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  <w:b w:val="0"/>
        </w:rPr>
        <w:alias w:val="Title"/>
        <w:tag w:val=""/>
        <w:id w:val="-1540807229"/>
        <w:placeholder>
          <w:docPart w:val="AB049BFEC7614AF298C763EE4F4ED2A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36B52C" w14:textId="77777777" w:rsidR="00A46288" w:rsidRPr="00E3023E" w:rsidRDefault="0086525B" w:rsidP="007A4444">
          <w:pPr>
            <w:pStyle w:val="Title"/>
            <w:rPr>
              <w:rFonts w:ascii="VIC" w:hAnsi="VIC"/>
            </w:rPr>
          </w:pPr>
          <w:r w:rsidRPr="00A32D65">
            <w:rPr>
              <w:rFonts w:ascii="VIC SemiBold" w:hAnsi="VIC SemiBold"/>
              <w:b w:val="0"/>
            </w:rPr>
            <w:t>Eye injury – flash burns</w:t>
          </w:r>
        </w:p>
      </w:sdtContent>
    </w:sdt>
    <w:p w14:paraId="76B020E1" w14:textId="0C4035FF" w:rsidR="007A4444" w:rsidRPr="00A32D65" w:rsidRDefault="00821107" w:rsidP="00E41BEA">
      <w:pPr>
        <w:pStyle w:val="Heading2"/>
        <w:rPr>
          <w:rFonts w:ascii="VIC SemiBold" w:hAnsi="VIC SemiBold"/>
          <w:b w:val="0"/>
        </w:rPr>
        <w:sectPr w:rsidR="007A4444" w:rsidRPr="00A32D65" w:rsidSect="000905F7">
          <w:headerReference w:type="first" r:id="rId8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  <w:r w:rsidRPr="00A32D65">
        <w:rPr>
          <w:rFonts w:ascii="VIC SemiBold" w:hAnsi="VIC SemiBold"/>
          <w:b w:val="0"/>
        </w:rPr>
        <w:t xml:space="preserve">What </w:t>
      </w:r>
      <w:r w:rsidR="0086525B" w:rsidRPr="00A32D65">
        <w:rPr>
          <w:rFonts w:ascii="VIC SemiBold" w:hAnsi="VIC SemiBold"/>
          <w:b w:val="0"/>
        </w:rPr>
        <w:t>are flash burns</w:t>
      </w:r>
      <w:r w:rsidRPr="00A32D65">
        <w:rPr>
          <w:rFonts w:ascii="VIC SemiBold" w:hAnsi="VIC SemiBold"/>
          <w:b w:val="0"/>
        </w:rPr>
        <w:t>?</w:t>
      </w:r>
    </w:p>
    <w:p w14:paraId="5DEA4F3D" w14:textId="546119EE" w:rsidR="008A5221" w:rsidRPr="009D23D5" w:rsidRDefault="008A5221" w:rsidP="009D23D5">
      <w:r w:rsidRPr="009D23D5">
        <w:rPr>
          <w:spacing w:val="-1"/>
        </w:rPr>
        <w:t>A flash burn occurs when you are exposed to bright ultraviolet</w:t>
      </w:r>
      <w:r w:rsidRPr="009D23D5">
        <w:t xml:space="preserve"> (UV) light. It can happen in all types of UV light but is most common among welders</w:t>
      </w:r>
      <w:r w:rsidR="00F83EF7">
        <w:t>. It is</w:t>
      </w:r>
      <w:r w:rsidRPr="009D23D5">
        <w:t xml:space="preserve"> sometimes called ‘</w:t>
      </w:r>
      <w:r w:rsidR="000D094A">
        <w:rPr>
          <w:iCs/>
        </w:rPr>
        <w:t>w</w:t>
      </w:r>
      <w:r w:rsidRPr="009D23D5">
        <w:rPr>
          <w:iCs/>
        </w:rPr>
        <w:t>elder’s flash</w:t>
      </w:r>
      <w:r w:rsidRPr="009D23D5">
        <w:t>’ or ‘</w:t>
      </w:r>
      <w:r w:rsidR="000D094A">
        <w:rPr>
          <w:iCs/>
        </w:rPr>
        <w:t>a</w:t>
      </w:r>
      <w:r w:rsidRPr="009D23D5">
        <w:rPr>
          <w:iCs/>
        </w:rPr>
        <w:t>rc e</w:t>
      </w:r>
      <w:bookmarkStart w:id="0" w:name="_GoBack"/>
      <w:bookmarkEnd w:id="0"/>
      <w:r w:rsidRPr="009D23D5">
        <w:rPr>
          <w:iCs/>
        </w:rPr>
        <w:t>ye</w:t>
      </w:r>
      <w:r w:rsidRPr="009D23D5">
        <w:t xml:space="preserve">’. </w:t>
      </w:r>
    </w:p>
    <w:p w14:paraId="00EEBD4B" w14:textId="77777777" w:rsidR="008A5221" w:rsidRPr="009D23D5" w:rsidRDefault="008A5221" w:rsidP="009D23D5">
      <w:r w:rsidRPr="009D23D5">
        <w:t xml:space="preserve">Flash burns cause a painful inflammation of the cornea (the clear tissue that covers the front of the eye), which is like sunburn in the eye, and can affect both your eyes. </w:t>
      </w:r>
    </w:p>
    <w:p w14:paraId="61E08976" w14:textId="77777777" w:rsidR="008A5221" w:rsidRPr="00A32D65" w:rsidRDefault="008A5221" w:rsidP="009D23D5">
      <w:pPr>
        <w:pStyle w:val="Heading2"/>
        <w:rPr>
          <w:rFonts w:ascii="VIC SemiBold" w:hAnsi="VIC SemiBold"/>
          <w:b w:val="0"/>
        </w:rPr>
      </w:pPr>
      <w:r w:rsidRPr="00A32D65">
        <w:rPr>
          <w:rFonts w:ascii="VIC SemiBold" w:hAnsi="VIC SemiBold"/>
          <w:b w:val="0"/>
        </w:rPr>
        <w:t>What causes flash burns?</w:t>
      </w:r>
    </w:p>
    <w:p w14:paraId="7E065BF1" w14:textId="2C2CAA16" w:rsidR="008A5221" w:rsidRPr="009D23D5" w:rsidRDefault="008A5221" w:rsidP="009D23D5">
      <w:r w:rsidRPr="009D23D5">
        <w:t>You can receive a flash burn after being exposed to UV light from various sources</w:t>
      </w:r>
      <w:r w:rsidR="00F83EF7">
        <w:t>:</w:t>
      </w:r>
    </w:p>
    <w:p w14:paraId="55021D51" w14:textId="51166AD7" w:rsidR="008A5221" w:rsidRPr="009D23D5" w:rsidRDefault="00F83EF7" w:rsidP="009D23D5">
      <w:pPr>
        <w:pStyle w:val="Bullet1"/>
        <w:rPr>
          <w:rFonts w:ascii="VIC" w:hAnsi="VIC"/>
        </w:rPr>
      </w:pPr>
      <w:r>
        <w:rPr>
          <w:rFonts w:ascii="VIC" w:hAnsi="VIC"/>
        </w:rPr>
        <w:t>a</w:t>
      </w:r>
      <w:r w:rsidR="008A5221" w:rsidRPr="009D23D5">
        <w:rPr>
          <w:rFonts w:ascii="VIC" w:hAnsi="VIC"/>
        </w:rPr>
        <w:t xml:space="preserve"> welding </w:t>
      </w:r>
      <w:proofErr w:type="gramStart"/>
      <w:r w:rsidR="008A5221" w:rsidRPr="009D23D5">
        <w:rPr>
          <w:rFonts w:ascii="VIC" w:hAnsi="VIC"/>
        </w:rPr>
        <w:t>torch</w:t>
      </w:r>
      <w:proofErr w:type="gramEnd"/>
    </w:p>
    <w:p w14:paraId="4D2B9480" w14:textId="7747E437" w:rsidR="008A5221" w:rsidRPr="009D23D5" w:rsidRDefault="00F83EF7" w:rsidP="009D23D5">
      <w:pPr>
        <w:pStyle w:val="Bullet1"/>
        <w:rPr>
          <w:rFonts w:ascii="VIC" w:hAnsi="VIC"/>
        </w:rPr>
      </w:pPr>
      <w:r>
        <w:rPr>
          <w:rFonts w:ascii="VIC" w:hAnsi="VIC"/>
        </w:rPr>
        <w:t>d</w:t>
      </w:r>
      <w:r w:rsidR="008A5221" w:rsidRPr="009D23D5">
        <w:rPr>
          <w:rFonts w:ascii="VIC" w:hAnsi="VIC"/>
        </w:rPr>
        <w:t>irect sunlight</w:t>
      </w:r>
    </w:p>
    <w:p w14:paraId="1BECD7CE" w14:textId="6BE5B383" w:rsidR="008A5221" w:rsidRPr="009D23D5" w:rsidRDefault="00F83EF7" w:rsidP="009D23D5">
      <w:pPr>
        <w:pStyle w:val="Bullet1"/>
        <w:rPr>
          <w:rFonts w:ascii="VIC" w:hAnsi="VIC"/>
        </w:rPr>
      </w:pPr>
      <w:r>
        <w:rPr>
          <w:rFonts w:ascii="VIC" w:hAnsi="VIC"/>
        </w:rPr>
        <w:t>r</w:t>
      </w:r>
      <w:r w:rsidR="008A5221" w:rsidRPr="009D23D5">
        <w:rPr>
          <w:rFonts w:ascii="VIC" w:hAnsi="VIC"/>
        </w:rPr>
        <w:t>eflection of the sun off water or snow</w:t>
      </w:r>
    </w:p>
    <w:p w14:paraId="681FC37D" w14:textId="240B0C7F" w:rsidR="008A5221" w:rsidRPr="009D23D5" w:rsidRDefault="00F83EF7" w:rsidP="009D23D5">
      <w:pPr>
        <w:pStyle w:val="Bullet1"/>
        <w:rPr>
          <w:rFonts w:ascii="VIC" w:hAnsi="VIC"/>
        </w:rPr>
      </w:pPr>
      <w:r>
        <w:rPr>
          <w:rFonts w:ascii="VIC" w:hAnsi="VIC"/>
        </w:rPr>
        <w:t>a</w:t>
      </w:r>
      <w:r w:rsidR="008A5221" w:rsidRPr="009D23D5">
        <w:rPr>
          <w:rFonts w:ascii="VIC" w:hAnsi="VIC"/>
        </w:rPr>
        <w:t xml:space="preserve"> sunlamp (in a tanning salon)</w:t>
      </w:r>
    </w:p>
    <w:p w14:paraId="259B8175" w14:textId="17E6A651" w:rsidR="008A5221" w:rsidRPr="009D23D5" w:rsidRDefault="00F83EF7" w:rsidP="009D23D5">
      <w:pPr>
        <w:pStyle w:val="Bullet1"/>
        <w:rPr>
          <w:rFonts w:ascii="VIC" w:hAnsi="VIC"/>
        </w:rPr>
      </w:pPr>
      <w:r>
        <w:rPr>
          <w:rFonts w:ascii="VIC" w:hAnsi="VIC"/>
        </w:rPr>
        <w:t>s</w:t>
      </w:r>
      <w:r w:rsidR="008A5221" w:rsidRPr="009D23D5">
        <w:rPr>
          <w:rFonts w:ascii="VIC" w:hAnsi="VIC"/>
        </w:rPr>
        <w:t>ome types of lamps (halogen or a photographer’s flood lamp)</w:t>
      </w:r>
    </w:p>
    <w:p w14:paraId="59C22052" w14:textId="0B4050D7" w:rsidR="008A5221" w:rsidRPr="009D23D5" w:rsidRDefault="00F83EF7" w:rsidP="009D23D5">
      <w:pPr>
        <w:pStyle w:val="Bullet1"/>
        <w:rPr>
          <w:rFonts w:ascii="VIC" w:hAnsi="VIC"/>
        </w:rPr>
      </w:pPr>
      <w:r>
        <w:rPr>
          <w:rFonts w:ascii="VIC" w:hAnsi="VIC"/>
        </w:rPr>
        <w:t>l</w:t>
      </w:r>
      <w:r w:rsidR="008A5221" w:rsidRPr="009D23D5">
        <w:rPr>
          <w:rFonts w:ascii="VIC" w:hAnsi="VIC"/>
        </w:rPr>
        <w:t>ightning</w:t>
      </w:r>
    </w:p>
    <w:p w14:paraId="075EDA2F" w14:textId="2843D984" w:rsidR="008A5221" w:rsidRPr="009D23D5" w:rsidRDefault="00F83EF7" w:rsidP="009D23D5">
      <w:pPr>
        <w:pStyle w:val="Bullet1"/>
        <w:rPr>
          <w:rFonts w:ascii="VIC" w:hAnsi="VIC"/>
        </w:rPr>
      </w:pPr>
      <w:r>
        <w:rPr>
          <w:rFonts w:ascii="VIC" w:hAnsi="VIC"/>
        </w:rPr>
        <w:t>an e</w:t>
      </w:r>
      <w:r w:rsidR="008A5221" w:rsidRPr="009D23D5">
        <w:rPr>
          <w:rFonts w:ascii="VIC" w:hAnsi="VIC"/>
        </w:rPr>
        <w:t>xplosion</w:t>
      </w:r>
    </w:p>
    <w:p w14:paraId="5CE5023B" w14:textId="4DFC5CCB" w:rsidR="008A5221" w:rsidRPr="009D23D5" w:rsidRDefault="00F83EF7" w:rsidP="009D23D5">
      <w:pPr>
        <w:pStyle w:val="Bullet1"/>
        <w:rPr>
          <w:rFonts w:ascii="VIC" w:hAnsi="VIC"/>
        </w:rPr>
      </w:pPr>
      <w:r>
        <w:rPr>
          <w:rFonts w:ascii="VIC" w:hAnsi="VIC"/>
        </w:rPr>
        <w:t>a s</w:t>
      </w:r>
      <w:r w:rsidR="008A5221" w:rsidRPr="009D23D5">
        <w:rPr>
          <w:rFonts w:ascii="VIC" w:hAnsi="VIC"/>
        </w:rPr>
        <w:t xml:space="preserve">olar eclipse (looking directly at the sun for a prolonged </w:t>
      </w:r>
      <w:proofErr w:type="gramStart"/>
      <w:r w:rsidR="008A5221" w:rsidRPr="009D23D5">
        <w:rPr>
          <w:rFonts w:ascii="VIC" w:hAnsi="VIC"/>
        </w:rPr>
        <w:t>period of time</w:t>
      </w:r>
      <w:proofErr w:type="gramEnd"/>
      <w:r w:rsidR="008A5221" w:rsidRPr="009D23D5">
        <w:rPr>
          <w:rFonts w:ascii="VIC" w:hAnsi="VIC"/>
        </w:rPr>
        <w:t>).</w:t>
      </w:r>
    </w:p>
    <w:p w14:paraId="5893845F" w14:textId="77777777" w:rsidR="008A5221" w:rsidRPr="00A32D65" w:rsidRDefault="008A5221" w:rsidP="009D23D5">
      <w:pPr>
        <w:pStyle w:val="Heading2"/>
        <w:rPr>
          <w:rFonts w:ascii="VIC SemiBold" w:hAnsi="VIC SemiBold"/>
          <w:b w:val="0"/>
        </w:rPr>
      </w:pPr>
      <w:r w:rsidRPr="00A32D65">
        <w:rPr>
          <w:rFonts w:ascii="VIC SemiBold" w:hAnsi="VIC SemiBold"/>
          <w:b w:val="0"/>
        </w:rPr>
        <w:t>What are the symptoms?</w:t>
      </w:r>
    </w:p>
    <w:p w14:paraId="2E4A22C7" w14:textId="6580A84B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Pain that may be mild to very severe</w:t>
      </w:r>
    </w:p>
    <w:p w14:paraId="6D250634" w14:textId="13C52934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Bloodshot eyes</w:t>
      </w:r>
    </w:p>
    <w:p w14:paraId="406BF7E5" w14:textId="0DCA6F35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Being sensitive to light</w:t>
      </w:r>
    </w:p>
    <w:p w14:paraId="0911E18A" w14:textId="2A190A63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Watery eyes</w:t>
      </w:r>
    </w:p>
    <w:p w14:paraId="0E061A57" w14:textId="1DB05268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Blurred vision</w:t>
      </w:r>
    </w:p>
    <w:p w14:paraId="1B2D3FB8" w14:textId="10561C7A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A feeling there is something in your eye (usually both eyes)</w:t>
      </w:r>
    </w:p>
    <w:p w14:paraId="31F22D97" w14:textId="528F2CBE" w:rsidR="008A5221" w:rsidRPr="00A32D65" w:rsidRDefault="00F83EF7" w:rsidP="009D23D5">
      <w:pPr>
        <w:pStyle w:val="Heading2"/>
        <w:rPr>
          <w:rFonts w:ascii="VIC SemiBold" w:hAnsi="VIC SemiBold"/>
          <w:b w:val="0"/>
        </w:rPr>
      </w:pPr>
      <w:r w:rsidRPr="00A32D65">
        <w:rPr>
          <w:rFonts w:ascii="VIC SemiBold" w:hAnsi="VIC SemiBold"/>
          <w:b w:val="0"/>
        </w:rPr>
        <w:t>Diagnosis and t</w:t>
      </w:r>
      <w:r w:rsidR="008A5221" w:rsidRPr="00A32D65">
        <w:rPr>
          <w:rFonts w:ascii="VIC SemiBold" w:hAnsi="VIC SemiBold"/>
          <w:b w:val="0"/>
        </w:rPr>
        <w:t>reatment</w:t>
      </w:r>
    </w:p>
    <w:p w14:paraId="32CBD917" w14:textId="59B4463F" w:rsidR="008A5221" w:rsidRPr="009D23D5" w:rsidRDefault="00F83EF7" w:rsidP="009D23D5">
      <w:pPr>
        <w:pStyle w:val="Bullet1"/>
        <w:rPr>
          <w:rFonts w:ascii="VIC" w:hAnsi="VIC"/>
        </w:rPr>
      </w:pPr>
      <w:r>
        <w:rPr>
          <w:rFonts w:ascii="VIC" w:hAnsi="VIC"/>
        </w:rPr>
        <w:t>Flash burn</w:t>
      </w:r>
      <w:r w:rsidR="004E45BC">
        <w:rPr>
          <w:rFonts w:ascii="VIC" w:hAnsi="VIC"/>
        </w:rPr>
        <w:t>s</w:t>
      </w:r>
      <w:r>
        <w:rPr>
          <w:rFonts w:ascii="VIC" w:hAnsi="VIC"/>
        </w:rPr>
        <w:t xml:space="preserve"> can be diagnosed </w:t>
      </w:r>
      <w:r w:rsidR="004E45BC">
        <w:rPr>
          <w:rFonts w:ascii="VIC" w:hAnsi="VIC"/>
        </w:rPr>
        <w:t>via a v</w:t>
      </w:r>
      <w:r w:rsidR="008A5221" w:rsidRPr="009D23D5">
        <w:rPr>
          <w:rFonts w:ascii="VIC" w:hAnsi="VIC"/>
        </w:rPr>
        <w:t>ision assessment using an eye chart.</w:t>
      </w:r>
    </w:p>
    <w:p w14:paraId="51541C06" w14:textId="00E10FF9" w:rsidR="008A5221" w:rsidRPr="009D23D5" w:rsidRDefault="004E45BC" w:rsidP="009D23D5">
      <w:pPr>
        <w:pStyle w:val="Bullet1"/>
        <w:rPr>
          <w:rFonts w:ascii="VIC" w:hAnsi="VIC"/>
        </w:rPr>
      </w:pPr>
      <w:r>
        <w:rPr>
          <w:rFonts w:ascii="VIC" w:hAnsi="VIC"/>
        </w:rPr>
        <w:t xml:space="preserve">Your doctor will conduct a </w:t>
      </w:r>
      <w:r w:rsidR="008A5221" w:rsidRPr="009D23D5">
        <w:rPr>
          <w:rFonts w:ascii="VIC" w:hAnsi="VIC"/>
        </w:rPr>
        <w:t xml:space="preserve">careful check of your eyes for damage. As part of the examination, the doctor may put an orange dye (fluorescein) in your eyes. This shows up any damage when a special blue light is used. The dye will be washed out in your tears and may discolour your nasal secretions (when you blow your nose). </w:t>
      </w:r>
    </w:p>
    <w:p w14:paraId="22C3F5C3" w14:textId="2969BBEF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Sometimes drops may be put in your eyes to cause the black part of the eye (your pupil) to widen (dilate). This allows in more light and give</w:t>
      </w:r>
      <w:r w:rsidR="004E45BC">
        <w:rPr>
          <w:rFonts w:ascii="VIC" w:hAnsi="VIC"/>
        </w:rPr>
        <w:t>s</w:t>
      </w:r>
      <w:r w:rsidRPr="009D23D5">
        <w:rPr>
          <w:rFonts w:ascii="VIC" w:hAnsi="VIC"/>
        </w:rPr>
        <w:t xml:space="preserve"> your doctor a better view of the back of your eye. Your pupil may stay dilated for up to 48 hours. </w:t>
      </w:r>
    </w:p>
    <w:p w14:paraId="52B7FCAD" w14:textId="77777777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The doctor may use an eye drop to numb your eyes to ease the discomfort while your eyes are examined.</w:t>
      </w:r>
    </w:p>
    <w:p w14:paraId="77655395" w14:textId="552E66BF" w:rsidR="008A5221" w:rsidRPr="009D23D5" w:rsidRDefault="008A5221" w:rsidP="009D23D5">
      <w:r w:rsidRPr="009D23D5">
        <w:t>Do not drive or operate machinery while you are experiencing visual disturbances such as blurred vision.</w:t>
      </w:r>
    </w:p>
    <w:p w14:paraId="05447A10" w14:textId="77777777" w:rsidR="008A5221" w:rsidRPr="00A32D65" w:rsidRDefault="008A5221" w:rsidP="009D23D5">
      <w:pPr>
        <w:pStyle w:val="Heading2"/>
        <w:rPr>
          <w:rFonts w:ascii="VIC SemiBold" w:hAnsi="VIC SemiBold"/>
          <w:b w:val="0"/>
        </w:rPr>
      </w:pPr>
      <w:r w:rsidRPr="00A32D65">
        <w:rPr>
          <w:rFonts w:ascii="VIC SemiBold" w:hAnsi="VIC SemiBold"/>
          <w:b w:val="0"/>
        </w:rPr>
        <w:t>Home care</w:t>
      </w:r>
    </w:p>
    <w:p w14:paraId="2F0B5FE7" w14:textId="77777777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 xml:space="preserve">You may be advised to use drops or ointment at home to prevent infection and/or to lubricate the surface of your eye. Follow your doctor’s advice on how often to use them. </w:t>
      </w:r>
    </w:p>
    <w:p w14:paraId="626ADB36" w14:textId="77777777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Wash your hands before using drops or putting ointment in your eyes.</w:t>
      </w:r>
    </w:p>
    <w:p w14:paraId="38688C98" w14:textId="70289C6E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 xml:space="preserve">To use drops or ointment, rest your finger on your cheek before pulling down the lower eyelid. </w:t>
      </w:r>
    </w:p>
    <w:p w14:paraId="1DE6853A" w14:textId="77777777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 xml:space="preserve">Tilt your head back and drop the liquid in behind your lower eyelid. </w:t>
      </w:r>
    </w:p>
    <w:p w14:paraId="218F893E" w14:textId="77777777" w:rsidR="004E45BC" w:rsidRDefault="004E45BC" w:rsidP="009D23D5">
      <w:pPr>
        <w:pStyle w:val="Bullet1"/>
        <w:rPr>
          <w:rFonts w:ascii="VIC" w:hAnsi="VIC"/>
        </w:rPr>
      </w:pPr>
      <w:r>
        <w:rPr>
          <w:rFonts w:ascii="VIC" w:hAnsi="VIC"/>
        </w:rPr>
        <w:br w:type="page"/>
      </w:r>
    </w:p>
    <w:p w14:paraId="2F91CC07" w14:textId="415166D5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lastRenderedPageBreak/>
        <w:t xml:space="preserve">For ointment, smear a small amount along the inside of the bottom eyelid. Make sure the nozzle does not touch </w:t>
      </w:r>
      <w:r w:rsidR="004E45BC">
        <w:rPr>
          <w:rFonts w:ascii="VIC" w:hAnsi="VIC"/>
        </w:rPr>
        <w:t>your</w:t>
      </w:r>
      <w:r w:rsidR="004E45BC" w:rsidRPr="009D23D5">
        <w:rPr>
          <w:rFonts w:ascii="VIC" w:hAnsi="VIC"/>
        </w:rPr>
        <w:t xml:space="preserve"> </w:t>
      </w:r>
      <w:r w:rsidRPr="009D23D5">
        <w:rPr>
          <w:rFonts w:ascii="VIC" w:hAnsi="VIC"/>
        </w:rPr>
        <w:t xml:space="preserve">eye. </w:t>
      </w:r>
    </w:p>
    <w:p w14:paraId="074CE6BD" w14:textId="77777777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 xml:space="preserve">You will need to continue with the treatment until your eyes have healed. </w:t>
      </w:r>
    </w:p>
    <w:p w14:paraId="2C3C8AFF" w14:textId="2A173642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 xml:space="preserve">Take medications such as paracetamol if you have pain. Check the packet for the correct dose. The pain is likely to last about a day. </w:t>
      </w:r>
    </w:p>
    <w:p w14:paraId="29AD242B" w14:textId="77777777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 xml:space="preserve">Do not wear contact lenses until directed by your doctor. </w:t>
      </w:r>
    </w:p>
    <w:p w14:paraId="72513CB1" w14:textId="77777777" w:rsidR="008A5221" w:rsidRPr="009D23D5" w:rsidRDefault="008A5221" w:rsidP="009D23D5">
      <w:pPr>
        <w:pStyle w:val="Bullet1"/>
        <w:rPr>
          <w:rFonts w:ascii="VIC" w:hAnsi="VIC" w:cs="HelveticaNeueLT-Medium"/>
          <w:color w:val="0093B7"/>
        </w:rPr>
      </w:pPr>
      <w:r w:rsidRPr="009D23D5">
        <w:rPr>
          <w:rFonts w:ascii="VIC" w:hAnsi="VIC"/>
        </w:rPr>
        <w:t xml:space="preserve">Sunglasses may help if your eyes are sensitive to light. </w:t>
      </w:r>
      <w:r w:rsidRPr="009D23D5">
        <w:rPr>
          <w:rFonts w:ascii="VIC" w:hAnsi="VIC"/>
        </w:rPr>
        <w:tab/>
      </w:r>
    </w:p>
    <w:p w14:paraId="31923F8C" w14:textId="77777777" w:rsidR="008A5221" w:rsidRPr="00A32D65" w:rsidRDefault="008A5221" w:rsidP="009D23D5">
      <w:pPr>
        <w:pStyle w:val="Heading2"/>
        <w:rPr>
          <w:rFonts w:ascii="VIC SemiBold" w:hAnsi="VIC SemiBold"/>
          <w:b w:val="0"/>
        </w:rPr>
      </w:pPr>
      <w:r w:rsidRPr="00A32D65">
        <w:rPr>
          <w:rFonts w:ascii="VIC SemiBold" w:hAnsi="VIC SemiBold"/>
          <w:b w:val="0"/>
        </w:rPr>
        <w:t>What to expect</w:t>
      </w:r>
    </w:p>
    <w:p w14:paraId="529CB167" w14:textId="77777777" w:rsidR="008A5221" w:rsidRPr="009D23D5" w:rsidRDefault="008A5221" w:rsidP="009D23D5">
      <w:r w:rsidRPr="009D23D5">
        <w:t xml:space="preserve">Your cornea can repair itself in one or two days and usually heals without leaving a scar. However, if the flash burn is not treated, an infection may start. This can be serious and may lead to loss of vision. </w:t>
      </w:r>
    </w:p>
    <w:p w14:paraId="604EAA90" w14:textId="77777777" w:rsidR="008A5221" w:rsidRPr="00A32D65" w:rsidRDefault="008A5221" w:rsidP="009D23D5">
      <w:pPr>
        <w:pStyle w:val="Heading2"/>
        <w:rPr>
          <w:rFonts w:ascii="VIC SemiBold" w:hAnsi="VIC SemiBold"/>
          <w:b w:val="0"/>
        </w:rPr>
      </w:pPr>
      <w:r w:rsidRPr="00A32D65">
        <w:rPr>
          <w:rFonts w:ascii="VIC SemiBold" w:hAnsi="VIC SemiBold"/>
          <w:b w:val="0"/>
        </w:rPr>
        <w:t>Prevention</w:t>
      </w:r>
    </w:p>
    <w:p w14:paraId="44F2309A" w14:textId="77777777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 xml:space="preserve">Wear safety goggles that have been coated to protect the cornea from UV light. </w:t>
      </w:r>
    </w:p>
    <w:p w14:paraId="1A3F5911" w14:textId="77777777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>Always wear a welder’s mask when welding. Make sure goggles are made to Australian standards and cover the eyes completely.</w:t>
      </w:r>
    </w:p>
    <w:p w14:paraId="0B48A1D8" w14:textId="6AE2E220" w:rsidR="008A5221" w:rsidRPr="009D23D5" w:rsidRDefault="008A5221" w:rsidP="009D23D5">
      <w:pPr>
        <w:pStyle w:val="Bullet1"/>
        <w:rPr>
          <w:rFonts w:ascii="VIC" w:hAnsi="VIC"/>
        </w:rPr>
      </w:pPr>
      <w:r w:rsidRPr="009D23D5">
        <w:rPr>
          <w:rFonts w:ascii="VIC" w:hAnsi="VIC"/>
        </w:rPr>
        <w:t xml:space="preserve">Sunglasses should protect against both UVA and </w:t>
      </w:r>
      <w:r w:rsidR="004E45BC">
        <w:rPr>
          <w:rFonts w:ascii="VIC" w:hAnsi="VIC"/>
        </w:rPr>
        <w:t>UV</w:t>
      </w:r>
      <w:r w:rsidRPr="009D23D5">
        <w:rPr>
          <w:rFonts w:ascii="VIC" w:hAnsi="VIC"/>
        </w:rPr>
        <w:t>B radiation. Check the label when buying sunglasses.</w:t>
      </w:r>
    </w:p>
    <w:p w14:paraId="7C758593" w14:textId="77777777" w:rsidR="008A5221" w:rsidRPr="00A32D65" w:rsidRDefault="008A5221" w:rsidP="009D23D5">
      <w:pPr>
        <w:pStyle w:val="Heading2"/>
        <w:rPr>
          <w:rFonts w:ascii="VIC SemiBold" w:hAnsi="VIC SemiBold"/>
          <w:b w:val="0"/>
        </w:rPr>
      </w:pPr>
      <w:r w:rsidRPr="00A32D65">
        <w:rPr>
          <w:rFonts w:ascii="VIC SemiBold" w:hAnsi="VIC SemiBold"/>
          <w:b w:val="0"/>
        </w:rPr>
        <w:t>Follow-up</w:t>
      </w:r>
    </w:p>
    <w:p w14:paraId="43925BC0" w14:textId="1F610C29" w:rsidR="008A5221" w:rsidRPr="009D23D5" w:rsidRDefault="008A5221" w:rsidP="009D23D5">
      <w:r w:rsidRPr="009D23D5">
        <w:t>Follow-up is usually not necessary in most cases. However</w:t>
      </w:r>
      <w:r w:rsidR="000D094A">
        <w:t>,</w:t>
      </w:r>
      <w:r w:rsidRPr="009D23D5">
        <w:t xml:space="preserve"> some doctors may want to see you again in 48</w:t>
      </w:r>
      <w:r w:rsidR="000D094A">
        <w:t>–</w:t>
      </w:r>
      <w:r w:rsidRPr="009D23D5">
        <w:t xml:space="preserve">72 hours to make sure your eyes are healing. If there are any serious </w:t>
      </w:r>
      <w:proofErr w:type="gramStart"/>
      <w:r w:rsidRPr="009D23D5">
        <w:t>problems</w:t>
      </w:r>
      <w:proofErr w:type="gramEnd"/>
      <w:r w:rsidRPr="009D23D5">
        <w:t xml:space="preserve"> you will be sent to an </w:t>
      </w:r>
      <w:r w:rsidRPr="009D23D5">
        <w:rPr>
          <w:iCs/>
        </w:rPr>
        <w:t>ophthalmologist</w:t>
      </w:r>
      <w:r w:rsidRPr="009D23D5">
        <w:t xml:space="preserve"> (an eye doctor).</w:t>
      </w:r>
    </w:p>
    <w:p w14:paraId="60D6BE9F" w14:textId="77777777" w:rsidR="00F25919" w:rsidRPr="00E3023E" w:rsidRDefault="00F25919" w:rsidP="00821107">
      <w:r w:rsidRPr="00E3023E">
        <w:rPr>
          <w:noProof/>
        </w:rPr>
        <mc:AlternateContent>
          <mc:Choice Requires="wps">
            <w:drawing>
              <wp:inline distT="0" distB="0" distL="0" distR="0" wp14:anchorId="63CF8C53" wp14:editId="2C474144">
                <wp:extent cx="3150000" cy="1764000"/>
                <wp:effectExtent l="0" t="0" r="12700" b="1778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000" cy="176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5B87F" w14:textId="77777777" w:rsidR="00F25919" w:rsidRPr="00A32D65" w:rsidRDefault="006A2738" w:rsidP="00821107">
                            <w:pPr>
                              <w:pStyle w:val="PulloutHeading"/>
                              <w:rPr>
                                <w:rFonts w:ascii="VIC SemiBold" w:hAnsi="VIC SemiBold"/>
                                <w:b w:val="0"/>
                              </w:rPr>
                            </w:pPr>
                            <w:r w:rsidRPr="00A32D65">
                              <w:rPr>
                                <w:rFonts w:ascii="VIC SemiBold" w:hAnsi="VIC SemiBold"/>
                                <w:b w:val="0"/>
                              </w:rPr>
                              <w:t>Seeking help</w:t>
                            </w:r>
                          </w:p>
                          <w:p w14:paraId="4883CF7B" w14:textId="038593A9" w:rsidR="00714EDC" w:rsidRDefault="00714EDC" w:rsidP="00714EDC">
                            <w:pPr>
                              <w:pStyle w:val="PulloutText"/>
                            </w:pPr>
                            <w:r w:rsidRPr="00714EDC">
                              <w:t xml:space="preserve">In a medical emergency call an ambulance </w:t>
                            </w:r>
                            <w:r w:rsidR="000D094A">
                              <w:t xml:space="preserve">– </w:t>
                            </w:r>
                            <w:r w:rsidR="000D094A" w:rsidRPr="00714EDC">
                              <w:t xml:space="preserve">dial </w:t>
                            </w:r>
                            <w:r w:rsidR="000D094A">
                              <w:t xml:space="preserve">triple zero </w:t>
                            </w:r>
                            <w:r w:rsidRPr="00714EDC">
                              <w:t>(000).</w:t>
                            </w:r>
                          </w:p>
                          <w:p w14:paraId="03BB7888" w14:textId="7750F26E" w:rsidR="008A5221" w:rsidRPr="008A5221" w:rsidRDefault="008A5221" w:rsidP="008A5221">
                            <w:pPr>
                              <w:pStyle w:val="PulloutText"/>
                            </w:pPr>
                            <w:r w:rsidRPr="008A5221">
                              <w:t>See your local doctor or healthcare professional if:</w:t>
                            </w:r>
                          </w:p>
                          <w:p w14:paraId="4A0B9A86" w14:textId="77777777" w:rsidR="008A5221" w:rsidRPr="008A5221" w:rsidRDefault="008A5221" w:rsidP="008A5221">
                            <w:pPr>
                              <w:pStyle w:val="PulloutText"/>
                            </w:pPr>
                            <w:r w:rsidRPr="008A5221">
                              <w:t>•</w:t>
                            </w:r>
                            <w:r>
                              <w:t xml:space="preserve"> </w:t>
                            </w:r>
                            <w:r w:rsidRPr="008A5221">
                              <w:t>you have increasing pain in your eyes</w:t>
                            </w:r>
                          </w:p>
                          <w:p w14:paraId="3A33EB75" w14:textId="77777777" w:rsidR="008A5221" w:rsidRPr="008A5221" w:rsidRDefault="008A5221" w:rsidP="008A5221">
                            <w:pPr>
                              <w:pStyle w:val="PulloutText"/>
                            </w:pPr>
                            <w:r w:rsidRPr="008A5221">
                              <w:t>•</w:t>
                            </w:r>
                            <w:r>
                              <w:t xml:space="preserve"> </w:t>
                            </w:r>
                            <w:r w:rsidRPr="008A5221">
                              <w:t>your vision is getting worse (or is blurry)</w:t>
                            </w:r>
                          </w:p>
                          <w:p w14:paraId="74DCCD1B" w14:textId="77777777" w:rsidR="008A5221" w:rsidRPr="008A5221" w:rsidRDefault="008A5221" w:rsidP="008A5221">
                            <w:pPr>
                              <w:pStyle w:val="PulloutText"/>
                            </w:pPr>
                            <w:r w:rsidRPr="008A5221">
                              <w:t>•</w:t>
                            </w:r>
                            <w:r>
                              <w:t xml:space="preserve"> </w:t>
                            </w:r>
                            <w:r w:rsidRPr="008A5221">
                              <w:t>your eye is getting more sensitive to light</w:t>
                            </w:r>
                          </w:p>
                          <w:p w14:paraId="55B56A56" w14:textId="77777777" w:rsidR="008A5221" w:rsidRPr="008A5221" w:rsidRDefault="008A5221" w:rsidP="008A5221">
                            <w:pPr>
                              <w:pStyle w:val="PulloutText"/>
                            </w:pPr>
                            <w:r w:rsidRPr="008A5221">
                              <w:t>•</w:t>
                            </w:r>
                            <w:r>
                              <w:t xml:space="preserve"> </w:t>
                            </w:r>
                            <w:r w:rsidRPr="008A5221">
                              <w:t>you are concerned for any other reason.</w:t>
                            </w:r>
                          </w:p>
                          <w:p w14:paraId="2BBD43E1" w14:textId="5355376B" w:rsidR="006A2738" w:rsidRDefault="006A2738" w:rsidP="006A2738">
                            <w:pPr>
                              <w:pStyle w:val="PulloutText"/>
                              <w:rPr>
                                <w:rFonts w:ascii="HelveticaNeueLT-Medium" w:hAnsi="HelveticaNeueLT-Medium" w:cs="HelveticaNeueLT-Medium"/>
                                <w:sz w:val="26"/>
                                <w:szCs w:val="26"/>
                              </w:rPr>
                            </w:pPr>
                            <w:r>
                              <w:t xml:space="preserve">For health advice from a </w:t>
                            </w:r>
                            <w:r w:rsidR="000D094A">
                              <w:t>r</w:t>
                            </w:r>
                            <w:r>
                              <w:t xml:space="preserve">egistered </w:t>
                            </w:r>
                            <w:r w:rsidR="000D094A">
                              <w:t>n</w:t>
                            </w:r>
                            <w:r>
                              <w:t xml:space="preserve">urse you can call NURSE-ON-CALL 24 hours a day on 1300 60 60 24 for the cost of a local call from anywhere in </w:t>
                            </w:r>
                            <w:proofErr w:type="gramStart"/>
                            <w:r>
                              <w:t>Victoria.*</w:t>
                            </w:r>
                            <w:proofErr w:type="gramEnd"/>
                          </w:p>
                          <w:p w14:paraId="16E1D207" w14:textId="073BF04C" w:rsidR="006A2738" w:rsidRDefault="006A2738" w:rsidP="006A2738">
                            <w:pPr>
                              <w:pStyle w:val="PulloutText"/>
                            </w:pPr>
                            <w:r>
                              <w:t>NURSE-ON-CALL provides access to interpreting services for callers not confident with English.</w:t>
                            </w:r>
                          </w:p>
                          <w:p w14:paraId="70430E5D" w14:textId="7B012F64" w:rsidR="00F25919" w:rsidRPr="00A32D65" w:rsidRDefault="006A2738" w:rsidP="006A2738">
                            <w:pPr>
                              <w:pStyle w:val="PulloutText"/>
                            </w:pPr>
                            <w:r w:rsidRPr="00A32D65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*</w:t>
                            </w:r>
                            <w:r w:rsidR="00523150" w:rsidRPr="00A32D65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A32D65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Calls from mobile</w:t>
                            </w:r>
                            <w:r w:rsidR="00A32D65" w:rsidRPr="00A32D65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 xml:space="preserve">s </w:t>
                            </w:r>
                            <w:r w:rsidRPr="00A32D65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may be charged at a higher rate</w:t>
                            </w:r>
                            <w:r w:rsidR="00523150" w:rsidRPr="00A32D65">
                              <w:rPr>
                                <w:rFonts w:cs="HelveticaNeueLT-Light"/>
                                <w:kern w:val="1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CF8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8.05pt;height:1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liHAIAAEYEAAAOAAAAZHJzL2Uyb0RvYy54bWysU9tuGyEQfa/Uf0C817u+xI1WXkepU1eV&#10;0ouU9ANYYL2owFDA3nW/vgNrO0n71Ko8IAaGM2fOzKxuBqPJQfqgwNZ0OikpkZaDUHZX02+P2zfX&#10;lITIrGAarKzpUQZ6s379atW7Ss6gAy2kJwhiQ9W7mnYxuqooAu+kYWECTlp8bMEbFtH0u0J41iO6&#10;0cWsLJdFD144D1yGgLd34yNdZ/y2lTx+adsgI9E1RW4x7z7vTdqL9YpVO89cp/iJBvsHFoYpi0Ev&#10;UHcsMrL36g8oo7iHAG2ccDAFtK3iMueA2UzL37J56JiTORcUJ7iLTOH/wfLPh6+eKFHTBSWWGSzR&#10;oxwieQcDmSV1ehcqdHpw6BYHvMYq50yDuwf+PRALm47Znbz1HvpOMoHspuln8ezriBMSSNN/AoFh&#10;2D5CBhpab5J0KAZBdKzS8VKZRIXj5Xx6VeKihOPb9O1ykYwUg1Xn786H+EGCIelQU4+lz/DscB/i&#10;6Hp2SdECaCW2SutspHaTG+3JgWGjNLucOoK/8NKW9DVdzq/KUYC/RzAqYrdrZWp6nfI59V9S7b0V&#10;SJJVkSk9njG8ticZk3KjhnFoBnRM2jYgjiioh7GrcQrx0IH/SUmPHV3T8GPPvKREf7SpKDkkzsAL&#10;y4/WIitKmmzNl4kaYZYjWk3j+biJeXKyYu4W67dVWdknMie62Ky5NqfBStPw3M5eT+O//gUAAP//&#10;AwBQSwMEFAAGAAgAAAAhAMOonyHcAAAABQEAAA8AAABkcnMvZG93bnJldi54bWxMj0FLw0AQhe+C&#10;/2EZwZvdNGjaxmyKCMWiIKSK5212TEJ3Z0N2msR/7+pFLwOP93jvm2I7OytGHELnScFykYBAqr3p&#10;qFHw/ra7WYMIrMlo6wkVfGGAbXl5Uejc+IkqHA/ciFhCIdcKWuY+lzLULTodFr5Hit6nH5zmKIdG&#10;mkFPsdxZmSZJJp3uKC60usfHFuvT4ewUfIzVU/Wc7k+7af9i77Jpw69slLq+mh/uQTDO/BeGH/yI&#10;DmVkOvozmSCsgvgI/97o3W6yJYijgnS1WoMsC/mfvvwGAAD//wMAUEsBAi0AFAAGAAgAAAAhALaD&#10;OJL+AAAA4QEAABMAAAAAAAAAAAAAAAAAAAAAAFtDb250ZW50X1R5cGVzXS54bWxQSwECLQAUAAYA&#10;CAAAACEAOP0h/9YAAACUAQAACwAAAAAAAAAAAAAAAAAvAQAAX3JlbHMvLnJlbHNQSwECLQAUAAYA&#10;CAAAACEAkrMZYhwCAABGBAAADgAAAAAAAAAAAAAAAAAuAgAAZHJzL2Uyb0RvYy54bWxQSwECLQAU&#10;AAYACAAAACEAw6ifIdwAAAAFAQAADwAAAAAAAAAAAAAAAAB2BAAAZHJzL2Rvd25yZXYueG1sUEsF&#10;BgAAAAAEAAQA8wAAAH8FAAAAAA==&#10;" fillcolor="#edf5f7 [3214]" strokecolor="#edf5f7 [3214]" strokeweight=".5pt">
                <v:textbox style="mso-fit-shape-to-text:t" inset="5mm,5mm,4mm,1mm">
                  <w:txbxContent>
                    <w:p w14:paraId="7A05B87F" w14:textId="77777777" w:rsidR="00F25919" w:rsidRPr="00A32D65" w:rsidRDefault="006A2738" w:rsidP="00821107">
                      <w:pPr>
                        <w:pStyle w:val="PulloutHeading"/>
                        <w:rPr>
                          <w:rFonts w:ascii="VIC SemiBold" w:hAnsi="VIC SemiBold"/>
                          <w:b w:val="0"/>
                        </w:rPr>
                      </w:pPr>
                      <w:r w:rsidRPr="00A32D65">
                        <w:rPr>
                          <w:rFonts w:ascii="VIC SemiBold" w:hAnsi="VIC SemiBold"/>
                          <w:b w:val="0"/>
                        </w:rPr>
                        <w:t>Seeking help</w:t>
                      </w:r>
                    </w:p>
                    <w:p w14:paraId="4883CF7B" w14:textId="038593A9" w:rsidR="00714EDC" w:rsidRDefault="00714EDC" w:rsidP="00714EDC">
                      <w:pPr>
                        <w:pStyle w:val="PulloutText"/>
                      </w:pPr>
                      <w:r w:rsidRPr="00714EDC">
                        <w:t xml:space="preserve">In a medical emergency call an ambulance </w:t>
                      </w:r>
                      <w:r w:rsidR="000D094A">
                        <w:t xml:space="preserve">– </w:t>
                      </w:r>
                      <w:r w:rsidR="000D094A" w:rsidRPr="00714EDC">
                        <w:t xml:space="preserve">dial </w:t>
                      </w:r>
                      <w:r w:rsidR="000D094A">
                        <w:t xml:space="preserve">triple zero </w:t>
                      </w:r>
                      <w:r w:rsidRPr="00714EDC">
                        <w:t>(000).</w:t>
                      </w:r>
                    </w:p>
                    <w:p w14:paraId="03BB7888" w14:textId="7750F26E" w:rsidR="008A5221" w:rsidRPr="008A5221" w:rsidRDefault="008A5221" w:rsidP="008A5221">
                      <w:pPr>
                        <w:pStyle w:val="PulloutText"/>
                      </w:pPr>
                      <w:r w:rsidRPr="008A5221">
                        <w:t>See your local doctor or healthcare professional if:</w:t>
                      </w:r>
                    </w:p>
                    <w:p w14:paraId="4A0B9A86" w14:textId="77777777" w:rsidR="008A5221" w:rsidRPr="008A5221" w:rsidRDefault="008A5221" w:rsidP="008A5221">
                      <w:pPr>
                        <w:pStyle w:val="PulloutText"/>
                      </w:pPr>
                      <w:r w:rsidRPr="008A5221">
                        <w:t>•</w:t>
                      </w:r>
                      <w:r>
                        <w:t xml:space="preserve"> </w:t>
                      </w:r>
                      <w:r w:rsidRPr="008A5221">
                        <w:t>you have increasing pain in your eyes</w:t>
                      </w:r>
                    </w:p>
                    <w:p w14:paraId="3A33EB75" w14:textId="77777777" w:rsidR="008A5221" w:rsidRPr="008A5221" w:rsidRDefault="008A5221" w:rsidP="008A5221">
                      <w:pPr>
                        <w:pStyle w:val="PulloutText"/>
                      </w:pPr>
                      <w:r w:rsidRPr="008A5221">
                        <w:t>•</w:t>
                      </w:r>
                      <w:r>
                        <w:t xml:space="preserve"> </w:t>
                      </w:r>
                      <w:r w:rsidRPr="008A5221">
                        <w:t>your vision is getting worse (or is blurry)</w:t>
                      </w:r>
                    </w:p>
                    <w:p w14:paraId="74DCCD1B" w14:textId="77777777" w:rsidR="008A5221" w:rsidRPr="008A5221" w:rsidRDefault="008A5221" w:rsidP="008A5221">
                      <w:pPr>
                        <w:pStyle w:val="PulloutText"/>
                      </w:pPr>
                      <w:r w:rsidRPr="008A5221">
                        <w:t>•</w:t>
                      </w:r>
                      <w:r>
                        <w:t xml:space="preserve"> </w:t>
                      </w:r>
                      <w:r w:rsidRPr="008A5221">
                        <w:t>your eye is getting more sensitive to li</w:t>
                      </w:r>
                      <w:bookmarkStart w:id="1" w:name="_GoBack"/>
                      <w:bookmarkEnd w:id="1"/>
                      <w:r w:rsidRPr="008A5221">
                        <w:t>ght</w:t>
                      </w:r>
                    </w:p>
                    <w:p w14:paraId="55B56A56" w14:textId="77777777" w:rsidR="008A5221" w:rsidRPr="008A5221" w:rsidRDefault="008A5221" w:rsidP="008A5221">
                      <w:pPr>
                        <w:pStyle w:val="PulloutText"/>
                      </w:pPr>
                      <w:r w:rsidRPr="008A5221">
                        <w:t>•</w:t>
                      </w:r>
                      <w:r>
                        <w:t xml:space="preserve"> </w:t>
                      </w:r>
                      <w:r w:rsidRPr="008A5221">
                        <w:t>you are concerned for any other reason.</w:t>
                      </w:r>
                    </w:p>
                    <w:p w14:paraId="2BBD43E1" w14:textId="5355376B" w:rsidR="006A2738" w:rsidRDefault="006A2738" w:rsidP="006A2738">
                      <w:pPr>
                        <w:pStyle w:val="PulloutText"/>
                        <w:rPr>
                          <w:rFonts w:ascii="HelveticaNeueLT-Medium" w:hAnsi="HelveticaNeueLT-Medium" w:cs="HelveticaNeueLT-Medium"/>
                          <w:sz w:val="26"/>
                          <w:szCs w:val="26"/>
                        </w:rPr>
                      </w:pPr>
                      <w:r>
                        <w:t xml:space="preserve">For health advice from a </w:t>
                      </w:r>
                      <w:r w:rsidR="000D094A">
                        <w:t>r</w:t>
                      </w:r>
                      <w:r>
                        <w:t xml:space="preserve">egistered </w:t>
                      </w:r>
                      <w:r w:rsidR="000D094A">
                        <w:t>n</w:t>
                      </w:r>
                      <w:r>
                        <w:t xml:space="preserve">urse you can call NURSE-ON-CALL 24 hours a day on 1300 60 60 24 for the cost of a local call from anywhere in </w:t>
                      </w:r>
                      <w:proofErr w:type="gramStart"/>
                      <w:r>
                        <w:t>Victoria.*</w:t>
                      </w:r>
                      <w:proofErr w:type="gramEnd"/>
                    </w:p>
                    <w:p w14:paraId="16E1D207" w14:textId="073BF04C" w:rsidR="006A2738" w:rsidRDefault="006A2738" w:rsidP="006A2738">
                      <w:pPr>
                        <w:pStyle w:val="PulloutText"/>
                      </w:pPr>
                      <w:r>
                        <w:t>NURSE-ON-CALL provides access to interpreting services for callers not confident with English.</w:t>
                      </w:r>
                    </w:p>
                    <w:p w14:paraId="70430E5D" w14:textId="7B012F64" w:rsidR="00F25919" w:rsidRPr="00A32D65" w:rsidRDefault="006A2738" w:rsidP="006A2738">
                      <w:pPr>
                        <w:pStyle w:val="PulloutText"/>
                      </w:pPr>
                      <w:r w:rsidRPr="00A32D65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*</w:t>
                      </w:r>
                      <w:r w:rsidR="00523150" w:rsidRPr="00A32D65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 xml:space="preserve"> </w:t>
                      </w:r>
                      <w:r w:rsidRPr="00A32D65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Calls from mobile</w:t>
                      </w:r>
                      <w:r w:rsidR="00A32D65" w:rsidRPr="00A32D65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 xml:space="preserve">s </w:t>
                      </w:r>
                      <w:r w:rsidRPr="00A32D65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may be charged at a higher rate</w:t>
                      </w:r>
                      <w:r w:rsidR="00523150" w:rsidRPr="00A32D65">
                        <w:rPr>
                          <w:rFonts w:cs="HelveticaNeueLT-Light"/>
                          <w:kern w:val="1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5BCCDA" w14:textId="77777777" w:rsidR="0052528F" w:rsidRPr="00A32D65" w:rsidRDefault="0052528F" w:rsidP="0052528F">
      <w:pPr>
        <w:pStyle w:val="Heading2"/>
        <w:rPr>
          <w:rFonts w:ascii="VIC SemiBold" w:hAnsi="VIC SemiBold"/>
          <w:b w:val="0"/>
        </w:rPr>
      </w:pPr>
      <w:r w:rsidRPr="00A32D65">
        <w:rPr>
          <w:rFonts w:ascii="VIC SemiBold" w:hAnsi="VIC SemiBold"/>
          <w:b w:val="0"/>
        </w:rPr>
        <w:t>Want to know more?</w:t>
      </w:r>
    </w:p>
    <w:p w14:paraId="41CEA109" w14:textId="691C53EA" w:rsidR="0052528F" w:rsidRDefault="0052528F" w:rsidP="0052528F">
      <w:pPr>
        <w:pStyle w:val="Bullet1"/>
        <w:rPr>
          <w:rFonts w:ascii="VIC" w:hAnsi="VIC"/>
        </w:rPr>
      </w:pPr>
      <w:r w:rsidRPr="0052528F">
        <w:rPr>
          <w:rFonts w:ascii="VIC" w:hAnsi="VIC"/>
        </w:rPr>
        <w:t>Ask your local doctor</w:t>
      </w:r>
      <w:r w:rsidR="000476DD">
        <w:rPr>
          <w:rFonts w:ascii="VIC" w:hAnsi="VIC"/>
        </w:rPr>
        <w:t xml:space="preserve">, </w:t>
      </w:r>
      <w:r w:rsidRPr="0052528F">
        <w:rPr>
          <w:rFonts w:ascii="VIC" w:hAnsi="VIC"/>
        </w:rPr>
        <w:t>healthcare professional</w:t>
      </w:r>
      <w:r w:rsidR="008A5221">
        <w:rPr>
          <w:rFonts w:ascii="VIC" w:hAnsi="VIC"/>
        </w:rPr>
        <w:t xml:space="preserve"> </w:t>
      </w:r>
      <w:r w:rsidR="008A5221" w:rsidRPr="008A5221">
        <w:rPr>
          <w:rFonts w:ascii="VIC" w:hAnsi="VIC"/>
        </w:rPr>
        <w:t>or ophthalmologist</w:t>
      </w:r>
      <w:r w:rsidRPr="0052528F">
        <w:rPr>
          <w:rFonts w:ascii="VIC" w:hAnsi="VIC"/>
        </w:rPr>
        <w:t>.</w:t>
      </w:r>
    </w:p>
    <w:p w14:paraId="2F04A7F1" w14:textId="41372AD7" w:rsidR="00A854CE" w:rsidRPr="00523150" w:rsidRDefault="004F06A0" w:rsidP="00523150">
      <w:pPr>
        <w:pStyle w:val="Bullet1"/>
        <w:rPr>
          <w:rFonts w:ascii="VIC" w:hAnsi="VIC"/>
        </w:rPr>
      </w:pPr>
      <w:r w:rsidRPr="004F06A0">
        <w:rPr>
          <w:rFonts w:ascii="VIC" w:hAnsi="VIC"/>
        </w:rPr>
        <w:t xml:space="preserve">Visit the Better Health Channel </w:t>
      </w:r>
      <w:r w:rsidR="00F83EF7">
        <w:rPr>
          <w:rFonts w:ascii="VIC" w:hAnsi="VIC"/>
        </w:rPr>
        <w:t xml:space="preserve">at </w:t>
      </w:r>
      <w:hyperlink r:id="rId9" w:history="1">
        <w:r w:rsidR="00F83EF7" w:rsidRPr="00147DA8">
          <w:rPr>
            <w:rStyle w:val="Hyperlink"/>
            <w:rFonts w:ascii="VIC" w:hAnsi="VIC"/>
          </w:rPr>
          <w:t>www.betterhealth.vic.gov.au</w:t>
        </w:r>
      </w:hyperlink>
      <w:r w:rsidR="00CC69C5">
        <w:rPr>
          <w:rFonts w:ascii="VIC" w:hAnsi="VIC"/>
        </w:rPr>
        <w:t>.</w:t>
      </w:r>
    </w:p>
    <w:tbl>
      <w:tblPr>
        <w:tblStyle w:val="SCVInformationTable"/>
        <w:tblpPr w:leftFromText="181" w:rightFromText="181" w:vertAnchor="page" w:horzAnchor="page" w:tblpX="596" w:tblpY="14289"/>
        <w:tblW w:w="10774" w:type="dxa"/>
        <w:shd w:val="clear" w:color="auto" w:fill="F2F2F3"/>
        <w:tblLook w:val="0600" w:firstRow="0" w:lastRow="0" w:firstColumn="0" w:lastColumn="0" w:noHBand="1" w:noVBand="1"/>
      </w:tblPr>
      <w:tblGrid>
        <w:gridCol w:w="6604"/>
        <w:gridCol w:w="2155"/>
        <w:gridCol w:w="2015"/>
      </w:tblGrid>
      <w:sdt>
        <w:sdtPr>
          <w:rPr>
            <w:sz w:val="20"/>
          </w:rPr>
          <w:id w:val="-967040995"/>
          <w:lock w:val="sdtLocked"/>
          <w:placeholder>
            <w:docPart w:val="6D43FC7684D74BA7814B467166A64939"/>
          </w:placeholder>
        </w:sdtPr>
        <w:sdtEndPr/>
        <w:sdtContent>
          <w:tr w:rsidR="00767035" w:rsidRPr="00E3023E" w14:paraId="16DB7124" w14:textId="77777777" w:rsidTr="00A32D65">
            <w:trPr>
              <w:trHeight w:val="1644"/>
            </w:trPr>
            <w:tc>
              <w:tcPr>
                <w:tcW w:w="5954" w:type="dxa"/>
                <w:tcMar>
                  <w:left w:w="113" w:type="dxa"/>
                </w:tcMar>
              </w:tcPr>
              <w:p w14:paraId="60ABA1F0" w14:textId="5707B840" w:rsidR="00767035" w:rsidRPr="00A32D65" w:rsidRDefault="00767035" w:rsidP="00A32D65">
                <w:pPr>
                  <w:rPr>
                    <w:b/>
                    <w:sz w:val="24"/>
                    <w:szCs w:val="24"/>
                  </w:rPr>
                </w:pPr>
                <w:r w:rsidRPr="00A32D65">
                  <w:rPr>
                    <w:sz w:val="24"/>
                    <w:szCs w:val="24"/>
                  </w:rPr>
                  <w:t>To receive this publication in an accessible format phone</w:t>
                </w:r>
                <w:r w:rsidR="00291FBA" w:rsidRPr="00A32D65">
                  <w:rPr>
                    <w:sz w:val="24"/>
                    <w:szCs w:val="24"/>
                  </w:rPr>
                  <w:t xml:space="preserve"> </w:t>
                </w:r>
                <w:r w:rsidR="0052528F" w:rsidRPr="00A32D65">
                  <w:rPr>
                    <w:sz w:val="24"/>
                    <w:szCs w:val="24"/>
                  </w:rPr>
                  <w:t xml:space="preserve">9096 </w:t>
                </w:r>
                <w:r w:rsidR="00CC69C5" w:rsidRPr="00A32D65">
                  <w:rPr>
                    <w:sz w:val="24"/>
                    <w:szCs w:val="24"/>
                  </w:rPr>
                  <w:t>7770</w:t>
                </w:r>
                <w:r w:rsidRPr="00A32D65">
                  <w:rPr>
                    <w:sz w:val="24"/>
                    <w:szCs w:val="24"/>
                  </w:rPr>
                  <w:t>, using the National Relay Service 13</w:t>
                </w:r>
                <w:r w:rsidRPr="00A32D65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A32D65">
                  <w:rPr>
                    <w:sz w:val="24"/>
                    <w:szCs w:val="24"/>
                  </w:rPr>
                  <w:t>36</w:t>
                </w:r>
                <w:r w:rsidRPr="00A32D65">
                  <w:rPr>
                    <w:rFonts w:ascii="Cambria" w:hAnsi="Cambria" w:cs="Cambria"/>
                    <w:sz w:val="24"/>
                    <w:szCs w:val="24"/>
                  </w:rPr>
                  <w:t> </w:t>
                </w:r>
                <w:r w:rsidRPr="00A32D65">
                  <w:rPr>
                    <w:sz w:val="24"/>
                    <w:szCs w:val="24"/>
                  </w:rPr>
                  <w:t>77 if required, or email</w:t>
                </w:r>
                <w:r w:rsidR="00F83EF7" w:rsidRPr="00A32D65">
                  <w:rPr>
                    <w:sz w:val="24"/>
                    <w:szCs w:val="24"/>
                  </w:rPr>
                  <w:t xml:space="preserve"> </w:t>
                </w:r>
                <w:r w:rsidR="00CC69C5" w:rsidRPr="00A32D65">
                  <w:rPr>
                    <w:rFonts w:ascii="VIC SemiBold" w:hAnsi="VIC SemiBold"/>
                    <w:sz w:val="24"/>
                    <w:szCs w:val="24"/>
                  </w:rPr>
                  <w:t>emergencycare.clinicalnetwork@safercare.</w:t>
                </w:r>
                <w:r w:rsidR="0052528F" w:rsidRPr="00A32D65">
                  <w:rPr>
                    <w:rFonts w:ascii="VIC SemiBold" w:hAnsi="VIC SemiBold"/>
                    <w:sz w:val="24"/>
                    <w:szCs w:val="24"/>
                  </w:rPr>
                  <w:t>vic.gov.au</w:t>
                </w:r>
              </w:p>
              <w:p w14:paraId="7A70660B" w14:textId="45941F81" w:rsidR="0052528F" w:rsidRPr="00E3023E" w:rsidRDefault="0052528F" w:rsidP="00A32D65">
                <w:r w:rsidRPr="0052528F">
                  <w:t>Disclaimer: This health information is for general education purposes only. Please consult with your doctor or other health professional to make sure this information is right for you.</w:t>
                </w:r>
              </w:p>
            </w:tc>
            <w:tc>
              <w:tcPr>
                <w:tcW w:w="2803" w:type="dxa"/>
              </w:tcPr>
              <w:p w14:paraId="4507A656" w14:textId="77777777" w:rsidR="00767035" w:rsidRPr="00E3023E" w:rsidRDefault="00767035" w:rsidP="00A32D65">
                <w:r w:rsidRPr="00E3023E">
                  <w:t>Authorised and published by the Victorian Government, 1 Treasury Place, Melbourne.</w:t>
                </w:r>
              </w:p>
              <w:p w14:paraId="51851246" w14:textId="77777777" w:rsidR="00767035" w:rsidRPr="00E3023E" w:rsidRDefault="00767035" w:rsidP="00A32D65">
                <w:r w:rsidRPr="00E3023E">
                  <w:t xml:space="preserve">© State of Victoria, Australia, Safer Care Victoria, </w:t>
                </w:r>
                <w:r w:rsidR="00A75DDC">
                  <w:t>May 2019</w:t>
                </w:r>
              </w:p>
              <w:p w14:paraId="188B76DE" w14:textId="2E67221B" w:rsidR="00767035" w:rsidRPr="00E3023E" w:rsidRDefault="0052528F" w:rsidP="00A32D65">
                <w:r w:rsidRPr="0052528F">
                  <w:t>ISBN 978-1-76069-8</w:t>
                </w:r>
                <w:r w:rsidR="008A5221">
                  <w:t>24</w:t>
                </w:r>
                <w:r w:rsidR="00A854CE">
                  <w:t>-</w:t>
                </w:r>
                <w:r w:rsidR="008A5221">
                  <w:t>9</w:t>
                </w:r>
                <w:r w:rsidRPr="0052528F">
                  <w:t xml:space="preserve"> (pdf/online/MS word) </w:t>
                </w:r>
              </w:p>
            </w:tc>
            <w:tc>
              <w:tcPr>
                <w:tcW w:w="2017" w:type="dxa"/>
              </w:tcPr>
              <w:p w14:paraId="3A2B11FD" w14:textId="77777777" w:rsidR="00A32D65" w:rsidRDefault="00767035" w:rsidP="00A32D65">
                <w:r w:rsidRPr="00E3023E">
                  <w:rPr>
                    <w:noProof/>
                  </w:rPr>
                  <w:drawing>
                    <wp:inline distT="0" distB="0" distL="0" distR="0" wp14:anchorId="449FA3DF" wp14:editId="1094B85D">
                      <wp:extent cx="972000" cy="558000"/>
                      <wp:effectExtent l="0" t="0" r="0" b="0"/>
                      <wp:docPr id="9" name="Pictur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State Logo.pn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2000" cy="55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95BEE8D" w14:textId="0D891689" w:rsidR="00767035" w:rsidRPr="00E3023E" w:rsidRDefault="00A32D65" w:rsidP="00A32D65">
                <w:r>
                  <w:t>Also available</w:t>
                </w:r>
                <w:r>
                  <w:rPr>
                    <w:rFonts w:ascii="HelveticaNeueLT-Light" w:hAnsi="HelveticaNeueLT-Light" w:cs="HelveticaNeueLT-Light"/>
                    <w:spacing w:val="-3"/>
                    <w:kern w:val="2"/>
                    <w:sz w:val="21"/>
                    <w:szCs w:val="21"/>
                  </w:rPr>
                  <w:t xml:space="preserve"> </w:t>
                </w:r>
                <w:r>
                  <w:t xml:space="preserve">online at </w:t>
                </w:r>
                <w:hyperlink r:id="rId11" w:history="1">
                  <w:r>
                    <w:rPr>
                      <w:rStyle w:val="Hyperlink"/>
                      <w:szCs w:val="15"/>
                    </w:rPr>
                    <w:t>www.safercare.vic.gov.au</w:t>
                  </w:r>
                </w:hyperlink>
              </w:p>
            </w:tc>
          </w:tr>
        </w:sdtContent>
      </w:sdt>
    </w:tbl>
    <w:p w14:paraId="7B90245A" w14:textId="77777777" w:rsidR="00767035" w:rsidRPr="00E3023E" w:rsidRDefault="00767035" w:rsidP="00821107"/>
    <w:sectPr w:rsidR="00767035" w:rsidRPr="00E3023E" w:rsidSect="000905F7"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4E7EE" w14:textId="77777777" w:rsidR="00AF2E69" w:rsidRDefault="00AF2E69" w:rsidP="00821107">
      <w:r>
        <w:separator/>
      </w:r>
    </w:p>
  </w:endnote>
  <w:endnote w:type="continuationSeparator" w:id="0">
    <w:p w14:paraId="0120A01C" w14:textId="77777777" w:rsidR="00AF2E69" w:rsidRDefault="00AF2E69" w:rsidP="0082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35239" w14:textId="77777777" w:rsidR="00AF2E69" w:rsidRDefault="00AF2E69" w:rsidP="00821107"/>
  </w:footnote>
  <w:footnote w:type="continuationSeparator" w:id="0">
    <w:p w14:paraId="52EEFEDA" w14:textId="77777777" w:rsidR="00AF2E69" w:rsidRDefault="00AF2E69" w:rsidP="00821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EA8C" w14:textId="4C3F6A5D" w:rsidR="000905F7" w:rsidRDefault="00B10C55" w:rsidP="0082110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E04E19" wp14:editId="089EE282">
          <wp:simplePos x="0" y="0"/>
          <wp:positionH relativeFrom="margin">
            <wp:align>right</wp:align>
          </wp:positionH>
          <wp:positionV relativeFrom="paragraph">
            <wp:posOffset>-276681</wp:posOffset>
          </wp:positionV>
          <wp:extent cx="1274400" cy="127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- CHF of Australia #withconsumers t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118">
      <w:rPr>
        <w:noProof/>
      </w:rPr>
      <w:drawing>
        <wp:anchor distT="0" distB="0" distL="114300" distR="114300" simplePos="0" relativeHeight="251658240" behindDoc="1" locked="0" layoutInCell="1" allowOverlap="1" wp14:anchorId="127C704C" wp14:editId="4AECD073">
          <wp:simplePos x="0" y="0"/>
          <wp:positionH relativeFrom="column">
            <wp:posOffset>-353695</wp:posOffset>
          </wp:positionH>
          <wp:positionV relativeFrom="paragraph">
            <wp:posOffset>-351790</wp:posOffset>
          </wp:positionV>
          <wp:extent cx="2778760" cy="1552575"/>
          <wp:effectExtent l="0" t="0" r="0" b="0"/>
          <wp:wrapTight wrapText="bothSides">
            <wp:wrapPolygon edited="0">
              <wp:start x="11402" y="4506"/>
              <wp:lineTo x="2814" y="5831"/>
              <wp:lineTo x="2517" y="7951"/>
              <wp:lineTo x="3258" y="9276"/>
              <wp:lineTo x="2665" y="9541"/>
              <wp:lineTo x="2517" y="15372"/>
              <wp:lineTo x="4887" y="16432"/>
              <wp:lineTo x="8441" y="16962"/>
              <wp:lineTo x="9181" y="16962"/>
              <wp:lineTo x="15548" y="16432"/>
              <wp:lineTo x="18954" y="15372"/>
              <wp:lineTo x="19250" y="12721"/>
              <wp:lineTo x="18066" y="11926"/>
              <wp:lineTo x="11254" y="9276"/>
              <wp:lineTo x="12143" y="4506"/>
              <wp:lineTo x="11402" y="450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76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3E"/>
    <w:rsid w:val="00012F6F"/>
    <w:rsid w:val="00014213"/>
    <w:rsid w:val="00014B55"/>
    <w:rsid w:val="00020E3E"/>
    <w:rsid w:val="00023BF3"/>
    <w:rsid w:val="00026811"/>
    <w:rsid w:val="0004185E"/>
    <w:rsid w:val="000476DD"/>
    <w:rsid w:val="00053181"/>
    <w:rsid w:val="00056988"/>
    <w:rsid w:val="00072279"/>
    <w:rsid w:val="00073407"/>
    <w:rsid w:val="00075E6C"/>
    <w:rsid w:val="00081C12"/>
    <w:rsid w:val="00086E12"/>
    <w:rsid w:val="00087D42"/>
    <w:rsid w:val="000905F7"/>
    <w:rsid w:val="000B29AD"/>
    <w:rsid w:val="000C6372"/>
    <w:rsid w:val="000D094A"/>
    <w:rsid w:val="000D709E"/>
    <w:rsid w:val="000D7841"/>
    <w:rsid w:val="000E392D"/>
    <w:rsid w:val="000E39B6"/>
    <w:rsid w:val="000E3D05"/>
    <w:rsid w:val="000F4288"/>
    <w:rsid w:val="000F7165"/>
    <w:rsid w:val="00102379"/>
    <w:rsid w:val="001035B1"/>
    <w:rsid w:val="00103722"/>
    <w:rsid w:val="00104F64"/>
    <w:rsid w:val="001065D6"/>
    <w:rsid w:val="001068D5"/>
    <w:rsid w:val="00121252"/>
    <w:rsid w:val="00124609"/>
    <w:rsid w:val="001250F8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0600C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84FA2"/>
    <w:rsid w:val="00291FBA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C20A7"/>
    <w:rsid w:val="002D70F7"/>
    <w:rsid w:val="002D711A"/>
    <w:rsid w:val="002D7336"/>
    <w:rsid w:val="002E3396"/>
    <w:rsid w:val="002E6454"/>
    <w:rsid w:val="002F2953"/>
    <w:rsid w:val="00300642"/>
    <w:rsid w:val="0031149C"/>
    <w:rsid w:val="003369CF"/>
    <w:rsid w:val="0036778F"/>
    <w:rsid w:val="00370C1C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E45BC"/>
    <w:rsid w:val="004F06A0"/>
    <w:rsid w:val="004F3F4E"/>
    <w:rsid w:val="00510167"/>
    <w:rsid w:val="00513E86"/>
    <w:rsid w:val="00523150"/>
    <w:rsid w:val="0052528F"/>
    <w:rsid w:val="005306A2"/>
    <w:rsid w:val="0053416C"/>
    <w:rsid w:val="005362D7"/>
    <w:rsid w:val="00541C2F"/>
    <w:rsid w:val="00552DE4"/>
    <w:rsid w:val="00563527"/>
    <w:rsid w:val="0057407A"/>
    <w:rsid w:val="0058124E"/>
    <w:rsid w:val="005875A3"/>
    <w:rsid w:val="005953EA"/>
    <w:rsid w:val="005A2DB6"/>
    <w:rsid w:val="005A3416"/>
    <w:rsid w:val="005B061F"/>
    <w:rsid w:val="005B27FE"/>
    <w:rsid w:val="005B76DF"/>
    <w:rsid w:val="005B79CB"/>
    <w:rsid w:val="005E08D7"/>
    <w:rsid w:val="005E2118"/>
    <w:rsid w:val="005E4C16"/>
    <w:rsid w:val="005E5947"/>
    <w:rsid w:val="005E77C3"/>
    <w:rsid w:val="005F61DF"/>
    <w:rsid w:val="005F7A0D"/>
    <w:rsid w:val="0060163A"/>
    <w:rsid w:val="006023F9"/>
    <w:rsid w:val="00610559"/>
    <w:rsid w:val="00614076"/>
    <w:rsid w:val="00632F2E"/>
    <w:rsid w:val="006332F6"/>
    <w:rsid w:val="006413F2"/>
    <w:rsid w:val="00650510"/>
    <w:rsid w:val="006534B2"/>
    <w:rsid w:val="0065615D"/>
    <w:rsid w:val="00657011"/>
    <w:rsid w:val="00664305"/>
    <w:rsid w:val="006650B5"/>
    <w:rsid w:val="006651B1"/>
    <w:rsid w:val="00665778"/>
    <w:rsid w:val="00676E5F"/>
    <w:rsid w:val="00680577"/>
    <w:rsid w:val="006945CA"/>
    <w:rsid w:val="006A2738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AAE"/>
    <w:rsid w:val="00714EDC"/>
    <w:rsid w:val="00724962"/>
    <w:rsid w:val="00724A0F"/>
    <w:rsid w:val="00726D2F"/>
    <w:rsid w:val="00736732"/>
    <w:rsid w:val="00740019"/>
    <w:rsid w:val="00746426"/>
    <w:rsid w:val="00746C49"/>
    <w:rsid w:val="00750BF9"/>
    <w:rsid w:val="00750CBE"/>
    <w:rsid w:val="007628AD"/>
    <w:rsid w:val="007650D2"/>
    <w:rsid w:val="00766B5A"/>
    <w:rsid w:val="00767035"/>
    <w:rsid w:val="00772209"/>
    <w:rsid w:val="007770A5"/>
    <w:rsid w:val="007834F2"/>
    <w:rsid w:val="00791020"/>
    <w:rsid w:val="007A04D2"/>
    <w:rsid w:val="007A4444"/>
    <w:rsid w:val="007A5F82"/>
    <w:rsid w:val="007B746A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2797"/>
    <w:rsid w:val="00815A8A"/>
    <w:rsid w:val="00821107"/>
    <w:rsid w:val="0082194C"/>
    <w:rsid w:val="008222FF"/>
    <w:rsid w:val="008241FF"/>
    <w:rsid w:val="008411E9"/>
    <w:rsid w:val="00841617"/>
    <w:rsid w:val="0084200F"/>
    <w:rsid w:val="00843B2C"/>
    <w:rsid w:val="0084430F"/>
    <w:rsid w:val="00844F16"/>
    <w:rsid w:val="00855FF9"/>
    <w:rsid w:val="0086277A"/>
    <w:rsid w:val="0086525B"/>
    <w:rsid w:val="008668A8"/>
    <w:rsid w:val="008703D8"/>
    <w:rsid w:val="00872902"/>
    <w:rsid w:val="008768AD"/>
    <w:rsid w:val="00880AC4"/>
    <w:rsid w:val="008816EE"/>
    <w:rsid w:val="00892569"/>
    <w:rsid w:val="00897157"/>
    <w:rsid w:val="00897447"/>
    <w:rsid w:val="008A4900"/>
    <w:rsid w:val="008A5221"/>
    <w:rsid w:val="008A55FE"/>
    <w:rsid w:val="008A58D2"/>
    <w:rsid w:val="008B146D"/>
    <w:rsid w:val="008B42AD"/>
    <w:rsid w:val="008B5666"/>
    <w:rsid w:val="008C2C15"/>
    <w:rsid w:val="008C5A13"/>
    <w:rsid w:val="008D0281"/>
    <w:rsid w:val="008E2348"/>
    <w:rsid w:val="008F2C87"/>
    <w:rsid w:val="008F4533"/>
    <w:rsid w:val="008F6D45"/>
    <w:rsid w:val="00906E9C"/>
    <w:rsid w:val="00916AD5"/>
    <w:rsid w:val="00922944"/>
    <w:rsid w:val="00936059"/>
    <w:rsid w:val="00936479"/>
    <w:rsid w:val="00937A10"/>
    <w:rsid w:val="00950005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2FA5"/>
    <w:rsid w:val="009B5EEC"/>
    <w:rsid w:val="009B61F1"/>
    <w:rsid w:val="009B62E0"/>
    <w:rsid w:val="009C3D88"/>
    <w:rsid w:val="009D2019"/>
    <w:rsid w:val="009D23D5"/>
    <w:rsid w:val="009E1651"/>
    <w:rsid w:val="009E3858"/>
    <w:rsid w:val="009E467D"/>
    <w:rsid w:val="009E70DD"/>
    <w:rsid w:val="009F0574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32D65"/>
    <w:rsid w:val="00A46288"/>
    <w:rsid w:val="00A46BA8"/>
    <w:rsid w:val="00A47634"/>
    <w:rsid w:val="00A57D55"/>
    <w:rsid w:val="00A612FE"/>
    <w:rsid w:val="00A70B49"/>
    <w:rsid w:val="00A75DDC"/>
    <w:rsid w:val="00A854CE"/>
    <w:rsid w:val="00A92D94"/>
    <w:rsid w:val="00AA26B8"/>
    <w:rsid w:val="00AC0B87"/>
    <w:rsid w:val="00AC2624"/>
    <w:rsid w:val="00AC32A8"/>
    <w:rsid w:val="00AD7737"/>
    <w:rsid w:val="00AD7E4E"/>
    <w:rsid w:val="00AF2E69"/>
    <w:rsid w:val="00AF4D58"/>
    <w:rsid w:val="00AF6666"/>
    <w:rsid w:val="00AF7BC5"/>
    <w:rsid w:val="00B10C55"/>
    <w:rsid w:val="00B3495B"/>
    <w:rsid w:val="00B81B44"/>
    <w:rsid w:val="00B9053B"/>
    <w:rsid w:val="00B93E72"/>
    <w:rsid w:val="00BA0C37"/>
    <w:rsid w:val="00BA3782"/>
    <w:rsid w:val="00BB45F8"/>
    <w:rsid w:val="00BB4D98"/>
    <w:rsid w:val="00BB4EBF"/>
    <w:rsid w:val="00BB59E0"/>
    <w:rsid w:val="00BC3422"/>
    <w:rsid w:val="00BC6E19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469EB"/>
    <w:rsid w:val="00C51C01"/>
    <w:rsid w:val="00C629CB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C155E"/>
    <w:rsid w:val="00CC69C5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35640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B7BCB"/>
    <w:rsid w:val="00DC5654"/>
    <w:rsid w:val="00DC658F"/>
    <w:rsid w:val="00DC674A"/>
    <w:rsid w:val="00DE60CC"/>
    <w:rsid w:val="00E03F35"/>
    <w:rsid w:val="00E26B32"/>
    <w:rsid w:val="00E3023E"/>
    <w:rsid w:val="00E31CD4"/>
    <w:rsid w:val="00E31E60"/>
    <w:rsid w:val="00E33E08"/>
    <w:rsid w:val="00E407B6"/>
    <w:rsid w:val="00E41BEA"/>
    <w:rsid w:val="00E41EF1"/>
    <w:rsid w:val="00E42942"/>
    <w:rsid w:val="00E65A0A"/>
    <w:rsid w:val="00E71BDF"/>
    <w:rsid w:val="00E75CCB"/>
    <w:rsid w:val="00E760AA"/>
    <w:rsid w:val="00E8245B"/>
    <w:rsid w:val="00E82C21"/>
    <w:rsid w:val="00E82F59"/>
    <w:rsid w:val="00E83CA7"/>
    <w:rsid w:val="00E86962"/>
    <w:rsid w:val="00E92192"/>
    <w:rsid w:val="00E95A71"/>
    <w:rsid w:val="00EB143A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25C4"/>
    <w:rsid w:val="00F06647"/>
    <w:rsid w:val="00F12312"/>
    <w:rsid w:val="00F17CE1"/>
    <w:rsid w:val="00F2115C"/>
    <w:rsid w:val="00F22ABA"/>
    <w:rsid w:val="00F23804"/>
    <w:rsid w:val="00F25919"/>
    <w:rsid w:val="00F25F4B"/>
    <w:rsid w:val="00F27C9D"/>
    <w:rsid w:val="00F36B12"/>
    <w:rsid w:val="00F60F9F"/>
    <w:rsid w:val="00F61246"/>
    <w:rsid w:val="00F64F08"/>
    <w:rsid w:val="00F70055"/>
    <w:rsid w:val="00F734F5"/>
    <w:rsid w:val="00F73B5B"/>
    <w:rsid w:val="00F83EF7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A84B2E"/>
  <w15:docId w15:val="{0EF2A4E2-0AA5-447E-9339-F417CA9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821107"/>
    <w:rPr>
      <w:rFonts w:ascii="VIC" w:hAnsi="VIC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4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5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5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5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1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1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2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3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2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2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767035"/>
    <w:pPr>
      <w:spacing w:before="0" w:after="80" w:line="240" w:lineRule="auto"/>
      <w:ind w:left="170"/>
    </w:pPr>
    <w:rPr>
      <w:sz w:val="15"/>
    </w:rPr>
    <w:tblPr>
      <w:tblCellMar>
        <w:top w:w="198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F8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rcare.vic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etterhealth.vi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SCV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049BFEC7614AF298C763EE4F4ED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AB6C-006E-4FAF-B5D5-1BE83A0D67CF}"/>
      </w:docPartPr>
      <w:docPartBody>
        <w:p w:rsidR="007B3059" w:rsidRDefault="003B69EB">
          <w:pPr>
            <w:pStyle w:val="AB049BFEC7614AF298C763EE4F4ED2A8"/>
          </w:pPr>
          <w:r w:rsidRPr="00803789">
            <w:rPr>
              <w:rStyle w:val="PlaceholderText"/>
            </w:rPr>
            <w:t>[Title]</w:t>
          </w:r>
        </w:p>
      </w:docPartBody>
    </w:docPart>
    <w:docPart>
      <w:docPartPr>
        <w:name w:val="6D43FC7684D74BA7814B467166A6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E887-8D5F-407A-B7FA-E0309063A9A6}"/>
      </w:docPartPr>
      <w:docPartBody>
        <w:p w:rsidR="007B3059" w:rsidRDefault="003B69EB">
          <w:pPr>
            <w:pStyle w:val="6D43FC7684D74BA7814B467166A64939"/>
          </w:pPr>
          <w:r w:rsidRPr="00171E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HelveticaNeueLT-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59"/>
    <w:rsid w:val="00151957"/>
    <w:rsid w:val="00202E17"/>
    <w:rsid w:val="003B69EB"/>
    <w:rsid w:val="007B3059"/>
    <w:rsid w:val="00A52C7D"/>
    <w:rsid w:val="00A90559"/>
    <w:rsid w:val="00BC23D3"/>
    <w:rsid w:val="00E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AB049BFEC7614AF298C763EE4F4ED2A8">
    <w:name w:val="AB049BFEC7614AF298C763EE4F4ED2A8"/>
  </w:style>
  <w:style w:type="paragraph" w:customStyle="1" w:styleId="6D43FC7684D74BA7814B467166A64939">
    <w:name w:val="6D43FC7684D74BA7814B467166A64939"/>
  </w:style>
  <w:style w:type="paragraph" w:customStyle="1" w:styleId="E25FF4B40FF94C2D86D62F5234BFBDB8">
    <w:name w:val="E25FF4B40FF94C2D86D62F5234BFBDB8"/>
  </w:style>
  <w:style w:type="paragraph" w:customStyle="1" w:styleId="CC9748AAB3C742C185BE7D4648B5AFF5">
    <w:name w:val="CC9748AAB3C742C185BE7D4648B5A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A3C9-3435-4710-988B-F1B3F3C2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1</TotalTime>
  <Pages>2</Pages>
  <Words>749</Words>
  <Characters>3636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 injury – flash burns</vt:lpstr>
    </vt:vector>
  </TitlesOfParts>
  <Company>Safer Care Victoria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injury – flash burns</dc:title>
  <dc:subject>Eye injury - flash burns</dc:subject>
  <dc:creator>Emergency Care Clinical Network</dc:creator>
  <cp:keywords>Eye, injury, flash burns</cp:keywords>
  <cp:lastModifiedBy>Freya Jones (DHHS)</cp:lastModifiedBy>
  <cp:revision>2</cp:revision>
  <cp:lastPrinted>2018-05-20T09:23:00Z</cp:lastPrinted>
  <dcterms:created xsi:type="dcterms:W3CDTF">2019-07-17T05:41:00Z</dcterms:created>
  <dcterms:modified xsi:type="dcterms:W3CDTF">2019-07-17T05:41:00Z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