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78342C52" w14:textId="4731C3D2" w:rsidR="00A46288" w:rsidRPr="00E3023E" w:rsidRDefault="003C5B42" w:rsidP="007A4444">
          <w:pPr>
            <w:pStyle w:val="Title"/>
            <w:rPr>
              <w:rFonts w:ascii="VIC" w:hAnsi="VIC"/>
            </w:rPr>
          </w:pPr>
          <w:r w:rsidRPr="00397811">
            <w:rPr>
              <w:rFonts w:ascii="VIC SemiBold" w:hAnsi="VIC SemiBold"/>
              <w:b w:val="0"/>
            </w:rPr>
            <w:t>S</w:t>
          </w:r>
          <w:r w:rsidR="005900AC" w:rsidRPr="00397811">
            <w:rPr>
              <w:rFonts w:ascii="VIC SemiBold" w:hAnsi="VIC SemiBold"/>
              <w:b w:val="0"/>
            </w:rPr>
            <w:t>nake bite</w:t>
          </w:r>
        </w:p>
      </w:sdtContent>
    </w:sdt>
    <w:p w14:paraId="04954F83" w14:textId="4ED9F52B" w:rsidR="007A4444" w:rsidRPr="00397811" w:rsidRDefault="00821107" w:rsidP="005543A1">
      <w:pPr>
        <w:pStyle w:val="Heading2"/>
        <w:rPr>
          <w:rFonts w:ascii="VIC SemiBold" w:hAnsi="VIC SemiBold"/>
          <w:b w:val="0"/>
        </w:rPr>
        <w:sectPr w:rsidR="007A4444" w:rsidRPr="00397811" w:rsidSect="000905F7">
          <w:headerReference w:type="first" r:id="rId8"/>
          <w:pgSz w:w="11906" w:h="16838" w:code="9"/>
          <w:pgMar w:top="2438" w:right="737" w:bottom="680" w:left="737" w:header="539" w:footer="624" w:gutter="0"/>
          <w:cols w:space="284"/>
          <w:titlePg/>
          <w:docGrid w:linePitch="360"/>
        </w:sectPr>
      </w:pPr>
      <w:r w:rsidRPr="00397811">
        <w:rPr>
          <w:rFonts w:ascii="VIC SemiBold" w:hAnsi="VIC SemiBold"/>
          <w:b w:val="0"/>
        </w:rPr>
        <w:t xml:space="preserve">What </w:t>
      </w:r>
      <w:r w:rsidR="008207A3" w:rsidRPr="00397811">
        <w:rPr>
          <w:rFonts w:ascii="VIC SemiBold" w:hAnsi="VIC SemiBold"/>
          <w:b w:val="0"/>
        </w:rPr>
        <w:t xml:space="preserve">is </w:t>
      </w:r>
      <w:r w:rsidR="003C5B42" w:rsidRPr="00397811">
        <w:rPr>
          <w:rFonts w:ascii="VIC SemiBold" w:hAnsi="VIC SemiBold"/>
          <w:b w:val="0"/>
        </w:rPr>
        <w:t xml:space="preserve">a </w:t>
      </w:r>
      <w:r w:rsidR="002E1C20" w:rsidRPr="00397811">
        <w:rPr>
          <w:rFonts w:ascii="VIC SemiBold" w:hAnsi="VIC SemiBold"/>
          <w:b w:val="0"/>
        </w:rPr>
        <w:t>snake bite</w:t>
      </w:r>
      <w:r w:rsidRPr="00397811">
        <w:rPr>
          <w:rFonts w:ascii="VIC SemiBold" w:hAnsi="VIC SemiBold"/>
          <w:b w:val="0"/>
        </w:rPr>
        <w:t>?</w:t>
      </w:r>
    </w:p>
    <w:p w14:paraId="21D3DE6F" w14:textId="2EF359FB" w:rsidR="002E1C20" w:rsidRPr="002E1C20" w:rsidRDefault="002E1C20" w:rsidP="002E1C20">
      <w:pPr>
        <w:rPr>
          <w:kern w:val="1"/>
        </w:rPr>
      </w:pPr>
      <w:r w:rsidRPr="002E1C20">
        <w:rPr>
          <w:kern w:val="1"/>
        </w:rPr>
        <w:t>A snake bite occurs when a snake uses its fangs (teeth) to try to inject you with snake venom. Snakes are most likely to bite you in self</w:t>
      </w:r>
      <w:r w:rsidR="006F2FFA">
        <w:rPr>
          <w:kern w:val="1"/>
        </w:rPr>
        <w:t>-</w:t>
      </w:r>
      <w:r w:rsidRPr="002E1C20">
        <w:rPr>
          <w:kern w:val="1"/>
        </w:rPr>
        <w:t xml:space="preserve">defence (for example, if </w:t>
      </w:r>
      <w:r w:rsidR="006F2FFA">
        <w:rPr>
          <w:kern w:val="1"/>
        </w:rPr>
        <w:t xml:space="preserve">someone is </w:t>
      </w:r>
      <w:r w:rsidRPr="002E1C20">
        <w:rPr>
          <w:kern w:val="1"/>
        </w:rPr>
        <w:t>trying to harm or capture</w:t>
      </w:r>
      <w:r w:rsidR="006F2FFA">
        <w:rPr>
          <w:kern w:val="1"/>
        </w:rPr>
        <w:t xml:space="preserve"> them</w:t>
      </w:r>
      <w:r w:rsidRPr="002E1C20">
        <w:rPr>
          <w:kern w:val="1"/>
        </w:rPr>
        <w:t>).</w:t>
      </w:r>
    </w:p>
    <w:p w14:paraId="6EF81361" w14:textId="48CFC86D" w:rsidR="002E1C20" w:rsidRPr="002E1C20" w:rsidRDefault="002E1C20" w:rsidP="002E1C20">
      <w:pPr>
        <w:rPr>
          <w:kern w:val="1"/>
        </w:rPr>
      </w:pPr>
      <w:r w:rsidRPr="002E1C20">
        <w:rPr>
          <w:kern w:val="1"/>
        </w:rPr>
        <w:t>There are three venomous snakes found in Victoria – brown, tiger and red-bellied black snakes. Snake bite is uncommon in Victoria</w:t>
      </w:r>
      <w:r w:rsidR="00FA742B">
        <w:rPr>
          <w:kern w:val="1"/>
        </w:rPr>
        <w:t>,</w:t>
      </w:r>
      <w:r w:rsidRPr="002E1C20">
        <w:rPr>
          <w:kern w:val="1"/>
        </w:rPr>
        <w:t xml:space="preserve"> and envenomation (potentially life-threatening poisoning from the bite) is rare. Each year in Australia one to four deaths are caused by snake bite. </w:t>
      </w:r>
    </w:p>
    <w:p w14:paraId="7C14C9E2" w14:textId="1A973573" w:rsidR="002E1C20" w:rsidRPr="002E1C20" w:rsidRDefault="002E1C20" w:rsidP="002E1C20">
      <w:pPr>
        <w:rPr>
          <w:kern w:val="1"/>
        </w:rPr>
      </w:pPr>
      <w:r w:rsidRPr="002E1C20">
        <w:rPr>
          <w:kern w:val="1"/>
        </w:rPr>
        <w:t xml:space="preserve">All snake bites (known and suspected) need urgent medical attention. If you are bitten by a snake, call </w:t>
      </w:r>
      <w:r w:rsidR="00FA742B">
        <w:rPr>
          <w:kern w:val="1"/>
        </w:rPr>
        <w:t>triple zero (</w:t>
      </w:r>
      <w:r w:rsidRPr="002E1C20">
        <w:rPr>
          <w:kern w:val="1"/>
        </w:rPr>
        <w:t>000</w:t>
      </w:r>
      <w:r w:rsidR="00FA742B">
        <w:rPr>
          <w:kern w:val="1"/>
        </w:rPr>
        <w:t>)</w:t>
      </w:r>
      <w:r w:rsidRPr="002E1C20">
        <w:rPr>
          <w:kern w:val="1"/>
        </w:rPr>
        <w:t xml:space="preserve"> and remain still while waiting for an ambulance. If available, a firm bandage around the area where the bite occurred is also recommended.</w:t>
      </w:r>
    </w:p>
    <w:p w14:paraId="4C84DD13" w14:textId="4C938218" w:rsidR="00201A6C" w:rsidRPr="00397811" w:rsidRDefault="002E1C20" w:rsidP="00201A6C">
      <w:pPr>
        <w:pStyle w:val="Heading2"/>
        <w:rPr>
          <w:rFonts w:ascii="VIC SemiBold" w:hAnsi="VIC SemiBold"/>
          <w:b w:val="0"/>
        </w:rPr>
      </w:pPr>
      <w:r w:rsidRPr="00397811">
        <w:rPr>
          <w:rFonts w:ascii="VIC SemiBold" w:hAnsi="VIC SemiBold"/>
          <w:b w:val="0"/>
        </w:rPr>
        <w:t>What are the symptoms?</w:t>
      </w:r>
    </w:p>
    <w:p w14:paraId="307FFE42" w14:textId="77777777" w:rsidR="002E1C20" w:rsidRPr="002E1C20" w:rsidRDefault="002E1C20" w:rsidP="002E1C20">
      <w:pPr>
        <w:rPr>
          <w:kern w:val="1"/>
        </w:rPr>
      </w:pPr>
      <w:r w:rsidRPr="002E1C20">
        <w:rPr>
          <w:kern w:val="1"/>
        </w:rPr>
        <w:t>Most snake bites do not deliver enough venom to cause major problems. If venom does enter your body, its effect will depend on the type of snake that bit you. It is also possible you will have no symptoms following a bite from a venomous snake.</w:t>
      </w:r>
    </w:p>
    <w:p w14:paraId="53DF26ED" w14:textId="3A7D164F" w:rsidR="002E1C20" w:rsidRPr="002E1C20" w:rsidRDefault="002E1C20" w:rsidP="002E1C20">
      <w:pPr>
        <w:rPr>
          <w:kern w:val="1"/>
        </w:rPr>
      </w:pPr>
      <w:r w:rsidRPr="002E1C20">
        <w:rPr>
          <w:kern w:val="1"/>
        </w:rPr>
        <w:t>Symptoms of snake bite include:</w:t>
      </w:r>
    </w:p>
    <w:p w14:paraId="32E52E30" w14:textId="77777777" w:rsidR="002E1C20" w:rsidRPr="002E1C20" w:rsidRDefault="002E1C20" w:rsidP="002E1C20">
      <w:pPr>
        <w:pStyle w:val="Bullet1"/>
        <w:rPr>
          <w:rFonts w:ascii="VIC" w:hAnsi="VIC"/>
        </w:rPr>
      </w:pPr>
      <w:r w:rsidRPr="002E1C20">
        <w:rPr>
          <w:rFonts w:ascii="VIC" w:hAnsi="VIC"/>
        </w:rPr>
        <w:t>nausea or vomiting</w:t>
      </w:r>
    </w:p>
    <w:p w14:paraId="1D29A3FB" w14:textId="77777777" w:rsidR="002E1C20" w:rsidRPr="002E1C20" w:rsidRDefault="002E1C20" w:rsidP="002E1C20">
      <w:pPr>
        <w:pStyle w:val="Bullet1"/>
        <w:rPr>
          <w:rFonts w:ascii="VIC" w:hAnsi="VIC"/>
        </w:rPr>
      </w:pPr>
      <w:r w:rsidRPr="002E1C20">
        <w:rPr>
          <w:rFonts w:ascii="VIC" w:hAnsi="VIC"/>
        </w:rPr>
        <w:t>headache</w:t>
      </w:r>
    </w:p>
    <w:p w14:paraId="6184A508" w14:textId="77777777" w:rsidR="002E1C20" w:rsidRPr="002E1C20" w:rsidRDefault="002E1C20" w:rsidP="002E1C20">
      <w:pPr>
        <w:pStyle w:val="Bullet1"/>
        <w:rPr>
          <w:rFonts w:ascii="VIC" w:hAnsi="VIC"/>
        </w:rPr>
      </w:pPr>
      <w:r w:rsidRPr="002E1C20">
        <w:rPr>
          <w:rFonts w:ascii="VIC" w:hAnsi="VIC"/>
        </w:rPr>
        <w:t>abdominal pain</w:t>
      </w:r>
    </w:p>
    <w:p w14:paraId="38BBFD5F" w14:textId="77777777" w:rsidR="002E1C20" w:rsidRPr="002E1C20" w:rsidRDefault="002E1C20" w:rsidP="002E1C20">
      <w:pPr>
        <w:pStyle w:val="Bullet1"/>
        <w:rPr>
          <w:rFonts w:ascii="VIC" w:hAnsi="VIC"/>
        </w:rPr>
      </w:pPr>
      <w:r w:rsidRPr="002E1C20">
        <w:rPr>
          <w:rFonts w:ascii="VIC" w:hAnsi="VIC"/>
        </w:rPr>
        <w:t>double vision or blurred vision</w:t>
      </w:r>
    </w:p>
    <w:p w14:paraId="1EF3FAB5" w14:textId="77777777" w:rsidR="002E1C20" w:rsidRPr="002E1C20" w:rsidRDefault="002E1C20" w:rsidP="002E1C20">
      <w:pPr>
        <w:pStyle w:val="Bullet1"/>
        <w:rPr>
          <w:rFonts w:ascii="VIC" w:hAnsi="VIC"/>
        </w:rPr>
      </w:pPr>
      <w:r w:rsidRPr="002E1C20">
        <w:rPr>
          <w:rFonts w:ascii="VIC" w:hAnsi="VIC"/>
        </w:rPr>
        <w:t>slurred speech</w:t>
      </w:r>
    </w:p>
    <w:p w14:paraId="10E5B963" w14:textId="77777777" w:rsidR="002E1C20" w:rsidRPr="002E1C20" w:rsidRDefault="002E1C20" w:rsidP="002E1C20">
      <w:pPr>
        <w:pStyle w:val="Bullet1"/>
        <w:rPr>
          <w:rFonts w:ascii="VIC" w:hAnsi="VIC"/>
        </w:rPr>
      </w:pPr>
      <w:r w:rsidRPr="002E1C20">
        <w:rPr>
          <w:rFonts w:ascii="VIC" w:hAnsi="VIC"/>
        </w:rPr>
        <w:t>sore or weak muscles</w:t>
      </w:r>
    </w:p>
    <w:p w14:paraId="5805D751" w14:textId="77777777" w:rsidR="002E1C20" w:rsidRPr="002E1C20" w:rsidRDefault="002E1C20" w:rsidP="002E1C20">
      <w:pPr>
        <w:pStyle w:val="Bullet1"/>
        <w:rPr>
          <w:rFonts w:ascii="VIC" w:hAnsi="VIC"/>
        </w:rPr>
      </w:pPr>
      <w:r w:rsidRPr="002E1C20">
        <w:rPr>
          <w:rFonts w:ascii="VIC" w:hAnsi="VIC"/>
        </w:rPr>
        <w:t>shortness of breath</w:t>
      </w:r>
    </w:p>
    <w:p w14:paraId="73221BC9" w14:textId="12841B20" w:rsidR="002E1C20" w:rsidRPr="002E1C20" w:rsidRDefault="002E1C20" w:rsidP="002E1C20">
      <w:pPr>
        <w:pStyle w:val="Bullet1"/>
        <w:rPr>
          <w:rFonts w:ascii="VIC" w:hAnsi="VIC"/>
        </w:rPr>
      </w:pPr>
      <w:r w:rsidRPr="002E1C20">
        <w:rPr>
          <w:rFonts w:ascii="VIC" w:hAnsi="VIC"/>
        </w:rPr>
        <w:t xml:space="preserve">bleeding from </w:t>
      </w:r>
      <w:r w:rsidR="00FA742B">
        <w:rPr>
          <w:rFonts w:ascii="VIC" w:hAnsi="VIC"/>
        </w:rPr>
        <w:t xml:space="preserve">the </w:t>
      </w:r>
      <w:r w:rsidRPr="002E1C20">
        <w:rPr>
          <w:rFonts w:ascii="VIC" w:hAnsi="VIC"/>
        </w:rPr>
        <w:t>bite site, or elsewhere</w:t>
      </w:r>
    </w:p>
    <w:p w14:paraId="7E90D44B" w14:textId="77777777" w:rsidR="002E1C20" w:rsidRPr="002E1C20" w:rsidRDefault="002E1C20" w:rsidP="002E1C20">
      <w:pPr>
        <w:pStyle w:val="Bullet1"/>
        <w:rPr>
          <w:rFonts w:ascii="VIC" w:hAnsi="VIC"/>
        </w:rPr>
      </w:pPr>
      <w:r w:rsidRPr="002E1C20">
        <w:rPr>
          <w:rFonts w:ascii="VIC" w:hAnsi="VIC"/>
        </w:rPr>
        <w:t>dark or red urine</w:t>
      </w:r>
    </w:p>
    <w:p w14:paraId="152D3F34" w14:textId="77777777" w:rsidR="002E1C20" w:rsidRPr="002E1C20" w:rsidRDefault="002E1C20" w:rsidP="002E1C20">
      <w:pPr>
        <w:pStyle w:val="Bullet1"/>
        <w:rPr>
          <w:rFonts w:ascii="VIC" w:hAnsi="VIC"/>
        </w:rPr>
      </w:pPr>
      <w:r w:rsidRPr="002E1C20">
        <w:rPr>
          <w:rFonts w:ascii="VIC" w:hAnsi="VIC"/>
        </w:rPr>
        <w:t>pain or swelling at the bite site</w:t>
      </w:r>
    </w:p>
    <w:p w14:paraId="03DE6E68" w14:textId="77777777" w:rsidR="002E1C20" w:rsidRPr="002E1C20" w:rsidRDefault="002E1C20" w:rsidP="002E1C20">
      <w:pPr>
        <w:pStyle w:val="Bullet1"/>
        <w:rPr>
          <w:rFonts w:ascii="VIC" w:hAnsi="VIC"/>
        </w:rPr>
      </w:pPr>
      <w:r w:rsidRPr="002E1C20">
        <w:rPr>
          <w:rFonts w:ascii="VIC" w:hAnsi="VIC"/>
        </w:rPr>
        <w:t>sudden collapse or seizure.</w:t>
      </w:r>
    </w:p>
    <w:p w14:paraId="7C4F5EA7" w14:textId="71114DB9" w:rsidR="002E1C20" w:rsidRPr="002E1C20" w:rsidRDefault="002E1C20" w:rsidP="002E1C20">
      <w:pPr>
        <w:rPr>
          <w:kern w:val="1"/>
        </w:rPr>
      </w:pPr>
      <w:r w:rsidRPr="002E1C20">
        <w:rPr>
          <w:kern w:val="1"/>
        </w:rPr>
        <w:t>It can take some time for the venom to have an impact</w:t>
      </w:r>
      <w:r w:rsidR="00FA742B">
        <w:rPr>
          <w:kern w:val="1"/>
        </w:rPr>
        <w:t>,</w:t>
      </w:r>
      <w:r w:rsidRPr="002E1C20">
        <w:rPr>
          <w:kern w:val="1"/>
        </w:rPr>
        <w:t xml:space="preserve"> which is why you may be kept in hospital for blood tests and observation for at least 12 hours from the time you were bitten. </w:t>
      </w:r>
    </w:p>
    <w:p w14:paraId="606D3497" w14:textId="77777777" w:rsidR="00201A6C" w:rsidRPr="00397811" w:rsidRDefault="00201A6C" w:rsidP="00201A6C">
      <w:pPr>
        <w:pStyle w:val="Heading2"/>
        <w:rPr>
          <w:rFonts w:ascii="VIC SemiBold" w:hAnsi="VIC SemiBold"/>
          <w:b w:val="0"/>
        </w:rPr>
      </w:pPr>
      <w:r w:rsidRPr="00397811">
        <w:rPr>
          <w:rFonts w:ascii="VIC SemiBold" w:hAnsi="VIC SemiBold"/>
          <w:b w:val="0"/>
        </w:rPr>
        <w:t>Treatment</w:t>
      </w:r>
    </w:p>
    <w:p w14:paraId="0B27D30E" w14:textId="77777777" w:rsidR="002E1C20" w:rsidRPr="002E1C20" w:rsidRDefault="002E1C20" w:rsidP="002E1C20">
      <w:pPr>
        <w:rPr>
          <w:kern w:val="1"/>
        </w:rPr>
      </w:pPr>
      <w:r w:rsidRPr="002E1C20">
        <w:rPr>
          <w:kern w:val="1"/>
        </w:rPr>
        <w:t xml:space="preserve">Blood tests are usually taken to identify whether you have been affected by the venom. </w:t>
      </w:r>
    </w:p>
    <w:p w14:paraId="363DFF59" w14:textId="6648DA0F" w:rsidR="002E1C20" w:rsidRPr="002E1C20" w:rsidRDefault="002E1C20" w:rsidP="002E1C20">
      <w:pPr>
        <w:rPr>
          <w:kern w:val="1"/>
        </w:rPr>
      </w:pPr>
      <w:r w:rsidRPr="002E1C20">
        <w:rPr>
          <w:kern w:val="1"/>
        </w:rPr>
        <w:t>The doctor will assess your symptoms and review your blood tests to determine which treatment you need. The doctor may consult a clinical toxicologist (a doctor with expert knowledge in poisoning) for advice.</w:t>
      </w:r>
    </w:p>
    <w:p w14:paraId="750B809E" w14:textId="77777777" w:rsidR="002E1C20" w:rsidRPr="002E1C20" w:rsidRDefault="002E1C20" w:rsidP="002E1C20">
      <w:pPr>
        <w:rPr>
          <w:kern w:val="1"/>
        </w:rPr>
      </w:pPr>
      <w:r w:rsidRPr="002E1C20">
        <w:rPr>
          <w:kern w:val="1"/>
        </w:rPr>
        <w:t>You may be given antivenom to counteract the effects of the snake venom. Bites from snakes found in Victoria are treated with brown or tiger antivenom. The antivenom selected will depend on your symptoms and the geographical area where you were bitten. In some cases, you may be given a dose of both antivenoms. The same dose of antivenom is used for adults and children.</w:t>
      </w:r>
    </w:p>
    <w:p w14:paraId="4C2B9B3F" w14:textId="1B5B456C" w:rsidR="002E1C20" w:rsidRPr="002E1C20" w:rsidRDefault="002E1C20" w:rsidP="002E1C20">
      <w:pPr>
        <w:rPr>
          <w:kern w:val="1"/>
        </w:rPr>
      </w:pPr>
      <w:r w:rsidRPr="002E1C20">
        <w:rPr>
          <w:kern w:val="1"/>
        </w:rPr>
        <w:t>Antivenom can cause an allergic reaction and is only given when necessary. If you receive antivenom you will be admitted to hospital. You will be monitored</w:t>
      </w:r>
      <w:r>
        <w:rPr>
          <w:kern w:val="1"/>
        </w:rPr>
        <w:t xml:space="preserve"> </w:t>
      </w:r>
      <w:r w:rsidRPr="002E1C20">
        <w:rPr>
          <w:kern w:val="1"/>
        </w:rPr>
        <w:t>closely for potential reactions and need ongoing blood tests.</w:t>
      </w:r>
    </w:p>
    <w:p w14:paraId="019C8BE6" w14:textId="68FD7497" w:rsidR="00201A6C" w:rsidRPr="00397811" w:rsidRDefault="002E1C20" w:rsidP="00201A6C">
      <w:pPr>
        <w:pStyle w:val="Heading2"/>
        <w:rPr>
          <w:rFonts w:ascii="VIC SemiBold" w:hAnsi="VIC SemiBold"/>
          <w:b w:val="0"/>
        </w:rPr>
      </w:pPr>
      <w:r w:rsidRPr="00397811">
        <w:rPr>
          <w:rFonts w:ascii="VIC SemiBold" w:hAnsi="VIC SemiBold"/>
          <w:b w:val="0"/>
        </w:rPr>
        <w:t>What to expect</w:t>
      </w:r>
    </w:p>
    <w:p w14:paraId="13CD3279" w14:textId="02A7E7E3" w:rsidR="002E1C20" w:rsidRPr="002E1C20" w:rsidRDefault="002E1C20" w:rsidP="002E1C20">
      <w:pPr>
        <w:rPr>
          <w:kern w:val="1"/>
        </w:rPr>
      </w:pPr>
      <w:r w:rsidRPr="002E1C20">
        <w:rPr>
          <w:kern w:val="1"/>
        </w:rPr>
        <w:t xml:space="preserve">If you are given antivenom you are at risk of serum sickness. Serum sickness is a delayed reaction </w:t>
      </w:r>
      <w:r w:rsidR="00FA742B">
        <w:rPr>
          <w:kern w:val="1"/>
        </w:rPr>
        <w:t>that</w:t>
      </w:r>
      <w:r w:rsidR="00FA742B" w:rsidRPr="002E1C20">
        <w:rPr>
          <w:kern w:val="1"/>
        </w:rPr>
        <w:t xml:space="preserve"> </w:t>
      </w:r>
      <w:r w:rsidRPr="002E1C20">
        <w:rPr>
          <w:kern w:val="1"/>
        </w:rPr>
        <w:t xml:space="preserve">can develop </w:t>
      </w:r>
      <w:r w:rsidR="00FA742B">
        <w:rPr>
          <w:kern w:val="1"/>
        </w:rPr>
        <w:t xml:space="preserve">four to </w:t>
      </w:r>
      <w:r w:rsidRPr="002E1C20">
        <w:rPr>
          <w:kern w:val="1"/>
        </w:rPr>
        <w:t>14 days after receiving antivenom. The most commons signs are:</w:t>
      </w:r>
    </w:p>
    <w:p w14:paraId="42160D12" w14:textId="77777777" w:rsidR="002E1C20" w:rsidRPr="002E1C20" w:rsidRDefault="002E1C20" w:rsidP="002E1C20">
      <w:pPr>
        <w:pStyle w:val="Bullet1"/>
        <w:rPr>
          <w:rFonts w:ascii="VIC" w:hAnsi="VIC"/>
        </w:rPr>
      </w:pPr>
      <w:r w:rsidRPr="002E1C20">
        <w:rPr>
          <w:rFonts w:ascii="VIC" w:hAnsi="VIC"/>
        </w:rPr>
        <w:t>fever</w:t>
      </w:r>
    </w:p>
    <w:p w14:paraId="63003F75" w14:textId="77777777" w:rsidR="002E1C20" w:rsidRPr="002E1C20" w:rsidRDefault="002E1C20" w:rsidP="002E1C20">
      <w:pPr>
        <w:pStyle w:val="Bullet1"/>
        <w:rPr>
          <w:rFonts w:ascii="VIC" w:hAnsi="VIC"/>
        </w:rPr>
      </w:pPr>
      <w:r w:rsidRPr="002E1C20">
        <w:rPr>
          <w:rFonts w:ascii="VIC" w:hAnsi="VIC"/>
        </w:rPr>
        <w:t>rash</w:t>
      </w:r>
    </w:p>
    <w:p w14:paraId="1B8F5621" w14:textId="77777777" w:rsidR="002E1C20" w:rsidRPr="002E1C20" w:rsidRDefault="002E1C20" w:rsidP="002E1C20">
      <w:pPr>
        <w:pStyle w:val="Bullet1"/>
        <w:rPr>
          <w:rFonts w:ascii="VIC" w:hAnsi="VIC"/>
        </w:rPr>
      </w:pPr>
      <w:r w:rsidRPr="002E1C20">
        <w:rPr>
          <w:rFonts w:ascii="VIC" w:hAnsi="VIC"/>
        </w:rPr>
        <w:t>muscle or joint pain</w:t>
      </w:r>
    </w:p>
    <w:p w14:paraId="64E7F5AB" w14:textId="77777777" w:rsidR="002E1C20" w:rsidRPr="002E1C20" w:rsidRDefault="002E1C20" w:rsidP="002E1C20">
      <w:pPr>
        <w:pStyle w:val="Bullet1"/>
        <w:rPr>
          <w:rFonts w:ascii="VIC" w:hAnsi="VIC"/>
        </w:rPr>
      </w:pPr>
      <w:r w:rsidRPr="002E1C20">
        <w:rPr>
          <w:rFonts w:ascii="VIC" w:hAnsi="VIC"/>
        </w:rPr>
        <w:t>feeling unwell.</w:t>
      </w:r>
    </w:p>
    <w:p w14:paraId="787483BC" w14:textId="77777777" w:rsidR="002E1C20" w:rsidRPr="002E1C20" w:rsidRDefault="002E1C20" w:rsidP="002E1C20">
      <w:pPr>
        <w:rPr>
          <w:kern w:val="1"/>
        </w:rPr>
      </w:pPr>
      <w:r w:rsidRPr="002E1C20">
        <w:rPr>
          <w:kern w:val="1"/>
        </w:rPr>
        <w:t xml:space="preserve">If you develop any of these signs, make an appointment to see your local doctor and tell them you have received antivenom. </w:t>
      </w:r>
      <w:r w:rsidRPr="002E1C20">
        <w:rPr>
          <w:kern w:val="1"/>
        </w:rPr>
        <w:lastRenderedPageBreak/>
        <w:t>You may be prescribed a short course of prednisolone (a steroid medication) to help relieve your symptoms.</w:t>
      </w:r>
    </w:p>
    <w:p w14:paraId="0C21405C" w14:textId="77777777" w:rsidR="00F25919" w:rsidRPr="00E3023E" w:rsidRDefault="00F25919" w:rsidP="00821107">
      <w:r w:rsidRPr="00E3023E">
        <w:rPr>
          <w:noProof/>
        </w:rPr>
        <mc:AlternateContent>
          <mc:Choice Requires="wps">
            <w:drawing>
              <wp:inline distT="0" distB="0" distL="0" distR="0" wp14:anchorId="635A7C34" wp14:editId="215BCFAD">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53D39AD" w14:textId="77777777" w:rsidR="00F25919" w:rsidRPr="00397811" w:rsidRDefault="006A2738" w:rsidP="00821107">
                            <w:pPr>
                              <w:pStyle w:val="PulloutHeading"/>
                              <w:rPr>
                                <w:rFonts w:ascii="VIC SemiBold" w:hAnsi="VIC SemiBold"/>
                                <w:b w:val="0"/>
                              </w:rPr>
                            </w:pPr>
                            <w:r w:rsidRPr="00397811">
                              <w:rPr>
                                <w:rFonts w:ascii="VIC SemiBold" w:hAnsi="VIC SemiBold"/>
                                <w:b w:val="0"/>
                              </w:rPr>
                              <w:t>Seeking help</w:t>
                            </w:r>
                          </w:p>
                          <w:p w14:paraId="68DA6295" w14:textId="33A73958" w:rsidR="00DD1331" w:rsidRDefault="00DD1331" w:rsidP="00DD1331">
                            <w:pPr>
                              <w:pStyle w:val="PulloutText"/>
                            </w:pPr>
                            <w:r w:rsidRPr="00DD1331">
                              <w:t>In a medical emergency</w:t>
                            </w:r>
                            <w:r w:rsidR="003F2C9D">
                              <w:t>, or if you have been bitten by a snake,</w:t>
                            </w:r>
                            <w:r w:rsidRPr="00DD1331">
                              <w:t xml:space="preserve"> </w:t>
                            </w:r>
                            <w:r w:rsidR="007073D2">
                              <w:t xml:space="preserve">call an ambulance – </w:t>
                            </w:r>
                            <w:r w:rsidRPr="00DD1331">
                              <w:t>dial</w:t>
                            </w:r>
                            <w:r w:rsidR="007073D2">
                              <w:t xml:space="preserve"> triple zero</w:t>
                            </w:r>
                            <w:r w:rsidRPr="00DD1331">
                              <w:t xml:space="preserve"> </w:t>
                            </w:r>
                            <w:r w:rsidR="007073D2">
                              <w:t>(</w:t>
                            </w:r>
                            <w:r w:rsidRPr="00DD1331">
                              <w:t>000).</w:t>
                            </w:r>
                          </w:p>
                          <w:p w14:paraId="3B615E6B" w14:textId="77777777" w:rsidR="003F2C9D" w:rsidRDefault="003F2C9D" w:rsidP="003F2C9D">
                            <w:pPr>
                              <w:pStyle w:val="PulloutText"/>
                            </w:pPr>
                            <w:r>
                              <w:t>For other medical problems or any concerns see your local doctor or healthcare professional.</w:t>
                            </w:r>
                          </w:p>
                          <w:p w14:paraId="60DC08B0"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446321C" w14:textId="359C6A7B" w:rsidR="006A2738" w:rsidRDefault="006A2738" w:rsidP="006A2738">
                            <w:pPr>
                              <w:pStyle w:val="PulloutText"/>
                            </w:pPr>
                            <w:r>
                              <w:t>NURSE-ON-CALL provides access to interpreting services for callers not confident with English.</w:t>
                            </w:r>
                          </w:p>
                          <w:p w14:paraId="43FD44C6" w14:textId="0CD7C93E" w:rsidR="00F25919" w:rsidRPr="00397811" w:rsidRDefault="006A2738" w:rsidP="006A2738">
                            <w:pPr>
                              <w:pStyle w:val="PulloutText"/>
                            </w:pPr>
                            <w:r w:rsidRPr="00397811">
                              <w:rPr>
                                <w:rFonts w:cs="HelveticaNeueLT-Light"/>
                                <w:kern w:val="1"/>
                                <w:sz w:val="15"/>
                                <w:szCs w:val="15"/>
                              </w:rPr>
                              <w:t>*</w:t>
                            </w:r>
                            <w:r w:rsidR="00523150" w:rsidRPr="00397811">
                              <w:rPr>
                                <w:rFonts w:cs="HelveticaNeueLT-Light"/>
                                <w:kern w:val="1"/>
                                <w:sz w:val="15"/>
                                <w:szCs w:val="15"/>
                              </w:rPr>
                              <w:t xml:space="preserve"> </w:t>
                            </w:r>
                            <w:r w:rsidRPr="00397811">
                              <w:rPr>
                                <w:rFonts w:cs="HelveticaNeueLT-Light"/>
                                <w:kern w:val="1"/>
                                <w:sz w:val="15"/>
                                <w:szCs w:val="15"/>
                              </w:rPr>
                              <w:t>Calls from mobile</w:t>
                            </w:r>
                            <w:r w:rsidR="00397811" w:rsidRPr="00397811">
                              <w:rPr>
                                <w:rFonts w:cs="HelveticaNeueLT-Light"/>
                                <w:kern w:val="1"/>
                                <w:sz w:val="15"/>
                                <w:szCs w:val="15"/>
                              </w:rPr>
                              <w:t xml:space="preserve">s </w:t>
                            </w:r>
                            <w:r w:rsidRPr="00397811">
                              <w:rPr>
                                <w:rFonts w:cs="HelveticaNeueLT-Light"/>
                                <w:kern w:val="1"/>
                                <w:sz w:val="15"/>
                                <w:szCs w:val="15"/>
                              </w:rPr>
                              <w:t>may be charged at a higher rate</w:t>
                            </w:r>
                            <w:r w:rsidR="00523150" w:rsidRPr="00397811">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35A7C34"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53D39AD" w14:textId="77777777" w:rsidR="00F25919" w:rsidRPr="00397811" w:rsidRDefault="006A2738" w:rsidP="00821107">
                      <w:pPr>
                        <w:pStyle w:val="PulloutHeading"/>
                        <w:rPr>
                          <w:rFonts w:ascii="VIC SemiBold" w:hAnsi="VIC SemiBold"/>
                          <w:b w:val="0"/>
                        </w:rPr>
                      </w:pPr>
                      <w:r w:rsidRPr="00397811">
                        <w:rPr>
                          <w:rFonts w:ascii="VIC SemiBold" w:hAnsi="VIC SemiBold"/>
                          <w:b w:val="0"/>
                        </w:rPr>
                        <w:t>Seeking help</w:t>
                      </w:r>
                    </w:p>
                    <w:p w14:paraId="68DA6295" w14:textId="33A73958" w:rsidR="00DD1331" w:rsidRDefault="00DD1331" w:rsidP="00DD1331">
                      <w:pPr>
                        <w:pStyle w:val="PulloutText"/>
                      </w:pPr>
                      <w:r w:rsidRPr="00DD1331">
                        <w:t>In a medical emergency</w:t>
                      </w:r>
                      <w:r w:rsidR="003F2C9D">
                        <w:t>, or if you have been bitten by a snake,</w:t>
                      </w:r>
                      <w:r w:rsidRPr="00DD1331">
                        <w:t xml:space="preserve"> </w:t>
                      </w:r>
                      <w:r w:rsidR="007073D2">
                        <w:t xml:space="preserve">call an ambulance – </w:t>
                      </w:r>
                      <w:r w:rsidRPr="00DD1331">
                        <w:t>dial</w:t>
                      </w:r>
                      <w:r w:rsidR="007073D2">
                        <w:t xml:space="preserve"> triple zero</w:t>
                      </w:r>
                      <w:r w:rsidRPr="00DD1331">
                        <w:t xml:space="preserve"> </w:t>
                      </w:r>
                      <w:r w:rsidR="007073D2">
                        <w:t>(</w:t>
                      </w:r>
                      <w:r w:rsidRPr="00DD1331">
                        <w:t>000).</w:t>
                      </w:r>
                    </w:p>
                    <w:p w14:paraId="3B615E6B" w14:textId="77777777" w:rsidR="003F2C9D" w:rsidRDefault="003F2C9D" w:rsidP="003F2C9D">
                      <w:pPr>
                        <w:pStyle w:val="PulloutText"/>
                      </w:pPr>
                      <w:r>
                        <w:t>For other medical problems or any concerns see your local doctor or healthcare professional.</w:t>
                      </w:r>
                    </w:p>
                    <w:p w14:paraId="60DC08B0"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 xml:space="preserve">urse you can call NURSE-ON-CALL 24 hours a day on 1300 60 60 24 for the cost of a local call from anywhere in </w:t>
                      </w:r>
                      <w:proofErr w:type="gramStart"/>
                      <w:r w:rsidR="006A2738">
                        <w:t>Victoria.*</w:t>
                      </w:r>
                      <w:proofErr w:type="gramEnd"/>
                    </w:p>
                    <w:p w14:paraId="7446321C" w14:textId="359C6A7B" w:rsidR="006A2738" w:rsidRDefault="006A2738" w:rsidP="006A2738">
                      <w:pPr>
                        <w:pStyle w:val="PulloutText"/>
                      </w:pPr>
                      <w:r>
                        <w:t>NURSE-ON-CALL provides access to interpreting services for callers not confident with English.</w:t>
                      </w:r>
                    </w:p>
                    <w:p w14:paraId="43FD44C6" w14:textId="0CD7C93E" w:rsidR="00F25919" w:rsidRPr="00397811" w:rsidRDefault="006A2738" w:rsidP="006A2738">
                      <w:pPr>
                        <w:pStyle w:val="PulloutText"/>
                      </w:pPr>
                      <w:r w:rsidRPr="00397811">
                        <w:rPr>
                          <w:rFonts w:cs="HelveticaNeueLT-Light"/>
                          <w:kern w:val="1"/>
                          <w:sz w:val="15"/>
                          <w:szCs w:val="15"/>
                        </w:rPr>
                        <w:t>*</w:t>
                      </w:r>
                      <w:r w:rsidR="00523150" w:rsidRPr="00397811">
                        <w:rPr>
                          <w:rFonts w:cs="HelveticaNeueLT-Light"/>
                          <w:kern w:val="1"/>
                          <w:sz w:val="15"/>
                          <w:szCs w:val="15"/>
                        </w:rPr>
                        <w:t xml:space="preserve"> </w:t>
                      </w:r>
                      <w:r w:rsidRPr="00397811">
                        <w:rPr>
                          <w:rFonts w:cs="HelveticaNeueLT-Light"/>
                          <w:kern w:val="1"/>
                          <w:sz w:val="15"/>
                          <w:szCs w:val="15"/>
                        </w:rPr>
                        <w:t>Calls from mobile</w:t>
                      </w:r>
                      <w:r w:rsidR="00397811" w:rsidRPr="00397811">
                        <w:rPr>
                          <w:rFonts w:cs="HelveticaNeueLT-Light"/>
                          <w:kern w:val="1"/>
                          <w:sz w:val="15"/>
                          <w:szCs w:val="15"/>
                        </w:rPr>
                        <w:t xml:space="preserve">s </w:t>
                      </w:r>
                      <w:r w:rsidRPr="00397811">
                        <w:rPr>
                          <w:rFonts w:cs="HelveticaNeueLT-Light"/>
                          <w:kern w:val="1"/>
                          <w:sz w:val="15"/>
                          <w:szCs w:val="15"/>
                        </w:rPr>
                        <w:t>may be charged at a higher rate</w:t>
                      </w:r>
                      <w:r w:rsidR="00523150" w:rsidRPr="00397811">
                        <w:rPr>
                          <w:rFonts w:cs="HelveticaNeueLT-Light"/>
                          <w:kern w:val="1"/>
                          <w:sz w:val="15"/>
                          <w:szCs w:val="15"/>
                        </w:rPr>
                        <w:t>.</w:t>
                      </w:r>
                    </w:p>
                  </w:txbxContent>
                </v:textbox>
                <w10:anchorlock/>
              </v:shape>
            </w:pict>
          </mc:Fallback>
        </mc:AlternateContent>
      </w:r>
    </w:p>
    <w:p w14:paraId="72AEC8F5" w14:textId="77777777" w:rsidR="0052528F" w:rsidRPr="00397811" w:rsidRDefault="00DC5721" w:rsidP="0052528F">
      <w:pPr>
        <w:pStyle w:val="Heading2"/>
        <w:rPr>
          <w:rFonts w:ascii="VIC SemiBold" w:hAnsi="VIC SemiBold"/>
          <w:b w:val="0"/>
        </w:rPr>
      </w:pPr>
      <w:r>
        <w:rPr>
          <w:rFonts w:ascii="VIC" w:hAnsi="VIC"/>
        </w:rPr>
        <w:br w:type="column"/>
      </w:r>
      <w:r w:rsidR="0052528F" w:rsidRPr="00397811">
        <w:rPr>
          <w:rFonts w:ascii="VIC SemiBold" w:hAnsi="VIC SemiBold"/>
          <w:b w:val="0"/>
        </w:rPr>
        <w:t>Want to know more?</w:t>
      </w:r>
    </w:p>
    <w:p w14:paraId="36606068" w14:textId="7E77B31F"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1B57A4E2" w14:textId="511FAD4A" w:rsidR="002E1C20" w:rsidRPr="002E1C20" w:rsidRDefault="002E1C20" w:rsidP="00E82C7D">
      <w:pPr>
        <w:pStyle w:val="Bullet1"/>
        <w:rPr>
          <w:rFonts w:ascii="VIC" w:hAnsi="VIC"/>
        </w:rPr>
      </w:pPr>
      <w:r w:rsidRPr="002E1C20">
        <w:rPr>
          <w:rFonts w:ascii="VIC" w:hAnsi="VIC"/>
        </w:rPr>
        <w:t xml:space="preserve">Contact the Victorian Poisons Information Centre </w:t>
      </w:r>
      <w:r w:rsidR="006F2FFA">
        <w:rPr>
          <w:rFonts w:ascii="VIC" w:hAnsi="VIC"/>
        </w:rPr>
        <w:t>on</w:t>
      </w:r>
      <w:r w:rsidR="006F2FFA" w:rsidRPr="002E1C20">
        <w:rPr>
          <w:rFonts w:ascii="VIC" w:hAnsi="VIC"/>
        </w:rPr>
        <w:t xml:space="preserve"> </w:t>
      </w:r>
      <w:r w:rsidRPr="002E1C20">
        <w:rPr>
          <w:rFonts w:ascii="VIC" w:hAnsi="VIC"/>
        </w:rPr>
        <w:t>13 11 26</w:t>
      </w:r>
      <w:r w:rsidR="006F2FFA">
        <w:rPr>
          <w:rFonts w:ascii="VIC" w:hAnsi="VIC"/>
        </w:rPr>
        <w:t>.</w:t>
      </w:r>
    </w:p>
    <w:p w14:paraId="0C5D28E1" w14:textId="12197C2F" w:rsidR="002E1C20" w:rsidRPr="002E1C20" w:rsidRDefault="002E1C20" w:rsidP="002E1C20">
      <w:pPr>
        <w:pStyle w:val="Bullet1"/>
        <w:rPr>
          <w:rFonts w:ascii="VIC" w:hAnsi="VIC"/>
        </w:rPr>
      </w:pPr>
      <w:r w:rsidRPr="002E1C20">
        <w:rPr>
          <w:rFonts w:ascii="VIC" w:hAnsi="VIC"/>
        </w:rPr>
        <w:t xml:space="preserve">Visit Health Direct </w:t>
      </w:r>
      <w:r w:rsidR="006F2FFA">
        <w:rPr>
          <w:rFonts w:ascii="VIC" w:hAnsi="VIC"/>
        </w:rPr>
        <w:t xml:space="preserve">at </w:t>
      </w:r>
      <w:hyperlink r:id="rId9" w:history="1">
        <w:r w:rsidR="00397811" w:rsidRPr="00397811">
          <w:rPr>
            <w:rStyle w:val="Hyperlink"/>
            <w:rFonts w:ascii="VIC" w:hAnsi="VIC"/>
          </w:rPr>
          <w:t>www.healthdirect.gov.au/snake-bites</w:t>
        </w:r>
      </w:hyperlink>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804"/>
        <w:gridCol w:w="2099"/>
        <w:gridCol w:w="2013"/>
      </w:tblGrid>
      <w:sdt>
        <w:sdtPr>
          <w:rPr>
            <w:sz w:val="20"/>
          </w:rPr>
          <w:id w:val="-967040995"/>
          <w:lock w:val="sdtLocked"/>
          <w:placeholder>
            <w:docPart w:val="6D43FC7684D74BA7814B467166A64939"/>
          </w:placeholder>
        </w:sdtPr>
        <w:sdtEndPr/>
        <w:sdtContent>
          <w:tr w:rsidR="00397811" w:rsidRPr="00E3023E" w14:paraId="14596D0B" w14:textId="77777777" w:rsidTr="00397811">
            <w:trPr>
              <w:trHeight w:val="1644"/>
            </w:trPr>
            <w:tc>
              <w:tcPr>
                <w:tcW w:w="6804" w:type="dxa"/>
                <w:tcMar>
                  <w:left w:w="113" w:type="dxa"/>
                </w:tcMar>
              </w:tcPr>
              <w:p w14:paraId="23BDEC9C" w14:textId="3C2F9156" w:rsidR="00767035" w:rsidRPr="00397811" w:rsidRDefault="00767035" w:rsidP="00397811">
                <w:pPr>
                  <w:rPr>
                    <w:b/>
                    <w:sz w:val="24"/>
                  </w:rPr>
                </w:pPr>
                <w:r w:rsidRPr="00397811">
                  <w:rPr>
                    <w:sz w:val="24"/>
                  </w:rPr>
                  <w:t>To receive this publication in an accessible format phone</w:t>
                </w:r>
                <w:r w:rsidR="00291FBA" w:rsidRPr="00397811">
                  <w:rPr>
                    <w:sz w:val="24"/>
                  </w:rPr>
                  <w:t xml:space="preserve"> </w:t>
                </w:r>
                <w:r w:rsidR="0052528F" w:rsidRPr="00397811">
                  <w:rPr>
                    <w:sz w:val="24"/>
                  </w:rPr>
                  <w:t xml:space="preserve">9096 </w:t>
                </w:r>
                <w:r w:rsidR="00393BED" w:rsidRPr="00397811">
                  <w:rPr>
                    <w:sz w:val="24"/>
                  </w:rPr>
                  <w:t>7770</w:t>
                </w:r>
                <w:r w:rsidRPr="00397811">
                  <w:rPr>
                    <w:sz w:val="24"/>
                  </w:rPr>
                  <w:t>, using the National Relay Service 13</w:t>
                </w:r>
                <w:r w:rsidRPr="00397811">
                  <w:rPr>
                    <w:rFonts w:ascii="Cambria" w:hAnsi="Cambria" w:cs="Cambria"/>
                    <w:sz w:val="24"/>
                  </w:rPr>
                  <w:t> </w:t>
                </w:r>
                <w:r w:rsidRPr="00397811">
                  <w:rPr>
                    <w:sz w:val="24"/>
                  </w:rPr>
                  <w:t>36</w:t>
                </w:r>
                <w:r w:rsidRPr="00397811">
                  <w:rPr>
                    <w:rFonts w:ascii="Cambria" w:hAnsi="Cambria" w:cs="Cambria"/>
                    <w:sz w:val="24"/>
                  </w:rPr>
                  <w:t> </w:t>
                </w:r>
                <w:r w:rsidRPr="00397811">
                  <w:rPr>
                    <w:sz w:val="24"/>
                  </w:rPr>
                  <w:t>77 if required, or email</w:t>
                </w:r>
                <w:r w:rsidR="004C1ED7" w:rsidRPr="00397811">
                  <w:rPr>
                    <w:sz w:val="24"/>
                  </w:rPr>
                  <w:t xml:space="preserve"> </w:t>
                </w:r>
                <w:r w:rsidR="00393BED" w:rsidRPr="00397811">
                  <w:rPr>
                    <w:rFonts w:ascii="VIC SemiBold" w:hAnsi="VIC SemiBold"/>
                    <w:sz w:val="24"/>
                  </w:rPr>
                  <w:t>emergencycare.clinicalnetwork@safercare.</w:t>
                </w:r>
                <w:r w:rsidR="0052528F" w:rsidRPr="00397811">
                  <w:rPr>
                    <w:rFonts w:ascii="VIC SemiBold" w:hAnsi="VIC SemiBold"/>
                    <w:sz w:val="24"/>
                  </w:rPr>
                  <w:t>vic.gov.au</w:t>
                </w:r>
              </w:p>
              <w:p w14:paraId="31CA2213" w14:textId="23BA950D" w:rsidR="0052528F" w:rsidRPr="00E3023E" w:rsidRDefault="0052528F" w:rsidP="00397811">
                <w:r w:rsidRPr="0052528F">
                  <w:t>Disclaimer: This health information is for general education purposes only. Please consult with your doctor or other health professional to make sure this information is right for you.</w:t>
                </w:r>
              </w:p>
            </w:tc>
            <w:tc>
              <w:tcPr>
                <w:tcW w:w="2099" w:type="dxa"/>
              </w:tcPr>
              <w:p w14:paraId="328A0AF2" w14:textId="77777777" w:rsidR="00767035" w:rsidRPr="00E3023E" w:rsidRDefault="00767035" w:rsidP="00397811">
                <w:r w:rsidRPr="00E3023E">
                  <w:t>Authorised and published by the Victorian Government, 1 Treasury Place, Melbourne.</w:t>
                </w:r>
              </w:p>
              <w:p w14:paraId="74D2A9CC" w14:textId="77777777" w:rsidR="00767035" w:rsidRPr="00E3023E" w:rsidRDefault="00767035" w:rsidP="00397811">
                <w:r w:rsidRPr="00E3023E">
                  <w:t xml:space="preserve">© State of Victoria, Australia, Safer Care Victoria, </w:t>
                </w:r>
                <w:r w:rsidR="00A75DDC">
                  <w:t>May 2019</w:t>
                </w:r>
              </w:p>
              <w:p w14:paraId="46466685" w14:textId="5C64D7E0" w:rsidR="00767035" w:rsidRPr="00E3023E" w:rsidRDefault="0052528F" w:rsidP="00397811">
                <w:r w:rsidRPr="0052528F">
                  <w:t>ISBN 978-1-76069-8</w:t>
                </w:r>
                <w:r w:rsidR="00DC5721">
                  <w:t>4</w:t>
                </w:r>
                <w:r w:rsidR="002E1C20">
                  <w:t>3</w:t>
                </w:r>
                <w:r w:rsidR="00A854CE">
                  <w:t>-</w:t>
                </w:r>
                <w:r w:rsidR="002E1C20">
                  <w:t>0</w:t>
                </w:r>
                <w:r w:rsidRPr="0052528F">
                  <w:t xml:space="preserve"> (pdf/online/MS word) </w:t>
                </w:r>
              </w:p>
            </w:tc>
            <w:tc>
              <w:tcPr>
                <w:tcW w:w="2013" w:type="dxa"/>
              </w:tcPr>
              <w:p w14:paraId="737AFDDC" w14:textId="77777777" w:rsidR="00397811" w:rsidRDefault="00767035" w:rsidP="00397811">
                <w:r w:rsidRPr="00E3023E">
                  <w:rPr>
                    <w:noProof/>
                  </w:rPr>
                  <w:drawing>
                    <wp:inline distT="0" distB="0" distL="0" distR="0" wp14:anchorId="5A3AF231" wp14:editId="50F09AA7">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15D7D6D5" w14:textId="1F0D71F3" w:rsidR="00767035" w:rsidRPr="00E3023E" w:rsidRDefault="00397811" w:rsidP="00397811">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45B8F34C"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C0120" w14:textId="77777777" w:rsidR="00DA55C8" w:rsidRDefault="00DA55C8" w:rsidP="00821107">
      <w:r>
        <w:separator/>
      </w:r>
    </w:p>
  </w:endnote>
  <w:endnote w:type="continuationSeparator" w:id="0">
    <w:p w14:paraId="60DBF419" w14:textId="77777777" w:rsidR="00DA55C8" w:rsidRDefault="00DA55C8"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C SemiBold">
    <w:altName w:val="Calibri"/>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7AE7" w14:textId="77777777" w:rsidR="00DA55C8" w:rsidRDefault="00DA55C8" w:rsidP="00821107"/>
  </w:footnote>
  <w:footnote w:type="continuationSeparator" w:id="0">
    <w:p w14:paraId="3B374D90" w14:textId="77777777" w:rsidR="00DA55C8" w:rsidRDefault="00DA55C8"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E19AF" w14:textId="2141D8F5" w:rsidR="000905F7" w:rsidRDefault="00F01B85" w:rsidP="00821107">
    <w:pPr>
      <w:pStyle w:val="Header"/>
    </w:pPr>
    <w:r>
      <w:rPr>
        <w:noProof/>
      </w:rPr>
      <w:drawing>
        <wp:anchor distT="0" distB="0" distL="114300" distR="114300" simplePos="0" relativeHeight="251660288" behindDoc="0" locked="0" layoutInCell="1" allowOverlap="1" wp14:anchorId="762CE5EC" wp14:editId="472BE9E2">
          <wp:simplePos x="0" y="0"/>
          <wp:positionH relativeFrom="margin">
            <wp:align>right</wp:align>
          </wp:positionH>
          <wp:positionV relativeFrom="paragraph">
            <wp:posOffset>-250801</wp:posOffset>
          </wp:positionV>
          <wp:extent cx="1274400" cy="127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399931C2" wp14:editId="4516C2D5">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95BD2"/>
    <w:multiLevelType w:val="hybridMultilevel"/>
    <w:tmpl w:val="AFEA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804440"/>
    <w:multiLevelType w:val="hybridMultilevel"/>
    <w:tmpl w:val="93A6E09E"/>
    <w:numStyleLink w:val="ImportedStyle1"/>
  </w:abstractNum>
  <w:abstractNum w:abstractNumId="2" w15:restartNumberingAfterBreak="0">
    <w:nsid w:val="23D02B23"/>
    <w:multiLevelType w:val="hybridMultilevel"/>
    <w:tmpl w:val="5CF49814"/>
    <w:numStyleLink w:val="ImportedStyle2"/>
  </w:abstractNum>
  <w:abstractNum w:abstractNumId="3" w15:restartNumberingAfterBreak="0">
    <w:nsid w:val="242E32EE"/>
    <w:multiLevelType w:val="hybridMultilevel"/>
    <w:tmpl w:val="0222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FCD5CA9"/>
    <w:multiLevelType w:val="hybridMultilevel"/>
    <w:tmpl w:val="FFB8C5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AE45E0"/>
    <w:multiLevelType w:val="hybridMultilevel"/>
    <w:tmpl w:val="E190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95353B"/>
    <w:multiLevelType w:val="hybridMultilevel"/>
    <w:tmpl w:val="93A6E09E"/>
    <w:styleLink w:val="ImportedStyle1"/>
    <w:lvl w:ilvl="0" w:tplc="A65EE4FC">
      <w:start w:val="1"/>
      <w:numFmt w:val="bullet"/>
      <w:lvlText w:val="·"/>
      <w:lvlJc w:val="left"/>
      <w:pPr>
        <w:tabs>
          <w:tab w:val="num" w:pos="56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004F3A">
      <w:start w:val="1"/>
      <w:numFmt w:val="bullet"/>
      <w:lvlText w:val="o"/>
      <w:lvlJc w:val="left"/>
      <w:pPr>
        <w:tabs>
          <w:tab w:val="left" w:pos="567"/>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96B82E">
      <w:start w:val="1"/>
      <w:numFmt w:val="bullet"/>
      <w:lvlText w:val="▪"/>
      <w:lvlJc w:val="left"/>
      <w:pPr>
        <w:tabs>
          <w:tab w:val="left" w:pos="567"/>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D28112">
      <w:start w:val="1"/>
      <w:numFmt w:val="bullet"/>
      <w:lvlText w:val="·"/>
      <w:lvlJc w:val="left"/>
      <w:pPr>
        <w:tabs>
          <w:tab w:val="left" w:pos="567"/>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08876A">
      <w:start w:val="1"/>
      <w:numFmt w:val="bullet"/>
      <w:lvlText w:val="o"/>
      <w:lvlJc w:val="left"/>
      <w:pPr>
        <w:tabs>
          <w:tab w:val="left" w:pos="567"/>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7A98E8">
      <w:start w:val="1"/>
      <w:numFmt w:val="bullet"/>
      <w:lvlText w:val="▪"/>
      <w:lvlJc w:val="left"/>
      <w:pPr>
        <w:tabs>
          <w:tab w:val="left" w:pos="567"/>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BE90C0">
      <w:start w:val="1"/>
      <w:numFmt w:val="bullet"/>
      <w:lvlText w:val="·"/>
      <w:lvlJc w:val="left"/>
      <w:pPr>
        <w:tabs>
          <w:tab w:val="left" w:pos="567"/>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D60F44">
      <w:start w:val="1"/>
      <w:numFmt w:val="bullet"/>
      <w:lvlText w:val="o"/>
      <w:lvlJc w:val="left"/>
      <w:pPr>
        <w:tabs>
          <w:tab w:val="left" w:pos="567"/>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AE296">
      <w:start w:val="1"/>
      <w:numFmt w:val="bullet"/>
      <w:lvlText w:val="▪"/>
      <w:lvlJc w:val="left"/>
      <w:pPr>
        <w:tabs>
          <w:tab w:val="left" w:pos="567"/>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BC9479A"/>
    <w:multiLevelType w:val="hybridMultilevel"/>
    <w:tmpl w:val="5CF49814"/>
    <w:styleLink w:val="ImportedStyle2"/>
    <w:lvl w:ilvl="0" w:tplc="E70A1C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BC03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0E8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CAAB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9E34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6263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DE03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A13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2886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2C1E4C"/>
    <w:multiLevelType w:val="multilevel"/>
    <w:tmpl w:val="0EE4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3008F1"/>
    <w:multiLevelType w:val="hybridMultilevel"/>
    <w:tmpl w:val="419C7AB4"/>
    <w:lvl w:ilvl="0" w:tplc="0C090001">
      <w:start w:val="1"/>
      <w:numFmt w:val="bullet"/>
      <w:lvlText w:val=""/>
      <w:lvlJc w:val="left"/>
      <w:pPr>
        <w:ind w:left="720" w:hanging="360"/>
      </w:pPr>
      <w:rPr>
        <w:rFonts w:ascii="Symbol" w:hAnsi="Symbol" w:hint="default"/>
      </w:rPr>
    </w:lvl>
    <w:lvl w:ilvl="1" w:tplc="EC8411CE">
      <w:numFmt w:val="bullet"/>
      <w:lvlText w:val="•"/>
      <w:lvlJc w:val="left"/>
      <w:pPr>
        <w:ind w:left="1440" w:hanging="360"/>
      </w:pPr>
      <w:rPr>
        <w:rFonts w:ascii="HelveticaNeueLT-Light" w:eastAsiaTheme="minorEastAsia" w:hAnsi="HelveticaNeueLT-Light" w:cs="HelveticaNeueLT-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5"/>
  </w:num>
  <w:num w:numId="2">
    <w:abstractNumId w:val="4"/>
  </w:num>
  <w:num w:numId="3">
    <w:abstractNumId w:val="14"/>
  </w:num>
  <w:num w:numId="4">
    <w:abstractNumId w:val="6"/>
  </w:num>
  <w:num w:numId="5">
    <w:abstractNumId w:val="5"/>
  </w:num>
  <w:num w:numId="6">
    <w:abstractNumId w:val="6"/>
  </w:num>
  <w:num w:numId="7">
    <w:abstractNumId w:val="8"/>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6"/>
  </w:num>
  <w:num w:numId="17">
    <w:abstractNumId w:val="6"/>
  </w:num>
  <w:num w:numId="18">
    <w:abstractNumId w:val="6"/>
  </w:num>
  <w:num w:numId="19">
    <w:abstractNumId w:val="6"/>
  </w:num>
  <w:num w:numId="20">
    <w:abstractNumId w:val="3"/>
  </w:num>
  <w:num w:numId="21">
    <w:abstractNumId w:val="6"/>
  </w:num>
  <w:num w:numId="22">
    <w:abstractNumId w:val="6"/>
  </w:num>
  <w:num w:numId="23">
    <w:abstractNumId w:val="6"/>
  </w:num>
  <w:num w:numId="24">
    <w:abstractNumId w:val="6"/>
  </w:num>
  <w:num w:numId="25">
    <w:abstractNumId w:val="6"/>
  </w:num>
  <w:num w:numId="26">
    <w:abstractNumId w:val="12"/>
  </w:num>
  <w:num w:numId="27">
    <w:abstractNumId w:val="13"/>
  </w:num>
  <w:num w:numId="28">
    <w:abstractNumId w:val="0"/>
  </w:num>
  <w:num w:numId="29">
    <w:abstractNumId w:val="9"/>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0"/>
  </w:num>
  <w:num w:numId="39">
    <w:abstractNumId w:val="1"/>
  </w:num>
  <w:num w:numId="40">
    <w:abstractNumId w:val="11"/>
  </w:num>
  <w:num w:numId="41">
    <w:abstractNumId w:val="2"/>
  </w:num>
  <w:num w:numId="42">
    <w:abstractNumId w:val="6"/>
  </w:num>
  <w:num w:numId="43">
    <w:abstractNumId w:val="6"/>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3E3"/>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069EE"/>
    <w:rsid w:val="00121252"/>
    <w:rsid w:val="00124609"/>
    <w:rsid w:val="001250F8"/>
    <w:rsid w:val="001254CE"/>
    <w:rsid w:val="001278D3"/>
    <w:rsid w:val="0013637A"/>
    <w:rsid w:val="001422CC"/>
    <w:rsid w:val="00145346"/>
    <w:rsid w:val="00155FB0"/>
    <w:rsid w:val="001617B6"/>
    <w:rsid w:val="00165E66"/>
    <w:rsid w:val="00196143"/>
    <w:rsid w:val="001A24FC"/>
    <w:rsid w:val="001A795A"/>
    <w:rsid w:val="001C1DD1"/>
    <w:rsid w:val="001C6993"/>
    <w:rsid w:val="001C7BAE"/>
    <w:rsid w:val="001D4B98"/>
    <w:rsid w:val="001E31FA"/>
    <w:rsid w:val="001E48F9"/>
    <w:rsid w:val="001E64F6"/>
    <w:rsid w:val="001E7AEB"/>
    <w:rsid w:val="00201A6C"/>
    <w:rsid w:val="00204B82"/>
    <w:rsid w:val="0020600C"/>
    <w:rsid w:val="00212987"/>
    <w:rsid w:val="00216F1F"/>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1C20"/>
    <w:rsid w:val="002E3396"/>
    <w:rsid w:val="002E6454"/>
    <w:rsid w:val="002F2953"/>
    <w:rsid w:val="00300642"/>
    <w:rsid w:val="00307B86"/>
    <w:rsid w:val="0031149C"/>
    <w:rsid w:val="00321FD8"/>
    <w:rsid w:val="003369CF"/>
    <w:rsid w:val="0036778F"/>
    <w:rsid w:val="0038771C"/>
    <w:rsid w:val="00393BED"/>
    <w:rsid w:val="00397811"/>
    <w:rsid w:val="003A430B"/>
    <w:rsid w:val="003A541A"/>
    <w:rsid w:val="003A6923"/>
    <w:rsid w:val="003C2C67"/>
    <w:rsid w:val="003C2D4C"/>
    <w:rsid w:val="003C3B3A"/>
    <w:rsid w:val="003C3F27"/>
    <w:rsid w:val="003C5B42"/>
    <w:rsid w:val="003C5BA4"/>
    <w:rsid w:val="003E3E26"/>
    <w:rsid w:val="003F1295"/>
    <w:rsid w:val="003F2C9D"/>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C1ED7"/>
    <w:rsid w:val="004D01AC"/>
    <w:rsid w:val="004D3518"/>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00AC"/>
    <w:rsid w:val="005953EA"/>
    <w:rsid w:val="005A2DB6"/>
    <w:rsid w:val="005A3416"/>
    <w:rsid w:val="005B061F"/>
    <w:rsid w:val="005B27FE"/>
    <w:rsid w:val="005B2D92"/>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9587F"/>
    <w:rsid w:val="006A2738"/>
    <w:rsid w:val="006A3309"/>
    <w:rsid w:val="006A3A5A"/>
    <w:rsid w:val="006A5B34"/>
    <w:rsid w:val="006B02E1"/>
    <w:rsid w:val="006C1977"/>
    <w:rsid w:val="006C77A9"/>
    <w:rsid w:val="006D4720"/>
    <w:rsid w:val="006E6CDF"/>
    <w:rsid w:val="006F2FFA"/>
    <w:rsid w:val="006F37F2"/>
    <w:rsid w:val="006F6693"/>
    <w:rsid w:val="00704EBA"/>
    <w:rsid w:val="007073D2"/>
    <w:rsid w:val="00707FE8"/>
    <w:rsid w:val="00714AAE"/>
    <w:rsid w:val="00714EDC"/>
    <w:rsid w:val="00717701"/>
    <w:rsid w:val="00724962"/>
    <w:rsid w:val="00724A0F"/>
    <w:rsid w:val="00726164"/>
    <w:rsid w:val="00726D2F"/>
    <w:rsid w:val="00736732"/>
    <w:rsid w:val="00740019"/>
    <w:rsid w:val="00746426"/>
    <w:rsid w:val="0075050B"/>
    <w:rsid w:val="00750BF9"/>
    <w:rsid w:val="00750CBE"/>
    <w:rsid w:val="007628AD"/>
    <w:rsid w:val="007650D2"/>
    <w:rsid w:val="00766B5A"/>
    <w:rsid w:val="00767035"/>
    <w:rsid w:val="00772209"/>
    <w:rsid w:val="007770A5"/>
    <w:rsid w:val="007834F2"/>
    <w:rsid w:val="00791020"/>
    <w:rsid w:val="007A04D2"/>
    <w:rsid w:val="007A4444"/>
    <w:rsid w:val="007A5F82"/>
    <w:rsid w:val="007B32CD"/>
    <w:rsid w:val="007D5F9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A0536"/>
    <w:rsid w:val="008A2892"/>
    <w:rsid w:val="008A4900"/>
    <w:rsid w:val="008A5221"/>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6E34"/>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3D1A"/>
    <w:rsid w:val="00A54954"/>
    <w:rsid w:val="00A56FF4"/>
    <w:rsid w:val="00A612FE"/>
    <w:rsid w:val="00A70B49"/>
    <w:rsid w:val="00A75DDC"/>
    <w:rsid w:val="00A854CE"/>
    <w:rsid w:val="00A92D94"/>
    <w:rsid w:val="00A95D7C"/>
    <w:rsid w:val="00AA26B8"/>
    <w:rsid w:val="00AC0B87"/>
    <w:rsid w:val="00AC2624"/>
    <w:rsid w:val="00AC32A8"/>
    <w:rsid w:val="00AD7737"/>
    <w:rsid w:val="00AD7E4E"/>
    <w:rsid w:val="00AE3352"/>
    <w:rsid w:val="00AE7F7C"/>
    <w:rsid w:val="00AF4D58"/>
    <w:rsid w:val="00AF6666"/>
    <w:rsid w:val="00AF7BC5"/>
    <w:rsid w:val="00B05EAF"/>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A55C8"/>
    <w:rsid w:val="00DB312B"/>
    <w:rsid w:val="00DB7BCB"/>
    <w:rsid w:val="00DC5654"/>
    <w:rsid w:val="00DC5721"/>
    <w:rsid w:val="00DC658F"/>
    <w:rsid w:val="00DC674A"/>
    <w:rsid w:val="00DD1331"/>
    <w:rsid w:val="00DE60CC"/>
    <w:rsid w:val="00E03F35"/>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7A0D"/>
    <w:rsid w:val="00F01B85"/>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A38CB"/>
    <w:rsid w:val="00FA742B"/>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E57D7"/>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uiPriority="99"/>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4C1ED7"/>
    <w:rPr>
      <w:color w:val="605E5C"/>
      <w:shd w:val="clear" w:color="auto" w:fill="E1DFDD"/>
    </w:rPr>
  </w:style>
  <w:style w:type="paragraph" w:customStyle="1" w:styleId="Body">
    <w:name w:val="Body"/>
    <w:rsid w:val="002E1C20"/>
    <w:pPr>
      <w:pBdr>
        <w:top w:val="nil"/>
        <w:left w:val="nil"/>
        <w:bottom w:val="nil"/>
        <w:right w:val="nil"/>
        <w:between w:val="nil"/>
        <w:bar w:val="nil"/>
      </w:pBdr>
      <w:spacing w:before="0"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2E1C20"/>
    <w:pPr>
      <w:numPr>
        <w:numId w:val="38"/>
      </w:numPr>
    </w:pPr>
  </w:style>
  <w:style w:type="numbering" w:customStyle="1" w:styleId="ImportedStyle2">
    <w:name w:val="Imported Style 2"/>
    <w:rsid w:val="002E1C20"/>
    <w:pPr>
      <w:numPr>
        <w:numId w:val="40"/>
      </w:numPr>
    </w:pPr>
  </w:style>
  <w:style w:type="character" w:customStyle="1" w:styleId="Hyperlink0">
    <w:name w:val="Hyperlink.0"/>
    <w:basedOn w:val="DefaultParagraphFont"/>
    <w:rsid w:val="002E1C20"/>
    <w:rPr>
      <w:rFonts w:ascii="Verdana" w:eastAsia="Verdana" w:hAnsi="Verdana" w:cs="Verdana"/>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945491">
      <w:bodyDiv w:val="1"/>
      <w:marLeft w:val="0"/>
      <w:marRight w:val="0"/>
      <w:marTop w:val="0"/>
      <w:marBottom w:val="0"/>
      <w:divBdr>
        <w:top w:val="none" w:sz="0" w:space="0" w:color="auto"/>
        <w:left w:val="none" w:sz="0" w:space="0" w:color="auto"/>
        <w:bottom w:val="none" w:sz="0" w:space="0" w:color="auto"/>
        <w:right w:val="none" w:sz="0" w:space="0" w:color="auto"/>
      </w:divBdr>
    </w:div>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healthdirect.gov.au/snake-bi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C SemiBold">
    <w:altName w:val="Calibri"/>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35B41"/>
    <w:rsid w:val="003B69EB"/>
    <w:rsid w:val="004934EB"/>
    <w:rsid w:val="00701A4B"/>
    <w:rsid w:val="00752292"/>
    <w:rsid w:val="007B3059"/>
    <w:rsid w:val="00982988"/>
    <w:rsid w:val="00A52C7D"/>
    <w:rsid w:val="00A54CB3"/>
    <w:rsid w:val="00A5598A"/>
    <w:rsid w:val="00AE63F8"/>
    <w:rsid w:val="00E45840"/>
    <w:rsid w:val="00E7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1F09-EF0B-483B-9450-7094DB00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Snake bite</vt:lpstr>
    </vt:vector>
  </TitlesOfParts>
  <Company>Safer Care Victoria</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Snake bite</dc:title>
  <dc:subject>Seizures</dc:subject>
  <dc:creator>Emergency Care Clinical Network</dc:creator>
  <cp:keywords>Seizures</cp:keywords>
  <cp:lastModifiedBy>Terry T</cp:lastModifiedBy>
  <cp:revision>2</cp:revision>
  <cp:lastPrinted>2018-05-20T09:23:00Z</cp:lastPrinted>
  <dcterms:created xsi:type="dcterms:W3CDTF">2021-04-07T04:01:00Z</dcterms:created>
  <dcterms:modified xsi:type="dcterms:W3CDTF">2021-04-07T04:01:00Z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