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4BA4C5D5" w:rsidR="00A46288" w:rsidRPr="00DA3F36" w:rsidRDefault="005C3D63" w:rsidP="007A4444">
      <w:pPr>
        <w:pStyle w:val="Title"/>
      </w:pPr>
      <w:bookmarkStart w:id="0" w:name="_GoBack"/>
      <w:bookmarkEnd w:id="0"/>
      <w:r w:rsidRPr="00D864E6">
        <w:t>A DATA</w:t>
      </w:r>
      <w:r>
        <w:t>-</w:t>
      </w:r>
      <w:r w:rsidRPr="00D864E6">
        <w:t>DRIVEN APPROACH TO IMPROV</w:t>
      </w:r>
      <w:r>
        <w:t>ing</w:t>
      </w:r>
      <w:r w:rsidRPr="00D864E6">
        <w:t xml:space="preserve"> OUTPATIENT CLINIC USE</w:t>
      </w:r>
    </w:p>
    <w:p w14:paraId="6800B4C5" w14:textId="14747406" w:rsidR="00897157" w:rsidRDefault="00D864E6" w:rsidP="00E03F35">
      <w:pPr>
        <w:pStyle w:val="IntroductoryText"/>
      </w:pPr>
      <w:r w:rsidRPr="00D864E6">
        <w:t>Demand for outpatient services continues to grow</w:t>
      </w:r>
      <w:r w:rsidR="009A6BB6">
        <w:t xml:space="preserve">. Improving clinic schedule efficiency </w:t>
      </w:r>
      <w:r w:rsidRPr="00D864E6">
        <w:t xml:space="preserve">is critical to reducing wait times and meeting patient expectations. </w:t>
      </w:r>
      <w:r w:rsidR="009A6BB6">
        <w:t xml:space="preserve">Inspired by the </w:t>
      </w:r>
      <w:r w:rsidR="00957E5B">
        <w:t xml:space="preserve">airline </w:t>
      </w:r>
      <w:r w:rsidRPr="00D864E6">
        <w:t xml:space="preserve">industry, the Royal Children’s Hospital overbooked </w:t>
      </w:r>
      <w:r w:rsidR="009A6BB6">
        <w:t xml:space="preserve">patients </w:t>
      </w:r>
      <w:r w:rsidRPr="00D864E6">
        <w:t>at its general medicine outpatient clinic</w:t>
      </w:r>
      <w:r w:rsidR="009A6BB6">
        <w:t>s so that they could fill appointments left vacant due to late cancellations, allowing more people to be seen</w:t>
      </w:r>
      <w:r w:rsidRPr="00D864E6">
        <w:t>.</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7E418543" w14:textId="0373DD8E" w:rsidR="00F25041" w:rsidRDefault="000E7B77" w:rsidP="007F398A">
      <w:pPr>
        <w:pStyle w:val="Normalfollowingheading"/>
      </w:pPr>
      <w:r>
        <w:t xml:space="preserve">Outpatient clinics at </w:t>
      </w:r>
      <w:r w:rsidR="00461B28">
        <w:t>t</w:t>
      </w:r>
      <w:r>
        <w:t xml:space="preserve">he Royal Children’s Hospital (RCH) see </w:t>
      </w:r>
      <w:r w:rsidR="0026191D">
        <w:t xml:space="preserve">more than </w:t>
      </w:r>
      <w:r>
        <w:t xml:space="preserve">240,000 </w:t>
      </w:r>
      <w:r w:rsidR="0026191D">
        <w:t xml:space="preserve">people </w:t>
      </w:r>
      <w:r>
        <w:t>a year. Demand for services is growing</w:t>
      </w:r>
      <w:r w:rsidR="0026191D">
        <w:t>,</w:t>
      </w:r>
      <w:r>
        <w:t xml:space="preserve"> with families often facing long delays for an appointment.</w:t>
      </w:r>
      <w:r w:rsidR="0026191D">
        <w:t xml:space="preserve"> </w:t>
      </w:r>
    </w:p>
    <w:p w14:paraId="40137F90" w14:textId="1ABDCBD6" w:rsidR="00F25041" w:rsidRDefault="0026191D" w:rsidP="007F398A">
      <w:pPr>
        <w:pStyle w:val="Normalfollowingheading"/>
      </w:pPr>
      <w:r>
        <w:t>In some clinics with particularly high demand</w:t>
      </w:r>
      <w:r w:rsidR="00F25041">
        <w:t>,</w:t>
      </w:r>
      <w:r>
        <w:t xml:space="preserve"> patients </w:t>
      </w:r>
      <w:r w:rsidR="00CF0447">
        <w:t xml:space="preserve">can </w:t>
      </w:r>
      <w:r>
        <w:t xml:space="preserve">wait </w:t>
      </w:r>
      <w:proofErr w:type="gramStart"/>
      <w:r>
        <w:t>as long as</w:t>
      </w:r>
      <w:proofErr w:type="gramEnd"/>
      <w:r>
        <w:t xml:space="preserve"> a year for a semi-urgent appointment</w:t>
      </w:r>
      <w:r w:rsidR="003C7BFF">
        <w:t xml:space="preserve"> and </w:t>
      </w:r>
      <w:r w:rsidR="00CF0447">
        <w:t xml:space="preserve">even longer for a </w:t>
      </w:r>
      <w:r>
        <w:t>routine appointment</w:t>
      </w:r>
      <w:r w:rsidR="00CF0447">
        <w:t>.</w:t>
      </w:r>
      <w:r w:rsidR="00F25041">
        <w:t xml:space="preserve"> One such clinic is the RCH general medicine clinic, which accounts for about </w:t>
      </w:r>
      <w:r w:rsidR="00CF0447">
        <w:t xml:space="preserve">20 per cent of </w:t>
      </w:r>
      <w:r w:rsidR="00F25041">
        <w:t xml:space="preserve">the health service’s </w:t>
      </w:r>
      <w:r w:rsidR="00CF0447">
        <w:t>outpatient appointments</w:t>
      </w:r>
      <w:r w:rsidR="00F25041">
        <w:t xml:space="preserve">. </w:t>
      </w:r>
    </w:p>
    <w:p w14:paraId="4D621C16" w14:textId="7E91F290" w:rsidR="005659E3" w:rsidRDefault="00F25041" w:rsidP="007F398A">
      <w:pPr>
        <w:pStyle w:val="Normalfollowingheading"/>
      </w:pPr>
      <w:r>
        <w:t>A</w:t>
      </w:r>
      <w:r w:rsidR="00CF0447">
        <w:t>pproximately 1</w:t>
      </w:r>
      <w:r w:rsidR="00BA761A">
        <w:t>0</w:t>
      </w:r>
      <w:r w:rsidR="00CF0447">
        <w:t xml:space="preserve"> per cent of </w:t>
      </w:r>
      <w:r>
        <w:t xml:space="preserve">RCH general medicine clinic patients </w:t>
      </w:r>
      <w:r w:rsidR="005659E3">
        <w:t xml:space="preserve">do </w:t>
      </w:r>
      <w:r w:rsidR="00CF0447">
        <w:t>not attend</w:t>
      </w:r>
      <w:r>
        <w:t xml:space="preserve"> their appointment</w:t>
      </w:r>
      <w:r w:rsidR="00CF0447">
        <w:t>. This wastes an appointment that could otherwise have gone to another patient</w:t>
      </w:r>
      <w:r w:rsidR="00B21707">
        <w:t>,</w:t>
      </w:r>
      <w:r w:rsidR="005659E3">
        <w:t xml:space="preserve"> and rescheduling </w:t>
      </w:r>
      <w:r w:rsidR="00B21707">
        <w:t xml:space="preserve">requires </w:t>
      </w:r>
      <w:r w:rsidR="005659E3">
        <w:t xml:space="preserve">additional </w:t>
      </w:r>
      <w:r w:rsidR="00CF0447">
        <w:t>staff time</w:t>
      </w:r>
      <w:r w:rsidR="005659E3">
        <w:t xml:space="preserve">. </w:t>
      </w:r>
      <w:r w:rsidR="00B21707">
        <w:t xml:space="preserve">The backlog this creates in the system can also lead to longer wait times for other patients. </w:t>
      </w:r>
    </w:p>
    <w:p w14:paraId="6DD2AB19" w14:textId="1B48903E" w:rsidR="00BA761A" w:rsidRDefault="00886A3C" w:rsidP="007F398A">
      <w:pPr>
        <w:pStyle w:val="Normalfollowingheading"/>
      </w:pPr>
      <w:r>
        <w:t xml:space="preserve">Attempts to reduce this ‘did not attend’ rate, </w:t>
      </w:r>
      <w:r w:rsidRPr="00886A3C">
        <w:t>such as</w:t>
      </w:r>
      <w:r w:rsidR="00BA761A">
        <w:t xml:space="preserve"> by</w:t>
      </w:r>
      <w:r w:rsidRPr="00886A3C">
        <w:t xml:space="preserve"> sending reminder letters and </w:t>
      </w:r>
      <w:r>
        <w:t xml:space="preserve">text </w:t>
      </w:r>
      <w:r w:rsidRPr="00886A3C">
        <w:t>messages</w:t>
      </w:r>
      <w:r>
        <w:t xml:space="preserve">, </w:t>
      </w:r>
      <w:r w:rsidR="00F25041">
        <w:t xml:space="preserve">were having </w:t>
      </w:r>
      <w:r>
        <w:t xml:space="preserve">little impact, so the RCH looked to a different industry for an innovative solution. </w:t>
      </w:r>
    </w:p>
    <w:p w14:paraId="59CF4EF3" w14:textId="0C9792A0" w:rsidR="00886A3C" w:rsidRDefault="00BA761A" w:rsidP="007F398A">
      <w:pPr>
        <w:pStyle w:val="Normalfollowingheading"/>
      </w:pPr>
      <w:r>
        <w:t xml:space="preserve">The </w:t>
      </w:r>
      <w:r w:rsidRPr="000E7B77">
        <w:t>airline industry</w:t>
      </w:r>
      <w:r>
        <w:t>,</w:t>
      </w:r>
      <w:r w:rsidRPr="000E7B77">
        <w:t xml:space="preserve"> </w:t>
      </w:r>
      <w:r>
        <w:t>a</w:t>
      </w:r>
      <w:r w:rsidR="00886A3C">
        <w:t xml:space="preserve">ccepting that it is inevitable some travellers will cancel before their trip, </w:t>
      </w:r>
      <w:r w:rsidR="000E7B77" w:rsidRPr="000E7B77">
        <w:t>overbook</w:t>
      </w:r>
      <w:r w:rsidR="00886A3C">
        <w:t>s</w:t>
      </w:r>
      <w:r w:rsidR="000E7B77" w:rsidRPr="000E7B77">
        <w:t xml:space="preserve"> flights</w:t>
      </w:r>
      <w:r w:rsidR="00886A3C">
        <w:t xml:space="preserve"> to compensate </w:t>
      </w:r>
      <w:r w:rsidR="0043697E">
        <w:t xml:space="preserve">for, </w:t>
      </w:r>
      <w:r w:rsidR="00886A3C">
        <w:t xml:space="preserve">and lessen the impact </w:t>
      </w:r>
      <w:r w:rsidR="008A207D">
        <w:t>of</w:t>
      </w:r>
      <w:r w:rsidR="0043697E">
        <w:t>,</w:t>
      </w:r>
      <w:r w:rsidR="008A207D">
        <w:t xml:space="preserve"> last-minute cancellations</w:t>
      </w:r>
      <w:r w:rsidR="000E7B77" w:rsidRPr="000E7B77">
        <w:t xml:space="preserve">. </w:t>
      </w:r>
    </w:p>
    <w:p w14:paraId="370DA875" w14:textId="371FD394" w:rsidR="008A207D" w:rsidRDefault="008A207D" w:rsidP="007F398A">
      <w:pPr>
        <w:pStyle w:val="Normalfollowingheading"/>
      </w:pPr>
      <w:r>
        <w:t>Using this approach, the RCH sought to use data to predict the likelihood patients would not attend their appointments</w:t>
      </w:r>
      <w:r w:rsidR="00DE5190">
        <w:t xml:space="preserve"> so that this </w:t>
      </w:r>
      <w:r w:rsidR="00214549">
        <w:t xml:space="preserve">analysis </w:t>
      </w:r>
      <w:r w:rsidR="00DE5190">
        <w:t xml:space="preserve">could </w:t>
      </w:r>
      <w:r w:rsidR="00F25041">
        <w:t xml:space="preserve">be </w:t>
      </w:r>
      <w:r w:rsidR="00214549">
        <w:t xml:space="preserve">used to </w:t>
      </w:r>
      <w:r>
        <w:t xml:space="preserve">book additional patients </w:t>
      </w:r>
      <w:r w:rsidR="00214549">
        <w:t xml:space="preserve">to </w:t>
      </w:r>
      <w:r>
        <w:t>fill</w:t>
      </w:r>
      <w:r w:rsidR="004E37E5">
        <w:t xml:space="preserve"> </w:t>
      </w:r>
      <w:r w:rsidR="00214549">
        <w:t>vacant</w:t>
      </w:r>
      <w:r w:rsidR="004E37E5">
        <w:t xml:space="preserve"> spots</w:t>
      </w:r>
      <w:r w:rsidR="00DE5190">
        <w:t xml:space="preserve"> and improve the efficiency of its general medicine clinics</w:t>
      </w:r>
      <w:r>
        <w:t>.</w:t>
      </w:r>
    </w:p>
    <w:p w14:paraId="444E5032" w14:textId="4A64F075" w:rsidR="00EC7F2A" w:rsidRPr="00C821CE" w:rsidRDefault="00C7098C" w:rsidP="00F25041">
      <w:pPr>
        <w:pStyle w:val="Normalfollowingheading"/>
        <w:rPr>
          <w:i/>
          <w:iCs/>
        </w:rPr>
      </w:pPr>
      <w:r w:rsidRPr="00C821CE">
        <w:rPr>
          <w:i/>
          <w:iCs/>
          <w:noProof/>
        </w:rPr>
        <mc:AlternateContent>
          <mc:Choice Requires="wps">
            <w:drawing>
              <wp:inline distT="0" distB="0" distL="0" distR="0" wp14:anchorId="7E5AC192" wp14:editId="3097835F">
                <wp:extent cx="3230245" cy="42862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286250"/>
                        </a:xfrm>
                        <a:prstGeom prst="rect">
                          <a:avLst/>
                        </a:prstGeom>
                        <a:solidFill>
                          <a:srgbClr val="FEEAD2"/>
                        </a:solidFill>
                        <a:ln w="6350">
                          <a:solidFill>
                            <a:srgbClr val="FEEAD2"/>
                          </a:solidFill>
                          <a:miter lim="800000"/>
                          <a:headEnd/>
                          <a:tailEnd/>
                        </a:ln>
                      </wps:spPr>
                      <wps:txbx>
                        <w:txbxContent>
                          <w:p w14:paraId="14988FB7" w14:textId="37E8EE5E" w:rsidR="00C7098C" w:rsidRPr="004D6898" w:rsidRDefault="006A76DE" w:rsidP="00C7098C">
                            <w:pPr>
                              <w:pStyle w:val="PulloutHeading"/>
                            </w:pPr>
                            <w:r w:rsidRPr="006A76DE">
                              <w:t>Using big data modelling and forecasting to improve access to outpatient clinics</w:t>
                            </w:r>
                          </w:p>
                          <w:p w14:paraId="3BCE2E88" w14:textId="0F0730F5" w:rsidR="00C7098C" w:rsidRDefault="00C7098C" w:rsidP="00C7098C">
                            <w:pPr>
                              <w:pStyle w:val="PulloutText"/>
                            </w:pPr>
                            <w:r w:rsidRPr="00186B39">
                              <w:rPr>
                                <w:b/>
                                <w:bCs/>
                              </w:rPr>
                              <w:t>Lead</w:t>
                            </w:r>
                            <w:r>
                              <w:t xml:space="preserve"> </w:t>
                            </w:r>
                            <w:r w:rsidR="000A35C3" w:rsidRPr="000A35C3">
                              <w:t>Royal Children’s Hospital</w:t>
                            </w:r>
                          </w:p>
                          <w:p w14:paraId="6FDBE315" w14:textId="2A0BBF12" w:rsidR="00C7098C" w:rsidRDefault="00C7098C" w:rsidP="00C7098C">
                            <w:pPr>
                              <w:pStyle w:val="PulloutText"/>
                              <w:rPr>
                                <w:b/>
                                <w:bCs/>
                              </w:rPr>
                            </w:pPr>
                            <w:r w:rsidRPr="00911408">
                              <w:rPr>
                                <w:b/>
                                <w:bCs/>
                              </w:rPr>
                              <w:t>Partner</w:t>
                            </w:r>
                            <w:r w:rsidR="000A35C3">
                              <w:rPr>
                                <w:b/>
                                <w:bCs/>
                              </w:rPr>
                              <w:t xml:space="preserve"> </w:t>
                            </w:r>
                            <w:r w:rsidR="000A35C3" w:rsidRPr="000A35C3">
                              <w:t>Healthcare Resource Optimization</w:t>
                            </w:r>
                          </w:p>
                          <w:p w14:paraId="59A54D14" w14:textId="4CE4CEFD" w:rsidR="00C7098C" w:rsidRPr="006A76DE" w:rsidRDefault="00186B39" w:rsidP="00C7098C">
                            <w:pPr>
                              <w:pStyle w:val="PulloutText"/>
                            </w:pPr>
                            <w:r>
                              <w:rPr>
                                <w:b/>
                                <w:bCs/>
                              </w:rPr>
                              <w:t>Duration</w:t>
                            </w:r>
                            <w:r w:rsidR="006A76DE">
                              <w:rPr>
                                <w:b/>
                                <w:bCs/>
                              </w:rPr>
                              <w:t xml:space="preserve"> </w:t>
                            </w:r>
                            <w:r w:rsidR="006A76DE">
                              <w:t xml:space="preserve">August 2016 – </w:t>
                            </w:r>
                            <w:r w:rsidR="000A35C3">
                              <w:t>March 2018</w:t>
                            </w:r>
                          </w:p>
                          <w:p w14:paraId="29DC0549" w14:textId="6A414C52" w:rsidR="00C7098C" w:rsidRDefault="00C7098C" w:rsidP="00C7098C">
                            <w:pPr>
                              <w:pStyle w:val="PulloutText"/>
                              <w:rPr>
                                <w:b/>
                                <w:bCs/>
                              </w:rPr>
                            </w:pPr>
                            <w:r w:rsidRPr="00911408">
                              <w:rPr>
                                <w:b/>
                                <w:bCs/>
                              </w:rPr>
                              <w:t xml:space="preserve">Key </w:t>
                            </w:r>
                            <w:r w:rsidR="00BC07DF">
                              <w:rPr>
                                <w:b/>
                                <w:bCs/>
                              </w:rPr>
                              <w:t>outcomes</w:t>
                            </w:r>
                          </w:p>
                          <w:p w14:paraId="7DBADDD8" w14:textId="13CB6F9C" w:rsidR="004B78D3" w:rsidRDefault="004B78D3" w:rsidP="004B78D3">
                            <w:pPr>
                              <w:pStyle w:val="Bullet1"/>
                            </w:pPr>
                            <w:r>
                              <w:t>Filled 85 vacant appointments</w:t>
                            </w:r>
                            <w:r w:rsidRPr="004B78D3">
                              <w:t xml:space="preserve"> </w:t>
                            </w:r>
                            <w:r>
                              <w:t>in the RCH’s general medicine clinic, allowing more patients to be seen, maximising scheduled resources and increasing the clinic’s throughput by 8</w:t>
                            </w:r>
                            <w:r w:rsidR="00E52F23">
                              <w:t> </w:t>
                            </w:r>
                            <w:r>
                              <w:t>per</w:t>
                            </w:r>
                            <w:r w:rsidR="00E52F23">
                              <w:t> </w:t>
                            </w:r>
                            <w:r>
                              <w:t xml:space="preserve">cent </w:t>
                            </w:r>
                          </w:p>
                          <w:p w14:paraId="04DDA67A" w14:textId="77777777" w:rsidR="004B78D3" w:rsidRDefault="004B78D3" w:rsidP="004B78D3">
                            <w:pPr>
                              <w:pStyle w:val="Bullet1"/>
                            </w:pPr>
                            <w:r>
                              <w:t>Removed 155 patients from the waiting list</w:t>
                            </w:r>
                          </w:p>
                          <w:p w14:paraId="4648454D" w14:textId="4518C5CB" w:rsidR="004B78D3" w:rsidRDefault="004B78D3" w:rsidP="004B78D3">
                            <w:pPr>
                              <w:pStyle w:val="Bullet1"/>
                            </w:pPr>
                            <w:r>
                              <w:t xml:space="preserve">Received positive feedback, with 85 per cent of patients surveyed saying they were very or somewhat satisfied with the </w:t>
                            </w:r>
                            <w:r w:rsidR="00E52F23">
                              <w:t>a</w:t>
                            </w:r>
                            <w:r>
                              <w:t xml:space="preserve">ccess </w:t>
                            </w:r>
                            <w:r w:rsidR="00E52F23">
                              <w:t>c</w:t>
                            </w:r>
                            <w:r>
                              <w:t>linic established as part of the pilot, and 80 per cent saying they were satisfied with the length of time it took to see a clinician</w:t>
                            </w:r>
                          </w:p>
                          <w:p w14:paraId="725F6EBF" w14:textId="0895EE0C" w:rsidR="00593069" w:rsidRPr="00593069" w:rsidRDefault="004B78D3" w:rsidP="00E22AAE">
                            <w:pPr>
                              <w:pStyle w:val="Bullet1"/>
                            </w:pPr>
                            <w:r>
                              <w:t>Generated more than $8,000 in clinic revenue</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" fillcolor="#feead2" strokecolor="#feead2" strokeweight=".5pt">
                <v:textbox inset="5mm,5mm,4mm,1mm">
                  <w:txbxContent>
                    <w:p w14:paraId="14988FB7" w14:textId="37E8EE5E" w:rsidR="00C7098C" w:rsidRPr="004D6898" w:rsidRDefault="006A76DE" w:rsidP="00C7098C">
                      <w:pPr>
                        <w:pStyle w:val="PulloutHeading"/>
                      </w:pPr>
                      <w:r w:rsidRPr="006A76DE">
                        <w:t>Using big data modelling and forecasting to improve access to outpatient clinics</w:t>
                      </w:r>
                    </w:p>
                    <w:p w14:paraId="3BCE2E88" w14:textId="0F0730F5" w:rsidR="00C7098C" w:rsidRDefault="00C7098C" w:rsidP="00C7098C">
                      <w:pPr>
                        <w:pStyle w:val="PulloutText"/>
                      </w:pPr>
                      <w:r w:rsidRPr="00186B39">
                        <w:rPr>
                          <w:b/>
                          <w:bCs/>
                        </w:rPr>
                        <w:t>Lead</w:t>
                      </w:r>
                      <w:r>
                        <w:t xml:space="preserve"> </w:t>
                      </w:r>
                      <w:r w:rsidR="000A35C3" w:rsidRPr="000A35C3">
                        <w:t>Royal Children’s Hospital</w:t>
                      </w:r>
                    </w:p>
                    <w:p w14:paraId="6FDBE315" w14:textId="2A0BBF12" w:rsidR="00C7098C" w:rsidRDefault="00C7098C" w:rsidP="00C7098C">
                      <w:pPr>
                        <w:pStyle w:val="PulloutText"/>
                        <w:rPr>
                          <w:b/>
                          <w:bCs/>
                        </w:rPr>
                      </w:pPr>
                      <w:r w:rsidRPr="00911408">
                        <w:rPr>
                          <w:b/>
                          <w:bCs/>
                        </w:rPr>
                        <w:t>Partner</w:t>
                      </w:r>
                      <w:r w:rsidR="000A35C3">
                        <w:rPr>
                          <w:b/>
                          <w:bCs/>
                        </w:rPr>
                        <w:t xml:space="preserve"> </w:t>
                      </w:r>
                      <w:r w:rsidR="000A35C3" w:rsidRPr="000A35C3">
                        <w:t>Healthcare Resource Optimization</w:t>
                      </w:r>
                    </w:p>
                    <w:p w14:paraId="59A54D14" w14:textId="4CE4CEFD" w:rsidR="00C7098C" w:rsidRPr="006A76DE" w:rsidRDefault="00186B39" w:rsidP="00C7098C">
                      <w:pPr>
                        <w:pStyle w:val="PulloutText"/>
                      </w:pPr>
                      <w:r>
                        <w:rPr>
                          <w:b/>
                          <w:bCs/>
                        </w:rPr>
                        <w:t>Duration</w:t>
                      </w:r>
                      <w:r w:rsidR="006A76DE">
                        <w:rPr>
                          <w:b/>
                          <w:bCs/>
                        </w:rPr>
                        <w:t xml:space="preserve"> </w:t>
                      </w:r>
                      <w:r w:rsidR="006A76DE">
                        <w:t xml:space="preserve">August 2016 – </w:t>
                      </w:r>
                      <w:r w:rsidR="000A35C3">
                        <w:t>March 2018</w:t>
                      </w:r>
                    </w:p>
                    <w:p w14:paraId="29DC0549" w14:textId="6A414C52" w:rsidR="00C7098C" w:rsidRDefault="00C7098C" w:rsidP="00C7098C">
                      <w:pPr>
                        <w:pStyle w:val="PulloutText"/>
                        <w:rPr>
                          <w:b/>
                          <w:bCs/>
                        </w:rPr>
                      </w:pPr>
                      <w:r w:rsidRPr="00911408">
                        <w:rPr>
                          <w:b/>
                          <w:bCs/>
                        </w:rPr>
                        <w:t xml:space="preserve">Key </w:t>
                      </w:r>
                      <w:r w:rsidR="00BC07DF">
                        <w:rPr>
                          <w:b/>
                          <w:bCs/>
                        </w:rPr>
                        <w:t>outcomes</w:t>
                      </w:r>
                    </w:p>
                    <w:p w14:paraId="7DBADDD8" w14:textId="13CB6F9C" w:rsidR="004B78D3" w:rsidRDefault="004B78D3" w:rsidP="004B78D3">
                      <w:pPr>
                        <w:pStyle w:val="Bullet1"/>
                      </w:pPr>
                      <w:r>
                        <w:t>Filled 85 vacant appointments</w:t>
                      </w:r>
                      <w:r w:rsidRPr="004B78D3">
                        <w:t xml:space="preserve"> </w:t>
                      </w:r>
                      <w:r>
                        <w:t>in the RCH’s general medicine clinic, allowing more patients to be seen, maximising scheduled resources and increasing the clinic’s throughput by 8</w:t>
                      </w:r>
                      <w:r w:rsidR="00E52F23">
                        <w:t> </w:t>
                      </w:r>
                      <w:r>
                        <w:t>per</w:t>
                      </w:r>
                      <w:r w:rsidR="00E52F23">
                        <w:t> </w:t>
                      </w:r>
                      <w:r>
                        <w:t xml:space="preserve">cent </w:t>
                      </w:r>
                    </w:p>
                    <w:p w14:paraId="04DDA67A" w14:textId="77777777" w:rsidR="004B78D3" w:rsidRDefault="004B78D3" w:rsidP="004B78D3">
                      <w:pPr>
                        <w:pStyle w:val="Bullet1"/>
                      </w:pPr>
                      <w:r>
                        <w:t>Removed 155 patients from the waiting list</w:t>
                      </w:r>
                    </w:p>
                    <w:p w14:paraId="4648454D" w14:textId="4518C5CB" w:rsidR="004B78D3" w:rsidRDefault="004B78D3" w:rsidP="004B78D3">
                      <w:pPr>
                        <w:pStyle w:val="Bullet1"/>
                      </w:pPr>
                      <w:r>
                        <w:t xml:space="preserve">Received positive feedback, with 85 per cent of patients surveyed saying they were very or somewhat satisfied with the </w:t>
                      </w:r>
                      <w:r w:rsidR="00E52F23">
                        <w:t>a</w:t>
                      </w:r>
                      <w:r>
                        <w:t xml:space="preserve">ccess </w:t>
                      </w:r>
                      <w:r w:rsidR="00E52F23">
                        <w:t>c</w:t>
                      </w:r>
                      <w:r>
                        <w:t>linic established as part of the pilot, and 80 per cent saying they were satisfied with the length of time it took to see a clinician</w:t>
                      </w:r>
                    </w:p>
                    <w:p w14:paraId="725F6EBF" w14:textId="0895EE0C" w:rsidR="00593069" w:rsidRPr="00593069" w:rsidRDefault="004B78D3" w:rsidP="00E22AAE">
                      <w:pPr>
                        <w:pStyle w:val="Bullet1"/>
                      </w:pPr>
                      <w:r>
                        <w:t>Generated more than $8,000 in clinic revenue</w:t>
                      </w:r>
                    </w:p>
                  </w:txbxContent>
                </v:textbox>
                <w10:anchorlock/>
              </v:shape>
            </w:pict>
          </mc:Fallback>
        </mc:AlternateContent>
      </w:r>
    </w:p>
    <w:p w14:paraId="0B67654F" w14:textId="77777777" w:rsidR="00EC7F2A" w:rsidRDefault="00EC7F2A" w:rsidP="00EC7F2A">
      <w:pPr>
        <w:spacing w:before="0" w:after="0"/>
      </w:pPr>
    </w:p>
    <w:p w14:paraId="17AC57C9" w14:textId="77777777" w:rsidR="00E41D82" w:rsidRDefault="00E41D82">
      <w:pPr>
        <w:rPr>
          <w:rFonts w:asciiTheme="majorHAnsi" w:eastAsiaTheme="majorEastAsia" w:hAnsiTheme="majorHAnsi" w:cstheme="majorBidi"/>
          <w:b/>
          <w:bCs/>
          <w:caps/>
          <w:color w:val="0063A5" w:themeColor="text2"/>
          <w:sz w:val="24"/>
          <w:szCs w:val="26"/>
        </w:rPr>
      </w:pPr>
      <w:r>
        <w:br w:type="page"/>
      </w:r>
    </w:p>
    <w:p w14:paraId="27E3637F" w14:textId="77777777" w:rsidR="004A2C6A" w:rsidRDefault="006512FE" w:rsidP="004A4ED0">
      <w:pPr>
        <w:pStyle w:val="Heading2"/>
      </w:pPr>
      <w:r>
        <w:lastRenderedPageBreak/>
        <w:t>Key activity</w:t>
      </w:r>
    </w:p>
    <w:p w14:paraId="1DB43606" w14:textId="776C447F" w:rsidR="000E7B77" w:rsidRDefault="00DB2F18" w:rsidP="00DB2F18">
      <w:pPr>
        <w:pStyle w:val="Bullet1"/>
      </w:pPr>
      <w:r>
        <w:t>T</w:t>
      </w:r>
      <w:r w:rsidR="000E7B77">
        <w:t>he RCH and Healthcare Resource Optimization</w:t>
      </w:r>
      <w:r w:rsidR="004A2C6A">
        <w:t xml:space="preserve"> (HRO)</w:t>
      </w:r>
      <w:r>
        <w:t xml:space="preserve"> </w:t>
      </w:r>
      <w:r w:rsidR="000E7B77">
        <w:t>developed a software application</w:t>
      </w:r>
      <w:r>
        <w:t xml:space="preserve"> that analysed and modelled outpatient clinic attendance data</w:t>
      </w:r>
      <w:r w:rsidR="001E6673">
        <w:t xml:space="preserve">. Using this ‘big data’, the application forecast </w:t>
      </w:r>
      <w:r>
        <w:t>patient ‘did not attend’ rates</w:t>
      </w:r>
      <w:r w:rsidR="001E6673">
        <w:t xml:space="preserve">, estimating how many </w:t>
      </w:r>
      <w:r>
        <w:t>patients were likely to cancel their appointment.</w:t>
      </w:r>
    </w:p>
    <w:p w14:paraId="72628182" w14:textId="5443F357" w:rsidR="008450D2" w:rsidRDefault="008450D2" w:rsidP="00962874">
      <w:pPr>
        <w:pStyle w:val="Bullet1"/>
      </w:pPr>
      <w:r>
        <w:t xml:space="preserve">A </w:t>
      </w:r>
      <w:r w:rsidRPr="00345CFC">
        <w:t xml:space="preserve">pilot </w:t>
      </w:r>
      <w:r>
        <w:t xml:space="preserve">was conducted </w:t>
      </w:r>
      <w:r w:rsidRPr="00345CFC">
        <w:t>on Tuesday afternoons</w:t>
      </w:r>
      <w:r>
        <w:t xml:space="preserve"> for 14 weeks in the </w:t>
      </w:r>
      <w:r w:rsidRPr="00345CFC">
        <w:t>RCH's general medicine clinic, which averages around 110 appointments per week.</w:t>
      </w:r>
    </w:p>
    <w:p w14:paraId="2D82C6AC" w14:textId="245F5927" w:rsidR="008450D2" w:rsidRDefault="00BB3ECA" w:rsidP="00A05C38">
      <w:pPr>
        <w:pStyle w:val="Bullet1"/>
      </w:pPr>
      <w:r>
        <w:t>T</w:t>
      </w:r>
      <w:r w:rsidR="001E6673">
        <w:t xml:space="preserve">he RCH booked additional </w:t>
      </w:r>
      <w:r w:rsidR="00DB2F18">
        <w:t xml:space="preserve">patients to an </w:t>
      </w:r>
      <w:r w:rsidR="000E7B77">
        <w:t>‘</w:t>
      </w:r>
      <w:r w:rsidR="00285389">
        <w:t>a</w:t>
      </w:r>
      <w:r w:rsidR="000E7B77">
        <w:t xml:space="preserve">ccess </w:t>
      </w:r>
      <w:r w:rsidR="00285389">
        <w:t>c</w:t>
      </w:r>
      <w:r w:rsidR="000E7B77">
        <w:t>linic’</w:t>
      </w:r>
      <w:r>
        <w:t xml:space="preserve"> b</w:t>
      </w:r>
      <w:r w:rsidRPr="00BB3ECA">
        <w:t xml:space="preserve">ased on forecasts from the </w:t>
      </w:r>
      <w:r w:rsidR="00025D69">
        <w:t xml:space="preserve">data </w:t>
      </w:r>
      <w:r w:rsidRPr="00BB3ECA">
        <w:t>modelling application</w:t>
      </w:r>
      <w:r w:rsidR="00DB2F18">
        <w:t xml:space="preserve">. </w:t>
      </w:r>
      <w:r w:rsidR="00832162">
        <w:t>These patients were triaged with the aim of selecting simple cases more likely to be discharged or require minimal additional follow up.</w:t>
      </w:r>
    </w:p>
    <w:p w14:paraId="183EBF1A" w14:textId="3757DC2B" w:rsidR="00DB2F18" w:rsidRDefault="001E6673" w:rsidP="00A05C38">
      <w:pPr>
        <w:pStyle w:val="Bullet1"/>
      </w:pPr>
      <w:r>
        <w:t>W</w:t>
      </w:r>
      <w:r w:rsidR="000E7B77">
        <w:t xml:space="preserve">hen appointments </w:t>
      </w:r>
      <w:r w:rsidR="00DA4FB4">
        <w:t xml:space="preserve">at the </w:t>
      </w:r>
      <w:r w:rsidR="000E7B77">
        <w:t xml:space="preserve">main </w:t>
      </w:r>
      <w:r w:rsidR="008450D2">
        <w:t xml:space="preserve">general medicine </w:t>
      </w:r>
      <w:r w:rsidR="000E7B77">
        <w:t xml:space="preserve">clinic </w:t>
      </w:r>
      <w:r w:rsidR="00DB2F18">
        <w:t xml:space="preserve">were </w:t>
      </w:r>
      <w:r w:rsidR="000E7B77">
        <w:t xml:space="preserve">cancelled </w:t>
      </w:r>
      <w:r w:rsidR="00DA4FB4">
        <w:t xml:space="preserve">on </w:t>
      </w:r>
      <w:r w:rsidR="000E7B77">
        <w:t>short notice</w:t>
      </w:r>
      <w:r>
        <w:t xml:space="preserve">, </w:t>
      </w:r>
      <w:r w:rsidR="00285389">
        <w:t>a</w:t>
      </w:r>
      <w:r>
        <w:t xml:space="preserve">ccess </w:t>
      </w:r>
      <w:r w:rsidR="00285389">
        <w:t>c</w:t>
      </w:r>
      <w:r>
        <w:t xml:space="preserve">linic patients </w:t>
      </w:r>
      <w:r w:rsidR="00DA4FB4">
        <w:t>were booked in to fill the gaps created</w:t>
      </w:r>
      <w:r w:rsidR="008A1BAA">
        <w:t>,</w:t>
      </w:r>
      <w:r w:rsidR="00C848D5">
        <w:t xml:space="preserve"> </w:t>
      </w:r>
      <w:r w:rsidR="008A1BAA">
        <w:t>maximising the use of scheduled resources</w:t>
      </w:r>
      <w:r w:rsidR="00C848D5">
        <w:t xml:space="preserve"> and allowing more patients to be seen</w:t>
      </w:r>
      <w:r w:rsidR="000E7B77">
        <w:t>.</w:t>
      </w:r>
      <w:r w:rsidR="00DB2F18" w:rsidRPr="00DB2F18">
        <w:t xml:space="preserve"> </w:t>
      </w:r>
    </w:p>
    <w:p w14:paraId="4AB71C10" w14:textId="77777777" w:rsidR="007E13E9" w:rsidRDefault="008450D2" w:rsidP="00B10D1E">
      <w:pPr>
        <w:pStyle w:val="Bullet1"/>
      </w:pPr>
      <w:r>
        <w:t xml:space="preserve">Importantly, the RCH’s </w:t>
      </w:r>
      <w:r w:rsidR="00E13F14">
        <w:t xml:space="preserve">model </w:t>
      </w:r>
      <w:r>
        <w:t>ensured all p</w:t>
      </w:r>
      <w:r w:rsidRPr="008450D2">
        <w:t xml:space="preserve">atients </w:t>
      </w:r>
      <w:r w:rsidR="006C44A1">
        <w:t xml:space="preserve">were </w:t>
      </w:r>
      <w:r w:rsidRPr="008450D2">
        <w:t>seen</w:t>
      </w:r>
      <w:r>
        <w:t xml:space="preserve">, albeit sometimes in </w:t>
      </w:r>
      <w:r w:rsidR="001D09DA">
        <w:t xml:space="preserve">a </w:t>
      </w:r>
      <w:r>
        <w:t xml:space="preserve">busier clinic. This was fundamentally different to the airline industry’s approach, where an </w:t>
      </w:r>
      <w:r w:rsidRPr="008450D2">
        <w:t xml:space="preserve">error in overbooking </w:t>
      </w:r>
      <w:r>
        <w:t xml:space="preserve">could lead to some </w:t>
      </w:r>
      <w:r w:rsidRPr="008450D2">
        <w:t>passengers not flyin</w:t>
      </w:r>
      <w:r>
        <w:t>g.</w:t>
      </w:r>
      <w:r w:rsidR="007E13E9" w:rsidRPr="007E13E9">
        <w:rPr>
          <w:noProof/>
        </w:rPr>
        <w:t xml:space="preserve"> </w:t>
      </w:r>
    </w:p>
    <w:p w14:paraId="4DCFB341" w14:textId="288950B9" w:rsidR="002B5C34" w:rsidRDefault="00435805" w:rsidP="0052083F">
      <w:pPr>
        <w:pStyle w:val="Heading2"/>
      </w:pPr>
      <w:r>
        <w:t>O</w:t>
      </w:r>
      <w:r w:rsidR="009B1BBA" w:rsidRPr="00F80A39">
        <w:t>utcomes</w:t>
      </w:r>
    </w:p>
    <w:p w14:paraId="2B65CCFB" w14:textId="022A05C6" w:rsidR="0085345C" w:rsidRDefault="0008312C" w:rsidP="009E0338">
      <w:pPr>
        <w:pStyle w:val="Bullet1"/>
      </w:pPr>
      <w:r>
        <w:t xml:space="preserve">The </w:t>
      </w:r>
      <w:r w:rsidR="003F612C">
        <w:t xml:space="preserve">RCH </w:t>
      </w:r>
      <w:r w:rsidR="00025D69">
        <w:t xml:space="preserve">succeeded in using the data modelling application to lessen the impact of patients who did not attend </w:t>
      </w:r>
      <w:r w:rsidR="00C2472D">
        <w:t xml:space="preserve">a </w:t>
      </w:r>
      <w:r w:rsidR="00025D69">
        <w:t>general medicine clinic appointment</w:t>
      </w:r>
      <w:r w:rsidR="0085345C">
        <w:t xml:space="preserve">, </w:t>
      </w:r>
      <w:r w:rsidR="00025D69">
        <w:t xml:space="preserve">redistributing </w:t>
      </w:r>
      <w:r w:rsidR="0085345C">
        <w:t xml:space="preserve">85 </w:t>
      </w:r>
      <w:r w:rsidR="00285389">
        <w:t>a</w:t>
      </w:r>
      <w:r w:rsidR="00025D69">
        <w:t xml:space="preserve">ccess </w:t>
      </w:r>
      <w:r w:rsidR="00285389">
        <w:t>c</w:t>
      </w:r>
      <w:r w:rsidR="00025D69">
        <w:t xml:space="preserve">linic patients </w:t>
      </w:r>
      <w:r w:rsidR="00E13F14">
        <w:t xml:space="preserve">to </w:t>
      </w:r>
      <w:r w:rsidR="00C2472D">
        <w:t>fill the gaps</w:t>
      </w:r>
      <w:r w:rsidR="00025D69">
        <w:t>.</w:t>
      </w:r>
      <w:r>
        <w:t xml:space="preserve"> </w:t>
      </w:r>
      <w:r w:rsidR="00C2472D">
        <w:t xml:space="preserve">This </w:t>
      </w:r>
      <w:r>
        <w:t xml:space="preserve">represented an 8 per cent increase in throughput for the </w:t>
      </w:r>
      <w:r w:rsidR="00C2472D">
        <w:t xml:space="preserve">general medicine </w:t>
      </w:r>
      <w:r>
        <w:t>clinic</w:t>
      </w:r>
      <w:r w:rsidR="00C2472D">
        <w:t>, which generated more than $8,000 in clinic revenue</w:t>
      </w:r>
      <w:r>
        <w:t>.</w:t>
      </w:r>
    </w:p>
    <w:p w14:paraId="66C6CCB7" w14:textId="052A09A4" w:rsidR="00E6293A" w:rsidRDefault="00E6293A" w:rsidP="004F3B57">
      <w:pPr>
        <w:pStyle w:val="Bullet1"/>
      </w:pPr>
      <w:r>
        <w:t xml:space="preserve">A total of </w:t>
      </w:r>
      <w:r w:rsidR="0085345C">
        <w:t>155 patients were removed from the waiting list</w:t>
      </w:r>
      <w:r>
        <w:t>: the 85 who were seen by the general medicine clinic and a further 70 who said they no longer needed an appointment after being contacted to see if they were interested in participating in the pilot.</w:t>
      </w:r>
    </w:p>
    <w:p w14:paraId="364AAA7F" w14:textId="1150F1E8" w:rsidR="00F257E4" w:rsidRDefault="00F257E4" w:rsidP="00BF4C16">
      <w:pPr>
        <w:pStyle w:val="Bullet1"/>
      </w:pPr>
      <w:r>
        <w:t xml:space="preserve">Just over half (54 per cent) of </w:t>
      </w:r>
      <w:r w:rsidR="00362DE6">
        <w:t xml:space="preserve">42 </w:t>
      </w:r>
      <w:r>
        <w:t xml:space="preserve">patients surveyed were seen by a </w:t>
      </w:r>
      <w:r w:rsidR="000D12B9">
        <w:t xml:space="preserve">clinician </w:t>
      </w:r>
      <w:r>
        <w:t>within 30 minutes, and 24</w:t>
      </w:r>
      <w:r w:rsidR="00362DE6">
        <w:t> </w:t>
      </w:r>
      <w:r>
        <w:t>per</w:t>
      </w:r>
      <w:r w:rsidR="00362DE6">
        <w:t> </w:t>
      </w:r>
      <w:r>
        <w:t xml:space="preserve">cent were seen </w:t>
      </w:r>
      <w:r w:rsidR="00362DE6">
        <w:t xml:space="preserve">between </w:t>
      </w:r>
      <w:r>
        <w:t>30</w:t>
      </w:r>
      <w:r w:rsidR="00362DE6">
        <w:t xml:space="preserve"> to </w:t>
      </w:r>
      <w:r>
        <w:t xml:space="preserve">60 minutes. Overall, 88 per cent of patients were seen within the 90-minute target the RCH set for the project. </w:t>
      </w:r>
    </w:p>
    <w:p w14:paraId="1BCF8AD0" w14:textId="27E30314" w:rsidR="001E178F" w:rsidRPr="001E178F" w:rsidRDefault="00522B41" w:rsidP="001E178F">
      <w:pPr>
        <w:pStyle w:val="Bullet1"/>
      </w:pPr>
      <w:r w:rsidRPr="001E178F">
        <w:t xml:space="preserve">85 per cent of </w:t>
      </w:r>
      <w:r w:rsidR="004008A4" w:rsidRPr="001E178F">
        <w:t xml:space="preserve">the </w:t>
      </w:r>
      <w:r w:rsidRPr="001E178F">
        <w:t>patients who provided feedback said they were very or somewhat satisfied</w:t>
      </w:r>
      <w:r w:rsidR="00D500A3" w:rsidRPr="001E178F">
        <w:t xml:space="preserve"> with the </w:t>
      </w:r>
      <w:r w:rsidR="004008A4" w:rsidRPr="001E178F">
        <w:t>a</w:t>
      </w:r>
      <w:r w:rsidR="00D500A3" w:rsidRPr="001E178F">
        <w:t xml:space="preserve">ccess </w:t>
      </w:r>
      <w:r w:rsidR="004008A4" w:rsidRPr="001E178F">
        <w:t>c</w:t>
      </w:r>
      <w:r w:rsidR="00D500A3" w:rsidRPr="001E178F">
        <w:t>linic</w:t>
      </w:r>
      <w:r w:rsidR="009E0477" w:rsidRPr="001E178F">
        <w:t>,</w:t>
      </w:r>
      <w:r w:rsidRPr="001E178F">
        <w:t xml:space="preserve"> and 80 per cent said they were satisfied with the length of time it took to see a </w:t>
      </w:r>
      <w:r w:rsidR="006E092B" w:rsidRPr="001E178F">
        <w:t>clinician.</w:t>
      </w:r>
    </w:p>
    <w:p w14:paraId="01AE7127" w14:textId="77777777" w:rsidR="001E178F" w:rsidRDefault="001E178F" w:rsidP="001E178F">
      <w:pPr>
        <w:pStyle w:val="Bullet1"/>
        <w:numPr>
          <w:ilvl w:val="0"/>
          <w:numId w:val="0"/>
        </w:numPr>
        <w:ind w:left="284" w:hanging="284"/>
      </w:pPr>
    </w:p>
    <w:p w14:paraId="1550E96D" w14:textId="77777777" w:rsidR="001E178F" w:rsidRDefault="001E178F" w:rsidP="001E178F">
      <w:pPr>
        <w:pStyle w:val="Bullet1"/>
        <w:numPr>
          <w:ilvl w:val="0"/>
          <w:numId w:val="0"/>
        </w:numPr>
        <w:ind w:left="284" w:hanging="284"/>
        <w:sectPr w:rsidR="001E178F" w:rsidSect="00187084">
          <w:footerReference w:type="default" r:id="rId10"/>
          <w:type w:val="continuous"/>
          <w:pgSz w:w="11906" w:h="16838" w:code="9"/>
          <w:pgMar w:top="2438" w:right="737" w:bottom="680" w:left="737" w:header="539" w:footer="624" w:gutter="0"/>
          <w:cols w:num="2" w:space="284"/>
          <w:docGrid w:linePitch="360"/>
        </w:sectPr>
      </w:pPr>
    </w:p>
    <w:p w14:paraId="23CFFD3E" w14:textId="2A6C3C45" w:rsidR="001E178F" w:rsidRDefault="001E178F" w:rsidP="001E178F">
      <w:r>
        <w:rPr>
          <w:noProof/>
        </w:rPr>
        <w:drawing>
          <wp:inline distT="0" distB="0" distL="0" distR="0" wp14:anchorId="1DED2C57" wp14:editId="677CDF37">
            <wp:extent cx="6495214" cy="3619500"/>
            <wp:effectExtent l="19050" t="19050" r="20320" b="19050"/>
            <wp:docPr id="14" name="Picture 14" descr="A screenshot from the RCH and HRO’s data modell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33789" cy="3640996"/>
                    </a:xfrm>
                    <a:prstGeom prst="rect">
                      <a:avLst/>
                    </a:prstGeom>
                    <a:ln>
                      <a:solidFill>
                        <a:schemeClr val="bg1">
                          <a:lumMod val="85000"/>
                        </a:schemeClr>
                      </a:solidFill>
                    </a:ln>
                  </pic:spPr>
                </pic:pic>
              </a:graphicData>
            </a:graphic>
          </wp:inline>
        </w:drawing>
      </w:r>
    </w:p>
    <w:p w14:paraId="7D330C4F" w14:textId="77777777" w:rsidR="001E178F" w:rsidRPr="004A2C6A" w:rsidRDefault="001E178F" w:rsidP="001E178F">
      <w:pPr>
        <w:pStyle w:val="Tabletext"/>
        <w:rPr>
          <w:i/>
          <w:iCs/>
        </w:rPr>
      </w:pPr>
      <w:r w:rsidRPr="004A2C6A">
        <w:rPr>
          <w:i/>
          <w:iCs/>
        </w:rPr>
        <w:t>A screenshot from the RCH and HRO’s data modelling application</w:t>
      </w:r>
    </w:p>
    <w:p w14:paraId="6B573DA0" w14:textId="77777777" w:rsidR="001E178F" w:rsidRDefault="001E178F" w:rsidP="001E178F">
      <w:pPr>
        <w:pStyle w:val="Bullet1"/>
        <w:numPr>
          <w:ilvl w:val="0"/>
          <w:numId w:val="0"/>
        </w:numPr>
        <w:ind w:left="284" w:hanging="284"/>
        <w:sectPr w:rsidR="001E178F" w:rsidSect="001E178F">
          <w:type w:val="continuous"/>
          <w:pgSz w:w="11906" w:h="16838" w:code="9"/>
          <w:pgMar w:top="2438" w:right="737" w:bottom="680" w:left="737" w:header="539" w:footer="624" w:gutter="0"/>
          <w:cols w:space="284"/>
          <w:docGrid w:linePitch="360"/>
        </w:sectPr>
      </w:pPr>
    </w:p>
    <w:p w14:paraId="2485892E" w14:textId="26B38DF5" w:rsidR="00435805" w:rsidRDefault="00435805" w:rsidP="007723A0">
      <w:pPr>
        <w:pStyle w:val="Heading2"/>
      </w:pPr>
      <w:r>
        <w:lastRenderedPageBreak/>
        <w:t>Key learnings</w:t>
      </w:r>
    </w:p>
    <w:p w14:paraId="59735401" w14:textId="46FCDA54" w:rsidR="00FD21A2" w:rsidRPr="007723A0" w:rsidRDefault="00BB564D" w:rsidP="007723A0">
      <w:pPr>
        <w:pStyle w:val="Bullet1"/>
      </w:pPr>
      <w:r w:rsidRPr="007723A0">
        <w:rPr>
          <w:b/>
          <w:bCs/>
        </w:rPr>
        <w:t xml:space="preserve">The </w:t>
      </w:r>
      <w:r w:rsidR="00FD21A2" w:rsidRPr="007723A0">
        <w:rPr>
          <w:b/>
          <w:bCs/>
        </w:rPr>
        <w:t>a</w:t>
      </w:r>
      <w:r w:rsidRPr="007723A0">
        <w:rPr>
          <w:b/>
          <w:bCs/>
        </w:rPr>
        <w:t xml:space="preserve">ccess </w:t>
      </w:r>
      <w:r w:rsidR="00FD21A2" w:rsidRPr="007723A0">
        <w:rPr>
          <w:b/>
          <w:bCs/>
        </w:rPr>
        <w:t>c</w:t>
      </w:r>
      <w:r w:rsidRPr="007723A0">
        <w:rPr>
          <w:b/>
          <w:bCs/>
        </w:rPr>
        <w:t xml:space="preserve">linic approach is best suited to </w:t>
      </w:r>
      <w:r w:rsidR="00271655" w:rsidRPr="007723A0">
        <w:rPr>
          <w:b/>
          <w:bCs/>
        </w:rPr>
        <w:t xml:space="preserve">‘pooled’ </w:t>
      </w:r>
      <w:r w:rsidRPr="007723A0">
        <w:rPr>
          <w:b/>
          <w:bCs/>
        </w:rPr>
        <w:t>clinics</w:t>
      </w:r>
      <w:r w:rsidR="00FD21A2" w:rsidRPr="007723A0">
        <w:rPr>
          <w:b/>
          <w:bCs/>
        </w:rPr>
        <w:t xml:space="preserve"> </w:t>
      </w:r>
      <w:r w:rsidR="006232FF" w:rsidRPr="007723A0">
        <w:rPr>
          <w:b/>
          <w:bCs/>
        </w:rPr>
        <w:t>–</w:t>
      </w:r>
      <w:r w:rsidR="00FD21A2" w:rsidRPr="007723A0">
        <w:t xml:space="preserve"> </w:t>
      </w:r>
      <w:r w:rsidR="00F15BD7" w:rsidRPr="007723A0">
        <w:t xml:space="preserve">In pooled clinics, patients see the next available clinician, whereas in non-pooled clinics they are </w:t>
      </w:r>
      <w:r w:rsidR="00431974" w:rsidRPr="007723A0">
        <w:t xml:space="preserve">individually </w:t>
      </w:r>
      <w:r w:rsidR="00F15BD7" w:rsidRPr="007723A0">
        <w:t xml:space="preserve">assigned to specific clinicians. </w:t>
      </w:r>
      <w:r w:rsidR="00E52F23" w:rsidRPr="007723A0">
        <w:t>Feedback showed that c</w:t>
      </w:r>
      <w:r w:rsidR="00431974" w:rsidRPr="007723A0">
        <w:t>linicians in a non-pooled structure</w:t>
      </w:r>
      <w:r w:rsidR="0076125B" w:rsidRPr="007723A0">
        <w:t xml:space="preserve"> could feel </w:t>
      </w:r>
      <w:r w:rsidR="00F15BD7" w:rsidRPr="007723A0">
        <w:t xml:space="preserve">pressured when desk staff called to fill gaps in their schedule with access clinic patients. </w:t>
      </w:r>
      <w:r w:rsidR="00431974" w:rsidRPr="007723A0">
        <w:t xml:space="preserve">The access clinic </w:t>
      </w:r>
      <w:r w:rsidR="00752449">
        <w:t xml:space="preserve">approach </w:t>
      </w:r>
      <w:r w:rsidR="00431974" w:rsidRPr="007723A0">
        <w:t xml:space="preserve">may be more readily accepted </w:t>
      </w:r>
      <w:r w:rsidR="00752449">
        <w:t xml:space="preserve">in a structure </w:t>
      </w:r>
      <w:r w:rsidR="00E52F23" w:rsidRPr="007723A0">
        <w:t xml:space="preserve">where </w:t>
      </w:r>
      <w:r w:rsidR="005B095F" w:rsidRPr="007723A0">
        <w:t>clinicians can draw from pool of patients when they are ready.</w:t>
      </w:r>
    </w:p>
    <w:p w14:paraId="19FDFC87" w14:textId="6AC0F448" w:rsidR="00752449" w:rsidRDefault="007723A0" w:rsidP="007323EF">
      <w:pPr>
        <w:pStyle w:val="Bullet1"/>
      </w:pPr>
      <w:r w:rsidRPr="00752449">
        <w:rPr>
          <w:b/>
          <w:bCs/>
        </w:rPr>
        <w:t>C</w:t>
      </w:r>
      <w:r w:rsidR="005B095F" w:rsidRPr="00752449">
        <w:rPr>
          <w:b/>
          <w:bCs/>
        </w:rPr>
        <w:t xml:space="preserve">linicians’ priorities </w:t>
      </w:r>
      <w:r w:rsidRPr="00752449">
        <w:rPr>
          <w:b/>
          <w:bCs/>
        </w:rPr>
        <w:t xml:space="preserve">can impact their acceptance of an </w:t>
      </w:r>
      <w:r w:rsidR="005B095F" w:rsidRPr="00752449">
        <w:rPr>
          <w:b/>
          <w:bCs/>
        </w:rPr>
        <w:t xml:space="preserve">access clinic </w:t>
      </w:r>
      <w:r w:rsidRPr="00752449">
        <w:rPr>
          <w:b/>
          <w:bCs/>
        </w:rPr>
        <w:t xml:space="preserve">model </w:t>
      </w:r>
      <w:r w:rsidR="005B095F" w:rsidRPr="00752449">
        <w:rPr>
          <w:b/>
          <w:bCs/>
        </w:rPr>
        <w:t>–</w:t>
      </w:r>
      <w:r w:rsidR="005B095F" w:rsidRPr="007723A0">
        <w:t xml:space="preserve"> </w:t>
      </w:r>
      <w:r w:rsidR="00752449">
        <w:t>I</w:t>
      </w:r>
      <w:r w:rsidR="005B095F" w:rsidRPr="007723A0">
        <w:t xml:space="preserve">nitial resistance from </w:t>
      </w:r>
      <w:r w:rsidR="00752449">
        <w:t xml:space="preserve">some </w:t>
      </w:r>
      <w:r w:rsidR="005B095F" w:rsidRPr="007723A0">
        <w:t xml:space="preserve">clinicians to the access clinic revealed </w:t>
      </w:r>
      <w:r w:rsidR="00990801" w:rsidRPr="007723A0">
        <w:t xml:space="preserve">concerns </w:t>
      </w:r>
      <w:r w:rsidR="005B095F" w:rsidRPr="007723A0">
        <w:t xml:space="preserve">with </w:t>
      </w:r>
      <w:r w:rsidR="00752449">
        <w:t xml:space="preserve">clinic </w:t>
      </w:r>
      <w:r w:rsidR="00E52F23" w:rsidRPr="007723A0">
        <w:t>time management</w:t>
      </w:r>
      <w:r w:rsidR="005B095F" w:rsidRPr="007723A0">
        <w:t xml:space="preserve">. Clinicians felt there was </w:t>
      </w:r>
      <w:r w:rsidR="00E52F23" w:rsidRPr="007723A0">
        <w:t>insufficient time for patient administration</w:t>
      </w:r>
      <w:r w:rsidR="005B095F" w:rsidRPr="007723A0">
        <w:t xml:space="preserve">, which </w:t>
      </w:r>
      <w:r w:rsidR="00E52F23" w:rsidRPr="007723A0">
        <w:t>could lead to feeling</w:t>
      </w:r>
      <w:r w:rsidR="005B095F" w:rsidRPr="007723A0">
        <w:t xml:space="preserve">s of being </w:t>
      </w:r>
      <w:r w:rsidR="00E52F23" w:rsidRPr="007723A0">
        <w:t>overworked when approached to see new patients.</w:t>
      </w:r>
      <w:r w:rsidR="005B095F" w:rsidRPr="007723A0">
        <w:t xml:space="preserve"> </w:t>
      </w:r>
      <w:r w:rsidR="00752449">
        <w:t xml:space="preserve">Some </w:t>
      </w:r>
      <w:r w:rsidR="005B095F" w:rsidRPr="007723A0">
        <w:t xml:space="preserve">clinicians </w:t>
      </w:r>
      <w:r w:rsidR="00752449">
        <w:t xml:space="preserve">also </w:t>
      </w:r>
      <w:r w:rsidR="005B095F" w:rsidRPr="007723A0">
        <w:t xml:space="preserve">felt </w:t>
      </w:r>
      <w:r w:rsidR="00990801" w:rsidRPr="007723A0">
        <w:t xml:space="preserve">a need to concentrate on </w:t>
      </w:r>
      <w:r w:rsidR="005B095F" w:rsidRPr="007723A0">
        <w:t xml:space="preserve">review patients before accepting new patients. In response to this, the RCH </w:t>
      </w:r>
      <w:r w:rsidR="00752449">
        <w:t xml:space="preserve">began reviewing </w:t>
      </w:r>
      <w:r w:rsidR="005B095F" w:rsidRPr="007723A0">
        <w:t xml:space="preserve">its </w:t>
      </w:r>
      <w:r w:rsidR="00E52B0E" w:rsidRPr="007723A0">
        <w:t xml:space="preserve">clinics’ </w:t>
      </w:r>
      <w:r w:rsidR="00D60AB0" w:rsidRPr="007723A0">
        <w:t xml:space="preserve">structure </w:t>
      </w:r>
      <w:r w:rsidR="005B095F" w:rsidRPr="007723A0">
        <w:t>to ensure</w:t>
      </w:r>
      <w:r w:rsidR="00752449">
        <w:t xml:space="preserve"> </w:t>
      </w:r>
      <w:r w:rsidR="00E52B0E" w:rsidRPr="007723A0">
        <w:t xml:space="preserve">adequate time </w:t>
      </w:r>
      <w:r w:rsidR="005B095F" w:rsidRPr="007723A0">
        <w:t xml:space="preserve">for administrative </w:t>
      </w:r>
      <w:r w:rsidR="00E52B0E" w:rsidRPr="007723A0">
        <w:t xml:space="preserve">tasks and </w:t>
      </w:r>
      <w:r w:rsidR="00752449">
        <w:t xml:space="preserve">temporarily switched its focus to reducing </w:t>
      </w:r>
      <w:r w:rsidR="00990801" w:rsidRPr="007723A0">
        <w:t xml:space="preserve">the backlog of review patients. </w:t>
      </w:r>
    </w:p>
    <w:p w14:paraId="3804E9A4" w14:textId="68A3EC76" w:rsidR="00C31475" w:rsidRPr="007723A0" w:rsidRDefault="00C31475" w:rsidP="007323EF">
      <w:pPr>
        <w:pStyle w:val="Bullet1"/>
      </w:pPr>
      <w:r w:rsidRPr="00752449">
        <w:rPr>
          <w:b/>
          <w:bCs/>
        </w:rPr>
        <w:t>Be clear in communicating the project’s purpose and benefits to clinicians –</w:t>
      </w:r>
      <w:r w:rsidRPr="007723A0">
        <w:t xml:space="preserve"> While </w:t>
      </w:r>
      <w:r w:rsidR="00752449">
        <w:t xml:space="preserve">the </w:t>
      </w:r>
      <w:r w:rsidRPr="007723A0">
        <w:t xml:space="preserve">project </w:t>
      </w:r>
      <w:r w:rsidR="00752449">
        <w:t xml:space="preserve">intended </w:t>
      </w:r>
      <w:r w:rsidRPr="007723A0">
        <w:t xml:space="preserve">to ensure </w:t>
      </w:r>
      <w:r w:rsidR="00752449">
        <w:t xml:space="preserve">use of </w:t>
      </w:r>
      <w:r w:rsidRPr="007723A0">
        <w:t xml:space="preserve">spaces </w:t>
      </w:r>
      <w:r w:rsidR="00752449">
        <w:t xml:space="preserve">that </w:t>
      </w:r>
      <w:r w:rsidRPr="007723A0">
        <w:t xml:space="preserve">would otherwise be empty </w:t>
      </w:r>
      <w:r w:rsidR="00752449">
        <w:t xml:space="preserve">in </w:t>
      </w:r>
      <w:r w:rsidRPr="007723A0">
        <w:t>the clinic schedule, some clinicians misconstrued this as asking them to see more patients. Having project champions and strong leadership can help to address this concern and keep clinical staff engaged.</w:t>
      </w:r>
    </w:p>
    <w:p w14:paraId="6FFD3E7E" w14:textId="4588979E" w:rsidR="007723A0" w:rsidRPr="007723A0" w:rsidRDefault="007723A0" w:rsidP="007723A0">
      <w:pPr>
        <w:pStyle w:val="Bullet1"/>
      </w:pPr>
      <w:r w:rsidRPr="000E4C47">
        <w:rPr>
          <w:b/>
          <w:bCs/>
        </w:rPr>
        <w:t xml:space="preserve">Administrative staff are a vital </w:t>
      </w:r>
      <w:r w:rsidR="00752449">
        <w:rPr>
          <w:b/>
          <w:bCs/>
        </w:rPr>
        <w:t xml:space="preserve">to </w:t>
      </w:r>
      <w:r w:rsidRPr="000E4C47">
        <w:rPr>
          <w:b/>
          <w:bCs/>
        </w:rPr>
        <w:t>the project</w:t>
      </w:r>
      <w:r w:rsidR="000E4C47">
        <w:rPr>
          <w:b/>
          <w:bCs/>
        </w:rPr>
        <w:t xml:space="preserve"> and should be involved early</w:t>
      </w:r>
      <w:r w:rsidRPr="000E4C47">
        <w:rPr>
          <w:b/>
          <w:bCs/>
        </w:rPr>
        <w:t xml:space="preserve"> –</w:t>
      </w:r>
      <w:r w:rsidRPr="007723A0">
        <w:t xml:space="preserve"> </w:t>
      </w:r>
      <w:r w:rsidR="00752449">
        <w:t xml:space="preserve">Involving </w:t>
      </w:r>
      <w:r w:rsidR="00BA7653">
        <w:t>s</w:t>
      </w:r>
      <w:r w:rsidR="00BA7653" w:rsidRPr="007723A0">
        <w:t xml:space="preserve">cheduling and clinic desk management staff </w:t>
      </w:r>
      <w:r w:rsidRPr="007723A0">
        <w:t>in project development created a lot of goodwill</w:t>
      </w:r>
      <w:r w:rsidR="00BA7653">
        <w:t xml:space="preserve">. They </w:t>
      </w:r>
      <w:r w:rsidRPr="007723A0">
        <w:t>embraced the initiative with enthusiasm</w:t>
      </w:r>
      <w:r w:rsidR="00BA7653">
        <w:t xml:space="preserve">, appreciating </w:t>
      </w:r>
      <w:r w:rsidR="00752449">
        <w:t xml:space="preserve">the opportunity to </w:t>
      </w:r>
      <w:r w:rsidRPr="007723A0">
        <w:t xml:space="preserve">contribute by </w:t>
      </w:r>
      <w:r w:rsidR="00752449">
        <w:t xml:space="preserve">refining </w:t>
      </w:r>
      <w:r w:rsidRPr="007723A0">
        <w:t>the resources and processes used to run the access clinic, such as the script used to contact patients.</w:t>
      </w:r>
    </w:p>
    <w:p w14:paraId="420F4858" w14:textId="4D799A78" w:rsidR="007723A0" w:rsidRPr="007723A0" w:rsidRDefault="00266D0E" w:rsidP="007723A0">
      <w:pPr>
        <w:pStyle w:val="Bullet1"/>
      </w:pPr>
      <w:r>
        <w:rPr>
          <w:b/>
          <w:bCs/>
        </w:rPr>
        <w:t xml:space="preserve">Using </w:t>
      </w:r>
      <w:r w:rsidR="007723A0" w:rsidRPr="000E4C47">
        <w:rPr>
          <w:b/>
          <w:bCs/>
        </w:rPr>
        <w:t xml:space="preserve">SMS is </w:t>
      </w:r>
      <w:r>
        <w:rPr>
          <w:b/>
          <w:bCs/>
        </w:rPr>
        <w:t xml:space="preserve">faster </w:t>
      </w:r>
      <w:r w:rsidR="007723A0" w:rsidRPr="000E4C47">
        <w:rPr>
          <w:b/>
          <w:bCs/>
        </w:rPr>
        <w:t xml:space="preserve">than calling </w:t>
      </w:r>
      <w:r>
        <w:rPr>
          <w:b/>
          <w:bCs/>
        </w:rPr>
        <w:t xml:space="preserve">when contacting patients </w:t>
      </w:r>
      <w:r w:rsidRPr="000E4C47">
        <w:rPr>
          <w:b/>
          <w:bCs/>
        </w:rPr>
        <w:t xml:space="preserve">to fill the access clinic </w:t>
      </w:r>
      <w:r w:rsidR="007723A0" w:rsidRPr="000E4C47">
        <w:rPr>
          <w:b/>
          <w:bCs/>
        </w:rPr>
        <w:t>–</w:t>
      </w:r>
      <w:r w:rsidR="007723A0" w:rsidRPr="007723A0">
        <w:t xml:space="preserve"> Initially, desk staff called patients to fill the access clinic, which took three to five hours. This was unsustainable, so halfway through the pilot, the RCH switched to a system where patients were sent an SMS </w:t>
      </w:r>
      <w:r w:rsidR="000E4C47">
        <w:t xml:space="preserve">and would have to </w:t>
      </w:r>
      <w:r w:rsidR="007723A0" w:rsidRPr="007723A0">
        <w:t xml:space="preserve">call </w:t>
      </w:r>
      <w:r w:rsidR="000E4C47">
        <w:t xml:space="preserve">to express their interest before they </w:t>
      </w:r>
      <w:r>
        <w:t xml:space="preserve">were </w:t>
      </w:r>
      <w:r w:rsidR="000E4C47">
        <w:t xml:space="preserve">booked into the </w:t>
      </w:r>
      <w:r w:rsidR="007723A0" w:rsidRPr="007723A0">
        <w:t xml:space="preserve">access clinic. This immediately reduced the staff time required to fill access clinic spots to </w:t>
      </w:r>
      <w:r w:rsidR="000E4C47">
        <w:t xml:space="preserve">between </w:t>
      </w:r>
      <w:r w:rsidR="007723A0" w:rsidRPr="007723A0">
        <w:t xml:space="preserve">one </w:t>
      </w:r>
      <w:r w:rsidR="000E4C47">
        <w:t xml:space="preserve">and </w:t>
      </w:r>
      <w:r w:rsidR="007723A0" w:rsidRPr="007723A0">
        <w:t xml:space="preserve">one and a half hours. </w:t>
      </w:r>
    </w:p>
    <w:p w14:paraId="76628F6A" w14:textId="77777777" w:rsidR="00752449" w:rsidRDefault="007723A0" w:rsidP="00905043">
      <w:pPr>
        <w:pStyle w:val="Bullet1"/>
      </w:pPr>
      <w:r w:rsidRPr="00752449">
        <w:rPr>
          <w:b/>
          <w:bCs/>
        </w:rPr>
        <w:t>Be upfront in setting waiting time expectations for patients –</w:t>
      </w:r>
      <w:r w:rsidRPr="007723A0">
        <w:t xml:space="preserve"> As patients attending an access clinic do not have a prescribed time for seeing a clinician, it is important that communications to these patients are clear and concise, and provide them with realistic expectations of their experience. </w:t>
      </w:r>
    </w:p>
    <w:p w14:paraId="2845488C" w14:textId="4FA48A82" w:rsidR="000E4C47" w:rsidRPr="007723A0" w:rsidRDefault="000E4C47" w:rsidP="00905043">
      <w:pPr>
        <w:pStyle w:val="Bullet1"/>
      </w:pPr>
      <w:r w:rsidRPr="00752449">
        <w:rPr>
          <w:b/>
          <w:bCs/>
        </w:rPr>
        <w:t>‘Did not attend’ appointments can still occur in the access clinic –</w:t>
      </w:r>
      <w:r w:rsidRPr="007723A0">
        <w:t xml:space="preserve"> Although 108 patients were booked to the access clinic with 85 patients seen in general medicine, the access clinic still had a 15</w:t>
      </w:r>
      <w:r>
        <w:t> </w:t>
      </w:r>
      <w:r w:rsidRPr="007723A0">
        <w:t>per</w:t>
      </w:r>
      <w:r>
        <w:t> </w:t>
      </w:r>
      <w:r w:rsidRPr="007723A0">
        <w:t xml:space="preserve">cent ‘did not attend’ rate. To try and minimise this, the RCH used a standard script to provide clear messaging as well as an SMS to confirm the time </w:t>
      </w:r>
      <w:r>
        <w:t xml:space="preserve">the patient was to attend </w:t>
      </w:r>
      <w:r w:rsidRPr="007723A0">
        <w:t xml:space="preserve">the access clinic. When </w:t>
      </w:r>
      <w:r>
        <w:t xml:space="preserve">patients cancelled their </w:t>
      </w:r>
      <w:r w:rsidRPr="007723A0">
        <w:t xml:space="preserve">access clinic </w:t>
      </w:r>
      <w:r>
        <w:t xml:space="preserve">appointment </w:t>
      </w:r>
      <w:r w:rsidRPr="007723A0">
        <w:t xml:space="preserve">ahead of time, </w:t>
      </w:r>
      <w:r>
        <w:t xml:space="preserve">they </w:t>
      </w:r>
      <w:r w:rsidRPr="007723A0">
        <w:t xml:space="preserve">were offered </w:t>
      </w:r>
      <w:r>
        <w:t xml:space="preserve">a spot </w:t>
      </w:r>
      <w:r w:rsidRPr="007723A0">
        <w:t>in a future access clinic and rebooked where possible.</w:t>
      </w:r>
    </w:p>
    <w:p w14:paraId="2F378666" w14:textId="04FCEA92" w:rsidR="002A7D20" w:rsidRPr="007723A0" w:rsidRDefault="00343474" w:rsidP="007723A0">
      <w:pPr>
        <w:pStyle w:val="Bullet1"/>
      </w:pPr>
      <w:r w:rsidRPr="000E4C47">
        <w:rPr>
          <w:b/>
          <w:bCs/>
        </w:rPr>
        <w:t xml:space="preserve">Referral quality is key </w:t>
      </w:r>
      <w:r w:rsidR="00A711E5" w:rsidRPr="000E4C47">
        <w:rPr>
          <w:b/>
          <w:bCs/>
        </w:rPr>
        <w:t xml:space="preserve">to effective </w:t>
      </w:r>
      <w:r w:rsidRPr="000E4C47">
        <w:rPr>
          <w:b/>
          <w:bCs/>
        </w:rPr>
        <w:t>triaging</w:t>
      </w:r>
      <w:r w:rsidR="00A711E5" w:rsidRPr="000E4C47">
        <w:rPr>
          <w:b/>
          <w:bCs/>
        </w:rPr>
        <w:t xml:space="preserve"> of </w:t>
      </w:r>
      <w:r w:rsidRPr="000E4C47">
        <w:rPr>
          <w:b/>
          <w:bCs/>
        </w:rPr>
        <w:t xml:space="preserve">patients for the </w:t>
      </w:r>
      <w:r w:rsidR="00D60AB0" w:rsidRPr="000E4C47">
        <w:rPr>
          <w:b/>
          <w:bCs/>
        </w:rPr>
        <w:t>a</w:t>
      </w:r>
      <w:r w:rsidRPr="000E4C47">
        <w:rPr>
          <w:b/>
          <w:bCs/>
        </w:rPr>
        <w:t xml:space="preserve">ccess </w:t>
      </w:r>
      <w:r w:rsidR="00D60AB0" w:rsidRPr="000E4C47">
        <w:rPr>
          <w:b/>
          <w:bCs/>
        </w:rPr>
        <w:t>c</w:t>
      </w:r>
      <w:r w:rsidRPr="000E4C47">
        <w:rPr>
          <w:b/>
          <w:bCs/>
        </w:rPr>
        <w:t>linic</w:t>
      </w:r>
      <w:r w:rsidR="005D4A71" w:rsidRPr="000E4C47">
        <w:rPr>
          <w:b/>
          <w:bCs/>
        </w:rPr>
        <w:t xml:space="preserve"> –</w:t>
      </w:r>
      <w:r w:rsidR="00A711E5" w:rsidRPr="007723A0">
        <w:t xml:space="preserve"> </w:t>
      </w:r>
      <w:r w:rsidR="006232FF" w:rsidRPr="007723A0">
        <w:t>Despite patients being triaged</w:t>
      </w:r>
      <w:r w:rsidR="00A711E5" w:rsidRPr="007723A0">
        <w:t xml:space="preserve"> to try and keep </w:t>
      </w:r>
      <w:r w:rsidR="00D60AB0" w:rsidRPr="007723A0">
        <w:t>a</w:t>
      </w:r>
      <w:r w:rsidR="00A711E5" w:rsidRPr="007723A0">
        <w:t xml:space="preserve">ccess </w:t>
      </w:r>
      <w:r w:rsidR="00D60AB0" w:rsidRPr="007723A0">
        <w:t>c</w:t>
      </w:r>
      <w:r w:rsidR="00A711E5" w:rsidRPr="007723A0">
        <w:t>linic cases simple</w:t>
      </w:r>
      <w:r w:rsidR="00676AFD" w:rsidRPr="007723A0">
        <w:t xml:space="preserve">, </w:t>
      </w:r>
      <w:r w:rsidR="00A711E5" w:rsidRPr="007723A0">
        <w:t xml:space="preserve">their </w:t>
      </w:r>
      <w:r w:rsidR="00676AFD" w:rsidRPr="007723A0">
        <w:t xml:space="preserve">referrals did not always </w:t>
      </w:r>
      <w:r w:rsidR="00A711E5" w:rsidRPr="007723A0">
        <w:t xml:space="preserve">contain </w:t>
      </w:r>
      <w:r w:rsidR="00676AFD" w:rsidRPr="007723A0">
        <w:t>complete description</w:t>
      </w:r>
      <w:r w:rsidR="00A711E5" w:rsidRPr="007723A0">
        <w:t>s</w:t>
      </w:r>
      <w:r w:rsidR="00676AFD" w:rsidRPr="007723A0">
        <w:t xml:space="preserve"> of </w:t>
      </w:r>
      <w:r w:rsidR="00A711E5" w:rsidRPr="007723A0">
        <w:t xml:space="preserve">their </w:t>
      </w:r>
      <w:r w:rsidR="00676AFD" w:rsidRPr="007723A0">
        <w:t>health concern</w:t>
      </w:r>
      <w:r w:rsidR="00A711E5" w:rsidRPr="007723A0">
        <w:t>s</w:t>
      </w:r>
      <w:r w:rsidR="00676AFD" w:rsidRPr="007723A0">
        <w:t xml:space="preserve">. As </w:t>
      </w:r>
      <w:r w:rsidR="00EC1832" w:rsidRPr="007723A0">
        <w:t>a result</w:t>
      </w:r>
      <w:r w:rsidR="00676AFD" w:rsidRPr="007723A0">
        <w:t xml:space="preserve">, only 38 of the 85 patients seen were discharged, with the remaining 47 flagged for </w:t>
      </w:r>
      <w:r w:rsidR="00EC1832" w:rsidRPr="007723A0">
        <w:t>follow up</w:t>
      </w:r>
      <w:r w:rsidR="00676AFD" w:rsidRPr="007723A0">
        <w:t>.</w:t>
      </w:r>
      <w:r w:rsidR="00355717" w:rsidRPr="007723A0">
        <w:t xml:space="preserve"> The RCH is now reviewing its referral templates and </w:t>
      </w:r>
      <w:r w:rsidR="00676AFD" w:rsidRPr="007723A0">
        <w:t>exploring the possibility of receiving electronic referrals</w:t>
      </w:r>
      <w:r w:rsidR="00EC1832" w:rsidRPr="007723A0">
        <w:t xml:space="preserve"> to address this issue</w:t>
      </w:r>
      <w:r w:rsidR="00676AFD" w:rsidRPr="007723A0">
        <w:t>.</w:t>
      </w:r>
    </w:p>
    <w:sectPr w:rsidR="002A7D20" w:rsidRPr="007723A0" w:rsidSect="007723A0">
      <w:footerReference w:type="default" r:id="rId12"/>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5F14" w14:textId="77777777" w:rsidR="00060D97" w:rsidRDefault="00060D97" w:rsidP="002D711A">
      <w:pPr>
        <w:spacing w:after="0" w:line="240" w:lineRule="auto"/>
      </w:pPr>
      <w:r>
        <w:separator/>
      </w:r>
    </w:p>
  </w:endnote>
  <w:endnote w:type="continuationSeparator" w:id="0">
    <w:p w14:paraId="1B12F49B" w14:textId="77777777" w:rsidR="00060D97" w:rsidRDefault="00060D9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F341" w14:textId="77777777" w:rsidR="00C821CE" w:rsidRDefault="00C82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7723A0" w:rsidRPr="00736C0C" w14:paraId="690F62FD" w14:textId="77777777" w:rsidTr="00126727">
      <w:trPr>
        <w:trHeight w:val="1531"/>
      </w:trPr>
      <w:tc>
        <w:tcPr>
          <w:tcW w:w="3515" w:type="dxa"/>
          <w:tcMar>
            <w:left w:w="113" w:type="dxa"/>
          </w:tcMar>
        </w:tcPr>
        <w:p w14:paraId="1FD0E063" w14:textId="77777777" w:rsidR="007723A0" w:rsidRPr="00911408" w:rsidRDefault="007723A0"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2B3D07DD" w14:textId="77777777" w:rsidR="007723A0" w:rsidRPr="00911408" w:rsidRDefault="007723A0" w:rsidP="0043317F">
          <w:pPr>
            <w:spacing w:line="230" w:lineRule="auto"/>
            <w:rPr>
              <w:sz w:val="18"/>
              <w:szCs w:val="18"/>
            </w:rPr>
          </w:pPr>
          <w:r w:rsidRPr="00911408">
            <w:rPr>
              <w:sz w:val="18"/>
              <w:szCs w:val="18"/>
            </w:rPr>
            <w:t>Authorised and published by the Victorian Government, 1 Treasury Place, Melbourne.</w:t>
          </w:r>
        </w:p>
        <w:p w14:paraId="5F637137" w14:textId="37FE7706" w:rsidR="007723A0" w:rsidRPr="00911408" w:rsidRDefault="007723A0" w:rsidP="0043317F">
          <w:pPr>
            <w:spacing w:line="230" w:lineRule="auto"/>
            <w:rPr>
              <w:sz w:val="18"/>
              <w:szCs w:val="18"/>
            </w:rPr>
          </w:pPr>
          <w:r w:rsidRPr="00911408">
            <w:rPr>
              <w:sz w:val="18"/>
              <w:szCs w:val="18"/>
            </w:rPr>
            <w:t xml:space="preserve">© State of Victoria, Australia, Safer Care Victoria, </w:t>
          </w:r>
          <w:r w:rsidR="005B34BC">
            <w:rPr>
              <w:sz w:val="18"/>
              <w:szCs w:val="18"/>
            </w:rPr>
            <w:t>November</w:t>
          </w:r>
          <w:r>
            <w:rPr>
              <w:sz w:val="18"/>
              <w:szCs w:val="18"/>
            </w:rPr>
            <w:t xml:space="preserve"> 2020</w:t>
          </w:r>
        </w:p>
        <w:p w14:paraId="04FB3336" w14:textId="7C8FBDFE" w:rsidR="007723A0" w:rsidRPr="005B34BC" w:rsidRDefault="005B34BC" w:rsidP="0043317F">
          <w:pPr>
            <w:spacing w:line="230" w:lineRule="auto"/>
            <w:rPr>
              <w:color w:val="000000" w:themeColor="text1"/>
              <w:sz w:val="18"/>
              <w:szCs w:val="18"/>
            </w:rPr>
          </w:pPr>
          <w:r w:rsidRPr="005B34BC">
            <w:rPr>
              <w:color w:val="000000" w:themeColor="text1"/>
              <w:sz w:val="18"/>
              <w:szCs w:val="18"/>
            </w:rPr>
            <w:t>ISBN 978-1-76096-251-7 (pdf/online/MS word)</w:t>
          </w:r>
        </w:p>
        <w:p w14:paraId="70B0EAC3" w14:textId="19F10272" w:rsidR="007723A0" w:rsidRPr="007A4444" w:rsidRDefault="007723A0" w:rsidP="005B34BC">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5B34BC">
            <w:rPr>
              <w:rStyle w:val="Hyperlink"/>
              <w:sz w:val="18"/>
              <w:szCs w:val="18"/>
            </w:rPr>
            <w:br/>
          </w:r>
        </w:p>
      </w:tc>
      <w:tc>
        <w:tcPr>
          <w:tcW w:w="3515" w:type="dxa"/>
        </w:tcPr>
        <w:p w14:paraId="4E2B2AA2" w14:textId="77777777" w:rsidR="007723A0" w:rsidRPr="00736C0C" w:rsidRDefault="007723A0" w:rsidP="0043317F">
          <w:pPr>
            <w:rPr>
              <w:szCs w:val="15"/>
            </w:rPr>
          </w:pPr>
          <w:r>
            <w:rPr>
              <w:noProof/>
              <w:szCs w:val="15"/>
            </w:rPr>
            <w:drawing>
              <wp:inline distT="0" distB="0" distL="0" distR="0" wp14:anchorId="7EEE5E68" wp14:editId="19A8B1DF">
                <wp:extent cx="1967488" cy="510541"/>
                <wp:effectExtent l="0" t="0" r="0" b="3810"/>
                <wp:docPr id="5" name="Picture 5"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0E557175" w14:textId="77777777" w:rsidR="007723A0" w:rsidRDefault="0077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82C" w14:textId="77777777" w:rsidR="00060D97" w:rsidRDefault="00060D97" w:rsidP="00E33E08">
      <w:pPr>
        <w:spacing w:before="0" w:after="0" w:line="240" w:lineRule="auto"/>
      </w:pPr>
    </w:p>
  </w:footnote>
  <w:footnote w:type="continuationSeparator" w:id="0">
    <w:p w14:paraId="25E775FD" w14:textId="77777777" w:rsidR="00060D97" w:rsidRDefault="00060D97"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1BB004A4">
          <wp:simplePos x="0" y="0"/>
          <wp:positionH relativeFrom="page">
            <wp:posOffset>13970</wp:posOffset>
          </wp:positionH>
          <wp:positionV relativeFrom="page">
            <wp:posOffset>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02127"/>
    <w:rsid w:val="00012F6F"/>
    <w:rsid w:val="00014213"/>
    <w:rsid w:val="00014B55"/>
    <w:rsid w:val="00020E3E"/>
    <w:rsid w:val="00023457"/>
    <w:rsid w:val="00023BF3"/>
    <w:rsid w:val="00025D69"/>
    <w:rsid w:val="00026811"/>
    <w:rsid w:val="0004185E"/>
    <w:rsid w:val="0004264E"/>
    <w:rsid w:val="00052F3C"/>
    <w:rsid w:val="00053181"/>
    <w:rsid w:val="00056988"/>
    <w:rsid w:val="00060D97"/>
    <w:rsid w:val="00063F03"/>
    <w:rsid w:val="00071F51"/>
    <w:rsid w:val="00072279"/>
    <w:rsid w:val="00073407"/>
    <w:rsid w:val="00075E6C"/>
    <w:rsid w:val="00080936"/>
    <w:rsid w:val="00081C12"/>
    <w:rsid w:val="0008312C"/>
    <w:rsid w:val="00087D42"/>
    <w:rsid w:val="000905F7"/>
    <w:rsid w:val="000A35C3"/>
    <w:rsid w:val="000B29AD"/>
    <w:rsid w:val="000C515F"/>
    <w:rsid w:val="000C6372"/>
    <w:rsid w:val="000D12B9"/>
    <w:rsid w:val="000D7841"/>
    <w:rsid w:val="000E392D"/>
    <w:rsid w:val="000E39B6"/>
    <w:rsid w:val="000E3D05"/>
    <w:rsid w:val="000E4C47"/>
    <w:rsid w:val="000E7B77"/>
    <w:rsid w:val="000F2A2C"/>
    <w:rsid w:val="000F4288"/>
    <w:rsid w:val="000F7165"/>
    <w:rsid w:val="00102379"/>
    <w:rsid w:val="00103722"/>
    <w:rsid w:val="001065D6"/>
    <w:rsid w:val="001068D5"/>
    <w:rsid w:val="00117FA3"/>
    <w:rsid w:val="00121252"/>
    <w:rsid w:val="00121488"/>
    <w:rsid w:val="00121E04"/>
    <w:rsid w:val="00124609"/>
    <w:rsid w:val="001254CE"/>
    <w:rsid w:val="0013637A"/>
    <w:rsid w:val="001422CC"/>
    <w:rsid w:val="001433C8"/>
    <w:rsid w:val="00145346"/>
    <w:rsid w:val="001617B6"/>
    <w:rsid w:val="00165E66"/>
    <w:rsid w:val="00186B39"/>
    <w:rsid w:val="00187084"/>
    <w:rsid w:val="00196143"/>
    <w:rsid w:val="00196E3E"/>
    <w:rsid w:val="001A24FC"/>
    <w:rsid w:val="001C60B2"/>
    <w:rsid w:val="001C6993"/>
    <w:rsid w:val="001C7BAE"/>
    <w:rsid w:val="001D09DA"/>
    <w:rsid w:val="001D1E53"/>
    <w:rsid w:val="001E178F"/>
    <w:rsid w:val="001E31FA"/>
    <w:rsid w:val="001E48F9"/>
    <w:rsid w:val="001E64F6"/>
    <w:rsid w:val="001E6673"/>
    <w:rsid w:val="001E7AEB"/>
    <w:rsid w:val="00201B3F"/>
    <w:rsid w:val="00202A16"/>
    <w:rsid w:val="00204B82"/>
    <w:rsid w:val="00214549"/>
    <w:rsid w:val="00222BEB"/>
    <w:rsid w:val="00225E60"/>
    <w:rsid w:val="00230BBB"/>
    <w:rsid w:val="0023202C"/>
    <w:rsid w:val="00234619"/>
    <w:rsid w:val="00235BE2"/>
    <w:rsid w:val="00245043"/>
    <w:rsid w:val="0026028E"/>
    <w:rsid w:val="0026191D"/>
    <w:rsid w:val="00263C19"/>
    <w:rsid w:val="00266D0E"/>
    <w:rsid w:val="00271655"/>
    <w:rsid w:val="00273AF5"/>
    <w:rsid w:val="00281650"/>
    <w:rsid w:val="00284FA2"/>
    <w:rsid w:val="00285389"/>
    <w:rsid w:val="00292D36"/>
    <w:rsid w:val="00294A5A"/>
    <w:rsid w:val="00297281"/>
    <w:rsid w:val="00297A47"/>
    <w:rsid w:val="002A2FF0"/>
    <w:rsid w:val="002A5891"/>
    <w:rsid w:val="002A5F50"/>
    <w:rsid w:val="002A7D20"/>
    <w:rsid w:val="002B03F1"/>
    <w:rsid w:val="002B5C34"/>
    <w:rsid w:val="002B5E2B"/>
    <w:rsid w:val="002B6DAA"/>
    <w:rsid w:val="002C338A"/>
    <w:rsid w:val="002D70F7"/>
    <w:rsid w:val="002D711A"/>
    <w:rsid w:val="002D7336"/>
    <w:rsid w:val="002E3396"/>
    <w:rsid w:val="002E6454"/>
    <w:rsid w:val="002F2953"/>
    <w:rsid w:val="002F4E84"/>
    <w:rsid w:val="0031149C"/>
    <w:rsid w:val="00317D23"/>
    <w:rsid w:val="00332D4F"/>
    <w:rsid w:val="003347B2"/>
    <w:rsid w:val="00343474"/>
    <w:rsid w:val="00345CFC"/>
    <w:rsid w:val="00355717"/>
    <w:rsid w:val="00362DE6"/>
    <w:rsid w:val="0036778F"/>
    <w:rsid w:val="003747F9"/>
    <w:rsid w:val="00384AB8"/>
    <w:rsid w:val="0038771C"/>
    <w:rsid w:val="003A430B"/>
    <w:rsid w:val="003A541A"/>
    <w:rsid w:val="003A6923"/>
    <w:rsid w:val="003C1CAF"/>
    <w:rsid w:val="003C2C67"/>
    <w:rsid w:val="003C2D4C"/>
    <w:rsid w:val="003C3B3A"/>
    <w:rsid w:val="003C5BA4"/>
    <w:rsid w:val="003C7BFF"/>
    <w:rsid w:val="003E260E"/>
    <w:rsid w:val="003E3E26"/>
    <w:rsid w:val="003F1295"/>
    <w:rsid w:val="003F5102"/>
    <w:rsid w:val="003F612C"/>
    <w:rsid w:val="003F76FC"/>
    <w:rsid w:val="004002EB"/>
    <w:rsid w:val="004008A4"/>
    <w:rsid w:val="00407A79"/>
    <w:rsid w:val="00422DDC"/>
    <w:rsid w:val="004231B5"/>
    <w:rsid w:val="004236C8"/>
    <w:rsid w:val="00427681"/>
    <w:rsid w:val="00431974"/>
    <w:rsid w:val="0043317F"/>
    <w:rsid w:val="00433DB7"/>
    <w:rsid w:val="00435805"/>
    <w:rsid w:val="0043697E"/>
    <w:rsid w:val="00442182"/>
    <w:rsid w:val="0045347E"/>
    <w:rsid w:val="00453750"/>
    <w:rsid w:val="00456941"/>
    <w:rsid w:val="00460BD5"/>
    <w:rsid w:val="00461B28"/>
    <w:rsid w:val="00462C00"/>
    <w:rsid w:val="004702EA"/>
    <w:rsid w:val="00470F95"/>
    <w:rsid w:val="0048259C"/>
    <w:rsid w:val="00482D02"/>
    <w:rsid w:val="00484326"/>
    <w:rsid w:val="00490369"/>
    <w:rsid w:val="004A2C6A"/>
    <w:rsid w:val="004A4ED0"/>
    <w:rsid w:val="004A7519"/>
    <w:rsid w:val="004B64B1"/>
    <w:rsid w:val="004B78D3"/>
    <w:rsid w:val="004D01AC"/>
    <w:rsid w:val="004D3518"/>
    <w:rsid w:val="004D62D6"/>
    <w:rsid w:val="004D6898"/>
    <w:rsid w:val="004E37E5"/>
    <w:rsid w:val="004F3F4E"/>
    <w:rsid w:val="00510167"/>
    <w:rsid w:val="00513E86"/>
    <w:rsid w:val="0052083F"/>
    <w:rsid w:val="00522B41"/>
    <w:rsid w:val="00527E88"/>
    <w:rsid w:val="005306A2"/>
    <w:rsid w:val="0053155D"/>
    <w:rsid w:val="0053416C"/>
    <w:rsid w:val="00541C2F"/>
    <w:rsid w:val="00552DE4"/>
    <w:rsid w:val="00553EC2"/>
    <w:rsid w:val="00555D37"/>
    <w:rsid w:val="00563527"/>
    <w:rsid w:val="005659E3"/>
    <w:rsid w:val="0056662F"/>
    <w:rsid w:val="0057407A"/>
    <w:rsid w:val="0058124E"/>
    <w:rsid w:val="005875A3"/>
    <w:rsid w:val="00593069"/>
    <w:rsid w:val="005953EA"/>
    <w:rsid w:val="00596983"/>
    <w:rsid w:val="005A3416"/>
    <w:rsid w:val="005B061F"/>
    <w:rsid w:val="005B095F"/>
    <w:rsid w:val="005B27FE"/>
    <w:rsid w:val="005B327A"/>
    <w:rsid w:val="005B34BC"/>
    <w:rsid w:val="005B42FB"/>
    <w:rsid w:val="005B5F0B"/>
    <w:rsid w:val="005B76DF"/>
    <w:rsid w:val="005B79CB"/>
    <w:rsid w:val="005C3D63"/>
    <w:rsid w:val="005D4A71"/>
    <w:rsid w:val="005E08D7"/>
    <w:rsid w:val="005E4C16"/>
    <w:rsid w:val="005E5947"/>
    <w:rsid w:val="005F61DF"/>
    <w:rsid w:val="0060163A"/>
    <w:rsid w:val="006023F9"/>
    <w:rsid w:val="00610559"/>
    <w:rsid w:val="006131C8"/>
    <w:rsid w:val="00614076"/>
    <w:rsid w:val="006232FF"/>
    <w:rsid w:val="00632CD9"/>
    <w:rsid w:val="00632F2E"/>
    <w:rsid w:val="006332F6"/>
    <w:rsid w:val="006413F2"/>
    <w:rsid w:val="0064598D"/>
    <w:rsid w:val="006512FE"/>
    <w:rsid w:val="006534B2"/>
    <w:rsid w:val="0065615D"/>
    <w:rsid w:val="00657011"/>
    <w:rsid w:val="006650B5"/>
    <w:rsid w:val="006651B1"/>
    <w:rsid w:val="00665778"/>
    <w:rsid w:val="00672029"/>
    <w:rsid w:val="00676AFD"/>
    <w:rsid w:val="00676E5F"/>
    <w:rsid w:val="00680577"/>
    <w:rsid w:val="006945CA"/>
    <w:rsid w:val="006A3309"/>
    <w:rsid w:val="006A3A5A"/>
    <w:rsid w:val="006A5B34"/>
    <w:rsid w:val="006A76DE"/>
    <w:rsid w:val="006B2A76"/>
    <w:rsid w:val="006C44A1"/>
    <w:rsid w:val="006C77A9"/>
    <w:rsid w:val="006D2F37"/>
    <w:rsid w:val="006D4720"/>
    <w:rsid w:val="006E092B"/>
    <w:rsid w:val="006E2F64"/>
    <w:rsid w:val="006E6CDF"/>
    <w:rsid w:val="006F37F2"/>
    <w:rsid w:val="006F6468"/>
    <w:rsid w:val="006F6693"/>
    <w:rsid w:val="00704480"/>
    <w:rsid w:val="00707289"/>
    <w:rsid w:val="00707FE8"/>
    <w:rsid w:val="00714AAE"/>
    <w:rsid w:val="00724962"/>
    <w:rsid w:val="00724A0F"/>
    <w:rsid w:val="00726D2F"/>
    <w:rsid w:val="00733133"/>
    <w:rsid w:val="007352D2"/>
    <w:rsid w:val="00736732"/>
    <w:rsid w:val="00740019"/>
    <w:rsid w:val="00746426"/>
    <w:rsid w:val="00750BF9"/>
    <w:rsid w:val="00750CBE"/>
    <w:rsid w:val="00752449"/>
    <w:rsid w:val="0076125B"/>
    <w:rsid w:val="007650D2"/>
    <w:rsid w:val="00766B5A"/>
    <w:rsid w:val="00772209"/>
    <w:rsid w:val="007723A0"/>
    <w:rsid w:val="007770A5"/>
    <w:rsid w:val="007834F2"/>
    <w:rsid w:val="00791020"/>
    <w:rsid w:val="00794CB7"/>
    <w:rsid w:val="007A04D2"/>
    <w:rsid w:val="007A4444"/>
    <w:rsid w:val="007A5F82"/>
    <w:rsid w:val="007D4A1E"/>
    <w:rsid w:val="007D5F9E"/>
    <w:rsid w:val="007E098F"/>
    <w:rsid w:val="007E13E9"/>
    <w:rsid w:val="007E3BA2"/>
    <w:rsid w:val="007F1A4C"/>
    <w:rsid w:val="007F398A"/>
    <w:rsid w:val="007F550F"/>
    <w:rsid w:val="007F723F"/>
    <w:rsid w:val="008022C3"/>
    <w:rsid w:val="008041E6"/>
    <w:rsid w:val="008065D2"/>
    <w:rsid w:val="00815A8A"/>
    <w:rsid w:val="0082194C"/>
    <w:rsid w:val="008222FF"/>
    <w:rsid w:val="008241FF"/>
    <w:rsid w:val="00832162"/>
    <w:rsid w:val="00834094"/>
    <w:rsid w:val="008411E9"/>
    <w:rsid w:val="00841617"/>
    <w:rsid w:val="0084200F"/>
    <w:rsid w:val="00843B2C"/>
    <w:rsid w:val="00844F16"/>
    <w:rsid w:val="008450D2"/>
    <w:rsid w:val="00847BE1"/>
    <w:rsid w:val="0085345C"/>
    <w:rsid w:val="00855FF9"/>
    <w:rsid w:val="0086277A"/>
    <w:rsid w:val="008668A8"/>
    <w:rsid w:val="008703D8"/>
    <w:rsid w:val="008768AD"/>
    <w:rsid w:val="00880AC4"/>
    <w:rsid w:val="00886A3C"/>
    <w:rsid w:val="00890B63"/>
    <w:rsid w:val="00893E52"/>
    <w:rsid w:val="00897157"/>
    <w:rsid w:val="00897447"/>
    <w:rsid w:val="008A1BAA"/>
    <w:rsid w:val="008A207D"/>
    <w:rsid w:val="008A306C"/>
    <w:rsid w:val="008A4900"/>
    <w:rsid w:val="008A55FE"/>
    <w:rsid w:val="008A58D2"/>
    <w:rsid w:val="008B146D"/>
    <w:rsid w:val="008B42AD"/>
    <w:rsid w:val="008B5666"/>
    <w:rsid w:val="008C2C15"/>
    <w:rsid w:val="008D0281"/>
    <w:rsid w:val="008D25E6"/>
    <w:rsid w:val="008E2348"/>
    <w:rsid w:val="008F2F9D"/>
    <w:rsid w:val="008F6D45"/>
    <w:rsid w:val="00911408"/>
    <w:rsid w:val="00916AD5"/>
    <w:rsid w:val="00922944"/>
    <w:rsid w:val="00926BE3"/>
    <w:rsid w:val="00931A2C"/>
    <w:rsid w:val="00936479"/>
    <w:rsid w:val="00937A10"/>
    <w:rsid w:val="00953A2C"/>
    <w:rsid w:val="00957E5B"/>
    <w:rsid w:val="00966115"/>
    <w:rsid w:val="00980071"/>
    <w:rsid w:val="009834C0"/>
    <w:rsid w:val="00986AAC"/>
    <w:rsid w:val="00990801"/>
    <w:rsid w:val="00991C00"/>
    <w:rsid w:val="00995526"/>
    <w:rsid w:val="00996E62"/>
    <w:rsid w:val="009A1DA2"/>
    <w:rsid w:val="009A3704"/>
    <w:rsid w:val="009A4739"/>
    <w:rsid w:val="009A674F"/>
    <w:rsid w:val="009A6BB6"/>
    <w:rsid w:val="009A6D22"/>
    <w:rsid w:val="009B199C"/>
    <w:rsid w:val="009B1BBA"/>
    <w:rsid w:val="009B61F1"/>
    <w:rsid w:val="009B62E0"/>
    <w:rsid w:val="009C3D88"/>
    <w:rsid w:val="009D2201"/>
    <w:rsid w:val="009E0477"/>
    <w:rsid w:val="009E0D59"/>
    <w:rsid w:val="009E1651"/>
    <w:rsid w:val="009E3858"/>
    <w:rsid w:val="009E3CEB"/>
    <w:rsid w:val="009E467D"/>
    <w:rsid w:val="009E5E60"/>
    <w:rsid w:val="009E70DD"/>
    <w:rsid w:val="009F2ED9"/>
    <w:rsid w:val="009F3231"/>
    <w:rsid w:val="009F5C58"/>
    <w:rsid w:val="00A023A0"/>
    <w:rsid w:val="00A05EBC"/>
    <w:rsid w:val="00A131B1"/>
    <w:rsid w:val="00A1562B"/>
    <w:rsid w:val="00A170F4"/>
    <w:rsid w:val="00A21408"/>
    <w:rsid w:val="00A2160F"/>
    <w:rsid w:val="00A21CFD"/>
    <w:rsid w:val="00A25B78"/>
    <w:rsid w:val="00A43282"/>
    <w:rsid w:val="00A46288"/>
    <w:rsid w:val="00A46BA8"/>
    <w:rsid w:val="00A47634"/>
    <w:rsid w:val="00A612FE"/>
    <w:rsid w:val="00A70B49"/>
    <w:rsid w:val="00A711E5"/>
    <w:rsid w:val="00A73EDC"/>
    <w:rsid w:val="00A77FA7"/>
    <w:rsid w:val="00A92D94"/>
    <w:rsid w:val="00AA26B8"/>
    <w:rsid w:val="00AC0B87"/>
    <w:rsid w:val="00AC2624"/>
    <w:rsid w:val="00AC32A8"/>
    <w:rsid w:val="00AD7E4E"/>
    <w:rsid w:val="00AE65B2"/>
    <w:rsid w:val="00AF4D58"/>
    <w:rsid w:val="00AF6666"/>
    <w:rsid w:val="00AF7BC5"/>
    <w:rsid w:val="00B1354F"/>
    <w:rsid w:val="00B21707"/>
    <w:rsid w:val="00B30805"/>
    <w:rsid w:val="00B34432"/>
    <w:rsid w:val="00B81B44"/>
    <w:rsid w:val="00B9053B"/>
    <w:rsid w:val="00BA0C37"/>
    <w:rsid w:val="00BA3782"/>
    <w:rsid w:val="00BA761A"/>
    <w:rsid w:val="00BA7653"/>
    <w:rsid w:val="00BB3ECA"/>
    <w:rsid w:val="00BB4D98"/>
    <w:rsid w:val="00BB4EBF"/>
    <w:rsid w:val="00BB564D"/>
    <w:rsid w:val="00BB59E0"/>
    <w:rsid w:val="00BC07DF"/>
    <w:rsid w:val="00BC3422"/>
    <w:rsid w:val="00BC48F8"/>
    <w:rsid w:val="00BC61DB"/>
    <w:rsid w:val="00BC6E19"/>
    <w:rsid w:val="00BD11C2"/>
    <w:rsid w:val="00BD5018"/>
    <w:rsid w:val="00BE5ADC"/>
    <w:rsid w:val="00BE7BF6"/>
    <w:rsid w:val="00BF4F96"/>
    <w:rsid w:val="00C015B9"/>
    <w:rsid w:val="00C022F9"/>
    <w:rsid w:val="00C032EA"/>
    <w:rsid w:val="00C06EB5"/>
    <w:rsid w:val="00C1145F"/>
    <w:rsid w:val="00C11CD1"/>
    <w:rsid w:val="00C222AA"/>
    <w:rsid w:val="00C2472D"/>
    <w:rsid w:val="00C31475"/>
    <w:rsid w:val="00C32D49"/>
    <w:rsid w:val="00C33AD3"/>
    <w:rsid w:val="00C35D53"/>
    <w:rsid w:val="00C41B3C"/>
    <w:rsid w:val="00C43F06"/>
    <w:rsid w:val="00C51C01"/>
    <w:rsid w:val="00C637E1"/>
    <w:rsid w:val="00C67EAC"/>
    <w:rsid w:val="00C7098C"/>
    <w:rsid w:val="00C70D50"/>
    <w:rsid w:val="00C72252"/>
    <w:rsid w:val="00C821CE"/>
    <w:rsid w:val="00C848D5"/>
    <w:rsid w:val="00C907D7"/>
    <w:rsid w:val="00C92338"/>
    <w:rsid w:val="00CA05DC"/>
    <w:rsid w:val="00CA785B"/>
    <w:rsid w:val="00CA7B47"/>
    <w:rsid w:val="00CB3976"/>
    <w:rsid w:val="00CC0347"/>
    <w:rsid w:val="00CC05EA"/>
    <w:rsid w:val="00CD0307"/>
    <w:rsid w:val="00CD3C79"/>
    <w:rsid w:val="00CD3D1B"/>
    <w:rsid w:val="00CE590E"/>
    <w:rsid w:val="00CE61C3"/>
    <w:rsid w:val="00CF0447"/>
    <w:rsid w:val="00D02663"/>
    <w:rsid w:val="00D0633E"/>
    <w:rsid w:val="00D12E74"/>
    <w:rsid w:val="00D2312F"/>
    <w:rsid w:val="00D23B04"/>
    <w:rsid w:val="00D269C1"/>
    <w:rsid w:val="00D30F68"/>
    <w:rsid w:val="00D41230"/>
    <w:rsid w:val="00D41B2F"/>
    <w:rsid w:val="00D44953"/>
    <w:rsid w:val="00D500A3"/>
    <w:rsid w:val="00D542F3"/>
    <w:rsid w:val="00D54513"/>
    <w:rsid w:val="00D54AAE"/>
    <w:rsid w:val="00D5644B"/>
    <w:rsid w:val="00D5672A"/>
    <w:rsid w:val="00D56E25"/>
    <w:rsid w:val="00D57E89"/>
    <w:rsid w:val="00D60AB0"/>
    <w:rsid w:val="00D6560D"/>
    <w:rsid w:val="00D65D77"/>
    <w:rsid w:val="00D7089C"/>
    <w:rsid w:val="00D718D7"/>
    <w:rsid w:val="00D76AD4"/>
    <w:rsid w:val="00D814B7"/>
    <w:rsid w:val="00D83435"/>
    <w:rsid w:val="00D858A3"/>
    <w:rsid w:val="00D864E6"/>
    <w:rsid w:val="00D90688"/>
    <w:rsid w:val="00DA3AAD"/>
    <w:rsid w:val="00DA3F36"/>
    <w:rsid w:val="00DA4FB4"/>
    <w:rsid w:val="00DB2F18"/>
    <w:rsid w:val="00DB312B"/>
    <w:rsid w:val="00DC0BA9"/>
    <w:rsid w:val="00DC5654"/>
    <w:rsid w:val="00DC658F"/>
    <w:rsid w:val="00DC674A"/>
    <w:rsid w:val="00DE5190"/>
    <w:rsid w:val="00DE60CC"/>
    <w:rsid w:val="00DE7F62"/>
    <w:rsid w:val="00E03F35"/>
    <w:rsid w:val="00E13F14"/>
    <w:rsid w:val="00E26B32"/>
    <w:rsid w:val="00E31CD4"/>
    <w:rsid w:val="00E31E60"/>
    <w:rsid w:val="00E33E08"/>
    <w:rsid w:val="00E407B6"/>
    <w:rsid w:val="00E41D82"/>
    <w:rsid w:val="00E41EF1"/>
    <w:rsid w:val="00E42942"/>
    <w:rsid w:val="00E52B0E"/>
    <w:rsid w:val="00E52F23"/>
    <w:rsid w:val="00E6148E"/>
    <w:rsid w:val="00E6293A"/>
    <w:rsid w:val="00E65A0A"/>
    <w:rsid w:val="00E718ED"/>
    <w:rsid w:val="00E71BDF"/>
    <w:rsid w:val="00E75CCB"/>
    <w:rsid w:val="00E8245B"/>
    <w:rsid w:val="00E82C21"/>
    <w:rsid w:val="00E82F59"/>
    <w:rsid w:val="00E83CA7"/>
    <w:rsid w:val="00E92192"/>
    <w:rsid w:val="00E95A71"/>
    <w:rsid w:val="00EA0D6B"/>
    <w:rsid w:val="00EB7014"/>
    <w:rsid w:val="00EC0834"/>
    <w:rsid w:val="00EC1832"/>
    <w:rsid w:val="00EC5CDE"/>
    <w:rsid w:val="00EC7F2A"/>
    <w:rsid w:val="00ED3077"/>
    <w:rsid w:val="00ED487E"/>
    <w:rsid w:val="00ED64F1"/>
    <w:rsid w:val="00EE33A1"/>
    <w:rsid w:val="00EE7A0D"/>
    <w:rsid w:val="00F0222C"/>
    <w:rsid w:val="00F06647"/>
    <w:rsid w:val="00F12312"/>
    <w:rsid w:val="00F12BCD"/>
    <w:rsid w:val="00F13239"/>
    <w:rsid w:val="00F15BD7"/>
    <w:rsid w:val="00F17CE1"/>
    <w:rsid w:val="00F2115C"/>
    <w:rsid w:val="00F22ABA"/>
    <w:rsid w:val="00F25041"/>
    <w:rsid w:val="00F257E4"/>
    <w:rsid w:val="00F25919"/>
    <w:rsid w:val="00F25F4B"/>
    <w:rsid w:val="00F36B12"/>
    <w:rsid w:val="00F44597"/>
    <w:rsid w:val="00F60F9F"/>
    <w:rsid w:val="00F61246"/>
    <w:rsid w:val="00F64F08"/>
    <w:rsid w:val="00F70055"/>
    <w:rsid w:val="00F734F5"/>
    <w:rsid w:val="00F73B5B"/>
    <w:rsid w:val="00F80A39"/>
    <w:rsid w:val="00F8536E"/>
    <w:rsid w:val="00F90EA5"/>
    <w:rsid w:val="00F91F5A"/>
    <w:rsid w:val="00F966B1"/>
    <w:rsid w:val="00F97D48"/>
    <w:rsid w:val="00FA0311"/>
    <w:rsid w:val="00FA1489"/>
    <w:rsid w:val="00FA7FAB"/>
    <w:rsid w:val="00FD21A2"/>
    <w:rsid w:val="00FD50F0"/>
    <w:rsid w:val="00FD640F"/>
    <w:rsid w:val="00FD6B4C"/>
    <w:rsid w:val="00FE04C6"/>
    <w:rsid w:val="00FE0553"/>
    <w:rsid w:val="00FE25D0"/>
    <w:rsid w:val="00FE4A2F"/>
    <w:rsid w:val="00FE6CB3"/>
    <w:rsid w:val="00FF22DF"/>
    <w:rsid w:val="00FF41A5"/>
    <w:rsid w:val="00FF4E99"/>
    <w:rsid w:val="00FF5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 w:type="character" w:styleId="CommentReference">
    <w:name w:val="annotation reference"/>
    <w:basedOn w:val="DefaultParagraphFont"/>
    <w:uiPriority w:val="1"/>
    <w:semiHidden/>
    <w:unhideWhenUsed/>
    <w:rsid w:val="00263C19"/>
    <w:rPr>
      <w:sz w:val="16"/>
      <w:szCs w:val="16"/>
    </w:rPr>
  </w:style>
  <w:style w:type="paragraph" w:styleId="CommentText">
    <w:name w:val="annotation text"/>
    <w:basedOn w:val="Normal"/>
    <w:link w:val="CommentTextChar"/>
    <w:uiPriority w:val="1"/>
    <w:semiHidden/>
    <w:unhideWhenUsed/>
    <w:rsid w:val="00263C19"/>
    <w:pPr>
      <w:spacing w:line="240" w:lineRule="auto"/>
    </w:pPr>
  </w:style>
  <w:style w:type="character" w:customStyle="1" w:styleId="CommentTextChar">
    <w:name w:val="Comment Text Char"/>
    <w:basedOn w:val="DefaultParagraphFont"/>
    <w:link w:val="CommentText"/>
    <w:uiPriority w:val="1"/>
    <w:semiHidden/>
    <w:rsid w:val="00263C19"/>
  </w:style>
  <w:style w:type="paragraph" w:styleId="CommentSubject">
    <w:name w:val="annotation subject"/>
    <w:basedOn w:val="CommentText"/>
    <w:next w:val="CommentText"/>
    <w:link w:val="CommentSubjectChar"/>
    <w:uiPriority w:val="1"/>
    <w:semiHidden/>
    <w:unhideWhenUsed/>
    <w:rsid w:val="00263C19"/>
    <w:rPr>
      <w:b/>
      <w:bCs/>
    </w:rPr>
  </w:style>
  <w:style w:type="character" w:customStyle="1" w:styleId="CommentSubjectChar">
    <w:name w:val="Comment Subject Char"/>
    <w:basedOn w:val="CommentTextChar"/>
    <w:link w:val="CommentSubject"/>
    <w:uiPriority w:val="1"/>
    <w:semiHidden/>
    <w:rsid w:val="00263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3A0BD-633F-4562-AA72-3E99805F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Using big data modelling and forecasting to improve access to outpatient clinics</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2020-12-17T03:58:00Z</dcterms:created>
  <dcterms:modified xsi:type="dcterms:W3CDTF">2020-12-17T03:59:00Z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2020-12-17T03:59:18Z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764fc00c-a15a-42d2-89c3-abfda6ed3070</vt:lpwstr>
  </property>
  <property fmtid="{D5CDD505-2E9C-101B-9397-08002B2CF9AE}" pid="8" name="MSIP_Label_efdf5488-3066-4b6c-8fea-9472b8a1f34c_ContentBits">
    <vt:lpwstr>0</vt:lpwstr>
  </property>
</Properties>
</file>