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90D2" w14:textId="0D049015" w:rsidR="00A46288" w:rsidRPr="00DA3F36" w:rsidRDefault="0051396A" w:rsidP="007A4444">
      <w:pPr>
        <w:pStyle w:val="Title"/>
      </w:pPr>
      <w:r w:rsidRPr="0051396A">
        <w:t xml:space="preserve">VIDEO TRANSCRIPT: </w:t>
      </w:r>
      <w:r w:rsidR="005132E6">
        <w:t>CALD Assist – Nursing</w:t>
      </w:r>
    </w:p>
    <w:p w14:paraId="7FA8AB1E" w14:textId="77345C1F" w:rsidR="00897157" w:rsidRDefault="000575CC" w:rsidP="00E03F35">
      <w:pPr>
        <w:pStyle w:val="IntroductoryText"/>
      </w:pPr>
      <w:r>
        <w:t>Below is a transcript of the following video:</w:t>
      </w:r>
      <w:r w:rsidR="0051396A">
        <w:t xml:space="preserve"> </w:t>
      </w:r>
      <w:hyperlink r:id="rId8" w:history="1">
        <w:r w:rsidR="0051396A" w:rsidRPr="0051396A">
          <w:rPr>
            <w:rStyle w:val="Hyperlink"/>
          </w:rPr>
          <w:t>youtube.com/</w:t>
        </w:r>
        <w:proofErr w:type="spellStart"/>
        <w:r w:rsidR="0051396A" w:rsidRPr="0051396A">
          <w:rPr>
            <w:rStyle w:val="Hyperlink"/>
          </w:rPr>
          <w:t>watch?v</w:t>
        </w:r>
        <w:proofErr w:type="spellEnd"/>
        <w:r w:rsidR="0051396A" w:rsidRPr="0051396A">
          <w:rPr>
            <w:rStyle w:val="Hyperlink"/>
          </w:rPr>
          <w:t>=m</w:t>
        </w:r>
        <w:r w:rsidR="0051396A" w:rsidRPr="0051396A">
          <w:rPr>
            <w:rStyle w:val="Hyperlink"/>
          </w:rPr>
          <w:t>e</w:t>
        </w:r>
        <w:r w:rsidR="0051396A" w:rsidRPr="0051396A">
          <w:rPr>
            <w:rStyle w:val="Hyperlink"/>
          </w:rPr>
          <w:t>Ire8hJ_4E</w:t>
        </w:r>
      </w:hyperlink>
      <w:r w:rsidR="0051396A">
        <w:t xml:space="preserve"> </w:t>
      </w:r>
    </w:p>
    <w:p w14:paraId="04B98E25" w14:textId="77777777" w:rsidR="007A4444" w:rsidRDefault="007A4444" w:rsidP="007A4444">
      <w:pPr>
        <w:pStyle w:val="NoSpacing"/>
      </w:pPr>
    </w:p>
    <w:p w14:paraId="5D8ED8D0" w14:textId="77777777" w:rsidR="007A4444" w:rsidRDefault="007A4444" w:rsidP="00794CB7">
      <w:pPr>
        <w:sectPr w:rsidR="007A4444" w:rsidSect="000905F7">
          <w:headerReference w:type="first" r:id="rId9"/>
          <w:pgSz w:w="11906" w:h="16838" w:code="9"/>
          <w:pgMar w:top="2438" w:right="737" w:bottom="680" w:left="737" w:header="539" w:footer="624" w:gutter="0"/>
          <w:cols w:space="284"/>
          <w:titlePg/>
          <w:docGrid w:linePitch="360"/>
        </w:sectPr>
      </w:pPr>
    </w:p>
    <w:p w14:paraId="2F656C87" w14:textId="67B6F53A" w:rsidR="0051396A" w:rsidRPr="0051396A" w:rsidRDefault="0051396A" w:rsidP="0051396A">
      <w:pPr>
        <w:pStyle w:val="Normalfollowingheading"/>
        <w:rPr>
          <w:b/>
          <w:bCs/>
        </w:rPr>
      </w:pPr>
      <w:r w:rsidRPr="0051396A">
        <w:rPr>
          <w:b/>
          <w:bCs/>
        </w:rPr>
        <w:t xml:space="preserve">Courtney Pocock – Speech Pathologist </w:t>
      </w:r>
      <w:r w:rsidR="005132E6">
        <w:rPr>
          <w:b/>
          <w:bCs/>
        </w:rPr>
        <w:t>and</w:t>
      </w:r>
      <w:r w:rsidRPr="0051396A">
        <w:rPr>
          <w:b/>
          <w:bCs/>
        </w:rPr>
        <w:t xml:space="preserve"> CALD Assist Project Manager</w:t>
      </w:r>
    </w:p>
    <w:p w14:paraId="6101377B" w14:textId="77777777" w:rsidR="0051396A" w:rsidRDefault="0051396A" w:rsidP="0051396A">
      <w:pPr>
        <w:pStyle w:val="Normalfollowingheading"/>
      </w:pPr>
      <w:r>
        <w:t>The CALD Assist app is really an innovative way of helping facilitate clinicians to communicate with patients from non-English speaking backgrounds when we can’t access an interpreter. So, it is a multimodal app, it includes eleven different languages and the nursing version includes over one hundred and fifty phrases and they are phrases that are really designed to help that basic interaction between nursing staff and patients.</w:t>
      </w:r>
    </w:p>
    <w:p w14:paraId="33F3AF63" w14:textId="5D77AA6B" w:rsidR="0051396A" w:rsidRDefault="0051396A" w:rsidP="0051396A">
      <w:pPr>
        <w:pStyle w:val="Normalfollowingheading"/>
      </w:pPr>
      <w:r>
        <w:t>The project came about when I had a referral from a patient who spoke Italian, from one of our acute wards. This patient was waiting for a swallow assessment because the nurses were not sure whether she could eat or drink safely. I was able to communicate some very</w:t>
      </w:r>
      <w:r w:rsidR="005132E6">
        <w:t>,</w:t>
      </w:r>
      <w:r>
        <w:t xml:space="preserve"> v</w:t>
      </w:r>
      <w:proofErr w:type="spellStart"/>
      <w:r>
        <w:t>ery</w:t>
      </w:r>
      <w:proofErr w:type="spellEnd"/>
      <w:r>
        <w:t xml:space="preserve"> basic things with the patient and it was enough to engage her and </w:t>
      </w:r>
      <w:bookmarkStart w:id="0" w:name="_GoBack"/>
      <w:bookmarkEnd w:id="0"/>
      <w:r>
        <w:t>so it got me thinking that perhaps if as clinicians we could learn some key words in different languages, we could go up and help that communication barrier when we couldn’t get an interpreter.</w:t>
      </w:r>
    </w:p>
    <w:p w14:paraId="5035131E" w14:textId="77777777" w:rsidR="0051396A" w:rsidRDefault="0051396A" w:rsidP="0051396A">
      <w:pPr>
        <w:pStyle w:val="Normalfollowingheading"/>
      </w:pPr>
      <w:r>
        <w:t>We were approached by CSIRO a few years ago who had heard about the project and were interested in collaborating with us to be able to develop a prototype app. From that prototype app our partnership with CSIRO has continued and with the added support from Better Care Victoria we’ve been able to develop the app into a fully functional app across allied health and then now nursing.</w:t>
      </w:r>
    </w:p>
    <w:p w14:paraId="4D811FE8" w14:textId="77777777" w:rsidR="0051396A" w:rsidRDefault="0051396A" w:rsidP="0051396A">
      <w:pPr>
        <w:pStyle w:val="Normalfollowingheading"/>
      </w:pPr>
    </w:p>
    <w:p w14:paraId="1F2B34F3" w14:textId="3A905106" w:rsidR="0051396A" w:rsidRPr="0051396A" w:rsidRDefault="0051396A" w:rsidP="0051396A">
      <w:pPr>
        <w:pStyle w:val="Normalfollowingheading"/>
        <w:rPr>
          <w:b/>
          <w:bCs/>
        </w:rPr>
      </w:pPr>
      <w:r w:rsidRPr="0051396A">
        <w:rPr>
          <w:b/>
          <w:bCs/>
        </w:rPr>
        <w:t>Lyn Bongiovanni – Manager Language Services</w:t>
      </w:r>
    </w:p>
    <w:p w14:paraId="579B19F4" w14:textId="77777777" w:rsidR="0051396A" w:rsidRDefault="0051396A" w:rsidP="0051396A">
      <w:pPr>
        <w:pStyle w:val="Normalfollowingheading"/>
      </w:pPr>
      <w:r>
        <w:t xml:space="preserve">Well the app will be used for simple instructions for patients like “it’s time to have a shower”, “where are your dentures?”, “where are your glasses?” and then things like, “do you have pain?” for example, and where a quick response is needed. </w:t>
      </w:r>
    </w:p>
    <w:p w14:paraId="45AB0518" w14:textId="77777777" w:rsidR="0051396A" w:rsidRDefault="0051396A" w:rsidP="0051396A">
      <w:pPr>
        <w:pStyle w:val="Normalfollowingheading"/>
      </w:pPr>
      <w:r>
        <w:t>The patient population at Western Health is very diverse. We have over 100 languages spoken. Our staff interpreters are very busy during the day and yes they will definitely respond but they might be a little while and if you want to know urgently that someone is in pain or if you want to take a patient to have a shower, things like that, you really don’t need an interpreter. The questions that we ask are culturally appropriate, they cannot be misunderstood, they’re clear, they’re simple. If an answer is longer than yes or no that’s when you need to call an interpreter. This app will benefit the interpreting service because we will be able to use our time where we are really needed in complex conversations.</w:t>
      </w:r>
    </w:p>
    <w:p w14:paraId="5C1633EF" w14:textId="77777777" w:rsidR="0051396A" w:rsidRDefault="0051396A" w:rsidP="0051396A">
      <w:pPr>
        <w:pStyle w:val="Normalfollowingheading"/>
      </w:pPr>
    </w:p>
    <w:p w14:paraId="439325A7" w14:textId="77777777" w:rsidR="0051396A" w:rsidRDefault="0051396A">
      <w:pPr>
        <w:rPr>
          <w:b/>
          <w:bCs/>
        </w:rPr>
      </w:pPr>
      <w:r>
        <w:rPr>
          <w:b/>
          <w:bCs/>
        </w:rPr>
        <w:br w:type="page"/>
      </w:r>
    </w:p>
    <w:p w14:paraId="4CEF3DDD" w14:textId="1F7AC2E2" w:rsidR="0051396A" w:rsidRPr="0051396A" w:rsidRDefault="0051396A" w:rsidP="0051396A">
      <w:pPr>
        <w:pStyle w:val="Normalfollowingheading"/>
        <w:rPr>
          <w:b/>
          <w:bCs/>
        </w:rPr>
      </w:pPr>
      <w:r w:rsidRPr="0051396A">
        <w:rPr>
          <w:b/>
          <w:bCs/>
        </w:rPr>
        <w:lastRenderedPageBreak/>
        <w:t xml:space="preserve">Linda Pocock – Nurse Unit Manager  </w:t>
      </w:r>
    </w:p>
    <w:p w14:paraId="11252074" w14:textId="77777777" w:rsidR="0051396A" w:rsidRDefault="0051396A" w:rsidP="0051396A">
      <w:pPr>
        <w:pStyle w:val="Normalfollowingheading"/>
      </w:pPr>
      <w:r>
        <w:t xml:space="preserve">So, the staff are really excited to be able to use this app because it means that they don’t have to get an interpreter just for simple questions they can just go to the app, get the iPad, open it up, get the right language and then ask the patients the questions. We can use phrases that the patients can understand and there’s </w:t>
      </w:r>
      <w:proofErr w:type="gramStart"/>
      <w:r>
        <w:t>actually pictures</w:t>
      </w:r>
      <w:proofErr w:type="gramEnd"/>
      <w:r>
        <w:t xml:space="preserve"> involved so if sometimes they can’t read, it talks to the patient as well. The patients can point to the ticks or the crosses, they can see the pictures and then they can communicate back to the nurse.</w:t>
      </w:r>
    </w:p>
    <w:p w14:paraId="62F8DA07" w14:textId="77777777" w:rsidR="0051396A" w:rsidRDefault="0051396A" w:rsidP="0051396A">
      <w:pPr>
        <w:pStyle w:val="Normalfollowingheading"/>
        <w:rPr>
          <w:b/>
          <w:bCs/>
        </w:rPr>
      </w:pPr>
    </w:p>
    <w:p w14:paraId="585ABB76" w14:textId="7F18516E" w:rsidR="0051396A" w:rsidRPr="0051396A" w:rsidRDefault="0051396A" w:rsidP="0051396A">
      <w:pPr>
        <w:pStyle w:val="Normalfollowingheading"/>
        <w:rPr>
          <w:b/>
          <w:bCs/>
        </w:rPr>
      </w:pPr>
      <w:r w:rsidRPr="0051396A">
        <w:rPr>
          <w:b/>
          <w:bCs/>
        </w:rPr>
        <w:t xml:space="preserve">Misa </w:t>
      </w:r>
      <w:proofErr w:type="spellStart"/>
      <w:r w:rsidRPr="0051396A">
        <w:rPr>
          <w:b/>
          <w:bCs/>
        </w:rPr>
        <w:t>Rauza</w:t>
      </w:r>
      <w:proofErr w:type="spellEnd"/>
      <w:r w:rsidRPr="0051396A">
        <w:rPr>
          <w:b/>
          <w:bCs/>
        </w:rPr>
        <w:t xml:space="preserve"> – Patient</w:t>
      </w:r>
    </w:p>
    <w:p w14:paraId="2BD675FC" w14:textId="77777777" w:rsidR="0051396A" w:rsidRDefault="0051396A" w:rsidP="0051396A">
      <w:pPr>
        <w:pStyle w:val="Normalfollowingheading"/>
      </w:pPr>
      <w:r>
        <w:t xml:space="preserve">There are many things to tell them. First of </w:t>
      </w:r>
      <w:proofErr w:type="gramStart"/>
      <w:r>
        <w:t>all</w:t>
      </w:r>
      <w:proofErr w:type="gramEnd"/>
      <w:r>
        <w:t xml:space="preserve"> when you come to the hospital they have to feed you, they have to show you what to do. They can’t find interpreter, they can’t find anybody to really speak English, you know. Some of them don’t know, don’t speak. It’s </w:t>
      </w:r>
      <w:proofErr w:type="gramStart"/>
      <w:r>
        <w:t>pretty hard</w:t>
      </w:r>
      <w:proofErr w:type="gramEnd"/>
      <w:r>
        <w:t xml:space="preserve"> because you can’t communicate properly.</w:t>
      </w:r>
    </w:p>
    <w:p w14:paraId="0850A781" w14:textId="77777777" w:rsidR="0051396A" w:rsidRDefault="0051396A" w:rsidP="0051396A">
      <w:pPr>
        <w:pStyle w:val="Normalfollowingheading"/>
      </w:pPr>
      <w:r>
        <w:t>Application: “Can you stand up?”</w:t>
      </w:r>
    </w:p>
    <w:p w14:paraId="654282FA" w14:textId="77777777" w:rsidR="0051396A" w:rsidRDefault="0051396A" w:rsidP="0051396A">
      <w:pPr>
        <w:pStyle w:val="Normalfollowingheading"/>
      </w:pPr>
      <w:r>
        <w:t>It’s a good idea, people will be happier and it’s going to be easier. Those who don’t speak English, it’s better for those people.</w:t>
      </w:r>
    </w:p>
    <w:p w14:paraId="1430F2CF" w14:textId="77777777" w:rsidR="0051396A" w:rsidRDefault="0051396A" w:rsidP="0051396A">
      <w:pPr>
        <w:pStyle w:val="Normalfollowingheading"/>
        <w:rPr>
          <w:b/>
          <w:bCs/>
        </w:rPr>
      </w:pPr>
    </w:p>
    <w:p w14:paraId="43A7B0B9" w14:textId="3B985167" w:rsidR="0051396A" w:rsidRPr="0051396A" w:rsidRDefault="0051396A" w:rsidP="0051396A">
      <w:pPr>
        <w:pStyle w:val="Normalfollowingheading"/>
        <w:rPr>
          <w:b/>
          <w:bCs/>
        </w:rPr>
      </w:pPr>
      <w:r w:rsidRPr="0051396A">
        <w:rPr>
          <w:b/>
          <w:bCs/>
        </w:rPr>
        <w:t xml:space="preserve">Courtney Pocock – Speech Pathologist </w:t>
      </w:r>
      <w:r w:rsidR="005132E6">
        <w:rPr>
          <w:b/>
          <w:bCs/>
        </w:rPr>
        <w:t>and</w:t>
      </w:r>
      <w:r w:rsidRPr="0051396A">
        <w:rPr>
          <w:b/>
          <w:bCs/>
        </w:rPr>
        <w:t xml:space="preserve"> CALD Assist Project Manager</w:t>
      </w:r>
    </w:p>
    <w:p w14:paraId="566FB050" w14:textId="1333855F" w:rsidR="00CD3C79" w:rsidRPr="00644DB8" w:rsidRDefault="0051396A" w:rsidP="0051396A">
      <w:pPr>
        <w:pStyle w:val="Normalfollowingheading"/>
      </w:pPr>
      <w:r>
        <w:t>So, we are currently investigating sustainability and scalability. Looking at how we can implement this app, both across the organisation of Western Health, but more broadly so different health networks across Victoria and Australia.</w:t>
      </w:r>
    </w:p>
    <w:sectPr w:rsidR="00CD3C79" w:rsidRPr="00644DB8" w:rsidSect="000575CC">
      <w:type w:val="continuous"/>
      <w:pgSz w:w="11906" w:h="16838" w:code="9"/>
      <w:pgMar w:top="2438" w:right="737" w:bottom="680" w:left="737" w:header="539" w:footer="624" w:gutter="0"/>
      <w:cols w:space="284"/>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7E77D" w14:textId="77777777" w:rsidR="000575CC" w:rsidRDefault="000575CC" w:rsidP="002D711A">
      <w:pPr>
        <w:spacing w:after="0" w:line="240" w:lineRule="auto"/>
      </w:pPr>
      <w:r>
        <w:separator/>
      </w:r>
    </w:p>
  </w:endnote>
  <w:endnote w:type="continuationSeparator" w:id="0">
    <w:p w14:paraId="0DA6DC91" w14:textId="77777777" w:rsidR="000575CC" w:rsidRDefault="000575CC"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7A375" w14:textId="77777777" w:rsidR="000575CC" w:rsidRDefault="000575CC" w:rsidP="00E33E08">
      <w:pPr>
        <w:spacing w:before="0" w:after="0" w:line="240" w:lineRule="auto"/>
      </w:pPr>
    </w:p>
  </w:footnote>
  <w:footnote w:type="continuationSeparator" w:id="0">
    <w:p w14:paraId="6BC9C036" w14:textId="77777777" w:rsidR="000575CC" w:rsidRDefault="000575CC"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3928" w14:textId="77777777" w:rsidR="000905F7" w:rsidRDefault="00794CB7">
    <w:pPr>
      <w:pStyle w:val="Header"/>
    </w:pPr>
    <w:r>
      <w:rPr>
        <w:noProof/>
      </w:rPr>
      <w:drawing>
        <wp:anchor distT="0" distB="0" distL="114300" distR="114300" simplePos="0" relativeHeight="251659264" behindDoc="1" locked="0" layoutInCell="1" allowOverlap="1" wp14:anchorId="0B2DEA11" wp14:editId="7B793882">
          <wp:simplePos x="466725" y="342900"/>
          <wp:positionH relativeFrom="page">
            <wp:align>left</wp:align>
          </wp:positionH>
          <wp:positionV relativeFrom="page">
            <wp:align>top</wp:align>
          </wp:positionV>
          <wp:extent cx="2206800" cy="1101600"/>
          <wp:effectExtent l="0" t="0" r="3175"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6800" cy="110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CC"/>
    <w:rsid w:val="00012F6F"/>
    <w:rsid w:val="00014213"/>
    <w:rsid w:val="00014B55"/>
    <w:rsid w:val="00020E3E"/>
    <w:rsid w:val="00023457"/>
    <w:rsid w:val="00023BF3"/>
    <w:rsid w:val="00026811"/>
    <w:rsid w:val="0004185E"/>
    <w:rsid w:val="00053181"/>
    <w:rsid w:val="00056988"/>
    <w:rsid w:val="000575CC"/>
    <w:rsid w:val="00072279"/>
    <w:rsid w:val="00073407"/>
    <w:rsid w:val="00075E6C"/>
    <w:rsid w:val="00081C12"/>
    <w:rsid w:val="00087D42"/>
    <w:rsid w:val="000905F7"/>
    <w:rsid w:val="000B29AD"/>
    <w:rsid w:val="000C6372"/>
    <w:rsid w:val="000D7841"/>
    <w:rsid w:val="000E392D"/>
    <w:rsid w:val="000E39B6"/>
    <w:rsid w:val="000E3D05"/>
    <w:rsid w:val="000E7755"/>
    <w:rsid w:val="000F2A2C"/>
    <w:rsid w:val="000F4288"/>
    <w:rsid w:val="000F7165"/>
    <w:rsid w:val="00102379"/>
    <w:rsid w:val="00103722"/>
    <w:rsid w:val="001065D6"/>
    <w:rsid w:val="001068D5"/>
    <w:rsid w:val="00121252"/>
    <w:rsid w:val="00124609"/>
    <w:rsid w:val="001254CE"/>
    <w:rsid w:val="0013637A"/>
    <w:rsid w:val="001422CC"/>
    <w:rsid w:val="00145346"/>
    <w:rsid w:val="001617B6"/>
    <w:rsid w:val="00165E66"/>
    <w:rsid w:val="00196143"/>
    <w:rsid w:val="001A24FC"/>
    <w:rsid w:val="001C6993"/>
    <w:rsid w:val="001C7BAE"/>
    <w:rsid w:val="001E31FA"/>
    <w:rsid w:val="001E48F9"/>
    <w:rsid w:val="001E64F6"/>
    <w:rsid w:val="001E7AEB"/>
    <w:rsid w:val="00204B82"/>
    <w:rsid w:val="00222BEB"/>
    <w:rsid w:val="00225E60"/>
    <w:rsid w:val="00230BBB"/>
    <w:rsid w:val="0023202C"/>
    <w:rsid w:val="00234619"/>
    <w:rsid w:val="00235BE2"/>
    <w:rsid w:val="0024427D"/>
    <w:rsid w:val="00245043"/>
    <w:rsid w:val="0026028E"/>
    <w:rsid w:val="00284FA2"/>
    <w:rsid w:val="00292D36"/>
    <w:rsid w:val="00294A5A"/>
    <w:rsid w:val="00297281"/>
    <w:rsid w:val="00297A47"/>
    <w:rsid w:val="002A5891"/>
    <w:rsid w:val="002B03F1"/>
    <w:rsid w:val="002B5C34"/>
    <w:rsid w:val="002B5E2B"/>
    <w:rsid w:val="002B6DAA"/>
    <w:rsid w:val="002D70F7"/>
    <w:rsid w:val="002D711A"/>
    <w:rsid w:val="002D7336"/>
    <w:rsid w:val="002E3396"/>
    <w:rsid w:val="002E6454"/>
    <w:rsid w:val="002E7489"/>
    <w:rsid w:val="002F2953"/>
    <w:rsid w:val="0031149C"/>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42182"/>
    <w:rsid w:val="0045347E"/>
    <w:rsid w:val="00453750"/>
    <w:rsid w:val="00456941"/>
    <w:rsid w:val="00460BD5"/>
    <w:rsid w:val="004702EA"/>
    <w:rsid w:val="0048259C"/>
    <w:rsid w:val="00482D02"/>
    <w:rsid w:val="00484326"/>
    <w:rsid w:val="00490369"/>
    <w:rsid w:val="004A7519"/>
    <w:rsid w:val="004B64B1"/>
    <w:rsid w:val="004D01AC"/>
    <w:rsid w:val="004D3518"/>
    <w:rsid w:val="004D62D6"/>
    <w:rsid w:val="004D6898"/>
    <w:rsid w:val="004F3F4E"/>
    <w:rsid w:val="00510167"/>
    <w:rsid w:val="005132E6"/>
    <w:rsid w:val="0051396A"/>
    <w:rsid w:val="00513E86"/>
    <w:rsid w:val="00526964"/>
    <w:rsid w:val="005306A2"/>
    <w:rsid w:val="0053416C"/>
    <w:rsid w:val="00541C2F"/>
    <w:rsid w:val="00552DE4"/>
    <w:rsid w:val="00555D37"/>
    <w:rsid w:val="00563527"/>
    <w:rsid w:val="0057407A"/>
    <w:rsid w:val="00581000"/>
    <w:rsid w:val="0058124E"/>
    <w:rsid w:val="005875A3"/>
    <w:rsid w:val="005953EA"/>
    <w:rsid w:val="005A3416"/>
    <w:rsid w:val="005B061F"/>
    <w:rsid w:val="005B27FE"/>
    <w:rsid w:val="005B76DF"/>
    <w:rsid w:val="005B79CB"/>
    <w:rsid w:val="005E08D7"/>
    <w:rsid w:val="005E4C16"/>
    <w:rsid w:val="005E5947"/>
    <w:rsid w:val="005F61DF"/>
    <w:rsid w:val="0060163A"/>
    <w:rsid w:val="006023F9"/>
    <w:rsid w:val="00610559"/>
    <w:rsid w:val="00614076"/>
    <w:rsid w:val="00632F2E"/>
    <w:rsid w:val="006332F6"/>
    <w:rsid w:val="006413F2"/>
    <w:rsid w:val="00644DB8"/>
    <w:rsid w:val="006534B2"/>
    <w:rsid w:val="0065615D"/>
    <w:rsid w:val="00657011"/>
    <w:rsid w:val="006650B5"/>
    <w:rsid w:val="006651B1"/>
    <w:rsid w:val="00665778"/>
    <w:rsid w:val="00676E5F"/>
    <w:rsid w:val="00680577"/>
    <w:rsid w:val="006945CA"/>
    <w:rsid w:val="006A3309"/>
    <w:rsid w:val="006A3A5A"/>
    <w:rsid w:val="006A5B34"/>
    <w:rsid w:val="006B2A76"/>
    <w:rsid w:val="006C77A9"/>
    <w:rsid w:val="006D2F37"/>
    <w:rsid w:val="006D4720"/>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70A5"/>
    <w:rsid w:val="007834F2"/>
    <w:rsid w:val="00791020"/>
    <w:rsid w:val="00794CB7"/>
    <w:rsid w:val="007A04D2"/>
    <w:rsid w:val="007A4444"/>
    <w:rsid w:val="007A5F82"/>
    <w:rsid w:val="007D5F9E"/>
    <w:rsid w:val="007E098F"/>
    <w:rsid w:val="007E3BA2"/>
    <w:rsid w:val="007F1A4C"/>
    <w:rsid w:val="007F723F"/>
    <w:rsid w:val="008022C3"/>
    <w:rsid w:val="008041E6"/>
    <w:rsid w:val="008065D2"/>
    <w:rsid w:val="00815A8A"/>
    <w:rsid w:val="0082194C"/>
    <w:rsid w:val="008222FF"/>
    <w:rsid w:val="008241FF"/>
    <w:rsid w:val="008411E9"/>
    <w:rsid w:val="00841617"/>
    <w:rsid w:val="0084200F"/>
    <w:rsid w:val="00843B2C"/>
    <w:rsid w:val="00844F16"/>
    <w:rsid w:val="00847BE1"/>
    <w:rsid w:val="00855FF9"/>
    <w:rsid w:val="0086277A"/>
    <w:rsid w:val="008668A8"/>
    <w:rsid w:val="008703D8"/>
    <w:rsid w:val="008768AD"/>
    <w:rsid w:val="00880AC4"/>
    <w:rsid w:val="00897157"/>
    <w:rsid w:val="00897447"/>
    <w:rsid w:val="008A4900"/>
    <w:rsid w:val="008A55FE"/>
    <w:rsid w:val="008A58D2"/>
    <w:rsid w:val="008B146D"/>
    <w:rsid w:val="008B42AD"/>
    <w:rsid w:val="008B5666"/>
    <w:rsid w:val="008C2C15"/>
    <w:rsid w:val="008D0281"/>
    <w:rsid w:val="008E2348"/>
    <w:rsid w:val="008F6D45"/>
    <w:rsid w:val="00916AD5"/>
    <w:rsid w:val="00922944"/>
    <w:rsid w:val="00936479"/>
    <w:rsid w:val="00937A10"/>
    <w:rsid w:val="00953A2C"/>
    <w:rsid w:val="00966115"/>
    <w:rsid w:val="009834C0"/>
    <w:rsid w:val="00986AAC"/>
    <w:rsid w:val="00991C00"/>
    <w:rsid w:val="00995526"/>
    <w:rsid w:val="00996E62"/>
    <w:rsid w:val="009A1DA2"/>
    <w:rsid w:val="009A3704"/>
    <w:rsid w:val="009A4739"/>
    <w:rsid w:val="009A674F"/>
    <w:rsid w:val="009A6D22"/>
    <w:rsid w:val="009B199C"/>
    <w:rsid w:val="009B61F1"/>
    <w:rsid w:val="009B62E0"/>
    <w:rsid w:val="009C3D88"/>
    <w:rsid w:val="009E1651"/>
    <w:rsid w:val="009E3858"/>
    <w:rsid w:val="009E467D"/>
    <w:rsid w:val="009E70DD"/>
    <w:rsid w:val="009F2ED9"/>
    <w:rsid w:val="009F3231"/>
    <w:rsid w:val="009F5C58"/>
    <w:rsid w:val="00A023A0"/>
    <w:rsid w:val="00A02FD2"/>
    <w:rsid w:val="00A05EBC"/>
    <w:rsid w:val="00A1562B"/>
    <w:rsid w:val="00A170F4"/>
    <w:rsid w:val="00A21408"/>
    <w:rsid w:val="00A21CFD"/>
    <w:rsid w:val="00A25B78"/>
    <w:rsid w:val="00A46288"/>
    <w:rsid w:val="00A46BA8"/>
    <w:rsid w:val="00A47634"/>
    <w:rsid w:val="00A612FE"/>
    <w:rsid w:val="00A70B49"/>
    <w:rsid w:val="00A92D94"/>
    <w:rsid w:val="00AA26B8"/>
    <w:rsid w:val="00AC0B87"/>
    <w:rsid w:val="00AC2624"/>
    <w:rsid w:val="00AC32A8"/>
    <w:rsid w:val="00AD7E4E"/>
    <w:rsid w:val="00AF4D58"/>
    <w:rsid w:val="00AF6666"/>
    <w:rsid w:val="00AF7BC5"/>
    <w:rsid w:val="00B81B44"/>
    <w:rsid w:val="00B9053B"/>
    <w:rsid w:val="00BA0C37"/>
    <w:rsid w:val="00BA3782"/>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637E1"/>
    <w:rsid w:val="00C66216"/>
    <w:rsid w:val="00C67EAC"/>
    <w:rsid w:val="00C70D50"/>
    <w:rsid w:val="00C72252"/>
    <w:rsid w:val="00C907D7"/>
    <w:rsid w:val="00C92338"/>
    <w:rsid w:val="00CA05DC"/>
    <w:rsid w:val="00CA7B47"/>
    <w:rsid w:val="00CB3976"/>
    <w:rsid w:val="00CD0307"/>
    <w:rsid w:val="00CD3C79"/>
    <w:rsid w:val="00CD3D1B"/>
    <w:rsid w:val="00D02663"/>
    <w:rsid w:val="00D0633E"/>
    <w:rsid w:val="00D12E74"/>
    <w:rsid w:val="00D2312F"/>
    <w:rsid w:val="00D23B04"/>
    <w:rsid w:val="00D269C1"/>
    <w:rsid w:val="00D36674"/>
    <w:rsid w:val="00D41230"/>
    <w:rsid w:val="00D41B2F"/>
    <w:rsid w:val="00D44953"/>
    <w:rsid w:val="00D542F3"/>
    <w:rsid w:val="00D54513"/>
    <w:rsid w:val="00D54AAE"/>
    <w:rsid w:val="00D5644B"/>
    <w:rsid w:val="00D56E25"/>
    <w:rsid w:val="00D57E89"/>
    <w:rsid w:val="00D6560D"/>
    <w:rsid w:val="00D65D77"/>
    <w:rsid w:val="00D718D7"/>
    <w:rsid w:val="00D76AD4"/>
    <w:rsid w:val="00D814B7"/>
    <w:rsid w:val="00D858A3"/>
    <w:rsid w:val="00D90688"/>
    <w:rsid w:val="00DA3AAD"/>
    <w:rsid w:val="00DA3F36"/>
    <w:rsid w:val="00DB312B"/>
    <w:rsid w:val="00DC5654"/>
    <w:rsid w:val="00DC658F"/>
    <w:rsid w:val="00DC674A"/>
    <w:rsid w:val="00DE60CC"/>
    <w:rsid w:val="00E03F35"/>
    <w:rsid w:val="00E26B32"/>
    <w:rsid w:val="00E31CD4"/>
    <w:rsid w:val="00E31E60"/>
    <w:rsid w:val="00E33E08"/>
    <w:rsid w:val="00E407B6"/>
    <w:rsid w:val="00E41EF1"/>
    <w:rsid w:val="00E42942"/>
    <w:rsid w:val="00E6148E"/>
    <w:rsid w:val="00E65A0A"/>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3239"/>
    <w:rsid w:val="00F17CE1"/>
    <w:rsid w:val="00F2115C"/>
    <w:rsid w:val="00F22ABA"/>
    <w:rsid w:val="00F25919"/>
    <w:rsid w:val="00F25F4B"/>
    <w:rsid w:val="00F36B12"/>
    <w:rsid w:val="00F60F9F"/>
    <w:rsid w:val="00F61246"/>
    <w:rsid w:val="00F64F08"/>
    <w:rsid w:val="00F70055"/>
    <w:rsid w:val="00F734F5"/>
    <w:rsid w:val="00F73B5B"/>
    <w:rsid w:val="00F90EA5"/>
    <w:rsid w:val="00F91F5A"/>
    <w:rsid w:val="00F966B1"/>
    <w:rsid w:val="00F97D48"/>
    <w:rsid w:val="00FA0311"/>
    <w:rsid w:val="00FA1489"/>
    <w:rsid w:val="00FD50F0"/>
    <w:rsid w:val="00FD640F"/>
    <w:rsid w:val="00FD6B4C"/>
    <w:rsid w:val="00FE04C6"/>
    <w:rsid w:val="00FE0553"/>
    <w:rsid w:val="00FE25D0"/>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7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24427D"/>
    <w:rPr>
      <w:color w:val="605E5C"/>
      <w:shd w:val="clear" w:color="auto" w:fill="E1DFDD"/>
    </w:rPr>
  </w:style>
  <w:style w:type="character" w:styleId="FollowedHyperlink">
    <w:name w:val="FollowedHyperlink"/>
    <w:basedOn w:val="DefaultParagraphFont"/>
    <w:uiPriority w:val="1"/>
    <w:semiHidden/>
    <w:unhideWhenUsed/>
    <w:rsid w:val="00526964"/>
    <w:rPr>
      <w:color w:val="0063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eIre8hJ_4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19996-F264-4AA2-8DD9-2E757975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CALD Assist: nursing</dc:title>
  <dc:subject/>
  <dc:creator/>
  <cp:keywords>Safer Care Victoria, Better Care Victoria Innovation Fund, Better Care Victoria, Innovation Fund, BCV, SCV, innovation project, healthcare innovation, healthcare, innovation</cp:keywords>
  <cp:lastModifiedBy/>
  <cp:revision>1</cp:revision>
  <dcterms:created xsi:type="dcterms:W3CDTF">2020-12-17T00:01:00Z</dcterms:created>
  <dcterms:modified xsi:type="dcterms:W3CDTF">2020-12-17T00:02:00Z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2020-12-17T00:02:18Z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ed0a0ff8-5f32-4d48-b6f1-3ee97a4b3094</vt:lpwstr>
  </property>
  <property fmtid="{D5CDD505-2E9C-101B-9397-08002B2CF9AE}" pid="8" name="MSIP_Label_efdf5488-3066-4b6c-8fea-9472b8a1f34c_ContentBits">
    <vt:lpwstr>0</vt:lpwstr>
  </property>
</Properties>
</file>