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A46288" w14:paraId="50A26F1C" w14:textId="77777777" w:rsidTr="0050356B">
        <w:trPr>
          <w:trHeight w:val="2948"/>
        </w:trPr>
        <w:tc>
          <w:tcPr>
            <w:tcW w:w="6804" w:type="dxa"/>
            <w:shd w:val="clear" w:color="auto" w:fill="auto"/>
            <w:tcMar>
              <w:top w:w="312" w:type="dxa"/>
            </w:tcMar>
          </w:tcPr>
          <w:p w14:paraId="0A23A2AA" w14:textId="77777777" w:rsidR="006300B8" w:rsidRDefault="006300B8" w:rsidP="006300B8">
            <w:pPr>
              <w:pStyle w:val="Heading3"/>
            </w:pPr>
            <w:r>
              <w:t>August 2022</w:t>
            </w:r>
          </w:p>
          <w:p w14:paraId="69DBAC01" w14:textId="57B65D3C" w:rsidR="005036AA" w:rsidRDefault="005036AA" w:rsidP="00330344">
            <w:pPr>
              <w:pStyle w:val="Subtitle"/>
              <w:framePr w:hSpace="0" w:wrap="auto" w:vAnchor="margin" w:hAnchor="text" w:xAlign="left" w:yAlign="inline"/>
              <w:spacing w:after="120"/>
              <w:suppressOverlap w:val="0"/>
              <w:rPr>
                <w:b/>
                <w:color w:val="007586" w:themeColor="text2"/>
                <w:spacing w:val="-4"/>
                <w:sz w:val="76"/>
                <w:szCs w:val="22"/>
              </w:rPr>
            </w:pPr>
            <w:r w:rsidRPr="005036AA">
              <w:rPr>
                <w:b/>
                <w:color w:val="007586" w:themeColor="text2"/>
                <w:spacing w:val="-4"/>
                <w:sz w:val="76"/>
                <w:szCs w:val="22"/>
              </w:rPr>
              <w:t>Victorian perinatal services performance indicators</w:t>
            </w:r>
          </w:p>
          <w:p w14:paraId="1DBC01EC" w14:textId="37EB74A0" w:rsidR="00A46288" w:rsidRPr="00BF3854" w:rsidRDefault="005036AA" w:rsidP="0050356B">
            <w:pPr>
              <w:pStyle w:val="Subtitle"/>
              <w:framePr w:hSpace="0" w:wrap="auto" w:vAnchor="margin" w:hAnchor="text" w:xAlign="left" w:yAlign="inline"/>
              <w:suppressOverlap w:val="0"/>
            </w:pPr>
            <w:r>
              <w:t>20</w:t>
            </w:r>
            <w:r w:rsidR="006300B8">
              <w:t>20</w:t>
            </w:r>
            <w:r>
              <w:t>–</w:t>
            </w:r>
            <w:r w:rsidR="006300B8">
              <w:t>21</w:t>
            </w:r>
          </w:p>
        </w:tc>
      </w:tr>
    </w:tbl>
    <w:p w14:paraId="028D5DBE" w14:textId="77777777" w:rsidR="00A46288" w:rsidRDefault="00A46288" w:rsidP="00A46288">
      <w:pPr>
        <w:pStyle w:val="NoSpacing"/>
      </w:pPr>
    </w:p>
    <w:p w14:paraId="0451E9F7" w14:textId="77777777" w:rsidR="00A46288" w:rsidRDefault="00A46288" w:rsidP="0026028E">
      <w:pPr>
        <w:sectPr w:rsidR="00A46288" w:rsidSect="00257461">
          <w:headerReference w:type="default" r:id="rId8"/>
          <w:footerReference w:type="even" r:id="rId9"/>
          <w:footerReference w:type="default" r:id="rId10"/>
          <w:headerReference w:type="first" r:id="rId11"/>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111"/>
        <w:gridCol w:w="3621"/>
        <w:gridCol w:w="2484"/>
      </w:tblGrid>
      <w:tr w:rsidR="00A01F9A" w:rsidRPr="00736C0C" w14:paraId="0825028E" w14:textId="77777777" w:rsidTr="00F43FB0">
        <w:tc>
          <w:tcPr>
            <w:tcW w:w="10216" w:type="dxa"/>
            <w:gridSpan w:val="3"/>
            <w:tcMar>
              <w:left w:w="113" w:type="dxa"/>
            </w:tcMar>
          </w:tcPr>
          <w:p w14:paraId="34764370" w14:textId="09481218" w:rsidR="009E4A5F" w:rsidRPr="009E4A5F" w:rsidRDefault="009E4A5F" w:rsidP="009E4A5F">
            <w:pPr>
              <w:rPr>
                <w:sz w:val="20"/>
              </w:rPr>
            </w:pPr>
            <w:r w:rsidRPr="009E4A5F">
              <w:rPr>
                <w:sz w:val="20"/>
              </w:rPr>
              <w:lastRenderedPageBreak/>
              <w:t>Suggested citation:</w:t>
            </w:r>
          </w:p>
          <w:p w14:paraId="6857B76F" w14:textId="3805E140" w:rsidR="00A01F9A" w:rsidRPr="0089354C" w:rsidRDefault="009E4A5F" w:rsidP="009E4A5F">
            <w:pPr>
              <w:rPr>
                <w:sz w:val="20"/>
              </w:rPr>
            </w:pPr>
            <w:r w:rsidRPr="009E4A5F">
              <w:rPr>
                <w:sz w:val="20"/>
              </w:rPr>
              <w:t xml:space="preserve">Yuen, N, Farrell T, Hunt RW, Shub A, Watts S, on behalf of the Maternal and Newborn Clinical Network, </w:t>
            </w:r>
            <w:r w:rsidRPr="009E4A5F">
              <w:rPr>
                <w:i/>
                <w:sz w:val="20"/>
              </w:rPr>
              <w:t>Victorian perinatal services performance indicators 2020–2021,</w:t>
            </w:r>
            <w:r w:rsidRPr="009E4A5F">
              <w:rPr>
                <w:sz w:val="20"/>
              </w:rPr>
              <w:t xml:space="preserve"> Safer Care Victoria, Victorian Government, Melbourne; 2022.</w:t>
            </w:r>
          </w:p>
        </w:tc>
      </w:tr>
      <w:tr w:rsidR="008116D8" w:rsidRPr="00736C0C" w14:paraId="1F16EDE7" w14:textId="77777777" w:rsidTr="008116D8">
        <w:trPr>
          <w:trHeight w:val="2041"/>
        </w:trPr>
        <w:tc>
          <w:tcPr>
            <w:tcW w:w="4111" w:type="dxa"/>
            <w:tcMar>
              <w:left w:w="113" w:type="dxa"/>
            </w:tcMar>
          </w:tcPr>
          <w:p w14:paraId="55895517" w14:textId="153157ED" w:rsidR="008116D8" w:rsidRPr="008116D8" w:rsidRDefault="0089354C" w:rsidP="00465BF2">
            <w:pPr>
              <w:rPr>
                <w:sz w:val="24"/>
                <w:szCs w:val="24"/>
              </w:rPr>
            </w:pPr>
            <w:r w:rsidRPr="0089354C">
              <w:rPr>
                <w:sz w:val="24"/>
                <w:szCs w:val="24"/>
              </w:rPr>
              <w:t xml:space="preserve">To receive this publication in an accessible format phone </w:t>
            </w:r>
            <w:r w:rsidR="009A0B35">
              <w:rPr>
                <w:sz w:val="24"/>
                <w:szCs w:val="24"/>
              </w:rPr>
              <w:t>(</w:t>
            </w:r>
            <w:r w:rsidRPr="0089354C">
              <w:rPr>
                <w:sz w:val="24"/>
                <w:szCs w:val="24"/>
              </w:rPr>
              <w:t>03</w:t>
            </w:r>
            <w:r w:rsidR="009A0B35">
              <w:rPr>
                <w:sz w:val="24"/>
                <w:szCs w:val="24"/>
              </w:rPr>
              <w:t>)</w:t>
            </w:r>
            <w:r w:rsidRPr="0089354C">
              <w:rPr>
                <w:sz w:val="24"/>
                <w:szCs w:val="24"/>
              </w:rPr>
              <w:t xml:space="preserve"> 9096 1384, using the National Relay Service 13 36 77 if required, or </w:t>
            </w:r>
            <w:hyperlink r:id="rId12" w:history="1">
              <w:r w:rsidRPr="001B54FC">
                <w:rPr>
                  <w:rStyle w:val="Hyperlink"/>
                  <w:sz w:val="24"/>
                  <w:szCs w:val="24"/>
                </w:rPr>
                <w:t>email Safer Care Victoria</w:t>
              </w:r>
            </w:hyperlink>
            <w:r w:rsidRPr="0089354C">
              <w:rPr>
                <w:color w:val="FF0000"/>
                <w:sz w:val="24"/>
                <w:szCs w:val="24"/>
              </w:rPr>
              <w:t xml:space="preserve"> </w:t>
            </w:r>
            <w:r w:rsidRPr="0089354C">
              <w:rPr>
                <w:color w:val="000000" w:themeColor="text1"/>
                <w:sz w:val="24"/>
                <w:szCs w:val="24"/>
              </w:rPr>
              <w:t>&lt;info@safercare.vic.gov.au&gt;</w:t>
            </w:r>
            <w:r w:rsidR="009A0B35">
              <w:rPr>
                <w:color w:val="000000" w:themeColor="text1"/>
                <w:sz w:val="24"/>
                <w:szCs w:val="24"/>
              </w:rPr>
              <w:t>.</w:t>
            </w:r>
          </w:p>
        </w:tc>
        <w:tc>
          <w:tcPr>
            <w:tcW w:w="3621" w:type="dxa"/>
          </w:tcPr>
          <w:p w14:paraId="0748C015" w14:textId="77777777" w:rsidR="00DF4A80" w:rsidRPr="00DF4A80" w:rsidRDefault="00DF4A80" w:rsidP="00DF4A80">
            <w:pPr>
              <w:rPr>
                <w:szCs w:val="15"/>
              </w:rPr>
            </w:pPr>
            <w:r w:rsidRPr="00DF4A80">
              <w:rPr>
                <w:szCs w:val="15"/>
              </w:rPr>
              <w:t>Authorised and published by the Victorian Government, 1 Treasury Place, Melbourne.</w:t>
            </w:r>
          </w:p>
          <w:p w14:paraId="0CFD968F" w14:textId="28DB2206" w:rsidR="00DF4A80" w:rsidRPr="00DF4A80" w:rsidRDefault="00DF4A80" w:rsidP="00DF4A80">
            <w:pPr>
              <w:rPr>
                <w:szCs w:val="15"/>
              </w:rPr>
            </w:pPr>
            <w:r w:rsidRPr="00DF4A80">
              <w:rPr>
                <w:szCs w:val="15"/>
              </w:rPr>
              <w:t xml:space="preserve">© State of Victoria, Australia, Safer Care Victoria, </w:t>
            </w:r>
            <w:r w:rsidR="009E4A5F">
              <w:rPr>
                <w:szCs w:val="15"/>
              </w:rPr>
              <w:t>August 2022</w:t>
            </w:r>
          </w:p>
          <w:p w14:paraId="7785B6E0" w14:textId="77777777" w:rsidR="00DF4A80" w:rsidRPr="00DF4A80" w:rsidRDefault="00DF4A80" w:rsidP="00DF4A80">
            <w:pPr>
              <w:rPr>
                <w:szCs w:val="15"/>
              </w:rPr>
            </w:pPr>
            <w:r w:rsidRPr="00DF4A80">
              <w:rPr>
                <w:szCs w:val="15"/>
              </w:rPr>
              <w:t>ISSN 2207-3558 (online)</w:t>
            </w:r>
          </w:p>
          <w:p w14:paraId="57C2396D" w14:textId="2EA57E09" w:rsidR="008116D8" w:rsidRPr="00736C0C" w:rsidRDefault="00DF4A80" w:rsidP="00DF4A80">
            <w:pPr>
              <w:rPr>
                <w:szCs w:val="15"/>
              </w:rPr>
            </w:pPr>
            <w:r w:rsidRPr="00DF4A80">
              <w:rPr>
                <w:szCs w:val="15"/>
              </w:rPr>
              <w:t xml:space="preserve">Available </w:t>
            </w:r>
            <w:r w:rsidR="009A0B35">
              <w:rPr>
                <w:szCs w:val="15"/>
              </w:rPr>
              <w:t>from</w:t>
            </w:r>
            <w:r w:rsidR="009A0B35" w:rsidRPr="00DF4A80">
              <w:rPr>
                <w:szCs w:val="15"/>
              </w:rPr>
              <w:t xml:space="preserve"> </w:t>
            </w:r>
            <w:r>
              <w:rPr>
                <w:szCs w:val="15"/>
              </w:rPr>
              <w:t xml:space="preserve">the </w:t>
            </w:r>
            <w:hyperlink r:id="rId13" w:history="1">
              <w:r w:rsidRPr="001B54FC">
                <w:rPr>
                  <w:rStyle w:val="Hyperlink"/>
                  <w:szCs w:val="15"/>
                </w:rPr>
                <w:t>Safer Care Victoria website</w:t>
              </w:r>
            </w:hyperlink>
            <w:r w:rsidRPr="001C53D3">
              <w:rPr>
                <w:color w:val="4D92C0"/>
                <w:szCs w:val="15"/>
              </w:rPr>
              <w:t xml:space="preserve"> </w:t>
            </w:r>
            <w:r w:rsidR="001C53D3">
              <w:rPr>
                <w:szCs w:val="15"/>
              </w:rPr>
              <w:t>&lt;</w:t>
            </w:r>
            <w:r w:rsidR="001C53D3" w:rsidRPr="001C53D3">
              <w:rPr>
                <w:szCs w:val="15"/>
              </w:rPr>
              <w:t>https://bettersafercare.vic.gov.au</w:t>
            </w:r>
            <w:r w:rsidR="001C53D3">
              <w:rPr>
                <w:szCs w:val="15"/>
              </w:rPr>
              <w:t>&gt;</w:t>
            </w:r>
            <w:r w:rsidR="009A0B35">
              <w:rPr>
                <w:szCs w:val="15"/>
              </w:rPr>
              <w:t>.</w:t>
            </w:r>
          </w:p>
        </w:tc>
        <w:tc>
          <w:tcPr>
            <w:tcW w:w="2484" w:type="dxa"/>
          </w:tcPr>
          <w:p w14:paraId="5121F73E" w14:textId="77777777" w:rsidR="008116D8" w:rsidRPr="00736C0C" w:rsidRDefault="008116D8" w:rsidP="0086277A">
            <w:pPr>
              <w:rPr>
                <w:szCs w:val="15"/>
              </w:rPr>
            </w:pPr>
            <w:r w:rsidRPr="00736C0C">
              <w:rPr>
                <w:noProof/>
                <w:szCs w:val="15"/>
              </w:rPr>
              <w:drawing>
                <wp:inline distT="0" distB="0" distL="0" distR="0" wp14:anchorId="58F30E54" wp14:editId="75DAB8FD">
                  <wp:extent cx="801914" cy="457200"/>
                  <wp:effectExtent l="0" t="0" r="0" b="0"/>
                  <wp:docPr id="16" name="Picture 16"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1914" cy="457200"/>
                          </a:xfrm>
                          <a:prstGeom prst="rect">
                            <a:avLst/>
                          </a:prstGeom>
                        </pic:spPr>
                      </pic:pic>
                    </a:graphicData>
                  </a:graphic>
                </wp:inline>
              </w:drawing>
            </w:r>
          </w:p>
        </w:tc>
      </w:tr>
    </w:tbl>
    <w:p w14:paraId="4DB16B5E" w14:textId="77777777" w:rsidR="0086277A" w:rsidRDefault="007C4073" w:rsidP="0026028E">
      <w:r>
        <w:fldChar w:fldCharType="begin"/>
      </w:r>
      <w:r>
        <w:instrText xml:space="preserve"> Macrobutton NoMacro  </w:instrText>
      </w:r>
      <w:r>
        <w:fldChar w:fldCharType="end"/>
      </w:r>
      <w:r>
        <w:rPr>
          <w:noProof/>
        </w:rPr>
        <w:drawing>
          <wp:anchor distT="0" distB="0" distL="114300" distR="114300" simplePos="0" relativeHeight="251661312" behindDoc="1" locked="1" layoutInCell="1" allowOverlap="1" wp14:anchorId="75353671" wp14:editId="2F672842">
            <wp:simplePos x="0" y="0"/>
            <wp:positionH relativeFrom="page">
              <wp:posOffset>0</wp:posOffset>
            </wp:positionH>
            <wp:positionV relativeFrom="page">
              <wp:posOffset>0</wp:posOffset>
            </wp:positionV>
            <wp:extent cx="7560000" cy="10692000"/>
            <wp:effectExtent l="0" t="0" r="0" b="1905"/>
            <wp:wrapNone/>
            <wp:docPr id="3" name="Picture 3" descr="Abstrac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A70D4AF" w14:textId="77777777" w:rsidR="0086277A" w:rsidRDefault="0086277A" w:rsidP="0026028E">
      <w:pPr>
        <w:sectPr w:rsidR="0086277A" w:rsidSect="007C4073">
          <w:headerReference w:type="first" r:id="rId16"/>
          <w:footerReference w:type="first" r:id="rId17"/>
          <w:pgSz w:w="11906" w:h="16838" w:code="9"/>
          <w:pgMar w:top="3402" w:right="851" w:bottom="1361" w:left="851" w:header="539" w:footer="624" w:gutter="0"/>
          <w:cols w:num="2" w:space="284"/>
          <w:docGrid w:linePitch="360"/>
        </w:sectPr>
      </w:pPr>
    </w:p>
    <w:p w14:paraId="17817943" w14:textId="5D15B549" w:rsidR="007F2A60" w:rsidRPr="007F2A60" w:rsidRDefault="007F2A60" w:rsidP="007F2A60">
      <w:pPr>
        <w:pStyle w:val="Heading1"/>
        <w:framePr w:wrap="around"/>
      </w:pPr>
      <w:bookmarkStart w:id="0" w:name="_Toc22975570"/>
      <w:bookmarkStart w:id="1" w:name="_Toc112786022"/>
      <w:r w:rsidRPr="007F2A60">
        <w:lastRenderedPageBreak/>
        <w:t>Contents</w:t>
      </w:r>
      <w:bookmarkEnd w:id="0"/>
      <w:bookmarkEnd w:id="1"/>
    </w:p>
    <w:p w14:paraId="78BE61D9" w14:textId="0FBBA9F8" w:rsidR="00D3780E" w:rsidRDefault="00A22CED">
      <w:pPr>
        <w:pStyle w:val="TOC1"/>
        <w:rPr>
          <w:b w:val="0"/>
          <w:sz w:val="24"/>
          <w:szCs w:val="24"/>
        </w:rPr>
      </w:pPr>
      <w:r>
        <w:rPr>
          <w:b w:val="0"/>
          <w:bCs/>
        </w:rPr>
        <w:fldChar w:fldCharType="begin"/>
      </w:r>
      <w:r>
        <w:rPr>
          <w:b w:val="0"/>
          <w:bCs/>
        </w:rPr>
        <w:instrText xml:space="preserve"> TOC \o "1-2" \h \z \u </w:instrText>
      </w:r>
      <w:r>
        <w:rPr>
          <w:b w:val="0"/>
          <w:bCs/>
        </w:rPr>
        <w:fldChar w:fldCharType="separate"/>
      </w:r>
      <w:hyperlink w:anchor="_Toc112786022" w:history="1">
        <w:r w:rsidR="00D3780E" w:rsidRPr="00EE4EC3">
          <w:rPr>
            <w:rStyle w:val="Hyperlink"/>
          </w:rPr>
          <w:t>Contents</w:t>
        </w:r>
        <w:r w:rsidR="00D3780E">
          <w:rPr>
            <w:webHidden/>
          </w:rPr>
          <w:tab/>
        </w:r>
        <w:r w:rsidR="00D3780E">
          <w:rPr>
            <w:webHidden/>
          </w:rPr>
          <w:fldChar w:fldCharType="begin"/>
        </w:r>
        <w:r w:rsidR="00D3780E">
          <w:rPr>
            <w:webHidden/>
          </w:rPr>
          <w:instrText xml:space="preserve"> PAGEREF _Toc112786022 \h </w:instrText>
        </w:r>
        <w:r w:rsidR="00D3780E">
          <w:rPr>
            <w:webHidden/>
          </w:rPr>
        </w:r>
        <w:r w:rsidR="00D3780E">
          <w:rPr>
            <w:webHidden/>
          </w:rPr>
          <w:fldChar w:fldCharType="separate"/>
        </w:r>
        <w:r w:rsidR="00670C94">
          <w:rPr>
            <w:webHidden/>
          </w:rPr>
          <w:t>3</w:t>
        </w:r>
        <w:r w:rsidR="00D3780E">
          <w:rPr>
            <w:webHidden/>
          </w:rPr>
          <w:fldChar w:fldCharType="end"/>
        </w:r>
      </w:hyperlink>
    </w:p>
    <w:p w14:paraId="3ABCB359" w14:textId="4BF6974A" w:rsidR="00D3780E" w:rsidRDefault="00544ECA">
      <w:pPr>
        <w:pStyle w:val="TOC1"/>
        <w:rPr>
          <w:b w:val="0"/>
          <w:sz w:val="24"/>
          <w:szCs w:val="24"/>
        </w:rPr>
      </w:pPr>
      <w:hyperlink w:anchor="_Toc112786023" w:history="1">
        <w:r w:rsidR="00D3780E" w:rsidRPr="00EE4EC3">
          <w:rPr>
            <w:rStyle w:val="Hyperlink"/>
          </w:rPr>
          <w:t>Foreword</w:t>
        </w:r>
        <w:r w:rsidR="00D3780E">
          <w:rPr>
            <w:webHidden/>
          </w:rPr>
          <w:tab/>
        </w:r>
        <w:r w:rsidR="00D3780E">
          <w:rPr>
            <w:webHidden/>
          </w:rPr>
          <w:fldChar w:fldCharType="begin"/>
        </w:r>
        <w:r w:rsidR="00D3780E">
          <w:rPr>
            <w:webHidden/>
          </w:rPr>
          <w:instrText xml:space="preserve"> PAGEREF _Toc112786023 \h </w:instrText>
        </w:r>
        <w:r w:rsidR="00D3780E">
          <w:rPr>
            <w:webHidden/>
          </w:rPr>
        </w:r>
        <w:r w:rsidR="00D3780E">
          <w:rPr>
            <w:webHidden/>
          </w:rPr>
          <w:fldChar w:fldCharType="separate"/>
        </w:r>
        <w:r w:rsidR="00670C94">
          <w:rPr>
            <w:webHidden/>
          </w:rPr>
          <w:t>6</w:t>
        </w:r>
        <w:r w:rsidR="00D3780E">
          <w:rPr>
            <w:webHidden/>
          </w:rPr>
          <w:fldChar w:fldCharType="end"/>
        </w:r>
      </w:hyperlink>
    </w:p>
    <w:p w14:paraId="74393E5C" w14:textId="182F174D" w:rsidR="00D3780E" w:rsidRDefault="00544ECA">
      <w:pPr>
        <w:pStyle w:val="TOC1"/>
        <w:rPr>
          <w:b w:val="0"/>
          <w:sz w:val="24"/>
          <w:szCs w:val="24"/>
        </w:rPr>
      </w:pPr>
      <w:hyperlink w:anchor="_Toc112786024" w:history="1">
        <w:r w:rsidR="00D3780E" w:rsidRPr="00EE4EC3">
          <w:rPr>
            <w:rStyle w:val="Hyperlink"/>
          </w:rPr>
          <w:t>About this report</w:t>
        </w:r>
        <w:r w:rsidR="00D3780E">
          <w:rPr>
            <w:webHidden/>
          </w:rPr>
          <w:tab/>
        </w:r>
        <w:r w:rsidR="00D3780E">
          <w:rPr>
            <w:webHidden/>
          </w:rPr>
          <w:fldChar w:fldCharType="begin"/>
        </w:r>
        <w:r w:rsidR="00D3780E">
          <w:rPr>
            <w:webHidden/>
          </w:rPr>
          <w:instrText xml:space="preserve"> PAGEREF _Toc112786024 \h </w:instrText>
        </w:r>
        <w:r w:rsidR="00D3780E">
          <w:rPr>
            <w:webHidden/>
          </w:rPr>
        </w:r>
        <w:r w:rsidR="00D3780E">
          <w:rPr>
            <w:webHidden/>
          </w:rPr>
          <w:fldChar w:fldCharType="separate"/>
        </w:r>
        <w:r w:rsidR="00670C94">
          <w:rPr>
            <w:webHidden/>
          </w:rPr>
          <w:t>7</w:t>
        </w:r>
        <w:r w:rsidR="00D3780E">
          <w:rPr>
            <w:webHidden/>
          </w:rPr>
          <w:fldChar w:fldCharType="end"/>
        </w:r>
      </w:hyperlink>
    </w:p>
    <w:p w14:paraId="531A583D" w14:textId="233AD6FD" w:rsidR="00D3780E" w:rsidRDefault="00544ECA">
      <w:pPr>
        <w:pStyle w:val="TOC2"/>
        <w:rPr>
          <w:b w:val="0"/>
          <w:color w:val="auto"/>
          <w:sz w:val="24"/>
          <w:szCs w:val="24"/>
          <w:lang w:eastAsia="en-US"/>
        </w:rPr>
      </w:pPr>
      <w:hyperlink w:anchor="_Toc112786025" w:history="1">
        <w:r w:rsidR="00D3780E" w:rsidRPr="00EE4EC3">
          <w:rPr>
            <w:rStyle w:val="Hyperlink"/>
          </w:rPr>
          <w:t>How to use this report</w:t>
        </w:r>
        <w:r w:rsidR="00D3780E">
          <w:rPr>
            <w:webHidden/>
          </w:rPr>
          <w:tab/>
        </w:r>
        <w:r w:rsidR="00D3780E">
          <w:rPr>
            <w:webHidden/>
          </w:rPr>
          <w:fldChar w:fldCharType="begin"/>
        </w:r>
        <w:r w:rsidR="00D3780E">
          <w:rPr>
            <w:webHidden/>
          </w:rPr>
          <w:instrText xml:space="preserve"> PAGEREF _Toc112786025 \h </w:instrText>
        </w:r>
        <w:r w:rsidR="00D3780E">
          <w:rPr>
            <w:webHidden/>
          </w:rPr>
        </w:r>
        <w:r w:rsidR="00D3780E">
          <w:rPr>
            <w:webHidden/>
          </w:rPr>
          <w:fldChar w:fldCharType="separate"/>
        </w:r>
        <w:r w:rsidR="00670C94">
          <w:rPr>
            <w:webHidden/>
          </w:rPr>
          <w:t>8</w:t>
        </w:r>
        <w:r w:rsidR="00D3780E">
          <w:rPr>
            <w:webHidden/>
          </w:rPr>
          <w:fldChar w:fldCharType="end"/>
        </w:r>
      </w:hyperlink>
    </w:p>
    <w:p w14:paraId="34B81013" w14:textId="2C565D87" w:rsidR="00D3780E" w:rsidRDefault="00544ECA">
      <w:pPr>
        <w:pStyle w:val="TOC2"/>
        <w:rPr>
          <w:b w:val="0"/>
          <w:color w:val="auto"/>
          <w:sz w:val="24"/>
          <w:szCs w:val="24"/>
          <w:lang w:eastAsia="en-US"/>
        </w:rPr>
      </w:pPr>
      <w:hyperlink w:anchor="_Toc112786026" w:history="1">
        <w:r w:rsidR="00D3780E" w:rsidRPr="00EE4EC3">
          <w:rPr>
            <w:rStyle w:val="Hyperlink"/>
          </w:rPr>
          <w:t>About the data</w:t>
        </w:r>
        <w:r w:rsidR="00D3780E">
          <w:rPr>
            <w:webHidden/>
          </w:rPr>
          <w:tab/>
        </w:r>
        <w:r w:rsidR="00D3780E">
          <w:rPr>
            <w:webHidden/>
          </w:rPr>
          <w:fldChar w:fldCharType="begin"/>
        </w:r>
        <w:r w:rsidR="00D3780E">
          <w:rPr>
            <w:webHidden/>
          </w:rPr>
          <w:instrText xml:space="preserve"> PAGEREF _Toc112786026 \h </w:instrText>
        </w:r>
        <w:r w:rsidR="00D3780E">
          <w:rPr>
            <w:webHidden/>
          </w:rPr>
        </w:r>
        <w:r w:rsidR="00D3780E">
          <w:rPr>
            <w:webHidden/>
          </w:rPr>
          <w:fldChar w:fldCharType="separate"/>
        </w:r>
        <w:r w:rsidR="00670C94">
          <w:rPr>
            <w:webHidden/>
          </w:rPr>
          <w:t>9</w:t>
        </w:r>
        <w:r w:rsidR="00D3780E">
          <w:rPr>
            <w:webHidden/>
          </w:rPr>
          <w:fldChar w:fldCharType="end"/>
        </w:r>
      </w:hyperlink>
    </w:p>
    <w:p w14:paraId="144D82AB" w14:textId="2D183CCC" w:rsidR="00D3780E" w:rsidRDefault="00544ECA">
      <w:pPr>
        <w:pStyle w:val="TOC2"/>
        <w:rPr>
          <w:b w:val="0"/>
          <w:color w:val="auto"/>
          <w:sz w:val="24"/>
          <w:szCs w:val="24"/>
          <w:lang w:eastAsia="en-US"/>
        </w:rPr>
      </w:pPr>
      <w:hyperlink w:anchor="_Toc112786027" w:history="1">
        <w:r w:rsidR="00D3780E" w:rsidRPr="00EE4EC3">
          <w:rPr>
            <w:rStyle w:val="Hyperlink"/>
          </w:rPr>
          <w:t>Compare your performance</w:t>
        </w:r>
        <w:r w:rsidR="00D3780E">
          <w:rPr>
            <w:webHidden/>
          </w:rPr>
          <w:tab/>
        </w:r>
        <w:r w:rsidR="00D3780E">
          <w:rPr>
            <w:webHidden/>
          </w:rPr>
          <w:fldChar w:fldCharType="begin"/>
        </w:r>
        <w:r w:rsidR="00D3780E">
          <w:rPr>
            <w:webHidden/>
          </w:rPr>
          <w:instrText xml:space="preserve"> PAGEREF _Toc112786027 \h </w:instrText>
        </w:r>
        <w:r w:rsidR="00D3780E">
          <w:rPr>
            <w:webHidden/>
          </w:rPr>
        </w:r>
        <w:r w:rsidR="00D3780E">
          <w:rPr>
            <w:webHidden/>
          </w:rPr>
          <w:fldChar w:fldCharType="separate"/>
        </w:r>
        <w:r w:rsidR="00670C94">
          <w:rPr>
            <w:webHidden/>
          </w:rPr>
          <w:t>10</w:t>
        </w:r>
        <w:r w:rsidR="00D3780E">
          <w:rPr>
            <w:webHidden/>
          </w:rPr>
          <w:fldChar w:fldCharType="end"/>
        </w:r>
      </w:hyperlink>
    </w:p>
    <w:p w14:paraId="7C9AA4D2" w14:textId="45DA7208" w:rsidR="00D3780E" w:rsidRDefault="00544ECA">
      <w:pPr>
        <w:pStyle w:val="TOC2"/>
        <w:rPr>
          <w:b w:val="0"/>
          <w:color w:val="auto"/>
          <w:sz w:val="24"/>
          <w:szCs w:val="24"/>
          <w:lang w:eastAsia="en-US"/>
        </w:rPr>
      </w:pPr>
      <w:hyperlink w:anchor="_Toc112786028" w:history="1">
        <w:r w:rsidR="00D3780E" w:rsidRPr="00EE4EC3">
          <w:rPr>
            <w:rStyle w:val="Hyperlink"/>
          </w:rPr>
          <w:t>Inform quality improvement activities</w:t>
        </w:r>
        <w:r w:rsidR="00D3780E">
          <w:rPr>
            <w:webHidden/>
          </w:rPr>
          <w:tab/>
        </w:r>
        <w:r w:rsidR="00D3780E">
          <w:rPr>
            <w:webHidden/>
          </w:rPr>
          <w:fldChar w:fldCharType="begin"/>
        </w:r>
        <w:r w:rsidR="00D3780E">
          <w:rPr>
            <w:webHidden/>
          </w:rPr>
          <w:instrText xml:space="preserve"> PAGEREF _Toc112786028 \h </w:instrText>
        </w:r>
        <w:r w:rsidR="00D3780E">
          <w:rPr>
            <w:webHidden/>
          </w:rPr>
        </w:r>
        <w:r w:rsidR="00D3780E">
          <w:rPr>
            <w:webHidden/>
          </w:rPr>
          <w:fldChar w:fldCharType="separate"/>
        </w:r>
        <w:r w:rsidR="00670C94">
          <w:rPr>
            <w:webHidden/>
          </w:rPr>
          <w:t>10</w:t>
        </w:r>
        <w:r w:rsidR="00D3780E">
          <w:rPr>
            <w:webHidden/>
          </w:rPr>
          <w:fldChar w:fldCharType="end"/>
        </w:r>
      </w:hyperlink>
    </w:p>
    <w:p w14:paraId="53B21029" w14:textId="7626428D" w:rsidR="00D3780E" w:rsidRDefault="00544ECA">
      <w:pPr>
        <w:pStyle w:val="TOC1"/>
        <w:rPr>
          <w:b w:val="0"/>
          <w:sz w:val="24"/>
          <w:szCs w:val="24"/>
        </w:rPr>
      </w:pPr>
      <w:hyperlink w:anchor="_Toc112786029" w:history="1">
        <w:r w:rsidR="00D3780E" w:rsidRPr="00EE4EC3">
          <w:rPr>
            <w:rStyle w:val="Hyperlink"/>
          </w:rPr>
          <w:t>Summary of results</w:t>
        </w:r>
        <w:r w:rsidR="00D3780E">
          <w:rPr>
            <w:webHidden/>
          </w:rPr>
          <w:tab/>
        </w:r>
        <w:r w:rsidR="00D3780E">
          <w:rPr>
            <w:webHidden/>
          </w:rPr>
          <w:fldChar w:fldCharType="begin"/>
        </w:r>
        <w:r w:rsidR="00D3780E">
          <w:rPr>
            <w:webHidden/>
          </w:rPr>
          <w:instrText xml:space="preserve"> PAGEREF _Toc112786029 \h </w:instrText>
        </w:r>
        <w:r w:rsidR="00D3780E">
          <w:rPr>
            <w:webHidden/>
          </w:rPr>
        </w:r>
        <w:r w:rsidR="00D3780E">
          <w:rPr>
            <w:webHidden/>
          </w:rPr>
          <w:fldChar w:fldCharType="separate"/>
        </w:r>
        <w:r w:rsidR="00670C94">
          <w:rPr>
            <w:webHidden/>
          </w:rPr>
          <w:t>12</w:t>
        </w:r>
        <w:r w:rsidR="00D3780E">
          <w:rPr>
            <w:webHidden/>
          </w:rPr>
          <w:fldChar w:fldCharType="end"/>
        </w:r>
      </w:hyperlink>
    </w:p>
    <w:p w14:paraId="7122E91B" w14:textId="35614ABD" w:rsidR="00D3780E" w:rsidRDefault="00544ECA">
      <w:pPr>
        <w:pStyle w:val="TOC2"/>
        <w:rPr>
          <w:b w:val="0"/>
          <w:color w:val="auto"/>
          <w:sz w:val="24"/>
          <w:szCs w:val="24"/>
          <w:lang w:eastAsia="en-US"/>
        </w:rPr>
      </w:pPr>
      <w:hyperlink w:anchor="_Toc112786030" w:history="1">
        <w:r w:rsidR="00D3780E" w:rsidRPr="00EE4EC3">
          <w:rPr>
            <w:rStyle w:val="Hyperlink"/>
          </w:rPr>
          <w:t>Where we are getting better</w:t>
        </w:r>
        <w:r w:rsidR="00D3780E">
          <w:rPr>
            <w:webHidden/>
          </w:rPr>
          <w:tab/>
        </w:r>
        <w:r w:rsidR="00D3780E">
          <w:rPr>
            <w:webHidden/>
          </w:rPr>
          <w:fldChar w:fldCharType="begin"/>
        </w:r>
        <w:r w:rsidR="00D3780E">
          <w:rPr>
            <w:webHidden/>
          </w:rPr>
          <w:instrText xml:space="preserve"> PAGEREF _Toc112786030 \h </w:instrText>
        </w:r>
        <w:r w:rsidR="00D3780E">
          <w:rPr>
            <w:webHidden/>
          </w:rPr>
        </w:r>
        <w:r w:rsidR="00D3780E">
          <w:rPr>
            <w:webHidden/>
          </w:rPr>
          <w:fldChar w:fldCharType="separate"/>
        </w:r>
        <w:r w:rsidR="00670C94">
          <w:rPr>
            <w:webHidden/>
          </w:rPr>
          <w:t>12</w:t>
        </w:r>
        <w:r w:rsidR="00D3780E">
          <w:rPr>
            <w:webHidden/>
          </w:rPr>
          <w:fldChar w:fldCharType="end"/>
        </w:r>
      </w:hyperlink>
    </w:p>
    <w:p w14:paraId="6355A672" w14:textId="4B145119" w:rsidR="00D3780E" w:rsidRDefault="00544ECA">
      <w:pPr>
        <w:pStyle w:val="TOC2"/>
        <w:rPr>
          <w:b w:val="0"/>
          <w:color w:val="auto"/>
          <w:sz w:val="24"/>
          <w:szCs w:val="24"/>
          <w:lang w:eastAsia="en-US"/>
        </w:rPr>
      </w:pPr>
      <w:hyperlink w:anchor="_Toc112786031" w:history="1">
        <w:r w:rsidR="00D3780E" w:rsidRPr="00EE4EC3">
          <w:rPr>
            <w:rStyle w:val="Hyperlink"/>
          </w:rPr>
          <w:t>Where we are doing less well</w:t>
        </w:r>
        <w:r w:rsidR="00D3780E">
          <w:rPr>
            <w:webHidden/>
          </w:rPr>
          <w:tab/>
        </w:r>
        <w:r w:rsidR="00D3780E">
          <w:rPr>
            <w:webHidden/>
          </w:rPr>
          <w:fldChar w:fldCharType="begin"/>
        </w:r>
        <w:r w:rsidR="00D3780E">
          <w:rPr>
            <w:webHidden/>
          </w:rPr>
          <w:instrText xml:space="preserve"> PAGEREF _Toc112786031 \h </w:instrText>
        </w:r>
        <w:r w:rsidR="00D3780E">
          <w:rPr>
            <w:webHidden/>
          </w:rPr>
        </w:r>
        <w:r w:rsidR="00D3780E">
          <w:rPr>
            <w:webHidden/>
          </w:rPr>
          <w:fldChar w:fldCharType="separate"/>
        </w:r>
        <w:r w:rsidR="00670C94">
          <w:rPr>
            <w:webHidden/>
          </w:rPr>
          <w:t>13</w:t>
        </w:r>
        <w:r w:rsidR="00D3780E">
          <w:rPr>
            <w:webHidden/>
          </w:rPr>
          <w:fldChar w:fldCharType="end"/>
        </w:r>
      </w:hyperlink>
    </w:p>
    <w:p w14:paraId="67DF4425" w14:textId="4854F2B6" w:rsidR="00D3780E" w:rsidRDefault="00544ECA">
      <w:pPr>
        <w:pStyle w:val="TOC1"/>
        <w:rPr>
          <w:b w:val="0"/>
          <w:sz w:val="24"/>
          <w:szCs w:val="24"/>
        </w:rPr>
      </w:pPr>
      <w:hyperlink w:anchor="_Toc112786032" w:history="1">
        <w:r w:rsidR="00D3780E" w:rsidRPr="00EE4EC3">
          <w:rPr>
            <w:rStyle w:val="Hyperlink"/>
          </w:rPr>
          <w:t>1a: Induction of labour in standard primiparae</w:t>
        </w:r>
        <w:r w:rsidR="00D3780E">
          <w:rPr>
            <w:webHidden/>
          </w:rPr>
          <w:tab/>
        </w:r>
        <w:r w:rsidR="00D3780E">
          <w:rPr>
            <w:webHidden/>
          </w:rPr>
          <w:fldChar w:fldCharType="begin"/>
        </w:r>
        <w:r w:rsidR="00D3780E">
          <w:rPr>
            <w:webHidden/>
          </w:rPr>
          <w:instrText xml:space="preserve"> PAGEREF _Toc112786032 \h </w:instrText>
        </w:r>
        <w:r w:rsidR="00D3780E">
          <w:rPr>
            <w:webHidden/>
          </w:rPr>
        </w:r>
        <w:r w:rsidR="00D3780E">
          <w:rPr>
            <w:webHidden/>
          </w:rPr>
          <w:fldChar w:fldCharType="separate"/>
        </w:r>
        <w:r w:rsidR="00670C94">
          <w:rPr>
            <w:webHidden/>
          </w:rPr>
          <w:t>16</w:t>
        </w:r>
        <w:r w:rsidR="00D3780E">
          <w:rPr>
            <w:webHidden/>
          </w:rPr>
          <w:fldChar w:fldCharType="end"/>
        </w:r>
      </w:hyperlink>
    </w:p>
    <w:p w14:paraId="7B462C62" w14:textId="2D894412" w:rsidR="00D3780E" w:rsidRDefault="00544ECA">
      <w:pPr>
        <w:pStyle w:val="TOC2"/>
        <w:rPr>
          <w:b w:val="0"/>
          <w:color w:val="auto"/>
          <w:sz w:val="24"/>
          <w:szCs w:val="24"/>
          <w:lang w:eastAsia="en-US"/>
        </w:rPr>
      </w:pPr>
      <w:hyperlink w:anchor="_Toc112786033"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_Toc112786033 \h </w:instrText>
        </w:r>
        <w:r w:rsidR="00D3780E">
          <w:rPr>
            <w:webHidden/>
          </w:rPr>
        </w:r>
        <w:r w:rsidR="00D3780E">
          <w:rPr>
            <w:webHidden/>
          </w:rPr>
          <w:fldChar w:fldCharType="separate"/>
        </w:r>
        <w:r w:rsidR="00670C94">
          <w:rPr>
            <w:webHidden/>
          </w:rPr>
          <w:t>16</w:t>
        </w:r>
        <w:r w:rsidR="00D3780E">
          <w:rPr>
            <w:webHidden/>
          </w:rPr>
          <w:fldChar w:fldCharType="end"/>
        </w:r>
      </w:hyperlink>
    </w:p>
    <w:p w14:paraId="4E21AFD9" w14:textId="5BF3D1F8" w:rsidR="00D3780E" w:rsidRDefault="00544ECA">
      <w:pPr>
        <w:pStyle w:val="TOC2"/>
        <w:rPr>
          <w:b w:val="0"/>
          <w:color w:val="auto"/>
          <w:sz w:val="24"/>
          <w:szCs w:val="24"/>
          <w:lang w:eastAsia="en-US"/>
        </w:rPr>
      </w:pPr>
      <w:hyperlink w:anchor="_Toc112786034"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_Toc112786034 \h </w:instrText>
        </w:r>
        <w:r w:rsidR="00D3780E">
          <w:rPr>
            <w:webHidden/>
          </w:rPr>
        </w:r>
        <w:r w:rsidR="00D3780E">
          <w:rPr>
            <w:webHidden/>
          </w:rPr>
          <w:fldChar w:fldCharType="separate"/>
        </w:r>
        <w:r w:rsidR="00670C94">
          <w:rPr>
            <w:webHidden/>
          </w:rPr>
          <w:t>16</w:t>
        </w:r>
        <w:r w:rsidR="00D3780E">
          <w:rPr>
            <w:webHidden/>
          </w:rPr>
          <w:fldChar w:fldCharType="end"/>
        </w:r>
      </w:hyperlink>
    </w:p>
    <w:p w14:paraId="7D640898" w14:textId="000C622E" w:rsidR="00D3780E" w:rsidRDefault="00544ECA">
      <w:pPr>
        <w:pStyle w:val="TOC2"/>
        <w:rPr>
          <w:b w:val="0"/>
          <w:color w:val="auto"/>
          <w:sz w:val="24"/>
          <w:szCs w:val="24"/>
          <w:lang w:eastAsia="en-US"/>
        </w:rPr>
      </w:pPr>
      <w:hyperlink w:anchor="_Toc112786035"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_Toc112786035 \h </w:instrText>
        </w:r>
        <w:r w:rsidR="00D3780E">
          <w:rPr>
            <w:webHidden/>
          </w:rPr>
        </w:r>
        <w:r w:rsidR="00D3780E">
          <w:rPr>
            <w:webHidden/>
          </w:rPr>
          <w:fldChar w:fldCharType="separate"/>
        </w:r>
        <w:r w:rsidR="00670C94">
          <w:rPr>
            <w:webHidden/>
          </w:rPr>
          <w:t>18</w:t>
        </w:r>
        <w:r w:rsidR="00D3780E">
          <w:rPr>
            <w:webHidden/>
          </w:rPr>
          <w:fldChar w:fldCharType="end"/>
        </w:r>
      </w:hyperlink>
    </w:p>
    <w:p w14:paraId="01AABD96" w14:textId="5952D67E" w:rsidR="00D3780E" w:rsidRDefault="00544ECA">
      <w:pPr>
        <w:pStyle w:val="TOC1"/>
        <w:rPr>
          <w:b w:val="0"/>
          <w:sz w:val="24"/>
          <w:szCs w:val="24"/>
        </w:rPr>
      </w:pPr>
      <w:hyperlink w:anchor="_Toc112786036" w:history="1">
        <w:r w:rsidR="00D3780E" w:rsidRPr="00EE4EC3">
          <w:rPr>
            <w:rStyle w:val="Hyperlink"/>
          </w:rPr>
          <w:t>1b: Caesarean sections in primiparae</w:t>
        </w:r>
        <w:r w:rsidR="00D3780E">
          <w:rPr>
            <w:webHidden/>
          </w:rPr>
          <w:tab/>
        </w:r>
        <w:r w:rsidR="00D3780E">
          <w:rPr>
            <w:webHidden/>
          </w:rPr>
          <w:fldChar w:fldCharType="begin"/>
        </w:r>
        <w:r w:rsidR="00D3780E">
          <w:rPr>
            <w:webHidden/>
          </w:rPr>
          <w:instrText xml:space="preserve"> PAGEREF _Toc112786036 \h </w:instrText>
        </w:r>
        <w:r w:rsidR="00D3780E">
          <w:rPr>
            <w:webHidden/>
          </w:rPr>
        </w:r>
        <w:r w:rsidR="00D3780E">
          <w:rPr>
            <w:webHidden/>
          </w:rPr>
          <w:fldChar w:fldCharType="separate"/>
        </w:r>
        <w:r w:rsidR="00670C94">
          <w:rPr>
            <w:webHidden/>
          </w:rPr>
          <w:t>20</w:t>
        </w:r>
        <w:r w:rsidR="00D3780E">
          <w:rPr>
            <w:webHidden/>
          </w:rPr>
          <w:fldChar w:fldCharType="end"/>
        </w:r>
      </w:hyperlink>
    </w:p>
    <w:p w14:paraId="0E37DB78" w14:textId="27217A42" w:rsidR="00D3780E" w:rsidRDefault="00544ECA">
      <w:pPr>
        <w:pStyle w:val="TOC2"/>
        <w:rPr>
          <w:b w:val="0"/>
          <w:color w:val="auto"/>
          <w:sz w:val="24"/>
          <w:szCs w:val="24"/>
          <w:lang w:eastAsia="en-US"/>
        </w:rPr>
      </w:pPr>
      <w:hyperlink w:anchor="_Toc112786037"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_Toc112786037 \h </w:instrText>
        </w:r>
        <w:r w:rsidR="00D3780E">
          <w:rPr>
            <w:webHidden/>
          </w:rPr>
        </w:r>
        <w:r w:rsidR="00D3780E">
          <w:rPr>
            <w:webHidden/>
          </w:rPr>
          <w:fldChar w:fldCharType="separate"/>
        </w:r>
        <w:r w:rsidR="00670C94">
          <w:rPr>
            <w:webHidden/>
          </w:rPr>
          <w:t>20</w:t>
        </w:r>
        <w:r w:rsidR="00D3780E">
          <w:rPr>
            <w:webHidden/>
          </w:rPr>
          <w:fldChar w:fldCharType="end"/>
        </w:r>
      </w:hyperlink>
    </w:p>
    <w:p w14:paraId="0FEB3203" w14:textId="48EC0878" w:rsidR="00D3780E" w:rsidRDefault="00544ECA">
      <w:pPr>
        <w:pStyle w:val="TOC2"/>
        <w:rPr>
          <w:b w:val="0"/>
          <w:color w:val="auto"/>
          <w:sz w:val="24"/>
          <w:szCs w:val="24"/>
          <w:lang w:eastAsia="en-US"/>
        </w:rPr>
      </w:pPr>
      <w:hyperlink w:anchor="_Toc112786038"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_Toc112786038 \h </w:instrText>
        </w:r>
        <w:r w:rsidR="00D3780E">
          <w:rPr>
            <w:webHidden/>
          </w:rPr>
        </w:r>
        <w:r w:rsidR="00D3780E">
          <w:rPr>
            <w:webHidden/>
          </w:rPr>
          <w:fldChar w:fldCharType="separate"/>
        </w:r>
        <w:r w:rsidR="00670C94">
          <w:rPr>
            <w:webHidden/>
          </w:rPr>
          <w:t>20</w:t>
        </w:r>
        <w:r w:rsidR="00D3780E">
          <w:rPr>
            <w:webHidden/>
          </w:rPr>
          <w:fldChar w:fldCharType="end"/>
        </w:r>
      </w:hyperlink>
    </w:p>
    <w:p w14:paraId="4CEA5609" w14:textId="1479B87D" w:rsidR="00D3780E" w:rsidRDefault="00544ECA">
      <w:pPr>
        <w:pStyle w:val="TOC2"/>
        <w:rPr>
          <w:b w:val="0"/>
          <w:color w:val="auto"/>
          <w:sz w:val="24"/>
          <w:szCs w:val="24"/>
          <w:lang w:eastAsia="en-US"/>
        </w:rPr>
      </w:pPr>
      <w:hyperlink w:anchor="_Toc112786039"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_Toc112786039 \h </w:instrText>
        </w:r>
        <w:r w:rsidR="00D3780E">
          <w:rPr>
            <w:webHidden/>
          </w:rPr>
        </w:r>
        <w:r w:rsidR="00D3780E">
          <w:rPr>
            <w:webHidden/>
          </w:rPr>
          <w:fldChar w:fldCharType="separate"/>
        </w:r>
        <w:r w:rsidR="00670C94">
          <w:rPr>
            <w:webHidden/>
          </w:rPr>
          <w:t>24</w:t>
        </w:r>
        <w:r w:rsidR="00D3780E">
          <w:rPr>
            <w:webHidden/>
          </w:rPr>
          <w:fldChar w:fldCharType="end"/>
        </w:r>
      </w:hyperlink>
    </w:p>
    <w:p w14:paraId="54F372E8" w14:textId="22555556" w:rsidR="00D3780E" w:rsidRDefault="00544ECA">
      <w:pPr>
        <w:pStyle w:val="TOC1"/>
        <w:rPr>
          <w:b w:val="0"/>
          <w:sz w:val="24"/>
          <w:szCs w:val="24"/>
        </w:rPr>
      </w:pPr>
      <w:hyperlink w:anchor="_Toc112786040" w:history="1">
        <w:r w:rsidR="00D3780E" w:rsidRPr="00EE4EC3">
          <w:rPr>
            <w:rStyle w:val="Hyperlink"/>
          </w:rPr>
          <w:t>1c: Perineal tears in primiparae</w:t>
        </w:r>
        <w:r w:rsidR="00D3780E">
          <w:rPr>
            <w:webHidden/>
          </w:rPr>
          <w:tab/>
        </w:r>
        <w:r w:rsidR="00D3780E">
          <w:rPr>
            <w:webHidden/>
          </w:rPr>
          <w:fldChar w:fldCharType="begin"/>
        </w:r>
        <w:r w:rsidR="00D3780E">
          <w:rPr>
            <w:webHidden/>
          </w:rPr>
          <w:instrText xml:space="preserve"> PAGEREF _Toc112786040 \h </w:instrText>
        </w:r>
        <w:r w:rsidR="00D3780E">
          <w:rPr>
            <w:webHidden/>
          </w:rPr>
        </w:r>
        <w:r w:rsidR="00D3780E">
          <w:rPr>
            <w:webHidden/>
          </w:rPr>
          <w:fldChar w:fldCharType="separate"/>
        </w:r>
        <w:r w:rsidR="00670C94">
          <w:rPr>
            <w:webHidden/>
          </w:rPr>
          <w:t>26</w:t>
        </w:r>
        <w:r w:rsidR="00D3780E">
          <w:rPr>
            <w:webHidden/>
          </w:rPr>
          <w:fldChar w:fldCharType="end"/>
        </w:r>
      </w:hyperlink>
    </w:p>
    <w:p w14:paraId="1A8C0DBE" w14:textId="7C986567" w:rsidR="00D3780E" w:rsidRDefault="00544ECA">
      <w:pPr>
        <w:pStyle w:val="TOC2"/>
        <w:rPr>
          <w:b w:val="0"/>
          <w:color w:val="auto"/>
          <w:sz w:val="24"/>
          <w:szCs w:val="24"/>
          <w:lang w:eastAsia="en-US"/>
        </w:rPr>
      </w:pPr>
      <w:hyperlink w:anchor="_Toc112786041"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_Toc112786041 \h </w:instrText>
        </w:r>
        <w:r w:rsidR="00D3780E">
          <w:rPr>
            <w:webHidden/>
          </w:rPr>
        </w:r>
        <w:r w:rsidR="00D3780E">
          <w:rPr>
            <w:webHidden/>
          </w:rPr>
          <w:fldChar w:fldCharType="separate"/>
        </w:r>
        <w:r w:rsidR="00670C94">
          <w:rPr>
            <w:webHidden/>
          </w:rPr>
          <w:t>26</w:t>
        </w:r>
        <w:r w:rsidR="00D3780E">
          <w:rPr>
            <w:webHidden/>
          </w:rPr>
          <w:fldChar w:fldCharType="end"/>
        </w:r>
      </w:hyperlink>
    </w:p>
    <w:p w14:paraId="09F7F53D" w14:textId="7C6134D6" w:rsidR="00D3780E" w:rsidRDefault="00544ECA">
      <w:pPr>
        <w:pStyle w:val="TOC2"/>
        <w:rPr>
          <w:b w:val="0"/>
          <w:color w:val="auto"/>
          <w:sz w:val="24"/>
          <w:szCs w:val="24"/>
          <w:lang w:eastAsia="en-US"/>
        </w:rPr>
      </w:pPr>
      <w:hyperlink w:anchor="_Toc112786042"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_Toc112786042 \h </w:instrText>
        </w:r>
        <w:r w:rsidR="00D3780E">
          <w:rPr>
            <w:webHidden/>
          </w:rPr>
        </w:r>
        <w:r w:rsidR="00D3780E">
          <w:rPr>
            <w:webHidden/>
          </w:rPr>
          <w:fldChar w:fldCharType="separate"/>
        </w:r>
        <w:r w:rsidR="00670C94">
          <w:rPr>
            <w:webHidden/>
          </w:rPr>
          <w:t>26</w:t>
        </w:r>
        <w:r w:rsidR="00D3780E">
          <w:rPr>
            <w:webHidden/>
          </w:rPr>
          <w:fldChar w:fldCharType="end"/>
        </w:r>
      </w:hyperlink>
    </w:p>
    <w:p w14:paraId="0887D604" w14:textId="3A80255D" w:rsidR="00D3780E" w:rsidRDefault="00544ECA">
      <w:pPr>
        <w:pStyle w:val="TOC2"/>
        <w:rPr>
          <w:b w:val="0"/>
          <w:color w:val="auto"/>
          <w:sz w:val="24"/>
          <w:szCs w:val="24"/>
          <w:lang w:eastAsia="en-US"/>
        </w:rPr>
      </w:pPr>
      <w:hyperlink w:anchor="_Toc112786043"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_Toc112786043 \h </w:instrText>
        </w:r>
        <w:r w:rsidR="00D3780E">
          <w:rPr>
            <w:webHidden/>
          </w:rPr>
        </w:r>
        <w:r w:rsidR="00D3780E">
          <w:rPr>
            <w:webHidden/>
          </w:rPr>
          <w:fldChar w:fldCharType="separate"/>
        </w:r>
        <w:r w:rsidR="00670C94">
          <w:rPr>
            <w:webHidden/>
          </w:rPr>
          <w:t>27</w:t>
        </w:r>
        <w:r w:rsidR="00D3780E">
          <w:rPr>
            <w:webHidden/>
          </w:rPr>
          <w:fldChar w:fldCharType="end"/>
        </w:r>
      </w:hyperlink>
    </w:p>
    <w:p w14:paraId="5E2A1B69" w14:textId="2F74B229" w:rsidR="00D3780E" w:rsidRDefault="00544ECA">
      <w:pPr>
        <w:pStyle w:val="TOC2"/>
        <w:rPr>
          <w:b w:val="0"/>
          <w:color w:val="auto"/>
          <w:sz w:val="24"/>
          <w:szCs w:val="24"/>
          <w:lang w:eastAsia="en-US"/>
        </w:rPr>
      </w:pPr>
      <w:hyperlink w:anchor="_Toc112786044"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_Toc112786044 \h </w:instrText>
        </w:r>
        <w:r w:rsidR="00D3780E">
          <w:rPr>
            <w:webHidden/>
          </w:rPr>
        </w:r>
        <w:r w:rsidR="00D3780E">
          <w:rPr>
            <w:webHidden/>
          </w:rPr>
          <w:fldChar w:fldCharType="separate"/>
        </w:r>
        <w:r w:rsidR="00670C94">
          <w:rPr>
            <w:webHidden/>
          </w:rPr>
          <w:t>31</w:t>
        </w:r>
        <w:r w:rsidR="00D3780E">
          <w:rPr>
            <w:webHidden/>
          </w:rPr>
          <w:fldChar w:fldCharType="end"/>
        </w:r>
      </w:hyperlink>
    </w:p>
    <w:p w14:paraId="106A81AF" w14:textId="40B8E3B4" w:rsidR="00D3780E" w:rsidRDefault="00544ECA">
      <w:pPr>
        <w:pStyle w:val="TOC1"/>
        <w:rPr>
          <w:b w:val="0"/>
          <w:sz w:val="24"/>
          <w:szCs w:val="24"/>
        </w:rPr>
      </w:pPr>
      <w:hyperlink w:anchor="_Toc112786045" w:history="1">
        <w:r w:rsidR="00D3780E" w:rsidRPr="00EE4EC3">
          <w:rPr>
            <w:rStyle w:val="Hyperlink"/>
            <w:lang w:val="it-IT"/>
          </w:rPr>
          <w:t>1di and 1dii: Episiotomies in primiparae</w:t>
        </w:r>
        <w:r w:rsidR="00D3780E">
          <w:rPr>
            <w:webHidden/>
          </w:rPr>
          <w:tab/>
        </w:r>
        <w:r w:rsidR="00D3780E">
          <w:rPr>
            <w:webHidden/>
          </w:rPr>
          <w:fldChar w:fldCharType="begin"/>
        </w:r>
        <w:r w:rsidR="00D3780E">
          <w:rPr>
            <w:webHidden/>
          </w:rPr>
          <w:instrText xml:space="preserve"> PAGEREF _Toc112786045 \h </w:instrText>
        </w:r>
        <w:r w:rsidR="00D3780E">
          <w:rPr>
            <w:webHidden/>
          </w:rPr>
        </w:r>
        <w:r w:rsidR="00D3780E">
          <w:rPr>
            <w:webHidden/>
          </w:rPr>
          <w:fldChar w:fldCharType="separate"/>
        </w:r>
        <w:r w:rsidR="00670C94">
          <w:rPr>
            <w:webHidden/>
          </w:rPr>
          <w:t>33</w:t>
        </w:r>
        <w:r w:rsidR="00D3780E">
          <w:rPr>
            <w:webHidden/>
          </w:rPr>
          <w:fldChar w:fldCharType="end"/>
        </w:r>
      </w:hyperlink>
    </w:p>
    <w:p w14:paraId="60FDD7AF" w14:textId="0F38B354" w:rsidR="00D3780E" w:rsidRDefault="00544ECA">
      <w:pPr>
        <w:pStyle w:val="TOC2"/>
        <w:rPr>
          <w:b w:val="0"/>
          <w:color w:val="auto"/>
          <w:sz w:val="24"/>
          <w:szCs w:val="24"/>
          <w:lang w:eastAsia="en-US"/>
        </w:rPr>
      </w:pPr>
      <w:hyperlink w:anchor="_Toc112786046"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_Toc112786046 \h </w:instrText>
        </w:r>
        <w:r w:rsidR="00D3780E">
          <w:rPr>
            <w:webHidden/>
          </w:rPr>
        </w:r>
        <w:r w:rsidR="00D3780E">
          <w:rPr>
            <w:webHidden/>
          </w:rPr>
          <w:fldChar w:fldCharType="separate"/>
        </w:r>
        <w:r w:rsidR="00670C94">
          <w:rPr>
            <w:webHidden/>
          </w:rPr>
          <w:t>33</w:t>
        </w:r>
        <w:r w:rsidR="00D3780E">
          <w:rPr>
            <w:webHidden/>
          </w:rPr>
          <w:fldChar w:fldCharType="end"/>
        </w:r>
      </w:hyperlink>
    </w:p>
    <w:p w14:paraId="05484EDC" w14:textId="0A2418E2" w:rsidR="00D3780E" w:rsidRDefault="00544ECA">
      <w:pPr>
        <w:pStyle w:val="TOC2"/>
        <w:rPr>
          <w:b w:val="0"/>
          <w:color w:val="auto"/>
          <w:sz w:val="24"/>
          <w:szCs w:val="24"/>
          <w:lang w:eastAsia="en-US"/>
        </w:rPr>
      </w:pPr>
      <w:hyperlink w:anchor="_Toc112786047"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_Toc112786047 \h </w:instrText>
        </w:r>
        <w:r w:rsidR="00D3780E">
          <w:rPr>
            <w:webHidden/>
          </w:rPr>
        </w:r>
        <w:r w:rsidR="00D3780E">
          <w:rPr>
            <w:webHidden/>
          </w:rPr>
          <w:fldChar w:fldCharType="separate"/>
        </w:r>
        <w:r w:rsidR="00670C94">
          <w:rPr>
            <w:webHidden/>
          </w:rPr>
          <w:t>33</w:t>
        </w:r>
        <w:r w:rsidR="00D3780E">
          <w:rPr>
            <w:webHidden/>
          </w:rPr>
          <w:fldChar w:fldCharType="end"/>
        </w:r>
      </w:hyperlink>
    </w:p>
    <w:p w14:paraId="4206122F" w14:textId="55C969E9" w:rsidR="00D3780E" w:rsidRDefault="00544ECA">
      <w:pPr>
        <w:pStyle w:val="TOC2"/>
        <w:rPr>
          <w:b w:val="0"/>
          <w:color w:val="auto"/>
          <w:sz w:val="24"/>
          <w:szCs w:val="24"/>
          <w:lang w:eastAsia="en-US"/>
        </w:rPr>
      </w:pPr>
      <w:hyperlink w:anchor="_Toc112786048"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_Toc112786048 \h </w:instrText>
        </w:r>
        <w:r w:rsidR="00D3780E">
          <w:rPr>
            <w:webHidden/>
          </w:rPr>
        </w:r>
        <w:r w:rsidR="00D3780E">
          <w:rPr>
            <w:webHidden/>
          </w:rPr>
          <w:fldChar w:fldCharType="separate"/>
        </w:r>
        <w:r w:rsidR="00670C94">
          <w:rPr>
            <w:webHidden/>
          </w:rPr>
          <w:t>33</w:t>
        </w:r>
        <w:r w:rsidR="00D3780E">
          <w:rPr>
            <w:webHidden/>
          </w:rPr>
          <w:fldChar w:fldCharType="end"/>
        </w:r>
      </w:hyperlink>
    </w:p>
    <w:p w14:paraId="7DF45AC1" w14:textId="62EAC96A" w:rsidR="00D3780E" w:rsidRDefault="00544ECA">
      <w:pPr>
        <w:pStyle w:val="TOC1"/>
        <w:rPr>
          <w:b w:val="0"/>
          <w:sz w:val="24"/>
          <w:szCs w:val="24"/>
        </w:rPr>
      </w:pPr>
      <w:hyperlink w:anchor="_Toc112786049" w:history="1">
        <w:r w:rsidR="00D3780E" w:rsidRPr="00EE4EC3">
          <w:rPr>
            <w:rStyle w:val="Hyperlink"/>
          </w:rPr>
          <w:t>2: Term babies without congenital anomalies who required additional care</w:t>
        </w:r>
        <w:r w:rsidR="00D3780E">
          <w:rPr>
            <w:webHidden/>
          </w:rPr>
          <w:tab/>
        </w:r>
        <w:r w:rsidR="00D3780E">
          <w:rPr>
            <w:webHidden/>
          </w:rPr>
          <w:fldChar w:fldCharType="begin"/>
        </w:r>
        <w:r w:rsidR="00D3780E">
          <w:rPr>
            <w:webHidden/>
          </w:rPr>
          <w:instrText xml:space="preserve"> PAGEREF _Toc112786049 \h </w:instrText>
        </w:r>
        <w:r w:rsidR="00D3780E">
          <w:rPr>
            <w:webHidden/>
          </w:rPr>
        </w:r>
        <w:r w:rsidR="00D3780E">
          <w:rPr>
            <w:webHidden/>
          </w:rPr>
          <w:fldChar w:fldCharType="separate"/>
        </w:r>
        <w:r w:rsidR="00670C94">
          <w:rPr>
            <w:webHidden/>
          </w:rPr>
          <w:t>39</w:t>
        </w:r>
        <w:r w:rsidR="00D3780E">
          <w:rPr>
            <w:webHidden/>
          </w:rPr>
          <w:fldChar w:fldCharType="end"/>
        </w:r>
      </w:hyperlink>
    </w:p>
    <w:p w14:paraId="224A9B78" w14:textId="04613A94" w:rsidR="00D3780E" w:rsidRDefault="00544ECA">
      <w:pPr>
        <w:pStyle w:val="TOC2"/>
        <w:rPr>
          <w:b w:val="0"/>
          <w:color w:val="auto"/>
          <w:sz w:val="24"/>
          <w:szCs w:val="24"/>
          <w:lang w:eastAsia="en-US"/>
        </w:rPr>
      </w:pPr>
      <w:hyperlink w:anchor="_Toc112786050"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_Toc112786050 \h </w:instrText>
        </w:r>
        <w:r w:rsidR="00D3780E">
          <w:rPr>
            <w:webHidden/>
          </w:rPr>
        </w:r>
        <w:r w:rsidR="00D3780E">
          <w:rPr>
            <w:webHidden/>
          </w:rPr>
          <w:fldChar w:fldCharType="separate"/>
        </w:r>
        <w:r w:rsidR="00670C94">
          <w:rPr>
            <w:webHidden/>
          </w:rPr>
          <w:t>39</w:t>
        </w:r>
        <w:r w:rsidR="00D3780E">
          <w:rPr>
            <w:webHidden/>
          </w:rPr>
          <w:fldChar w:fldCharType="end"/>
        </w:r>
      </w:hyperlink>
    </w:p>
    <w:p w14:paraId="233B2017" w14:textId="16437294" w:rsidR="00D3780E" w:rsidRDefault="00544ECA">
      <w:pPr>
        <w:pStyle w:val="TOC2"/>
        <w:rPr>
          <w:b w:val="0"/>
          <w:color w:val="auto"/>
          <w:sz w:val="24"/>
          <w:szCs w:val="24"/>
          <w:lang w:eastAsia="en-US"/>
        </w:rPr>
      </w:pPr>
      <w:hyperlink w:anchor="_Toc112786051"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_Toc112786051 \h </w:instrText>
        </w:r>
        <w:r w:rsidR="00D3780E">
          <w:rPr>
            <w:webHidden/>
          </w:rPr>
        </w:r>
        <w:r w:rsidR="00D3780E">
          <w:rPr>
            <w:webHidden/>
          </w:rPr>
          <w:fldChar w:fldCharType="separate"/>
        </w:r>
        <w:r w:rsidR="00670C94">
          <w:rPr>
            <w:webHidden/>
          </w:rPr>
          <w:t>39</w:t>
        </w:r>
        <w:r w:rsidR="00D3780E">
          <w:rPr>
            <w:webHidden/>
          </w:rPr>
          <w:fldChar w:fldCharType="end"/>
        </w:r>
      </w:hyperlink>
    </w:p>
    <w:p w14:paraId="2E4ACF80" w14:textId="571D3599" w:rsidR="00D3780E" w:rsidRDefault="00544ECA">
      <w:pPr>
        <w:pStyle w:val="TOC2"/>
        <w:rPr>
          <w:b w:val="0"/>
          <w:color w:val="auto"/>
          <w:sz w:val="24"/>
          <w:szCs w:val="24"/>
          <w:lang w:eastAsia="en-US"/>
        </w:rPr>
      </w:pPr>
      <w:hyperlink w:anchor="_Toc112786052"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_Toc112786052 \h </w:instrText>
        </w:r>
        <w:r w:rsidR="00D3780E">
          <w:rPr>
            <w:webHidden/>
          </w:rPr>
        </w:r>
        <w:r w:rsidR="00D3780E">
          <w:rPr>
            <w:webHidden/>
          </w:rPr>
          <w:fldChar w:fldCharType="separate"/>
        </w:r>
        <w:r w:rsidR="00670C94">
          <w:rPr>
            <w:webHidden/>
          </w:rPr>
          <w:t>42</w:t>
        </w:r>
        <w:r w:rsidR="00D3780E">
          <w:rPr>
            <w:webHidden/>
          </w:rPr>
          <w:fldChar w:fldCharType="end"/>
        </w:r>
      </w:hyperlink>
    </w:p>
    <w:p w14:paraId="07071D5F" w14:textId="28B4E5AC" w:rsidR="00D3780E" w:rsidRDefault="00544ECA">
      <w:pPr>
        <w:pStyle w:val="TOC1"/>
        <w:rPr>
          <w:b w:val="0"/>
          <w:sz w:val="24"/>
          <w:szCs w:val="24"/>
        </w:rPr>
      </w:pPr>
      <w:hyperlink w:anchor="_Toc112786053" w:history="1">
        <w:r w:rsidR="00D3780E" w:rsidRPr="00EE4EC3">
          <w:rPr>
            <w:rStyle w:val="Hyperlink"/>
          </w:rPr>
          <w:t>3: Severe fetal growth restriction</w:t>
        </w:r>
        <w:r w:rsidR="00D3780E">
          <w:rPr>
            <w:webHidden/>
          </w:rPr>
          <w:tab/>
        </w:r>
        <w:r w:rsidR="00D3780E">
          <w:rPr>
            <w:webHidden/>
          </w:rPr>
          <w:fldChar w:fldCharType="begin"/>
        </w:r>
        <w:r w:rsidR="00D3780E">
          <w:rPr>
            <w:webHidden/>
          </w:rPr>
          <w:instrText xml:space="preserve"> PAGEREF _Toc112786053 \h </w:instrText>
        </w:r>
        <w:r w:rsidR="00D3780E">
          <w:rPr>
            <w:webHidden/>
          </w:rPr>
        </w:r>
        <w:r w:rsidR="00D3780E">
          <w:rPr>
            <w:webHidden/>
          </w:rPr>
          <w:fldChar w:fldCharType="separate"/>
        </w:r>
        <w:r w:rsidR="00670C94">
          <w:rPr>
            <w:webHidden/>
          </w:rPr>
          <w:t>44</w:t>
        </w:r>
        <w:r w:rsidR="00D3780E">
          <w:rPr>
            <w:webHidden/>
          </w:rPr>
          <w:fldChar w:fldCharType="end"/>
        </w:r>
      </w:hyperlink>
    </w:p>
    <w:p w14:paraId="36FE7E02" w14:textId="014110FE" w:rsidR="00D3780E" w:rsidRDefault="00544ECA">
      <w:pPr>
        <w:pStyle w:val="TOC2"/>
        <w:rPr>
          <w:b w:val="0"/>
          <w:color w:val="auto"/>
          <w:sz w:val="24"/>
          <w:szCs w:val="24"/>
          <w:lang w:eastAsia="en-US"/>
        </w:rPr>
      </w:pPr>
      <w:hyperlink w:anchor="_Toc112786054"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_Toc112786054 \h </w:instrText>
        </w:r>
        <w:r w:rsidR="00D3780E">
          <w:rPr>
            <w:webHidden/>
          </w:rPr>
        </w:r>
        <w:r w:rsidR="00D3780E">
          <w:rPr>
            <w:webHidden/>
          </w:rPr>
          <w:fldChar w:fldCharType="separate"/>
        </w:r>
        <w:r w:rsidR="00670C94">
          <w:rPr>
            <w:webHidden/>
          </w:rPr>
          <w:t>44</w:t>
        </w:r>
        <w:r w:rsidR="00D3780E">
          <w:rPr>
            <w:webHidden/>
          </w:rPr>
          <w:fldChar w:fldCharType="end"/>
        </w:r>
      </w:hyperlink>
    </w:p>
    <w:p w14:paraId="5C34EAEA" w14:textId="00153BD0" w:rsidR="00D3780E" w:rsidRDefault="00544ECA">
      <w:pPr>
        <w:pStyle w:val="TOC2"/>
        <w:rPr>
          <w:b w:val="0"/>
          <w:color w:val="auto"/>
          <w:sz w:val="24"/>
          <w:szCs w:val="24"/>
          <w:lang w:eastAsia="en-US"/>
        </w:rPr>
      </w:pPr>
      <w:hyperlink w:anchor="_Toc112786055"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_Toc112786055 \h </w:instrText>
        </w:r>
        <w:r w:rsidR="00D3780E">
          <w:rPr>
            <w:webHidden/>
          </w:rPr>
        </w:r>
        <w:r w:rsidR="00D3780E">
          <w:rPr>
            <w:webHidden/>
          </w:rPr>
          <w:fldChar w:fldCharType="separate"/>
        </w:r>
        <w:r w:rsidR="00670C94">
          <w:rPr>
            <w:webHidden/>
          </w:rPr>
          <w:t>44</w:t>
        </w:r>
        <w:r w:rsidR="00D3780E">
          <w:rPr>
            <w:webHidden/>
          </w:rPr>
          <w:fldChar w:fldCharType="end"/>
        </w:r>
      </w:hyperlink>
    </w:p>
    <w:p w14:paraId="75250B31" w14:textId="7A1F4B9E" w:rsidR="00D3780E" w:rsidRDefault="00544ECA">
      <w:pPr>
        <w:pStyle w:val="TOC2"/>
        <w:rPr>
          <w:b w:val="0"/>
          <w:color w:val="auto"/>
          <w:sz w:val="24"/>
          <w:szCs w:val="24"/>
          <w:lang w:eastAsia="en-US"/>
        </w:rPr>
      </w:pPr>
      <w:hyperlink w:anchor="_Toc112786056"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_Toc112786056 \h </w:instrText>
        </w:r>
        <w:r w:rsidR="00D3780E">
          <w:rPr>
            <w:webHidden/>
          </w:rPr>
        </w:r>
        <w:r w:rsidR="00D3780E">
          <w:rPr>
            <w:webHidden/>
          </w:rPr>
          <w:fldChar w:fldCharType="separate"/>
        </w:r>
        <w:r w:rsidR="00670C94">
          <w:rPr>
            <w:webHidden/>
          </w:rPr>
          <w:t>47</w:t>
        </w:r>
        <w:r w:rsidR="00D3780E">
          <w:rPr>
            <w:webHidden/>
          </w:rPr>
          <w:fldChar w:fldCharType="end"/>
        </w:r>
      </w:hyperlink>
    </w:p>
    <w:p w14:paraId="292B3E21" w14:textId="73F0AD72" w:rsidR="00D3780E" w:rsidRDefault="00544ECA">
      <w:pPr>
        <w:pStyle w:val="TOC1"/>
        <w:rPr>
          <w:b w:val="0"/>
          <w:sz w:val="24"/>
          <w:szCs w:val="24"/>
        </w:rPr>
      </w:pPr>
      <w:hyperlink w:anchor="_Toc112786057" w:history="1">
        <w:r w:rsidR="00D3780E" w:rsidRPr="00EE4EC3">
          <w:rPr>
            <w:rStyle w:val="Hyperlink"/>
          </w:rPr>
          <w:t>4a and 4b: Vaginal birth after primary caesarean section</w:t>
        </w:r>
        <w:r w:rsidR="00D3780E">
          <w:rPr>
            <w:webHidden/>
          </w:rPr>
          <w:tab/>
        </w:r>
        <w:r w:rsidR="00D3780E">
          <w:rPr>
            <w:webHidden/>
          </w:rPr>
          <w:fldChar w:fldCharType="begin"/>
        </w:r>
        <w:r w:rsidR="00D3780E">
          <w:rPr>
            <w:webHidden/>
          </w:rPr>
          <w:instrText xml:space="preserve"> PAGEREF _Toc112786057 \h </w:instrText>
        </w:r>
        <w:r w:rsidR="00D3780E">
          <w:rPr>
            <w:webHidden/>
          </w:rPr>
        </w:r>
        <w:r w:rsidR="00D3780E">
          <w:rPr>
            <w:webHidden/>
          </w:rPr>
          <w:fldChar w:fldCharType="separate"/>
        </w:r>
        <w:r w:rsidR="00670C94">
          <w:rPr>
            <w:webHidden/>
          </w:rPr>
          <w:t>51</w:t>
        </w:r>
        <w:r w:rsidR="00D3780E">
          <w:rPr>
            <w:webHidden/>
          </w:rPr>
          <w:fldChar w:fldCharType="end"/>
        </w:r>
      </w:hyperlink>
    </w:p>
    <w:p w14:paraId="7AFB3E0B" w14:textId="11322976" w:rsidR="00D3780E" w:rsidRDefault="00544ECA">
      <w:pPr>
        <w:pStyle w:val="TOC2"/>
        <w:rPr>
          <w:b w:val="0"/>
          <w:color w:val="auto"/>
          <w:sz w:val="24"/>
          <w:szCs w:val="24"/>
          <w:lang w:eastAsia="en-US"/>
        </w:rPr>
      </w:pPr>
      <w:hyperlink w:anchor="_Toc112786058"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_Toc112786058 \h </w:instrText>
        </w:r>
        <w:r w:rsidR="00D3780E">
          <w:rPr>
            <w:webHidden/>
          </w:rPr>
        </w:r>
        <w:r w:rsidR="00D3780E">
          <w:rPr>
            <w:webHidden/>
          </w:rPr>
          <w:fldChar w:fldCharType="separate"/>
        </w:r>
        <w:r w:rsidR="00670C94">
          <w:rPr>
            <w:webHidden/>
          </w:rPr>
          <w:t>51</w:t>
        </w:r>
        <w:r w:rsidR="00D3780E">
          <w:rPr>
            <w:webHidden/>
          </w:rPr>
          <w:fldChar w:fldCharType="end"/>
        </w:r>
      </w:hyperlink>
    </w:p>
    <w:p w14:paraId="138825D5" w14:textId="626E2ABB" w:rsidR="00D3780E" w:rsidRDefault="00544ECA">
      <w:pPr>
        <w:pStyle w:val="TOC2"/>
        <w:rPr>
          <w:b w:val="0"/>
          <w:color w:val="auto"/>
          <w:sz w:val="24"/>
          <w:szCs w:val="24"/>
          <w:lang w:eastAsia="en-US"/>
        </w:rPr>
      </w:pPr>
      <w:hyperlink w:anchor="_Toc112786059"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_Toc112786059 \h </w:instrText>
        </w:r>
        <w:r w:rsidR="00D3780E">
          <w:rPr>
            <w:webHidden/>
          </w:rPr>
        </w:r>
        <w:r w:rsidR="00D3780E">
          <w:rPr>
            <w:webHidden/>
          </w:rPr>
          <w:fldChar w:fldCharType="separate"/>
        </w:r>
        <w:r w:rsidR="00670C94">
          <w:rPr>
            <w:webHidden/>
          </w:rPr>
          <w:t>51</w:t>
        </w:r>
        <w:r w:rsidR="00D3780E">
          <w:rPr>
            <w:webHidden/>
          </w:rPr>
          <w:fldChar w:fldCharType="end"/>
        </w:r>
      </w:hyperlink>
    </w:p>
    <w:p w14:paraId="69201D57" w14:textId="205F131E" w:rsidR="00D3780E" w:rsidRDefault="00544ECA">
      <w:pPr>
        <w:pStyle w:val="TOC2"/>
        <w:rPr>
          <w:b w:val="0"/>
          <w:color w:val="auto"/>
          <w:sz w:val="24"/>
          <w:szCs w:val="24"/>
          <w:lang w:eastAsia="en-US"/>
        </w:rPr>
      </w:pPr>
      <w:hyperlink w:anchor="_Toc112786060"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_Toc112786060 \h </w:instrText>
        </w:r>
        <w:r w:rsidR="00D3780E">
          <w:rPr>
            <w:webHidden/>
          </w:rPr>
        </w:r>
        <w:r w:rsidR="00D3780E">
          <w:rPr>
            <w:webHidden/>
          </w:rPr>
          <w:fldChar w:fldCharType="separate"/>
        </w:r>
        <w:r w:rsidR="00670C94">
          <w:rPr>
            <w:webHidden/>
          </w:rPr>
          <w:t>52</w:t>
        </w:r>
        <w:r w:rsidR="00D3780E">
          <w:rPr>
            <w:webHidden/>
          </w:rPr>
          <w:fldChar w:fldCharType="end"/>
        </w:r>
      </w:hyperlink>
    </w:p>
    <w:p w14:paraId="10127EF4" w14:textId="55119129" w:rsidR="00D3780E" w:rsidRDefault="00544ECA">
      <w:pPr>
        <w:pStyle w:val="TOC1"/>
        <w:rPr>
          <w:b w:val="0"/>
          <w:sz w:val="24"/>
          <w:szCs w:val="24"/>
        </w:rPr>
      </w:pPr>
      <w:hyperlink w:anchor="_Toc112786061" w:history="1">
        <w:r w:rsidR="00D3780E" w:rsidRPr="00EE4EC3">
          <w:rPr>
            <w:rStyle w:val="Hyperlink"/>
          </w:rPr>
          <w:t>5: Five-year gestation standardised perinatal mortality ratio</w:t>
        </w:r>
        <w:r w:rsidR="00D3780E">
          <w:rPr>
            <w:webHidden/>
          </w:rPr>
          <w:tab/>
        </w:r>
        <w:r w:rsidR="00D3780E">
          <w:rPr>
            <w:webHidden/>
          </w:rPr>
          <w:fldChar w:fldCharType="begin"/>
        </w:r>
        <w:r w:rsidR="00D3780E">
          <w:rPr>
            <w:webHidden/>
          </w:rPr>
          <w:instrText xml:space="preserve"> PAGEREF _Toc112786061 \h </w:instrText>
        </w:r>
        <w:r w:rsidR="00D3780E">
          <w:rPr>
            <w:webHidden/>
          </w:rPr>
        </w:r>
        <w:r w:rsidR="00D3780E">
          <w:rPr>
            <w:webHidden/>
          </w:rPr>
          <w:fldChar w:fldCharType="separate"/>
        </w:r>
        <w:r w:rsidR="00670C94">
          <w:rPr>
            <w:webHidden/>
          </w:rPr>
          <w:t>57</w:t>
        </w:r>
        <w:r w:rsidR="00D3780E">
          <w:rPr>
            <w:webHidden/>
          </w:rPr>
          <w:fldChar w:fldCharType="end"/>
        </w:r>
      </w:hyperlink>
    </w:p>
    <w:p w14:paraId="309D2325" w14:textId="0BD7C0DC" w:rsidR="00D3780E" w:rsidRDefault="00544ECA">
      <w:pPr>
        <w:pStyle w:val="TOC2"/>
        <w:rPr>
          <w:b w:val="0"/>
          <w:color w:val="auto"/>
          <w:sz w:val="24"/>
          <w:szCs w:val="24"/>
          <w:lang w:eastAsia="en-US"/>
        </w:rPr>
      </w:pPr>
      <w:hyperlink w:anchor="_Toc112786062"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_Toc112786062 \h </w:instrText>
        </w:r>
        <w:r w:rsidR="00D3780E">
          <w:rPr>
            <w:webHidden/>
          </w:rPr>
        </w:r>
        <w:r w:rsidR="00D3780E">
          <w:rPr>
            <w:webHidden/>
          </w:rPr>
          <w:fldChar w:fldCharType="separate"/>
        </w:r>
        <w:r w:rsidR="00670C94">
          <w:rPr>
            <w:webHidden/>
          </w:rPr>
          <w:t>57</w:t>
        </w:r>
        <w:r w:rsidR="00D3780E">
          <w:rPr>
            <w:webHidden/>
          </w:rPr>
          <w:fldChar w:fldCharType="end"/>
        </w:r>
      </w:hyperlink>
    </w:p>
    <w:p w14:paraId="175A0761" w14:textId="68248FDB" w:rsidR="00D3780E" w:rsidRDefault="00544ECA">
      <w:pPr>
        <w:pStyle w:val="TOC2"/>
        <w:rPr>
          <w:b w:val="0"/>
          <w:color w:val="auto"/>
          <w:sz w:val="24"/>
          <w:szCs w:val="24"/>
          <w:lang w:eastAsia="en-US"/>
        </w:rPr>
      </w:pPr>
      <w:hyperlink w:anchor="_Toc112786063"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_Toc112786063 \h </w:instrText>
        </w:r>
        <w:r w:rsidR="00D3780E">
          <w:rPr>
            <w:webHidden/>
          </w:rPr>
        </w:r>
        <w:r w:rsidR="00D3780E">
          <w:rPr>
            <w:webHidden/>
          </w:rPr>
          <w:fldChar w:fldCharType="separate"/>
        </w:r>
        <w:r w:rsidR="00670C94">
          <w:rPr>
            <w:webHidden/>
          </w:rPr>
          <w:t>59</w:t>
        </w:r>
        <w:r w:rsidR="00D3780E">
          <w:rPr>
            <w:webHidden/>
          </w:rPr>
          <w:fldChar w:fldCharType="end"/>
        </w:r>
      </w:hyperlink>
    </w:p>
    <w:p w14:paraId="73D9CBE8" w14:textId="2A1CBC57" w:rsidR="00D3780E" w:rsidRDefault="00544ECA">
      <w:pPr>
        <w:pStyle w:val="TOC1"/>
        <w:rPr>
          <w:b w:val="0"/>
          <w:sz w:val="24"/>
          <w:szCs w:val="24"/>
        </w:rPr>
      </w:pPr>
      <w:hyperlink w:anchor="_Toc112786064" w:history="1">
        <w:r w:rsidR="00D3780E" w:rsidRPr="00EE4EC3">
          <w:rPr>
            <w:rStyle w:val="Hyperlink"/>
          </w:rPr>
          <w:t>6a and 6b: Readmissions during the postnatal period</w:t>
        </w:r>
        <w:r w:rsidR="00D3780E">
          <w:rPr>
            <w:webHidden/>
          </w:rPr>
          <w:tab/>
        </w:r>
        <w:r w:rsidR="00D3780E">
          <w:rPr>
            <w:webHidden/>
          </w:rPr>
          <w:fldChar w:fldCharType="begin"/>
        </w:r>
        <w:r w:rsidR="00D3780E">
          <w:rPr>
            <w:webHidden/>
          </w:rPr>
          <w:instrText xml:space="preserve"> PAGEREF _Toc112786064 \h </w:instrText>
        </w:r>
        <w:r w:rsidR="00D3780E">
          <w:rPr>
            <w:webHidden/>
          </w:rPr>
        </w:r>
        <w:r w:rsidR="00D3780E">
          <w:rPr>
            <w:webHidden/>
          </w:rPr>
          <w:fldChar w:fldCharType="separate"/>
        </w:r>
        <w:r w:rsidR="00670C94">
          <w:rPr>
            <w:webHidden/>
          </w:rPr>
          <w:t>61</w:t>
        </w:r>
        <w:r w:rsidR="00D3780E">
          <w:rPr>
            <w:webHidden/>
          </w:rPr>
          <w:fldChar w:fldCharType="end"/>
        </w:r>
      </w:hyperlink>
    </w:p>
    <w:p w14:paraId="057081EA" w14:textId="118B831F" w:rsidR="00D3780E" w:rsidRDefault="00544ECA">
      <w:pPr>
        <w:pStyle w:val="TOC2"/>
        <w:rPr>
          <w:b w:val="0"/>
          <w:color w:val="auto"/>
          <w:sz w:val="24"/>
          <w:szCs w:val="24"/>
          <w:lang w:eastAsia="en-US"/>
        </w:rPr>
      </w:pPr>
      <w:hyperlink w:anchor="_Toc112786065"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_Toc112786065 \h </w:instrText>
        </w:r>
        <w:r w:rsidR="00D3780E">
          <w:rPr>
            <w:webHidden/>
          </w:rPr>
        </w:r>
        <w:r w:rsidR="00D3780E">
          <w:rPr>
            <w:webHidden/>
          </w:rPr>
          <w:fldChar w:fldCharType="separate"/>
        </w:r>
        <w:r w:rsidR="00670C94">
          <w:rPr>
            <w:webHidden/>
          </w:rPr>
          <w:t>61</w:t>
        </w:r>
        <w:r w:rsidR="00D3780E">
          <w:rPr>
            <w:webHidden/>
          </w:rPr>
          <w:fldChar w:fldCharType="end"/>
        </w:r>
      </w:hyperlink>
    </w:p>
    <w:p w14:paraId="4834A096" w14:textId="029D0EF9" w:rsidR="00D3780E" w:rsidRDefault="00544ECA">
      <w:pPr>
        <w:pStyle w:val="TOC2"/>
        <w:rPr>
          <w:b w:val="0"/>
          <w:color w:val="auto"/>
          <w:sz w:val="24"/>
          <w:szCs w:val="24"/>
          <w:lang w:eastAsia="en-US"/>
        </w:rPr>
      </w:pPr>
      <w:hyperlink w:anchor="_Toc112786066"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_Toc112786066 \h </w:instrText>
        </w:r>
        <w:r w:rsidR="00D3780E">
          <w:rPr>
            <w:webHidden/>
          </w:rPr>
        </w:r>
        <w:r w:rsidR="00D3780E">
          <w:rPr>
            <w:webHidden/>
          </w:rPr>
          <w:fldChar w:fldCharType="separate"/>
        </w:r>
        <w:r w:rsidR="00670C94">
          <w:rPr>
            <w:webHidden/>
          </w:rPr>
          <w:t>61</w:t>
        </w:r>
        <w:r w:rsidR="00D3780E">
          <w:rPr>
            <w:webHidden/>
          </w:rPr>
          <w:fldChar w:fldCharType="end"/>
        </w:r>
      </w:hyperlink>
    </w:p>
    <w:p w14:paraId="26016546" w14:textId="545DD2FD" w:rsidR="00D3780E" w:rsidRDefault="00544ECA">
      <w:pPr>
        <w:pStyle w:val="TOC2"/>
        <w:rPr>
          <w:b w:val="0"/>
          <w:color w:val="auto"/>
          <w:sz w:val="24"/>
          <w:szCs w:val="24"/>
          <w:lang w:eastAsia="en-US"/>
        </w:rPr>
      </w:pPr>
      <w:hyperlink w:anchor="_Toc112786067"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_Toc112786067 \h </w:instrText>
        </w:r>
        <w:r w:rsidR="00D3780E">
          <w:rPr>
            <w:webHidden/>
          </w:rPr>
        </w:r>
        <w:r w:rsidR="00D3780E">
          <w:rPr>
            <w:webHidden/>
          </w:rPr>
          <w:fldChar w:fldCharType="separate"/>
        </w:r>
        <w:r w:rsidR="00670C94">
          <w:rPr>
            <w:webHidden/>
          </w:rPr>
          <w:t>61</w:t>
        </w:r>
        <w:r w:rsidR="00D3780E">
          <w:rPr>
            <w:webHidden/>
          </w:rPr>
          <w:fldChar w:fldCharType="end"/>
        </w:r>
      </w:hyperlink>
    </w:p>
    <w:p w14:paraId="1E96EC8C" w14:textId="611F242B" w:rsidR="00D3780E" w:rsidRDefault="00544ECA">
      <w:pPr>
        <w:pStyle w:val="TOC2"/>
        <w:rPr>
          <w:b w:val="0"/>
          <w:color w:val="auto"/>
          <w:sz w:val="24"/>
          <w:szCs w:val="24"/>
          <w:lang w:eastAsia="en-US"/>
        </w:rPr>
      </w:pPr>
      <w:hyperlink w:anchor="_Toc112786068"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_Toc112786068 \h </w:instrText>
        </w:r>
        <w:r w:rsidR="00D3780E">
          <w:rPr>
            <w:webHidden/>
          </w:rPr>
        </w:r>
        <w:r w:rsidR="00D3780E">
          <w:rPr>
            <w:webHidden/>
          </w:rPr>
          <w:fldChar w:fldCharType="separate"/>
        </w:r>
        <w:r w:rsidR="00670C94">
          <w:rPr>
            <w:webHidden/>
          </w:rPr>
          <w:t>67</w:t>
        </w:r>
        <w:r w:rsidR="00D3780E">
          <w:rPr>
            <w:webHidden/>
          </w:rPr>
          <w:fldChar w:fldCharType="end"/>
        </w:r>
      </w:hyperlink>
    </w:p>
    <w:p w14:paraId="1EFD8097" w14:textId="55326324" w:rsidR="00D3780E" w:rsidRDefault="00544ECA">
      <w:pPr>
        <w:pStyle w:val="TOC1"/>
        <w:rPr>
          <w:b w:val="0"/>
          <w:sz w:val="24"/>
          <w:szCs w:val="24"/>
        </w:rPr>
      </w:pPr>
      <w:hyperlink w:anchor="_Toc112786069" w:history="1">
        <w:r w:rsidR="00D3780E" w:rsidRPr="00EE4EC3">
          <w:rPr>
            <w:rStyle w:val="Hyperlink"/>
          </w:rPr>
          <w:t>7: Smoking cessation</w:t>
        </w:r>
        <w:r w:rsidR="00D3780E">
          <w:rPr>
            <w:webHidden/>
          </w:rPr>
          <w:tab/>
        </w:r>
        <w:r w:rsidR="00D3780E">
          <w:rPr>
            <w:webHidden/>
          </w:rPr>
          <w:fldChar w:fldCharType="begin"/>
        </w:r>
        <w:r w:rsidR="00D3780E">
          <w:rPr>
            <w:webHidden/>
          </w:rPr>
          <w:instrText xml:space="preserve"> PAGEREF _Toc112786069 \h </w:instrText>
        </w:r>
        <w:r w:rsidR="00D3780E">
          <w:rPr>
            <w:webHidden/>
          </w:rPr>
        </w:r>
        <w:r w:rsidR="00D3780E">
          <w:rPr>
            <w:webHidden/>
          </w:rPr>
          <w:fldChar w:fldCharType="separate"/>
        </w:r>
        <w:r w:rsidR="00670C94">
          <w:rPr>
            <w:webHidden/>
          </w:rPr>
          <w:t>70</w:t>
        </w:r>
        <w:r w:rsidR="00D3780E">
          <w:rPr>
            <w:webHidden/>
          </w:rPr>
          <w:fldChar w:fldCharType="end"/>
        </w:r>
      </w:hyperlink>
    </w:p>
    <w:p w14:paraId="7E3AF080" w14:textId="7B5CF1B1" w:rsidR="00D3780E" w:rsidRDefault="00544ECA">
      <w:pPr>
        <w:pStyle w:val="TOC2"/>
        <w:rPr>
          <w:b w:val="0"/>
          <w:color w:val="auto"/>
          <w:sz w:val="24"/>
          <w:szCs w:val="24"/>
          <w:lang w:eastAsia="en-US"/>
        </w:rPr>
      </w:pPr>
      <w:hyperlink w:anchor="_Toc112786070"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_Toc112786070 \h </w:instrText>
        </w:r>
        <w:r w:rsidR="00D3780E">
          <w:rPr>
            <w:webHidden/>
          </w:rPr>
        </w:r>
        <w:r w:rsidR="00D3780E">
          <w:rPr>
            <w:webHidden/>
          </w:rPr>
          <w:fldChar w:fldCharType="separate"/>
        </w:r>
        <w:r w:rsidR="00670C94">
          <w:rPr>
            <w:webHidden/>
          </w:rPr>
          <w:t>70</w:t>
        </w:r>
        <w:r w:rsidR="00D3780E">
          <w:rPr>
            <w:webHidden/>
          </w:rPr>
          <w:fldChar w:fldCharType="end"/>
        </w:r>
      </w:hyperlink>
    </w:p>
    <w:p w14:paraId="362961ED" w14:textId="752E96AC" w:rsidR="00D3780E" w:rsidRDefault="00544ECA">
      <w:pPr>
        <w:pStyle w:val="TOC2"/>
        <w:rPr>
          <w:b w:val="0"/>
          <w:color w:val="auto"/>
          <w:sz w:val="24"/>
          <w:szCs w:val="24"/>
          <w:lang w:eastAsia="en-US"/>
        </w:rPr>
      </w:pPr>
      <w:hyperlink w:anchor="_Toc112786071"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_Toc112786071 \h </w:instrText>
        </w:r>
        <w:r w:rsidR="00D3780E">
          <w:rPr>
            <w:webHidden/>
          </w:rPr>
        </w:r>
        <w:r w:rsidR="00D3780E">
          <w:rPr>
            <w:webHidden/>
          </w:rPr>
          <w:fldChar w:fldCharType="separate"/>
        </w:r>
        <w:r w:rsidR="00670C94">
          <w:rPr>
            <w:webHidden/>
          </w:rPr>
          <w:t>70</w:t>
        </w:r>
        <w:r w:rsidR="00D3780E">
          <w:rPr>
            <w:webHidden/>
          </w:rPr>
          <w:fldChar w:fldCharType="end"/>
        </w:r>
      </w:hyperlink>
    </w:p>
    <w:p w14:paraId="6C9E8BA6" w14:textId="781E9C73" w:rsidR="00D3780E" w:rsidRDefault="00544ECA">
      <w:pPr>
        <w:pStyle w:val="TOC2"/>
        <w:rPr>
          <w:b w:val="0"/>
          <w:color w:val="auto"/>
          <w:sz w:val="24"/>
          <w:szCs w:val="24"/>
          <w:lang w:eastAsia="en-US"/>
        </w:rPr>
      </w:pPr>
      <w:hyperlink w:anchor="_Toc112786072"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_Toc112786072 \h </w:instrText>
        </w:r>
        <w:r w:rsidR="00D3780E">
          <w:rPr>
            <w:webHidden/>
          </w:rPr>
        </w:r>
        <w:r w:rsidR="00D3780E">
          <w:rPr>
            <w:webHidden/>
          </w:rPr>
          <w:fldChar w:fldCharType="separate"/>
        </w:r>
        <w:r w:rsidR="00670C94">
          <w:rPr>
            <w:webHidden/>
          </w:rPr>
          <w:t>70</w:t>
        </w:r>
        <w:r w:rsidR="00D3780E">
          <w:rPr>
            <w:webHidden/>
          </w:rPr>
          <w:fldChar w:fldCharType="end"/>
        </w:r>
      </w:hyperlink>
    </w:p>
    <w:p w14:paraId="1960553F" w14:textId="1A00F272" w:rsidR="00D3780E" w:rsidRDefault="00544ECA">
      <w:pPr>
        <w:pStyle w:val="TOC2"/>
        <w:rPr>
          <w:b w:val="0"/>
          <w:color w:val="auto"/>
          <w:sz w:val="24"/>
          <w:szCs w:val="24"/>
          <w:lang w:eastAsia="en-US"/>
        </w:rPr>
      </w:pPr>
      <w:hyperlink w:anchor="_Toc112786073" w:history="1">
        <w:r w:rsidR="00D3780E" w:rsidRPr="00EE4EC3">
          <w:rPr>
            <w:rStyle w:val="Hyperlink"/>
          </w:rPr>
          <w:t>Definitions and data source</w:t>
        </w:r>
        <w:r w:rsidR="00D3780E">
          <w:rPr>
            <w:webHidden/>
          </w:rPr>
          <w:tab/>
        </w:r>
        <w:r w:rsidR="00D3780E">
          <w:rPr>
            <w:webHidden/>
          </w:rPr>
          <w:fldChar w:fldCharType="begin"/>
        </w:r>
        <w:r w:rsidR="00D3780E">
          <w:rPr>
            <w:webHidden/>
          </w:rPr>
          <w:instrText xml:space="preserve"> PAGEREF _Toc112786073 \h </w:instrText>
        </w:r>
        <w:r w:rsidR="00D3780E">
          <w:rPr>
            <w:webHidden/>
          </w:rPr>
        </w:r>
        <w:r w:rsidR="00D3780E">
          <w:rPr>
            <w:webHidden/>
          </w:rPr>
          <w:fldChar w:fldCharType="separate"/>
        </w:r>
        <w:r w:rsidR="00670C94">
          <w:rPr>
            <w:webHidden/>
          </w:rPr>
          <w:t>73</w:t>
        </w:r>
        <w:r w:rsidR="00D3780E">
          <w:rPr>
            <w:webHidden/>
          </w:rPr>
          <w:fldChar w:fldCharType="end"/>
        </w:r>
      </w:hyperlink>
    </w:p>
    <w:p w14:paraId="1FB301C5" w14:textId="0EC79DFE" w:rsidR="00D3780E" w:rsidRDefault="00544ECA">
      <w:pPr>
        <w:pStyle w:val="TOC1"/>
        <w:rPr>
          <w:b w:val="0"/>
          <w:sz w:val="24"/>
          <w:szCs w:val="24"/>
        </w:rPr>
      </w:pPr>
      <w:hyperlink w:anchor="_Toc112786074" w:history="1">
        <w:r w:rsidR="00D3780E" w:rsidRPr="00EE4EC3">
          <w:rPr>
            <w:rStyle w:val="Hyperlink"/>
          </w:rPr>
          <w:t>8a, 8b and 8c: Breastfeeding in hospital</w:t>
        </w:r>
        <w:r w:rsidR="00D3780E">
          <w:rPr>
            <w:webHidden/>
          </w:rPr>
          <w:tab/>
        </w:r>
        <w:r w:rsidR="00D3780E">
          <w:rPr>
            <w:webHidden/>
          </w:rPr>
          <w:fldChar w:fldCharType="begin"/>
        </w:r>
        <w:r w:rsidR="00D3780E">
          <w:rPr>
            <w:webHidden/>
          </w:rPr>
          <w:instrText xml:space="preserve"> PAGEREF _Toc112786074 \h </w:instrText>
        </w:r>
        <w:r w:rsidR="00D3780E">
          <w:rPr>
            <w:webHidden/>
          </w:rPr>
        </w:r>
        <w:r w:rsidR="00D3780E">
          <w:rPr>
            <w:webHidden/>
          </w:rPr>
          <w:fldChar w:fldCharType="separate"/>
        </w:r>
        <w:r w:rsidR="00670C94">
          <w:rPr>
            <w:webHidden/>
          </w:rPr>
          <w:t>74</w:t>
        </w:r>
        <w:r w:rsidR="00D3780E">
          <w:rPr>
            <w:webHidden/>
          </w:rPr>
          <w:fldChar w:fldCharType="end"/>
        </w:r>
      </w:hyperlink>
    </w:p>
    <w:p w14:paraId="315798AA" w14:textId="47D9930E" w:rsidR="00D3780E" w:rsidRDefault="00544ECA">
      <w:pPr>
        <w:pStyle w:val="TOC2"/>
        <w:rPr>
          <w:b w:val="0"/>
          <w:color w:val="auto"/>
          <w:sz w:val="24"/>
          <w:szCs w:val="24"/>
          <w:lang w:eastAsia="en-US"/>
        </w:rPr>
      </w:pPr>
      <w:hyperlink w:anchor="_Toc112786075"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_Toc112786075 \h </w:instrText>
        </w:r>
        <w:r w:rsidR="00D3780E">
          <w:rPr>
            <w:webHidden/>
          </w:rPr>
        </w:r>
        <w:r w:rsidR="00D3780E">
          <w:rPr>
            <w:webHidden/>
          </w:rPr>
          <w:fldChar w:fldCharType="separate"/>
        </w:r>
        <w:r w:rsidR="00670C94">
          <w:rPr>
            <w:webHidden/>
          </w:rPr>
          <w:t>74</w:t>
        </w:r>
        <w:r w:rsidR="00D3780E">
          <w:rPr>
            <w:webHidden/>
          </w:rPr>
          <w:fldChar w:fldCharType="end"/>
        </w:r>
      </w:hyperlink>
    </w:p>
    <w:p w14:paraId="08889125" w14:textId="0ABC0506" w:rsidR="00D3780E" w:rsidRDefault="00544ECA">
      <w:pPr>
        <w:pStyle w:val="TOC2"/>
        <w:rPr>
          <w:b w:val="0"/>
          <w:color w:val="auto"/>
          <w:sz w:val="24"/>
          <w:szCs w:val="24"/>
          <w:lang w:eastAsia="en-US"/>
        </w:rPr>
      </w:pPr>
      <w:hyperlink w:anchor="_Toc112786076"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_Toc112786076 \h </w:instrText>
        </w:r>
        <w:r w:rsidR="00D3780E">
          <w:rPr>
            <w:webHidden/>
          </w:rPr>
        </w:r>
        <w:r w:rsidR="00D3780E">
          <w:rPr>
            <w:webHidden/>
          </w:rPr>
          <w:fldChar w:fldCharType="separate"/>
        </w:r>
        <w:r w:rsidR="00670C94">
          <w:rPr>
            <w:webHidden/>
          </w:rPr>
          <w:t>74</w:t>
        </w:r>
        <w:r w:rsidR="00D3780E">
          <w:rPr>
            <w:webHidden/>
          </w:rPr>
          <w:fldChar w:fldCharType="end"/>
        </w:r>
      </w:hyperlink>
    </w:p>
    <w:p w14:paraId="7A34F4AE" w14:textId="6FD4F351" w:rsidR="00D3780E" w:rsidRDefault="00544ECA">
      <w:pPr>
        <w:pStyle w:val="TOC2"/>
        <w:rPr>
          <w:b w:val="0"/>
          <w:color w:val="auto"/>
          <w:sz w:val="24"/>
          <w:szCs w:val="24"/>
          <w:lang w:eastAsia="en-US"/>
        </w:rPr>
      </w:pPr>
      <w:hyperlink w:anchor="_Toc112786077"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_Toc112786077 \h </w:instrText>
        </w:r>
        <w:r w:rsidR="00D3780E">
          <w:rPr>
            <w:webHidden/>
          </w:rPr>
        </w:r>
        <w:r w:rsidR="00D3780E">
          <w:rPr>
            <w:webHidden/>
          </w:rPr>
          <w:fldChar w:fldCharType="separate"/>
        </w:r>
        <w:r w:rsidR="00670C94">
          <w:rPr>
            <w:webHidden/>
          </w:rPr>
          <w:t>75</w:t>
        </w:r>
        <w:r w:rsidR="00D3780E">
          <w:rPr>
            <w:webHidden/>
          </w:rPr>
          <w:fldChar w:fldCharType="end"/>
        </w:r>
      </w:hyperlink>
    </w:p>
    <w:p w14:paraId="5C9BB8E9" w14:textId="2CCAE1A5" w:rsidR="00D3780E" w:rsidRDefault="00544ECA">
      <w:pPr>
        <w:pStyle w:val="TOC1"/>
        <w:rPr>
          <w:b w:val="0"/>
          <w:sz w:val="24"/>
          <w:szCs w:val="24"/>
        </w:rPr>
      </w:pPr>
      <w:hyperlink w:anchor="_Toc112786078" w:history="1">
        <w:r w:rsidR="00D3780E" w:rsidRPr="00EE4EC3">
          <w:rPr>
            <w:rStyle w:val="Hyperlink"/>
          </w:rPr>
          <w:t>9: First antenatal visit</w:t>
        </w:r>
        <w:r w:rsidR="00D3780E">
          <w:rPr>
            <w:webHidden/>
          </w:rPr>
          <w:tab/>
        </w:r>
        <w:r w:rsidR="00D3780E">
          <w:rPr>
            <w:webHidden/>
          </w:rPr>
          <w:fldChar w:fldCharType="begin"/>
        </w:r>
        <w:r w:rsidR="00D3780E">
          <w:rPr>
            <w:webHidden/>
          </w:rPr>
          <w:instrText xml:space="preserve"> PAGEREF _Toc112786078 \h </w:instrText>
        </w:r>
        <w:r w:rsidR="00D3780E">
          <w:rPr>
            <w:webHidden/>
          </w:rPr>
        </w:r>
        <w:r w:rsidR="00D3780E">
          <w:rPr>
            <w:webHidden/>
          </w:rPr>
          <w:fldChar w:fldCharType="separate"/>
        </w:r>
        <w:r w:rsidR="00670C94">
          <w:rPr>
            <w:webHidden/>
          </w:rPr>
          <w:t>82</w:t>
        </w:r>
        <w:r w:rsidR="00D3780E">
          <w:rPr>
            <w:webHidden/>
          </w:rPr>
          <w:fldChar w:fldCharType="end"/>
        </w:r>
      </w:hyperlink>
    </w:p>
    <w:p w14:paraId="5D11ACAB" w14:textId="22984E4E" w:rsidR="00D3780E" w:rsidRDefault="00544ECA">
      <w:pPr>
        <w:pStyle w:val="TOC2"/>
        <w:rPr>
          <w:b w:val="0"/>
          <w:color w:val="auto"/>
          <w:sz w:val="24"/>
          <w:szCs w:val="24"/>
          <w:lang w:eastAsia="en-US"/>
        </w:rPr>
      </w:pPr>
      <w:hyperlink w:anchor="_Toc112786079"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_Toc112786079 \h </w:instrText>
        </w:r>
        <w:r w:rsidR="00D3780E">
          <w:rPr>
            <w:webHidden/>
          </w:rPr>
        </w:r>
        <w:r w:rsidR="00D3780E">
          <w:rPr>
            <w:webHidden/>
          </w:rPr>
          <w:fldChar w:fldCharType="separate"/>
        </w:r>
        <w:r w:rsidR="00670C94">
          <w:rPr>
            <w:webHidden/>
          </w:rPr>
          <w:t>82</w:t>
        </w:r>
        <w:r w:rsidR="00D3780E">
          <w:rPr>
            <w:webHidden/>
          </w:rPr>
          <w:fldChar w:fldCharType="end"/>
        </w:r>
      </w:hyperlink>
    </w:p>
    <w:p w14:paraId="0A19F6CA" w14:textId="4717F90C" w:rsidR="00D3780E" w:rsidRDefault="00544ECA">
      <w:pPr>
        <w:pStyle w:val="TOC2"/>
        <w:rPr>
          <w:b w:val="0"/>
          <w:color w:val="auto"/>
          <w:sz w:val="24"/>
          <w:szCs w:val="24"/>
          <w:lang w:eastAsia="en-US"/>
        </w:rPr>
      </w:pPr>
      <w:hyperlink w:anchor="_Toc112786080"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_Toc112786080 \h </w:instrText>
        </w:r>
        <w:r w:rsidR="00D3780E">
          <w:rPr>
            <w:webHidden/>
          </w:rPr>
        </w:r>
        <w:r w:rsidR="00D3780E">
          <w:rPr>
            <w:webHidden/>
          </w:rPr>
          <w:fldChar w:fldCharType="separate"/>
        </w:r>
        <w:r w:rsidR="00670C94">
          <w:rPr>
            <w:webHidden/>
          </w:rPr>
          <w:t>82</w:t>
        </w:r>
        <w:r w:rsidR="00D3780E">
          <w:rPr>
            <w:webHidden/>
          </w:rPr>
          <w:fldChar w:fldCharType="end"/>
        </w:r>
      </w:hyperlink>
    </w:p>
    <w:p w14:paraId="211D4E9E" w14:textId="5B12494E" w:rsidR="00D3780E" w:rsidRDefault="00544ECA">
      <w:pPr>
        <w:pStyle w:val="TOC2"/>
        <w:rPr>
          <w:b w:val="0"/>
          <w:color w:val="auto"/>
          <w:sz w:val="24"/>
          <w:szCs w:val="24"/>
          <w:lang w:eastAsia="en-US"/>
        </w:rPr>
      </w:pPr>
      <w:hyperlink w:anchor="_Toc112786081"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_Toc112786081 \h </w:instrText>
        </w:r>
        <w:r w:rsidR="00D3780E">
          <w:rPr>
            <w:webHidden/>
          </w:rPr>
        </w:r>
        <w:r w:rsidR="00D3780E">
          <w:rPr>
            <w:webHidden/>
          </w:rPr>
          <w:fldChar w:fldCharType="separate"/>
        </w:r>
        <w:r w:rsidR="00670C94">
          <w:rPr>
            <w:webHidden/>
          </w:rPr>
          <w:t>82</w:t>
        </w:r>
        <w:r w:rsidR="00D3780E">
          <w:rPr>
            <w:webHidden/>
          </w:rPr>
          <w:fldChar w:fldCharType="end"/>
        </w:r>
      </w:hyperlink>
    </w:p>
    <w:p w14:paraId="7C5DD5D1" w14:textId="05047E15" w:rsidR="00D3780E" w:rsidRDefault="00544ECA">
      <w:pPr>
        <w:pStyle w:val="TOC1"/>
        <w:rPr>
          <w:b w:val="0"/>
          <w:sz w:val="24"/>
          <w:szCs w:val="24"/>
        </w:rPr>
      </w:pPr>
      <w:hyperlink w:anchor="_Toc112786082" w:history="1">
        <w:r w:rsidR="00D3780E" w:rsidRPr="00EE4EC3">
          <w:rPr>
            <w:rStyle w:val="Hyperlink"/>
          </w:rPr>
          <w:t>10: Low Apgar score</w:t>
        </w:r>
        <w:r w:rsidR="00D3780E">
          <w:rPr>
            <w:webHidden/>
          </w:rPr>
          <w:tab/>
        </w:r>
        <w:r w:rsidR="00D3780E">
          <w:rPr>
            <w:webHidden/>
          </w:rPr>
          <w:fldChar w:fldCharType="begin"/>
        </w:r>
        <w:r w:rsidR="00D3780E">
          <w:rPr>
            <w:webHidden/>
          </w:rPr>
          <w:instrText xml:space="preserve"> PAGEREF _Toc112786082 \h </w:instrText>
        </w:r>
        <w:r w:rsidR="00D3780E">
          <w:rPr>
            <w:webHidden/>
          </w:rPr>
        </w:r>
        <w:r w:rsidR="00D3780E">
          <w:rPr>
            <w:webHidden/>
          </w:rPr>
          <w:fldChar w:fldCharType="separate"/>
        </w:r>
        <w:r w:rsidR="00670C94">
          <w:rPr>
            <w:webHidden/>
          </w:rPr>
          <w:t>86</w:t>
        </w:r>
        <w:r w:rsidR="00D3780E">
          <w:rPr>
            <w:webHidden/>
          </w:rPr>
          <w:fldChar w:fldCharType="end"/>
        </w:r>
      </w:hyperlink>
    </w:p>
    <w:p w14:paraId="36E0ABA3" w14:textId="47D5F854" w:rsidR="00D3780E" w:rsidRDefault="00544ECA">
      <w:pPr>
        <w:pStyle w:val="TOC2"/>
        <w:rPr>
          <w:b w:val="0"/>
          <w:color w:val="auto"/>
          <w:sz w:val="24"/>
          <w:szCs w:val="24"/>
          <w:lang w:eastAsia="en-US"/>
        </w:rPr>
      </w:pPr>
      <w:hyperlink w:anchor="_Toc112786083"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_Toc112786083 \h </w:instrText>
        </w:r>
        <w:r w:rsidR="00D3780E">
          <w:rPr>
            <w:webHidden/>
          </w:rPr>
        </w:r>
        <w:r w:rsidR="00D3780E">
          <w:rPr>
            <w:webHidden/>
          </w:rPr>
          <w:fldChar w:fldCharType="separate"/>
        </w:r>
        <w:r w:rsidR="00670C94">
          <w:rPr>
            <w:webHidden/>
          </w:rPr>
          <w:t>86</w:t>
        </w:r>
        <w:r w:rsidR="00D3780E">
          <w:rPr>
            <w:webHidden/>
          </w:rPr>
          <w:fldChar w:fldCharType="end"/>
        </w:r>
      </w:hyperlink>
    </w:p>
    <w:p w14:paraId="642557AA" w14:textId="4D27B79A" w:rsidR="00D3780E" w:rsidRDefault="00544ECA">
      <w:pPr>
        <w:pStyle w:val="TOC2"/>
        <w:rPr>
          <w:b w:val="0"/>
          <w:color w:val="auto"/>
          <w:sz w:val="24"/>
          <w:szCs w:val="24"/>
          <w:lang w:eastAsia="en-US"/>
        </w:rPr>
      </w:pPr>
      <w:hyperlink w:anchor="_Toc112786084"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_Toc112786084 \h </w:instrText>
        </w:r>
        <w:r w:rsidR="00D3780E">
          <w:rPr>
            <w:webHidden/>
          </w:rPr>
        </w:r>
        <w:r w:rsidR="00D3780E">
          <w:rPr>
            <w:webHidden/>
          </w:rPr>
          <w:fldChar w:fldCharType="separate"/>
        </w:r>
        <w:r w:rsidR="00670C94">
          <w:rPr>
            <w:webHidden/>
          </w:rPr>
          <w:t>86</w:t>
        </w:r>
        <w:r w:rsidR="00D3780E">
          <w:rPr>
            <w:webHidden/>
          </w:rPr>
          <w:fldChar w:fldCharType="end"/>
        </w:r>
      </w:hyperlink>
    </w:p>
    <w:p w14:paraId="07A11198" w14:textId="51232F7E" w:rsidR="00D3780E" w:rsidRDefault="00544ECA">
      <w:pPr>
        <w:pStyle w:val="TOC2"/>
        <w:rPr>
          <w:b w:val="0"/>
          <w:color w:val="auto"/>
          <w:sz w:val="24"/>
          <w:szCs w:val="24"/>
          <w:lang w:eastAsia="en-US"/>
        </w:rPr>
      </w:pPr>
      <w:hyperlink w:anchor="_Toc112786085"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_Toc112786085 \h </w:instrText>
        </w:r>
        <w:r w:rsidR="00D3780E">
          <w:rPr>
            <w:webHidden/>
          </w:rPr>
        </w:r>
        <w:r w:rsidR="00D3780E">
          <w:rPr>
            <w:webHidden/>
          </w:rPr>
          <w:fldChar w:fldCharType="separate"/>
        </w:r>
        <w:r w:rsidR="00670C94">
          <w:rPr>
            <w:webHidden/>
          </w:rPr>
          <w:t>86</w:t>
        </w:r>
        <w:r w:rsidR="00D3780E">
          <w:rPr>
            <w:webHidden/>
          </w:rPr>
          <w:fldChar w:fldCharType="end"/>
        </w:r>
      </w:hyperlink>
    </w:p>
    <w:p w14:paraId="492C98DC" w14:textId="5184A118" w:rsidR="00D3780E" w:rsidRDefault="00544ECA">
      <w:pPr>
        <w:pStyle w:val="TOC2"/>
        <w:rPr>
          <w:b w:val="0"/>
          <w:color w:val="auto"/>
          <w:sz w:val="24"/>
          <w:szCs w:val="24"/>
          <w:lang w:eastAsia="en-US"/>
        </w:rPr>
      </w:pPr>
      <w:hyperlink w:anchor="_Toc112786086"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_Toc112786086 \h </w:instrText>
        </w:r>
        <w:r w:rsidR="00D3780E">
          <w:rPr>
            <w:webHidden/>
          </w:rPr>
        </w:r>
        <w:r w:rsidR="00D3780E">
          <w:rPr>
            <w:webHidden/>
          </w:rPr>
          <w:fldChar w:fldCharType="separate"/>
        </w:r>
        <w:r w:rsidR="00670C94">
          <w:rPr>
            <w:webHidden/>
          </w:rPr>
          <w:t>90</w:t>
        </w:r>
        <w:r w:rsidR="00D3780E">
          <w:rPr>
            <w:webHidden/>
          </w:rPr>
          <w:fldChar w:fldCharType="end"/>
        </w:r>
      </w:hyperlink>
    </w:p>
    <w:p w14:paraId="4EF102F1" w14:textId="7022E5AF" w:rsidR="00D3780E" w:rsidRDefault="00544ECA">
      <w:pPr>
        <w:pStyle w:val="TOC1"/>
        <w:rPr>
          <w:b w:val="0"/>
          <w:sz w:val="24"/>
          <w:szCs w:val="24"/>
        </w:rPr>
      </w:pPr>
      <w:hyperlink w:anchor="_Toc112786087" w:history="1">
        <w:r w:rsidR="00D3780E" w:rsidRPr="00EE4EC3">
          <w:rPr>
            <w:rStyle w:val="Hyperlink"/>
          </w:rPr>
          <w:t>11a and 11b: Women’s experiences of care</w:t>
        </w:r>
        <w:r w:rsidR="00D3780E">
          <w:rPr>
            <w:webHidden/>
          </w:rPr>
          <w:tab/>
        </w:r>
        <w:r w:rsidR="00D3780E">
          <w:rPr>
            <w:webHidden/>
          </w:rPr>
          <w:fldChar w:fldCharType="begin"/>
        </w:r>
        <w:r w:rsidR="00D3780E">
          <w:rPr>
            <w:webHidden/>
          </w:rPr>
          <w:instrText xml:space="preserve"> PAGEREF _Toc112786087 \h </w:instrText>
        </w:r>
        <w:r w:rsidR="00D3780E">
          <w:rPr>
            <w:webHidden/>
          </w:rPr>
        </w:r>
        <w:r w:rsidR="00D3780E">
          <w:rPr>
            <w:webHidden/>
          </w:rPr>
          <w:fldChar w:fldCharType="separate"/>
        </w:r>
        <w:r w:rsidR="00670C94">
          <w:rPr>
            <w:webHidden/>
          </w:rPr>
          <w:t>91</w:t>
        </w:r>
        <w:r w:rsidR="00D3780E">
          <w:rPr>
            <w:webHidden/>
          </w:rPr>
          <w:fldChar w:fldCharType="end"/>
        </w:r>
      </w:hyperlink>
    </w:p>
    <w:p w14:paraId="0F0ABB49" w14:textId="1BEF1B7A" w:rsidR="00D3780E" w:rsidRDefault="00544ECA">
      <w:pPr>
        <w:pStyle w:val="TOC2"/>
        <w:rPr>
          <w:b w:val="0"/>
          <w:color w:val="auto"/>
          <w:sz w:val="24"/>
          <w:szCs w:val="24"/>
          <w:lang w:eastAsia="en-US"/>
        </w:rPr>
      </w:pPr>
      <w:hyperlink w:anchor="_Toc112786088" w:history="1">
        <w:r w:rsidR="00D3780E" w:rsidRPr="00EE4EC3">
          <w:rPr>
            <w:rStyle w:val="Hyperlink"/>
          </w:rPr>
          <w:t>About these indicators</w:t>
        </w:r>
        <w:r w:rsidR="00D3780E">
          <w:rPr>
            <w:webHidden/>
          </w:rPr>
          <w:tab/>
        </w:r>
        <w:r w:rsidR="00D3780E">
          <w:rPr>
            <w:webHidden/>
          </w:rPr>
          <w:fldChar w:fldCharType="begin"/>
        </w:r>
        <w:r w:rsidR="00D3780E">
          <w:rPr>
            <w:webHidden/>
          </w:rPr>
          <w:instrText xml:space="preserve"> PAGEREF _Toc112786088 \h </w:instrText>
        </w:r>
        <w:r w:rsidR="00D3780E">
          <w:rPr>
            <w:webHidden/>
          </w:rPr>
        </w:r>
        <w:r w:rsidR="00D3780E">
          <w:rPr>
            <w:webHidden/>
          </w:rPr>
          <w:fldChar w:fldCharType="separate"/>
        </w:r>
        <w:r w:rsidR="00670C94">
          <w:rPr>
            <w:webHidden/>
          </w:rPr>
          <w:t>91</w:t>
        </w:r>
        <w:r w:rsidR="00D3780E">
          <w:rPr>
            <w:webHidden/>
          </w:rPr>
          <w:fldChar w:fldCharType="end"/>
        </w:r>
      </w:hyperlink>
    </w:p>
    <w:p w14:paraId="29BF89EE" w14:textId="1ED5E54F" w:rsidR="00D3780E" w:rsidRDefault="00544ECA">
      <w:pPr>
        <w:pStyle w:val="TOC2"/>
        <w:rPr>
          <w:b w:val="0"/>
          <w:color w:val="auto"/>
          <w:sz w:val="24"/>
          <w:szCs w:val="24"/>
          <w:lang w:eastAsia="en-US"/>
        </w:rPr>
      </w:pPr>
      <w:hyperlink w:anchor="_Toc112786089"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_Toc112786089 \h </w:instrText>
        </w:r>
        <w:r w:rsidR="00D3780E">
          <w:rPr>
            <w:webHidden/>
          </w:rPr>
        </w:r>
        <w:r w:rsidR="00D3780E">
          <w:rPr>
            <w:webHidden/>
          </w:rPr>
          <w:fldChar w:fldCharType="separate"/>
        </w:r>
        <w:r w:rsidR="00670C94">
          <w:rPr>
            <w:webHidden/>
          </w:rPr>
          <w:t>91</w:t>
        </w:r>
        <w:r w:rsidR="00D3780E">
          <w:rPr>
            <w:webHidden/>
          </w:rPr>
          <w:fldChar w:fldCharType="end"/>
        </w:r>
      </w:hyperlink>
    </w:p>
    <w:p w14:paraId="341B41F5" w14:textId="1E8D9A6B" w:rsidR="00D3780E" w:rsidRDefault="00544ECA">
      <w:pPr>
        <w:pStyle w:val="TOC2"/>
        <w:rPr>
          <w:b w:val="0"/>
          <w:color w:val="auto"/>
          <w:sz w:val="24"/>
          <w:szCs w:val="24"/>
          <w:lang w:eastAsia="en-US"/>
        </w:rPr>
      </w:pPr>
      <w:hyperlink w:anchor="_Toc112786090"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_Toc112786090 \h </w:instrText>
        </w:r>
        <w:r w:rsidR="00D3780E">
          <w:rPr>
            <w:webHidden/>
          </w:rPr>
        </w:r>
        <w:r w:rsidR="00D3780E">
          <w:rPr>
            <w:webHidden/>
          </w:rPr>
          <w:fldChar w:fldCharType="separate"/>
        </w:r>
        <w:r w:rsidR="00670C94">
          <w:rPr>
            <w:webHidden/>
          </w:rPr>
          <w:t>91</w:t>
        </w:r>
        <w:r w:rsidR="00D3780E">
          <w:rPr>
            <w:webHidden/>
          </w:rPr>
          <w:fldChar w:fldCharType="end"/>
        </w:r>
      </w:hyperlink>
    </w:p>
    <w:p w14:paraId="14BE2D52" w14:textId="466397BB" w:rsidR="00D3780E" w:rsidRDefault="00544ECA">
      <w:pPr>
        <w:pStyle w:val="TOC2"/>
        <w:rPr>
          <w:b w:val="0"/>
          <w:color w:val="auto"/>
          <w:sz w:val="24"/>
          <w:szCs w:val="24"/>
          <w:lang w:eastAsia="en-US"/>
        </w:rPr>
      </w:pPr>
      <w:hyperlink w:anchor="_Toc112786091"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_Toc112786091 \h </w:instrText>
        </w:r>
        <w:r w:rsidR="00D3780E">
          <w:rPr>
            <w:webHidden/>
          </w:rPr>
        </w:r>
        <w:r w:rsidR="00D3780E">
          <w:rPr>
            <w:webHidden/>
          </w:rPr>
          <w:fldChar w:fldCharType="separate"/>
        </w:r>
        <w:r w:rsidR="00670C94">
          <w:rPr>
            <w:webHidden/>
          </w:rPr>
          <w:t>96</w:t>
        </w:r>
        <w:r w:rsidR="00D3780E">
          <w:rPr>
            <w:webHidden/>
          </w:rPr>
          <w:fldChar w:fldCharType="end"/>
        </w:r>
      </w:hyperlink>
    </w:p>
    <w:p w14:paraId="5EDD6A0B" w14:textId="08CBED36" w:rsidR="00D3780E" w:rsidRDefault="00544ECA">
      <w:pPr>
        <w:pStyle w:val="TOC1"/>
        <w:rPr>
          <w:b w:val="0"/>
          <w:sz w:val="24"/>
          <w:szCs w:val="24"/>
        </w:rPr>
      </w:pPr>
      <w:hyperlink w:anchor="_Toc112786092" w:history="1">
        <w:r w:rsidR="00D3780E" w:rsidRPr="00EE4EC3">
          <w:rPr>
            <w:rStyle w:val="Hyperlink"/>
          </w:rPr>
          <w:t>12a and 12b: Maternal vaccination</w:t>
        </w:r>
        <w:r w:rsidR="00D3780E">
          <w:rPr>
            <w:webHidden/>
          </w:rPr>
          <w:tab/>
        </w:r>
        <w:r w:rsidR="00D3780E">
          <w:rPr>
            <w:webHidden/>
          </w:rPr>
          <w:fldChar w:fldCharType="begin"/>
        </w:r>
        <w:r w:rsidR="00D3780E">
          <w:rPr>
            <w:webHidden/>
          </w:rPr>
          <w:instrText xml:space="preserve"> PAGEREF _Toc112786092 \h </w:instrText>
        </w:r>
        <w:r w:rsidR="00D3780E">
          <w:rPr>
            <w:webHidden/>
          </w:rPr>
        </w:r>
        <w:r w:rsidR="00D3780E">
          <w:rPr>
            <w:webHidden/>
          </w:rPr>
          <w:fldChar w:fldCharType="separate"/>
        </w:r>
        <w:r w:rsidR="00670C94">
          <w:rPr>
            <w:webHidden/>
          </w:rPr>
          <w:t>97</w:t>
        </w:r>
        <w:r w:rsidR="00D3780E">
          <w:rPr>
            <w:webHidden/>
          </w:rPr>
          <w:fldChar w:fldCharType="end"/>
        </w:r>
      </w:hyperlink>
    </w:p>
    <w:p w14:paraId="6F3A1E3B" w14:textId="307DE060" w:rsidR="00D3780E" w:rsidRDefault="00544ECA">
      <w:pPr>
        <w:pStyle w:val="TOC2"/>
        <w:rPr>
          <w:b w:val="0"/>
          <w:color w:val="auto"/>
          <w:sz w:val="24"/>
          <w:szCs w:val="24"/>
          <w:lang w:eastAsia="en-US"/>
        </w:rPr>
      </w:pPr>
      <w:hyperlink w:anchor="_Toc112786093"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_Toc112786093 \h </w:instrText>
        </w:r>
        <w:r w:rsidR="00D3780E">
          <w:rPr>
            <w:webHidden/>
          </w:rPr>
        </w:r>
        <w:r w:rsidR="00D3780E">
          <w:rPr>
            <w:webHidden/>
          </w:rPr>
          <w:fldChar w:fldCharType="separate"/>
        </w:r>
        <w:r w:rsidR="00670C94">
          <w:rPr>
            <w:webHidden/>
          </w:rPr>
          <w:t>97</w:t>
        </w:r>
        <w:r w:rsidR="00D3780E">
          <w:rPr>
            <w:webHidden/>
          </w:rPr>
          <w:fldChar w:fldCharType="end"/>
        </w:r>
      </w:hyperlink>
    </w:p>
    <w:p w14:paraId="23A6AF67" w14:textId="52262DC9" w:rsidR="00D3780E" w:rsidRDefault="00544ECA">
      <w:pPr>
        <w:pStyle w:val="TOC2"/>
        <w:rPr>
          <w:b w:val="0"/>
          <w:color w:val="auto"/>
          <w:sz w:val="24"/>
          <w:szCs w:val="24"/>
          <w:lang w:eastAsia="en-US"/>
        </w:rPr>
      </w:pPr>
      <w:hyperlink w:anchor="_Toc112786094"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_Toc112786094 \h </w:instrText>
        </w:r>
        <w:r w:rsidR="00D3780E">
          <w:rPr>
            <w:webHidden/>
          </w:rPr>
        </w:r>
        <w:r w:rsidR="00D3780E">
          <w:rPr>
            <w:webHidden/>
          </w:rPr>
          <w:fldChar w:fldCharType="separate"/>
        </w:r>
        <w:r w:rsidR="00670C94">
          <w:rPr>
            <w:webHidden/>
          </w:rPr>
          <w:t>98</w:t>
        </w:r>
        <w:r w:rsidR="00D3780E">
          <w:rPr>
            <w:webHidden/>
          </w:rPr>
          <w:fldChar w:fldCharType="end"/>
        </w:r>
      </w:hyperlink>
    </w:p>
    <w:p w14:paraId="4CA3C088" w14:textId="41F014BB" w:rsidR="00D3780E" w:rsidRDefault="00544ECA">
      <w:pPr>
        <w:pStyle w:val="TOC2"/>
        <w:rPr>
          <w:b w:val="0"/>
          <w:color w:val="auto"/>
          <w:sz w:val="24"/>
          <w:szCs w:val="24"/>
          <w:lang w:eastAsia="en-US"/>
        </w:rPr>
      </w:pPr>
      <w:hyperlink w:anchor="_Toc112786095"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_Toc112786095 \h </w:instrText>
        </w:r>
        <w:r w:rsidR="00D3780E">
          <w:rPr>
            <w:webHidden/>
          </w:rPr>
        </w:r>
        <w:r w:rsidR="00D3780E">
          <w:rPr>
            <w:webHidden/>
          </w:rPr>
          <w:fldChar w:fldCharType="separate"/>
        </w:r>
        <w:r w:rsidR="00670C94">
          <w:rPr>
            <w:webHidden/>
          </w:rPr>
          <w:t>98</w:t>
        </w:r>
        <w:r w:rsidR="00D3780E">
          <w:rPr>
            <w:webHidden/>
          </w:rPr>
          <w:fldChar w:fldCharType="end"/>
        </w:r>
      </w:hyperlink>
    </w:p>
    <w:p w14:paraId="411E1180" w14:textId="2959AAEB" w:rsidR="00D3780E" w:rsidRDefault="00544ECA">
      <w:pPr>
        <w:pStyle w:val="TOC2"/>
        <w:rPr>
          <w:b w:val="0"/>
          <w:color w:val="auto"/>
          <w:sz w:val="24"/>
          <w:szCs w:val="24"/>
          <w:lang w:eastAsia="en-US"/>
        </w:rPr>
      </w:pPr>
      <w:hyperlink w:anchor="_Toc112786096"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_Toc112786096 \h </w:instrText>
        </w:r>
        <w:r w:rsidR="00D3780E">
          <w:rPr>
            <w:webHidden/>
          </w:rPr>
        </w:r>
        <w:r w:rsidR="00D3780E">
          <w:rPr>
            <w:webHidden/>
          </w:rPr>
          <w:fldChar w:fldCharType="separate"/>
        </w:r>
        <w:r w:rsidR="00670C94">
          <w:rPr>
            <w:webHidden/>
          </w:rPr>
          <w:t>103</w:t>
        </w:r>
        <w:r w:rsidR="00D3780E">
          <w:rPr>
            <w:webHidden/>
          </w:rPr>
          <w:fldChar w:fldCharType="end"/>
        </w:r>
      </w:hyperlink>
    </w:p>
    <w:p w14:paraId="39922B26" w14:textId="6D1D6F09" w:rsidR="00D3780E" w:rsidRDefault="00544ECA">
      <w:pPr>
        <w:pStyle w:val="TOC1"/>
        <w:rPr>
          <w:b w:val="0"/>
          <w:sz w:val="24"/>
          <w:szCs w:val="24"/>
        </w:rPr>
      </w:pPr>
      <w:hyperlink w:anchor="_Toc112786097" w:history="1">
        <w:r w:rsidR="00D3780E" w:rsidRPr="00EE4EC3">
          <w:rPr>
            <w:rStyle w:val="Hyperlink"/>
          </w:rPr>
          <w:t>13: Women who had a severe postpartum haemorrhage within the 24 hours following birth</w:t>
        </w:r>
        <w:r w:rsidR="00D3780E">
          <w:rPr>
            <w:webHidden/>
          </w:rPr>
          <w:tab/>
        </w:r>
        <w:r w:rsidR="00D3780E">
          <w:rPr>
            <w:webHidden/>
          </w:rPr>
          <w:fldChar w:fldCharType="begin"/>
        </w:r>
        <w:r w:rsidR="00D3780E">
          <w:rPr>
            <w:webHidden/>
          </w:rPr>
          <w:instrText xml:space="preserve"> PAGEREF _Toc112786097 \h </w:instrText>
        </w:r>
        <w:r w:rsidR="00D3780E">
          <w:rPr>
            <w:webHidden/>
          </w:rPr>
        </w:r>
        <w:r w:rsidR="00D3780E">
          <w:rPr>
            <w:webHidden/>
          </w:rPr>
          <w:fldChar w:fldCharType="separate"/>
        </w:r>
        <w:r w:rsidR="00670C94">
          <w:rPr>
            <w:webHidden/>
          </w:rPr>
          <w:t>104</w:t>
        </w:r>
        <w:r w:rsidR="00D3780E">
          <w:rPr>
            <w:webHidden/>
          </w:rPr>
          <w:fldChar w:fldCharType="end"/>
        </w:r>
      </w:hyperlink>
    </w:p>
    <w:p w14:paraId="378E2DDE" w14:textId="4ADA5857" w:rsidR="00D3780E" w:rsidRDefault="00544ECA">
      <w:pPr>
        <w:pStyle w:val="TOC2"/>
        <w:rPr>
          <w:b w:val="0"/>
          <w:color w:val="auto"/>
          <w:sz w:val="24"/>
          <w:szCs w:val="24"/>
          <w:lang w:eastAsia="en-US"/>
        </w:rPr>
      </w:pPr>
      <w:hyperlink w:anchor="_Toc112786098" w:history="1">
        <w:r w:rsidR="00D3780E" w:rsidRPr="00EE4EC3">
          <w:rPr>
            <w:rStyle w:val="Hyperlink"/>
          </w:rPr>
          <w:t>About this indicator</w:t>
        </w:r>
        <w:r w:rsidR="00D3780E">
          <w:rPr>
            <w:webHidden/>
          </w:rPr>
          <w:tab/>
        </w:r>
        <w:r w:rsidR="00D3780E">
          <w:rPr>
            <w:webHidden/>
          </w:rPr>
          <w:fldChar w:fldCharType="begin"/>
        </w:r>
        <w:r w:rsidR="00D3780E">
          <w:rPr>
            <w:webHidden/>
          </w:rPr>
          <w:instrText xml:space="preserve"> PAGEREF _Toc112786098 \h </w:instrText>
        </w:r>
        <w:r w:rsidR="00D3780E">
          <w:rPr>
            <w:webHidden/>
          </w:rPr>
        </w:r>
        <w:r w:rsidR="00D3780E">
          <w:rPr>
            <w:webHidden/>
          </w:rPr>
          <w:fldChar w:fldCharType="separate"/>
        </w:r>
        <w:r w:rsidR="00670C94">
          <w:rPr>
            <w:webHidden/>
          </w:rPr>
          <w:t>104</w:t>
        </w:r>
        <w:r w:rsidR="00D3780E">
          <w:rPr>
            <w:webHidden/>
          </w:rPr>
          <w:fldChar w:fldCharType="end"/>
        </w:r>
      </w:hyperlink>
    </w:p>
    <w:p w14:paraId="6482680D" w14:textId="3519010B" w:rsidR="00D3780E" w:rsidRDefault="00544ECA">
      <w:pPr>
        <w:pStyle w:val="TOC2"/>
        <w:rPr>
          <w:b w:val="0"/>
          <w:color w:val="auto"/>
          <w:sz w:val="24"/>
          <w:szCs w:val="24"/>
          <w:lang w:eastAsia="en-US"/>
        </w:rPr>
      </w:pPr>
      <w:hyperlink w:anchor="_Toc112786099" w:history="1">
        <w:r w:rsidR="00D3780E" w:rsidRPr="00EE4EC3">
          <w:rPr>
            <w:rStyle w:val="Hyperlink"/>
          </w:rPr>
          <w:t>Observations on the data</w:t>
        </w:r>
        <w:r w:rsidR="00D3780E">
          <w:rPr>
            <w:webHidden/>
          </w:rPr>
          <w:tab/>
        </w:r>
        <w:r w:rsidR="00D3780E">
          <w:rPr>
            <w:webHidden/>
          </w:rPr>
          <w:fldChar w:fldCharType="begin"/>
        </w:r>
        <w:r w:rsidR="00D3780E">
          <w:rPr>
            <w:webHidden/>
          </w:rPr>
          <w:instrText xml:space="preserve"> PAGEREF _Toc112786099 \h </w:instrText>
        </w:r>
        <w:r w:rsidR="00D3780E">
          <w:rPr>
            <w:webHidden/>
          </w:rPr>
        </w:r>
        <w:r w:rsidR="00D3780E">
          <w:rPr>
            <w:webHidden/>
          </w:rPr>
          <w:fldChar w:fldCharType="separate"/>
        </w:r>
        <w:r w:rsidR="00670C94">
          <w:rPr>
            <w:webHidden/>
          </w:rPr>
          <w:t>104</w:t>
        </w:r>
        <w:r w:rsidR="00D3780E">
          <w:rPr>
            <w:webHidden/>
          </w:rPr>
          <w:fldChar w:fldCharType="end"/>
        </w:r>
      </w:hyperlink>
    </w:p>
    <w:p w14:paraId="79DEA2B8" w14:textId="451B6802" w:rsidR="00D3780E" w:rsidRDefault="00544ECA">
      <w:pPr>
        <w:pStyle w:val="TOC2"/>
        <w:rPr>
          <w:b w:val="0"/>
          <w:color w:val="auto"/>
          <w:sz w:val="24"/>
          <w:szCs w:val="24"/>
          <w:lang w:eastAsia="en-US"/>
        </w:rPr>
      </w:pPr>
      <w:hyperlink w:anchor="_Toc112786100" w:history="1">
        <w:r w:rsidR="00D3780E" w:rsidRPr="00EE4EC3">
          <w:rPr>
            <w:rStyle w:val="Hyperlink"/>
          </w:rPr>
          <w:t>Strategies for improvement</w:t>
        </w:r>
        <w:r w:rsidR="00D3780E">
          <w:rPr>
            <w:webHidden/>
          </w:rPr>
          <w:tab/>
        </w:r>
        <w:r w:rsidR="00D3780E">
          <w:rPr>
            <w:webHidden/>
          </w:rPr>
          <w:fldChar w:fldCharType="begin"/>
        </w:r>
        <w:r w:rsidR="00D3780E">
          <w:rPr>
            <w:webHidden/>
          </w:rPr>
          <w:instrText xml:space="preserve"> PAGEREF _Toc112786100 \h </w:instrText>
        </w:r>
        <w:r w:rsidR="00D3780E">
          <w:rPr>
            <w:webHidden/>
          </w:rPr>
        </w:r>
        <w:r w:rsidR="00D3780E">
          <w:rPr>
            <w:webHidden/>
          </w:rPr>
          <w:fldChar w:fldCharType="separate"/>
        </w:r>
        <w:r w:rsidR="00670C94">
          <w:rPr>
            <w:webHidden/>
          </w:rPr>
          <w:t>104</w:t>
        </w:r>
        <w:r w:rsidR="00D3780E">
          <w:rPr>
            <w:webHidden/>
          </w:rPr>
          <w:fldChar w:fldCharType="end"/>
        </w:r>
      </w:hyperlink>
    </w:p>
    <w:p w14:paraId="6D15718A" w14:textId="6672B430" w:rsidR="00D3780E" w:rsidRDefault="00544ECA">
      <w:pPr>
        <w:pStyle w:val="TOC2"/>
        <w:rPr>
          <w:b w:val="0"/>
          <w:color w:val="auto"/>
          <w:sz w:val="24"/>
          <w:szCs w:val="24"/>
          <w:lang w:eastAsia="en-US"/>
        </w:rPr>
      </w:pPr>
      <w:hyperlink w:anchor="_Toc112786101" w:history="1">
        <w:r w:rsidR="00D3780E" w:rsidRPr="00EE4EC3">
          <w:rPr>
            <w:rStyle w:val="Hyperlink"/>
          </w:rPr>
          <w:t>Definitions and data sources</w:t>
        </w:r>
        <w:r w:rsidR="00D3780E">
          <w:rPr>
            <w:webHidden/>
          </w:rPr>
          <w:tab/>
        </w:r>
        <w:r w:rsidR="00D3780E">
          <w:rPr>
            <w:webHidden/>
          </w:rPr>
          <w:fldChar w:fldCharType="begin"/>
        </w:r>
        <w:r w:rsidR="00D3780E">
          <w:rPr>
            <w:webHidden/>
          </w:rPr>
          <w:instrText xml:space="preserve"> PAGEREF _Toc112786101 \h </w:instrText>
        </w:r>
        <w:r w:rsidR="00D3780E">
          <w:rPr>
            <w:webHidden/>
          </w:rPr>
        </w:r>
        <w:r w:rsidR="00D3780E">
          <w:rPr>
            <w:webHidden/>
          </w:rPr>
          <w:fldChar w:fldCharType="separate"/>
        </w:r>
        <w:r w:rsidR="00670C94">
          <w:rPr>
            <w:webHidden/>
          </w:rPr>
          <w:t>107</w:t>
        </w:r>
        <w:r w:rsidR="00D3780E">
          <w:rPr>
            <w:webHidden/>
          </w:rPr>
          <w:fldChar w:fldCharType="end"/>
        </w:r>
      </w:hyperlink>
    </w:p>
    <w:p w14:paraId="6AB1AF58" w14:textId="08745FD4" w:rsidR="00D3780E" w:rsidRDefault="00544ECA">
      <w:pPr>
        <w:pStyle w:val="TOC1"/>
        <w:rPr>
          <w:b w:val="0"/>
          <w:sz w:val="24"/>
          <w:szCs w:val="24"/>
        </w:rPr>
      </w:pPr>
      <w:hyperlink w:anchor="_Toc112786102" w:history="1">
        <w:r w:rsidR="00D3780E" w:rsidRPr="00EE4EC3">
          <w:rPr>
            <w:rStyle w:val="Hyperlink"/>
          </w:rPr>
          <w:t>Appendix 1: Data sources and reporting rules</w:t>
        </w:r>
        <w:r w:rsidR="00D3780E">
          <w:rPr>
            <w:webHidden/>
          </w:rPr>
          <w:tab/>
        </w:r>
        <w:r w:rsidR="00D3780E">
          <w:rPr>
            <w:webHidden/>
          </w:rPr>
          <w:fldChar w:fldCharType="begin"/>
        </w:r>
        <w:r w:rsidR="00D3780E">
          <w:rPr>
            <w:webHidden/>
          </w:rPr>
          <w:instrText xml:space="preserve"> PAGEREF _Toc112786102 \h </w:instrText>
        </w:r>
        <w:r w:rsidR="00D3780E">
          <w:rPr>
            <w:webHidden/>
          </w:rPr>
        </w:r>
        <w:r w:rsidR="00D3780E">
          <w:rPr>
            <w:webHidden/>
          </w:rPr>
          <w:fldChar w:fldCharType="separate"/>
        </w:r>
        <w:r w:rsidR="00670C94">
          <w:rPr>
            <w:webHidden/>
          </w:rPr>
          <w:t>108</w:t>
        </w:r>
        <w:r w:rsidR="00D3780E">
          <w:rPr>
            <w:webHidden/>
          </w:rPr>
          <w:fldChar w:fldCharType="end"/>
        </w:r>
      </w:hyperlink>
    </w:p>
    <w:p w14:paraId="3DA0B8AE" w14:textId="1ADFF9C5" w:rsidR="00D3780E" w:rsidRDefault="00544ECA">
      <w:pPr>
        <w:pStyle w:val="TOC1"/>
        <w:rPr>
          <w:b w:val="0"/>
          <w:sz w:val="24"/>
          <w:szCs w:val="24"/>
        </w:rPr>
      </w:pPr>
      <w:hyperlink w:anchor="_Toc112786103" w:history="1">
        <w:r w:rsidR="00D3780E" w:rsidRPr="00EE4EC3">
          <w:rPr>
            <w:rStyle w:val="Hyperlink"/>
          </w:rPr>
          <w:t>Appendix 2: Total women and babies in Victorian maternity services 2020</w:t>
        </w:r>
        <w:r w:rsidR="00D3780E">
          <w:rPr>
            <w:webHidden/>
          </w:rPr>
          <w:tab/>
        </w:r>
        <w:r w:rsidR="00D3780E">
          <w:rPr>
            <w:webHidden/>
          </w:rPr>
          <w:fldChar w:fldCharType="begin"/>
        </w:r>
        <w:r w:rsidR="00D3780E">
          <w:rPr>
            <w:webHidden/>
          </w:rPr>
          <w:instrText xml:space="preserve"> PAGEREF _Toc112786103 \h </w:instrText>
        </w:r>
        <w:r w:rsidR="00D3780E">
          <w:rPr>
            <w:webHidden/>
          </w:rPr>
        </w:r>
        <w:r w:rsidR="00D3780E">
          <w:rPr>
            <w:webHidden/>
          </w:rPr>
          <w:fldChar w:fldCharType="separate"/>
        </w:r>
        <w:r w:rsidR="00670C94">
          <w:rPr>
            <w:webHidden/>
          </w:rPr>
          <w:t>109</w:t>
        </w:r>
        <w:r w:rsidR="00D3780E">
          <w:rPr>
            <w:webHidden/>
          </w:rPr>
          <w:fldChar w:fldCharType="end"/>
        </w:r>
      </w:hyperlink>
    </w:p>
    <w:p w14:paraId="59D9D2C3" w14:textId="02C9A20D" w:rsidR="00D3780E" w:rsidRDefault="00544ECA">
      <w:pPr>
        <w:pStyle w:val="TOC1"/>
        <w:rPr>
          <w:b w:val="0"/>
          <w:sz w:val="24"/>
          <w:szCs w:val="24"/>
        </w:rPr>
      </w:pPr>
      <w:hyperlink w:anchor="_Toc112786104" w:history="1">
        <w:r w:rsidR="00D3780E" w:rsidRPr="00EE4EC3">
          <w:rPr>
            <w:rStyle w:val="Hyperlink"/>
          </w:rPr>
          <w:t>Appendix 3: Overview of results</w:t>
        </w:r>
        <w:r w:rsidR="00D3780E">
          <w:rPr>
            <w:webHidden/>
          </w:rPr>
          <w:tab/>
        </w:r>
        <w:r w:rsidR="00D3780E">
          <w:rPr>
            <w:webHidden/>
          </w:rPr>
          <w:fldChar w:fldCharType="begin"/>
        </w:r>
        <w:r w:rsidR="00D3780E">
          <w:rPr>
            <w:webHidden/>
          </w:rPr>
          <w:instrText xml:space="preserve"> PAGEREF _Toc112786104 \h </w:instrText>
        </w:r>
        <w:r w:rsidR="00D3780E">
          <w:rPr>
            <w:webHidden/>
          </w:rPr>
        </w:r>
        <w:r w:rsidR="00D3780E">
          <w:rPr>
            <w:webHidden/>
          </w:rPr>
          <w:fldChar w:fldCharType="separate"/>
        </w:r>
        <w:r w:rsidR="00670C94">
          <w:rPr>
            <w:webHidden/>
          </w:rPr>
          <w:t>113</w:t>
        </w:r>
        <w:r w:rsidR="00D3780E">
          <w:rPr>
            <w:webHidden/>
          </w:rPr>
          <w:fldChar w:fldCharType="end"/>
        </w:r>
      </w:hyperlink>
    </w:p>
    <w:p w14:paraId="14775DBB" w14:textId="1C1638BA" w:rsidR="00D3780E" w:rsidRDefault="00544ECA">
      <w:pPr>
        <w:pStyle w:val="TOC1"/>
        <w:rPr>
          <w:b w:val="0"/>
          <w:sz w:val="24"/>
          <w:szCs w:val="24"/>
        </w:rPr>
      </w:pPr>
      <w:hyperlink w:anchor="_Toc112786105" w:history="1">
        <w:r w:rsidR="00D3780E" w:rsidRPr="00EE4EC3">
          <w:rPr>
            <w:rStyle w:val="Hyperlink"/>
          </w:rPr>
          <w:t>Appendix 4: Robson Classifications</w:t>
        </w:r>
        <w:r w:rsidR="00D3780E">
          <w:rPr>
            <w:webHidden/>
          </w:rPr>
          <w:tab/>
        </w:r>
        <w:r w:rsidR="00D3780E">
          <w:rPr>
            <w:webHidden/>
          </w:rPr>
          <w:fldChar w:fldCharType="begin"/>
        </w:r>
        <w:r w:rsidR="00D3780E">
          <w:rPr>
            <w:webHidden/>
          </w:rPr>
          <w:instrText xml:space="preserve"> PAGEREF _Toc112786105 \h </w:instrText>
        </w:r>
        <w:r w:rsidR="00D3780E">
          <w:rPr>
            <w:webHidden/>
          </w:rPr>
        </w:r>
        <w:r w:rsidR="00D3780E">
          <w:rPr>
            <w:webHidden/>
          </w:rPr>
          <w:fldChar w:fldCharType="separate"/>
        </w:r>
        <w:r w:rsidR="00670C94">
          <w:rPr>
            <w:webHidden/>
          </w:rPr>
          <w:t>118</w:t>
        </w:r>
        <w:r w:rsidR="00D3780E">
          <w:rPr>
            <w:webHidden/>
          </w:rPr>
          <w:fldChar w:fldCharType="end"/>
        </w:r>
      </w:hyperlink>
    </w:p>
    <w:p w14:paraId="42538F13" w14:textId="250C528F" w:rsidR="00D3780E" w:rsidRDefault="00544ECA">
      <w:pPr>
        <w:pStyle w:val="TOC1"/>
        <w:rPr>
          <w:b w:val="0"/>
          <w:sz w:val="24"/>
          <w:szCs w:val="24"/>
        </w:rPr>
      </w:pPr>
      <w:hyperlink w:anchor="_Toc112786106" w:history="1">
        <w:r w:rsidR="00D3780E" w:rsidRPr="00EE4EC3">
          <w:rPr>
            <w:rStyle w:val="Hyperlink"/>
          </w:rPr>
          <w:t>Terminology</w:t>
        </w:r>
        <w:r w:rsidR="00D3780E">
          <w:rPr>
            <w:webHidden/>
          </w:rPr>
          <w:tab/>
        </w:r>
        <w:r w:rsidR="00D3780E">
          <w:rPr>
            <w:webHidden/>
          </w:rPr>
          <w:fldChar w:fldCharType="begin"/>
        </w:r>
        <w:r w:rsidR="00D3780E">
          <w:rPr>
            <w:webHidden/>
          </w:rPr>
          <w:instrText xml:space="preserve"> PAGEREF _Toc112786106 \h </w:instrText>
        </w:r>
        <w:r w:rsidR="00D3780E">
          <w:rPr>
            <w:webHidden/>
          </w:rPr>
        </w:r>
        <w:r w:rsidR="00D3780E">
          <w:rPr>
            <w:webHidden/>
          </w:rPr>
          <w:fldChar w:fldCharType="separate"/>
        </w:r>
        <w:r w:rsidR="00670C94">
          <w:rPr>
            <w:webHidden/>
          </w:rPr>
          <w:t>119</w:t>
        </w:r>
        <w:r w:rsidR="00D3780E">
          <w:rPr>
            <w:webHidden/>
          </w:rPr>
          <w:fldChar w:fldCharType="end"/>
        </w:r>
      </w:hyperlink>
    </w:p>
    <w:p w14:paraId="1AA491F7" w14:textId="607152C6" w:rsidR="00D3780E" w:rsidRDefault="00544ECA">
      <w:pPr>
        <w:pStyle w:val="TOC1"/>
        <w:rPr>
          <w:b w:val="0"/>
          <w:sz w:val="24"/>
          <w:szCs w:val="24"/>
        </w:rPr>
      </w:pPr>
      <w:hyperlink w:anchor="_Toc112786107" w:history="1">
        <w:r w:rsidR="00D3780E" w:rsidRPr="00EE4EC3">
          <w:rPr>
            <w:rStyle w:val="Hyperlink"/>
          </w:rPr>
          <w:t>Acknowledgements</w:t>
        </w:r>
        <w:r w:rsidR="00D3780E">
          <w:rPr>
            <w:webHidden/>
          </w:rPr>
          <w:tab/>
        </w:r>
        <w:r w:rsidR="00D3780E">
          <w:rPr>
            <w:webHidden/>
          </w:rPr>
          <w:fldChar w:fldCharType="begin"/>
        </w:r>
        <w:r w:rsidR="00D3780E">
          <w:rPr>
            <w:webHidden/>
          </w:rPr>
          <w:instrText xml:space="preserve"> PAGEREF _Toc112786107 \h </w:instrText>
        </w:r>
        <w:r w:rsidR="00D3780E">
          <w:rPr>
            <w:webHidden/>
          </w:rPr>
        </w:r>
        <w:r w:rsidR="00D3780E">
          <w:rPr>
            <w:webHidden/>
          </w:rPr>
          <w:fldChar w:fldCharType="separate"/>
        </w:r>
        <w:r w:rsidR="00670C94">
          <w:rPr>
            <w:webHidden/>
          </w:rPr>
          <w:t>122</w:t>
        </w:r>
        <w:r w:rsidR="00D3780E">
          <w:rPr>
            <w:webHidden/>
          </w:rPr>
          <w:fldChar w:fldCharType="end"/>
        </w:r>
      </w:hyperlink>
    </w:p>
    <w:p w14:paraId="36805DD7" w14:textId="14520027" w:rsidR="00D3780E" w:rsidRDefault="00544ECA">
      <w:pPr>
        <w:pStyle w:val="TOC1"/>
        <w:rPr>
          <w:b w:val="0"/>
          <w:sz w:val="24"/>
          <w:szCs w:val="24"/>
        </w:rPr>
      </w:pPr>
      <w:hyperlink w:anchor="_Toc112786108" w:history="1">
        <w:r w:rsidR="00D3780E" w:rsidRPr="00EE4EC3">
          <w:rPr>
            <w:rStyle w:val="Hyperlink"/>
          </w:rPr>
          <w:t>References</w:t>
        </w:r>
        <w:r w:rsidR="00D3780E">
          <w:rPr>
            <w:webHidden/>
          </w:rPr>
          <w:tab/>
        </w:r>
        <w:r w:rsidR="00D3780E">
          <w:rPr>
            <w:webHidden/>
          </w:rPr>
          <w:fldChar w:fldCharType="begin"/>
        </w:r>
        <w:r w:rsidR="00D3780E">
          <w:rPr>
            <w:webHidden/>
          </w:rPr>
          <w:instrText xml:space="preserve"> PAGEREF _Toc112786108 \h </w:instrText>
        </w:r>
        <w:r w:rsidR="00D3780E">
          <w:rPr>
            <w:webHidden/>
          </w:rPr>
        </w:r>
        <w:r w:rsidR="00D3780E">
          <w:rPr>
            <w:webHidden/>
          </w:rPr>
          <w:fldChar w:fldCharType="separate"/>
        </w:r>
        <w:r w:rsidR="00670C94">
          <w:rPr>
            <w:webHidden/>
          </w:rPr>
          <w:t>123</w:t>
        </w:r>
        <w:r w:rsidR="00D3780E">
          <w:rPr>
            <w:webHidden/>
          </w:rPr>
          <w:fldChar w:fldCharType="end"/>
        </w:r>
      </w:hyperlink>
    </w:p>
    <w:p w14:paraId="183BA7C5" w14:textId="7DB3E0A7" w:rsidR="004A52D0" w:rsidRPr="004A52D0" w:rsidRDefault="00A22CED" w:rsidP="004A52D0">
      <w:pPr>
        <w:rPr>
          <w:b/>
          <w:bCs/>
        </w:rPr>
        <w:sectPr w:rsidR="004A52D0" w:rsidRPr="004A52D0" w:rsidSect="00E94720">
          <w:pgSz w:w="11906" w:h="16838" w:code="9"/>
          <w:pgMar w:top="3402" w:right="851" w:bottom="1361" w:left="851" w:header="539" w:footer="624" w:gutter="0"/>
          <w:cols w:space="284"/>
          <w:docGrid w:linePitch="360" w:charSpace="46114"/>
        </w:sectPr>
      </w:pPr>
      <w:r>
        <w:rPr>
          <w:b/>
          <w:bCs/>
        </w:rPr>
        <w:fldChar w:fldCharType="end"/>
      </w:r>
      <w:r w:rsidR="00E51003">
        <w:br w:type="page"/>
      </w:r>
    </w:p>
    <w:p w14:paraId="2D354942" w14:textId="439FE65D" w:rsidR="004A52D0" w:rsidRPr="004A52D0" w:rsidRDefault="004A52D0" w:rsidP="004A52D0">
      <w:pPr>
        <w:pStyle w:val="Heading1"/>
        <w:framePr w:wrap="around"/>
      </w:pPr>
      <w:bookmarkStart w:id="2" w:name="_Toc112786023"/>
      <w:r w:rsidRPr="00E51003">
        <w:lastRenderedPageBreak/>
        <w:t>Foreword</w:t>
      </w:r>
      <w:bookmarkEnd w:id="2"/>
      <w:r>
        <w:t xml:space="preserve"> </w:t>
      </w:r>
    </w:p>
    <w:p w14:paraId="04B5B267" w14:textId="2CEACA5B" w:rsidR="009E4A5F" w:rsidRDefault="009E4A5F" w:rsidP="009E4A5F">
      <w:pPr>
        <w:pStyle w:val="IntroductoryText"/>
      </w:pPr>
      <w:r>
        <w:t>The Perinatal Services Performance Indicator (PSPI) report details the ongoing commitment to safe quality care that is provided by the dedicated health practitioners in our perinatal services in Victoria, from public to private and regional to metropolitan settings. It highlights the areas where we are doing well and providing exceptional care and where we can make improvements for the families we care for. We express our enormous gratitude to our midwives, nurses, obstetricians, anaesthetists, paediatricians, physicians, paramedics, pharmacists, dieticians, physiotherapists, social workers, general practitioners, Aboriginal health workers and others who continue to make Victoria one of the safest places in the world to have a baby.</w:t>
      </w:r>
    </w:p>
    <w:p w14:paraId="4989D942" w14:textId="4661E245" w:rsidR="009E4A5F" w:rsidRDefault="009E4A5F" w:rsidP="009E4A5F">
      <w:r>
        <w:t>The last two years have presented unique challenges within the health sector and to our perinatal services. 2019 ended with bushfires across south-eastern Australia and the impact of the COVID-19 pandemic has been enormous. Every health care worker and person receiving pregnancy care has been affected by changes in how we deliver care in response to COVID-19.</w:t>
      </w:r>
    </w:p>
    <w:p w14:paraId="48608986" w14:textId="162A369E" w:rsidR="009E4A5F" w:rsidRDefault="009E4A5F" w:rsidP="009E4A5F">
      <w:r>
        <w:t xml:space="preserve">The Consultative Council on Obstetric and Paediatric Mortality and Morbidity (CCOPMM) released a </w:t>
      </w:r>
      <w:hyperlink r:id="rId18" w:history="1">
        <w:r w:rsidRPr="00D3780E">
          <w:rPr>
            <w:rStyle w:val="Hyperlink"/>
          </w:rPr>
          <w:t>COVID-19 communique</w:t>
        </w:r>
      </w:hyperlink>
      <w:r>
        <w:t xml:space="preserve"> &lt;https://www.safercare.vic.gov.au/publications/covid-19-communique-a-rapid-review&gt; which reviewed the indirect impacts of the pandemic on perinatal care. The Collaborative Maternity and Newborn Dashboard for the COVID-19 pandemic (CoMaND project) produced a suite of 10 key maternity indicators from routinely collected data and compared this to pre-pandemic time points. This communique should be considered as an adjunct perspective to the environment that perinatal services have been operating in over the last 12–24 months and provides additional context to this PSPI report.</w:t>
      </w:r>
    </w:p>
    <w:p w14:paraId="2ADFD588" w14:textId="2295DF32" w:rsidR="009E4A5F" w:rsidRDefault="009E4A5F" w:rsidP="009E4A5F">
      <w:r>
        <w:t>Highlights in this report should be recognised as examples of ongoing improvement in care delivery, including a decrease in the state-wide rate of severe growth restriction undelivered by 40 weeks’ gestation. But there are also areas where more needs to be done, as well as areas of our care that are not well covered by the current suite of indicators, including perinatal mental health care. Safer Care Victoria (SCV) remains committed to continuing to review and revise the indicators to ensure their currency and relevance to health care services and consumers.</w:t>
      </w:r>
    </w:p>
    <w:p w14:paraId="680F8889" w14:textId="77777777" w:rsidR="009E4A5F" w:rsidRDefault="009E4A5F" w:rsidP="009E4A5F">
      <w:r>
        <w:t>Over the last two years, SCV, in partnership with the Institute for Healthcare Improvement (IHI) and the Stillbirth Centre for Research Excellence (CRE), has embarked on large scale quality improvement initiatives to reduce stillbirth and severe perineal tears. The outcomes are reflected in the data in this report, with participating health services achieving a reduction in stillbirth from 2.4 and 1.9 per thousand births an increase in smoking cessation rates from 11% to 33%, and a reduction in the rate of severe perineal tears from 4.4% to 2.4%</w:t>
      </w:r>
      <w:r>
        <w:rPr>
          <w:vertAlign w:val="superscript"/>
        </w:rPr>
        <w:footnoteReference w:id="1"/>
      </w:r>
      <w:r>
        <w:t>. Building on this improvement science capability in Victorian perinatal services and with a focus on safe quality care, SCV has partnered with IHI in 2022 to reduce severe postpartum haemorrhage rates and we hope to see similar improvement in this indicator reflected in next year’s data.</w:t>
      </w:r>
    </w:p>
    <w:p w14:paraId="36F5F092" w14:textId="0836FA8B" w:rsidR="009E4A5F" w:rsidRDefault="009E4A5F" w:rsidP="009E4A5F">
      <w:r>
        <w:t>We hope that this latest report continues to be a key document to assist health services in prioritising system improvement and a useful tool for all staff and consumers.</w:t>
      </w:r>
    </w:p>
    <w:p w14:paraId="3D203C16" w14:textId="77777777" w:rsidR="004A52D0" w:rsidRDefault="009E4A5F" w:rsidP="004A52D0">
      <w:pPr>
        <w:rPr>
          <w:b/>
        </w:rPr>
      </w:pPr>
      <w:r>
        <w:t>Dr Nicola Yuen, MBBS (Hons), FRANZCOG, Masters Hlth Mgt</w:t>
      </w:r>
      <w:r>
        <w:br/>
      </w:r>
      <w:r w:rsidRPr="00EE11C3">
        <w:rPr>
          <w:b/>
        </w:rPr>
        <w:t>Clinical Lead, Maternity and Newborn, Safer Care Victoria</w:t>
      </w:r>
    </w:p>
    <w:p w14:paraId="3538AA0F" w14:textId="2F768B1F" w:rsidR="009E4A5F" w:rsidRDefault="009E4A5F" w:rsidP="009E4A5F">
      <w:pPr>
        <w:pStyle w:val="IntroductoryText"/>
      </w:pPr>
      <w:r>
        <w:lastRenderedPageBreak/>
        <w:t>This report provides insights into where we are providing exceptional care and where improvements can be made across our maternity services in Victoria. It provides data allowing health services to compare results and monitor variation within their own services over time and also against their peers. This report also helps health services prioritise their performance improvements by reviewing their practices and identifying areas of improvements for the care provided to women and their babies – from antenatal, through intrapartum (labour and birth) to postnatal care.</w:t>
      </w:r>
    </w:p>
    <w:p w14:paraId="12F6F063" w14:textId="77777777" w:rsidR="004A52D0" w:rsidRPr="004A52D0" w:rsidRDefault="004A52D0" w:rsidP="004A52D0">
      <w:pPr>
        <w:pStyle w:val="Heading1"/>
        <w:framePr w:wrap="around" w:hAnchor="page" w:x="833" w:y="1025"/>
        <w:rPr>
          <w:rFonts w:asciiTheme="minorHAnsi" w:eastAsiaTheme="minorEastAsia" w:hAnsiTheme="minorHAnsi" w:cstheme="minorBidi"/>
          <w:color w:val="auto"/>
          <w:spacing w:val="0"/>
          <w:sz w:val="20"/>
          <w:szCs w:val="20"/>
        </w:rPr>
      </w:pPr>
      <w:bookmarkStart w:id="3" w:name="_Toc112786024"/>
      <w:r>
        <w:t xml:space="preserve">About this </w:t>
      </w:r>
      <w:r w:rsidRPr="00F652AA">
        <w:t>report</w:t>
      </w:r>
      <w:bookmarkEnd w:id="3"/>
    </w:p>
    <w:p w14:paraId="59E0C782" w14:textId="77777777" w:rsidR="009E4A5F" w:rsidRDefault="009E4A5F" w:rsidP="009E4A5F">
      <w:r>
        <w:t>These performance indicators are widely accepted as appropriate, useful and insightful measures of the quality of care. They continue to be refined over time.</w:t>
      </w:r>
    </w:p>
    <w:p w14:paraId="1F5299B3" w14:textId="48C04B58" w:rsidR="009E4A5F" w:rsidRDefault="009E4A5F" w:rsidP="00FB7947">
      <w:pPr>
        <w:pStyle w:val="Tablechartdiagramheading"/>
      </w:pPr>
      <w:r>
        <w:t>Figure 1. Perinatal services performance indicators by key performance area</w:t>
      </w:r>
    </w:p>
    <w:p w14:paraId="1417448A" w14:textId="1CA0F6A3" w:rsidR="00DC7785" w:rsidRPr="00DC7785" w:rsidRDefault="00DC7785" w:rsidP="00DC7785">
      <w:r>
        <w:rPr>
          <w:noProof/>
        </w:rPr>
        <w:drawing>
          <wp:inline distT="0" distB="0" distL="0" distR="0" wp14:anchorId="66228415" wp14:editId="32EF87CC">
            <wp:extent cx="6159500" cy="4114800"/>
            <wp:effectExtent l="0" t="0" r="0" b="0"/>
            <wp:docPr id="1" name="Picture 1" descr="Chart with indicators listed under either Antenatal, Intrapartum or Postn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9500" cy="4114800"/>
                    </a:xfrm>
                    <a:prstGeom prst="rect">
                      <a:avLst/>
                    </a:prstGeom>
                  </pic:spPr>
                </pic:pic>
              </a:graphicData>
            </a:graphic>
          </wp:inline>
        </w:drawing>
      </w:r>
    </w:p>
    <w:p w14:paraId="77EEEC67" w14:textId="77777777" w:rsidR="00670C94" w:rsidRDefault="00670C94">
      <w:pPr>
        <w:rPr>
          <w:rFonts w:asciiTheme="majorHAnsi" w:eastAsiaTheme="majorEastAsia" w:hAnsiTheme="majorHAnsi" w:cs="Times New Roman (Headings CS)"/>
          <w:b/>
          <w:bCs/>
          <w:color w:val="007586" w:themeColor="text2"/>
          <w:sz w:val="28"/>
          <w:szCs w:val="26"/>
        </w:rPr>
      </w:pPr>
      <w:bookmarkStart w:id="4" w:name="_Toc112786025"/>
      <w:r>
        <w:br w:type="page"/>
      </w:r>
    </w:p>
    <w:p w14:paraId="3EDF28D7" w14:textId="157300B5" w:rsidR="009E4A5F" w:rsidRDefault="009E4A5F" w:rsidP="00736B33">
      <w:pPr>
        <w:pStyle w:val="Heading2"/>
      </w:pPr>
      <w:bookmarkStart w:id="5" w:name="_GoBack"/>
      <w:bookmarkEnd w:id="5"/>
      <w:r>
        <w:lastRenderedPageBreak/>
        <w:t>How to use this report</w:t>
      </w:r>
      <w:bookmarkEnd w:id="4"/>
    </w:p>
    <w:p w14:paraId="122E9E85" w14:textId="38647013" w:rsidR="009E4A5F" w:rsidRDefault="009E4A5F" w:rsidP="009E4A5F">
      <w:r>
        <w:t>The main section of this report details statewide data observations and key information for clinicians and health services.</w:t>
      </w:r>
    </w:p>
    <w:p w14:paraId="218402B3" w14:textId="002C6AEA" w:rsidR="009E4A5F" w:rsidRDefault="009E4A5F" w:rsidP="009E4A5F">
      <w:r>
        <w:t>Outcomes are reported here by comparing services with each other and over time. We call this comparison ‘benchmarking’. It can be used to identify high performing services, performance of practices within a multi-site health service and compare practice over time.</w:t>
      </w:r>
    </w:p>
    <w:p w14:paraId="60685136" w14:textId="77777777" w:rsidR="009E4A5F" w:rsidRDefault="009E4A5F" w:rsidP="009E4A5F">
      <w:r>
        <w:t>Benchmarking can:</w:t>
      </w:r>
    </w:p>
    <w:p w14:paraId="1D0069B3" w14:textId="77777777" w:rsidR="009E4A5F" w:rsidRDefault="009E4A5F" w:rsidP="00736B33">
      <w:pPr>
        <w:pStyle w:val="Bullet1"/>
      </w:pPr>
      <w:r>
        <w:t>allow you to assess performance relative to other health services</w:t>
      </w:r>
    </w:p>
    <w:p w14:paraId="33E3ACC7" w14:textId="77777777" w:rsidR="009E4A5F" w:rsidRDefault="009E4A5F" w:rsidP="00736B33">
      <w:pPr>
        <w:pStyle w:val="Bullet1"/>
      </w:pPr>
      <w:r>
        <w:t xml:space="preserve">identify services that are providing best practice that you may want to connect with </w:t>
      </w:r>
    </w:p>
    <w:p w14:paraId="40682356" w14:textId="77777777" w:rsidR="009E4A5F" w:rsidRDefault="009E4A5F" w:rsidP="00D04D6F">
      <w:pPr>
        <w:pStyle w:val="Bullet1"/>
      </w:pPr>
      <w:r>
        <w:t>highlight opportunities for improvements, particularly where improvement activities have led to success in other organisations.</w:t>
      </w:r>
    </w:p>
    <w:p w14:paraId="76207A4C" w14:textId="77777777" w:rsidR="009E4A5F" w:rsidRDefault="009E4A5F" w:rsidP="009E4A5F">
      <w:r>
        <w:t>Further detail is provided in the appendices.</w:t>
      </w:r>
    </w:p>
    <w:p w14:paraId="5700B091" w14:textId="77777777" w:rsidR="009E4A5F" w:rsidRDefault="009E4A5F" w:rsidP="00736B33">
      <w:pPr>
        <w:pStyle w:val="Bullet1"/>
      </w:pPr>
      <w:r w:rsidRPr="00D04D6F">
        <w:rPr>
          <w:b/>
        </w:rPr>
        <w:t xml:space="preserve">Appendix 1 </w:t>
      </w:r>
      <w:r>
        <w:t>details the data sources for this report.</w:t>
      </w:r>
    </w:p>
    <w:p w14:paraId="5082875D" w14:textId="77777777" w:rsidR="009E4A5F" w:rsidRDefault="009E4A5F" w:rsidP="00736B33">
      <w:pPr>
        <w:pStyle w:val="Bullet1"/>
      </w:pPr>
      <w:r w:rsidRPr="00D04D6F">
        <w:rPr>
          <w:b/>
        </w:rPr>
        <w:t xml:space="preserve">Appendix 2 </w:t>
      </w:r>
      <w:r>
        <w:t>lists Victoria’s maternity services and the number of women and babies cared for in 2020.</w:t>
      </w:r>
    </w:p>
    <w:p w14:paraId="3A8FC8B6" w14:textId="77777777" w:rsidR="009E4A5F" w:rsidRDefault="009E4A5F" w:rsidP="00D04D6F">
      <w:pPr>
        <w:pStyle w:val="Bullet1"/>
      </w:pPr>
      <w:r w:rsidRPr="00D04D6F">
        <w:rPr>
          <w:b/>
        </w:rPr>
        <w:t xml:space="preserve">Appendix 3 </w:t>
      </w:r>
      <w:r>
        <w:t>contains an overview of results for each individual health service.</w:t>
      </w:r>
    </w:p>
    <w:p w14:paraId="3913C45C" w14:textId="430E3699" w:rsidR="009E4A5F" w:rsidRDefault="009E4A5F" w:rsidP="008417BB">
      <w:pPr>
        <w:pStyle w:val="Heading3"/>
      </w:pPr>
      <w:r>
        <w:t>Some indicators have 2019 results also included</w:t>
      </w:r>
    </w:p>
    <w:p w14:paraId="4660D9E2" w14:textId="77777777" w:rsidR="009E4A5F" w:rsidRDefault="009E4A5F" w:rsidP="009E4A5F">
      <w:r>
        <w:t>Due to the impact of the  pandemic – both at SCV and in health services – some indicators were not included in the 2019–20 report. Data is now available for all measures, including data for two years for the following indicators :</w:t>
      </w:r>
    </w:p>
    <w:p w14:paraId="0C93927D" w14:textId="3647CDCD" w:rsidR="009E4A5F" w:rsidRPr="009E4A5F" w:rsidRDefault="009E4A5F" w:rsidP="00736B33">
      <w:pPr>
        <w:pStyle w:val="Bullet1"/>
        <w:rPr>
          <w:lang w:val="it-IT"/>
        </w:rPr>
      </w:pPr>
      <w:r w:rsidRPr="009E4A5F">
        <w:rPr>
          <w:lang w:val="it-IT"/>
        </w:rPr>
        <w:t>Indicators 1di and 1dii: Episiotomies in primiparae</w:t>
      </w:r>
    </w:p>
    <w:p w14:paraId="146781A8" w14:textId="77777777" w:rsidR="009E4A5F" w:rsidRDefault="009E4A5F" w:rsidP="00736B33">
      <w:pPr>
        <w:pStyle w:val="Bullet1"/>
      </w:pPr>
      <w:r>
        <w:t>Indicators 4a and 4b: Vaginal birth after primary caesarean section</w:t>
      </w:r>
    </w:p>
    <w:p w14:paraId="61E5BF01" w14:textId="77777777" w:rsidR="009E4A5F" w:rsidRDefault="009E4A5F" w:rsidP="00736B33">
      <w:pPr>
        <w:pStyle w:val="Bullet1"/>
      </w:pPr>
      <w:r>
        <w:t>Indicators 8a, 8b and 8c: Breastfeeding in hospital</w:t>
      </w:r>
    </w:p>
    <w:p w14:paraId="45DD7350" w14:textId="77777777" w:rsidR="009E4A5F" w:rsidRDefault="009E4A5F" w:rsidP="00736B33">
      <w:pPr>
        <w:pStyle w:val="Bullet1"/>
      </w:pPr>
      <w:r>
        <w:t>Indicator 9: First antenatal visit</w:t>
      </w:r>
    </w:p>
    <w:p w14:paraId="5B9D97C2" w14:textId="77777777" w:rsidR="009E4A5F" w:rsidRDefault="009E4A5F" w:rsidP="00D04D6F">
      <w:pPr>
        <w:pStyle w:val="Bullet1"/>
      </w:pPr>
      <w:r>
        <w:t>Indicator 12a: Rate of women vaccinated for pertussis.</w:t>
      </w:r>
    </w:p>
    <w:p w14:paraId="21F42736" w14:textId="54A7FA96" w:rsidR="009E4A5F" w:rsidRDefault="009E4A5F" w:rsidP="00635537">
      <w:r>
        <w:t>Please note, benchmarking graphics and funnel plots are not included for 2019.</w:t>
      </w:r>
    </w:p>
    <w:p w14:paraId="2E91187D" w14:textId="77777777" w:rsidR="009E4A5F" w:rsidRDefault="009E4A5F" w:rsidP="008417BB">
      <w:pPr>
        <w:pStyle w:val="Heading3"/>
      </w:pPr>
      <w:r>
        <w:t>Funnel plots have been provided for all indicators</w:t>
      </w:r>
    </w:p>
    <w:p w14:paraId="0F652D09" w14:textId="77777777" w:rsidR="009E4A5F" w:rsidRDefault="009E4A5F" w:rsidP="009E4A5F">
      <w:r>
        <w:t>Funnel plots consider the size of the maternity service which is an advantage over the interquartile ranges in identifying most favourable and least favourable outcomes. Please note that only the gestation standardised perinatal mortality ratio (GSPMR) funnel plot includes risk-adjusted rates. All other funnel plots present rates that have not been risk adjusted.</w:t>
      </w:r>
    </w:p>
    <w:p w14:paraId="377D5988" w14:textId="77777777" w:rsidR="009E4A5F" w:rsidRDefault="009E4A5F" w:rsidP="009E4A5F">
      <w:r>
        <w:t>Only hospitals with at least 10 mothers or babies in the denominator for the individual indicator have been included in the funnel plots with the exclusion of the GSPMR funnel plot which applied a different threshold. For the GSPMR funnel plot, only hospitals with at least five deaths during the pooled five-year period (2015–2020) have been included.</w:t>
      </w:r>
    </w:p>
    <w:p w14:paraId="5EE09723" w14:textId="77777777" w:rsidR="009E4A5F" w:rsidRDefault="009E4A5F" w:rsidP="00736B33">
      <w:pPr>
        <w:pStyle w:val="Heading2"/>
      </w:pPr>
      <w:bookmarkStart w:id="6" w:name="_Toc112786026"/>
      <w:r>
        <w:lastRenderedPageBreak/>
        <w:t>About the data</w:t>
      </w:r>
      <w:bookmarkEnd w:id="6"/>
    </w:p>
    <w:p w14:paraId="691306A9" w14:textId="7BAEF834" w:rsidR="009E4A5F" w:rsidRDefault="009E4A5F" w:rsidP="009E4A5F">
      <w:r>
        <w:t>Data for this report comes from the Victorian Perinatal Data Collection (VPDC), the Victorian Healthcare Experience Survey (VHES) and the Victorian Admitted Episodes Dataset (VAED).</w:t>
      </w:r>
    </w:p>
    <w:p w14:paraId="19F35F48" w14:textId="0274CEB7" w:rsidR="009E4A5F" w:rsidRDefault="009E4A5F" w:rsidP="00736B33">
      <w:pPr>
        <w:pStyle w:val="Bullet1"/>
      </w:pPr>
      <w:r>
        <w:t>VPDC and VHES data is from 2019 and 2020.</w:t>
      </w:r>
    </w:p>
    <w:p w14:paraId="289B177D" w14:textId="77777777" w:rsidR="009E4A5F" w:rsidRDefault="009E4A5F" w:rsidP="00736B33">
      <w:pPr>
        <w:pStyle w:val="Bullet1"/>
      </w:pPr>
      <w:r>
        <w:t xml:space="preserve">The VPDC and VHES are used for indicators 1, 3, 4, 5, 7, 8, 9, 10, 11, 12 and 13. </w:t>
      </w:r>
    </w:p>
    <w:p w14:paraId="60E0D114" w14:textId="562B04A4" w:rsidR="009E4A5F" w:rsidRDefault="009E4A5F" w:rsidP="00D04D6F">
      <w:pPr>
        <w:pStyle w:val="Bullet1"/>
      </w:pPr>
      <w:r>
        <w:t>VAED data is reported for the financial year 2020–21 and is used for indicators 2, 6a and 6b.</w:t>
      </w:r>
    </w:p>
    <w:p w14:paraId="6367D5F3" w14:textId="77777777" w:rsidR="00635537" w:rsidRDefault="00635537" w:rsidP="00635537">
      <w:pPr>
        <w:pStyle w:val="Heading3"/>
      </w:pPr>
      <w:r>
        <w:t>How to interpret the data</w:t>
      </w:r>
    </w:p>
    <w:p w14:paraId="2187A99D" w14:textId="4B5DF054" w:rsidR="00635537" w:rsidRPr="003971BA" w:rsidRDefault="00635537" w:rsidP="003971BA">
      <w:pPr>
        <w:pStyle w:val="Heading3"/>
      </w:pPr>
      <w:r w:rsidRPr="003971BA">
        <w:t>Statewide rates</w:t>
      </w:r>
    </w:p>
    <w:p w14:paraId="6C82B9CF" w14:textId="77777777" w:rsidR="00635537" w:rsidRDefault="00635537" w:rsidP="00635537">
      <w:r>
        <w:t xml:space="preserve">These provide an average of all hospitals combined (public and private). The </w:t>
      </w:r>
      <w:r w:rsidRPr="00D04D6F">
        <w:rPr>
          <w:b/>
        </w:rPr>
        <w:t>public rate</w:t>
      </w:r>
      <w:r>
        <w:t xml:space="preserve"> is the average of all public hospitals combined and the </w:t>
      </w:r>
      <w:r w:rsidRPr="00D04D6F">
        <w:rPr>
          <w:b/>
        </w:rPr>
        <w:t>private rate</w:t>
      </w:r>
      <w:r>
        <w:t xml:space="preserve"> is the average of all private hospitals combined. They do not represent a desired target. In most cases, even where a hospital appears to be doing well in comparison to others, opportunities for improvement remain.</w:t>
      </w:r>
    </w:p>
    <w:p w14:paraId="6E1F28DE" w14:textId="6DD9B4CF" w:rsidR="00635537" w:rsidRPr="003971BA" w:rsidRDefault="00635537" w:rsidP="003971BA">
      <w:pPr>
        <w:pStyle w:val="Heading3"/>
      </w:pPr>
      <w:r w:rsidRPr="003971BA">
        <w:t>Interquartile ranges</w:t>
      </w:r>
    </w:p>
    <w:p w14:paraId="3C6FB16D" w14:textId="77777777" w:rsidR="00635537" w:rsidRDefault="00635537" w:rsidP="00635537">
      <w:r>
        <w:t>These represent variation between services. The graphs throughout this report use red and green vertical lines and shading to show the least (red) and most (green) favourable 25 per cent of services. The most favourable rate may be high or low depending on the indicator. For example, we want rates of severe fetal growth restriction to be low and rates of smoking cessation to be high.</w:t>
      </w:r>
    </w:p>
    <w:p w14:paraId="23F68847" w14:textId="53FA516C" w:rsidR="00635537" w:rsidRPr="003971BA" w:rsidRDefault="00635537" w:rsidP="003971BA">
      <w:pPr>
        <w:pStyle w:val="Heading3"/>
      </w:pPr>
      <w:r w:rsidRPr="003971BA">
        <w:t>Funnel plots</w:t>
      </w:r>
    </w:p>
    <w:p w14:paraId="43D6D1ED" w14:textId="45128F8D" w:rsidR="00635537" w:rsidRDefault="00635537" w:rsidP="00635537">
      <w:r>
        <w:t>These provide a good visualisation of each hospital’s rate compared to other hospitals and to a target or an average rate (usually the state rate or the median rate across hospitals) and take into consideration the size of the hospital. Each dot represents a hospital’s rate for the given indicator.</w:t>
      </w:r>
    </w:p>
    <w:p w14:paraId="23404B8A" w14:textId="7419DC9A" w:rsidR="00635537" w:rsidRDefault="00635537" w:rsidP="00635537">
      <w:r>
        <w:t>The solid horizontal line represents the average rate (median of hospital rates for all indicators except for indicators 5, 6a, 6b, 11a, 11b in which the state rate is used as the average rate). Hospitals (dots) that are above this line have a rate that is higher than the average rate. Hospitals below this line have a rate that is lower than the average rate.</w:t>
      </w:r>
    </w:p>
    <w:p w14:paraId="501D0DBD" w14:textId="716E049B" w:rsidR="009E4A5F" w:rsidRDefault="00635537" w:rsidP="00E51003">
      <w:r>
        <w:t>The dashed and solid blue lines represent 95 per cent and 99 per cent control limits, respectively. Control limits can be used to test how different each hospital’s rate is from the average rate, taking the size of the hospital into consideration. If a hospital falls outside of the 95 per cent control limits of the funnel plot, its rate is considered to be statistically significantly different from the average rate. Hospitals that fall above the 95 per cent upper control limit have a rate that is statistically significantly higher compared to the average rate. Conversely, those that fall below the 95 per cent lower control limit have a rate that is statistically significantly lower compared to the average rate. A favourable outcome for most indicators is to be lower than the average rate except for indicators 7, 11a, 11b, and 12b. For these indicators, a rate that is higher than the average rate is most desirable.</w:t>
      </w:r>
    </w:p>
    <w:p w14:paraId="05A4EB6C" w14:textId="77777777" w:rsidR="009E4A5F" w:rsidRDefault="009E4A5F" w:rsidP="00736B33">
      <w:pPr>
        <w:pStyle w:val="Heading2"/>
      </w:pPr>
      <w:bookmarkStart w:id="7" w:name="_Toc112786027"/>
      <w:r>
        <w:lastRenderedPageBreak/>
        <w:t>Compare your performance</w:t>
      </w:r>
      <w:bookmarkEnd w:id="7"/>
    </w:p>
    <w:p w14:paraId="22E846F5" w14:textId="1F30EB9F" w:rsidR="009E4A5F" w:rsidRDefault="009E4A5F" w:rsidP="009E4A5F">
      <w:r>
        <w:t>Each health service will receive their own profile detailing their individual results. These are confidential although some services choose to share their results with others. Consider sharing your service profile with others to help identify trends and opportunities for learning together, particularly services within your region and services of similar capability.</w:t>
      </w:r>
    </w:p>
    <w:p w14:paraId="43F6EBBC" w14:textId="77777777" w:rsidR="009E4A5F" w:rsidRDefault="009E4A5F" w:rsidP="008417BB">
      <w:pPr>
        <w:pStyle w:val="Heading3"/>
      </w:pPr>
      <w:r>
        <w:t>Capability levels</w:t>
      </w:r>
    </w:p>
    <w:p w14:paraId="72BE771E" w14:textId="32CBE6FD" w:rsidR="009E4A5F" w:rsidRDefault="009E4A5F" w:rsidP="009E4A5F">
      <w:r>
        <w:t>We have clustered health services by capability level so you can easily compare your service with others that care for mothers and babies with a similar level of complexity.</w:t>
      </w:r>
    </w:p>
    <w:p w14:paraId="0FECA25A" w14:textId="77777777" w:rsidR="009E4A5F" w:rsidRDefault="009E4A5F" w:rsidP="00FB7947">
      <w:pPr>
        <w:pStyle w:val="Tablechartdiagramheading"/>
      </w:pPr>
      <w:r>
        <w:t xml:space="preserve">Figure 2. Levels of maternity and neonatal care </w:t>
      </w:r>
    </w:p>
    <w:p w14:paraId="79ACB19C" w14:textId="5F2CB3FC" w:rsidR="009E4A5F" w:rsidRDefault="00635537" w:rsidP="009E4A5F">
      <w:r>
        <w:rPr>
          <w:noProof/>
        </w:rPr>
        <w:drawing>
          <wp:inline distT="0" distB="0" distL="0" distR="0" wp14:anchorId="5101A775" wp14:editId="08101C14">
            <wp:extent cx="6477000" cy="2806700"/>
            <wp:effectExtent l="0" t="0" r="0" b="0"/>
            <wp:docPr id="6" name="Picture 6" descr="Diagram showing Levels 1-3, 4 and 5-6 with their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7000" cy="2806700"/>
                    </a:xfrm>
                    <a:prstGeom prst="rect">
                      <a:avLst/>
                    </a:prstGeom>
                  </pic:spPr>
                </pic:pic>
              </a:graphicData>
            </a:graphic>
          </wp:inline>
        </w:drawing>
      </w:r>
    </w:p>
    <w:p w14:paraId="7126A45B" w14:textId="77777777" w:rsidR="009E4A5F" w:rsidRDefault="009E4A5F" w:rsidP="00ED2050">
      <w:pPr>
        <w:pStyle w:val="FootnoteText"/>
      </w:pPr>
      <w:r>
        <w:t>Source: Capability framework for Victorian maternity and newborn services.</w:t>
      </w:r>
    </w:p>
    <w:p w14:paraId="727C2C78" w14:textId="77777777" w:rsidR="009E4A5F" w:rsidRDefault="009E4A5F" w:rsidP="00736B33">
      <w:pPr>
        <w:pStyle w:val="Heading2"/>
      </w:pPr>
      <w:bookmarkStart w:id="8" w:name="_Toc112786028"/>
      <w:r>
        <w:t>Inform quality improvement activities</w:t>
      </w:r>
      <w:bookmarkEnd w:id="8"/>
    </w:p>
    <w:p w14:paraId="20C2E9B6" w14:textId="5369428A" w:rsidR="009E4A5F" w:rsidRDefault="009E4A5F" w:rsidP="009E4A5F">
      <w:r>
        <w:t>Analysis provided in this report can guide, inform and help you prioritise local audits and evaluations.</w:t>
      </w:r>
    </w:p>
    <w:p w14:paraId="708CB72B" w14:textId="77777777" w:rsidR="009E4A5F" w:rsidRDefault="009E4A5F" w:rsidP="009E4A5F">
      <w:r>
        <w:t>To further identify areas to implement improvement programs and measure the impact of your programs, you can share this with your:</w:t>
      </w:r>
    </w:p>
    <w:p w14:paraId="615BD478" w14:textId="77777777" w:rsidR="009E4A5F" w:rsidRDefault="009E4A5F" w:rsidP="00736B33">
      <w:pPr>
        <w:pStyle w:val="Bullet1"/>
      </w:pPr>
      <w:r>
        <w:t>quality and safety, mortality and morbidity, and consumer advisory committees</w:t>
      </w:r>
    </w:p>
    <w:p w14:paraId="1AF2F682" w14:textId="65166F2D" w:rsidR="009E4A5F" w:rsidRDefault="009E4A5F" w:rsidP="00D04D6F">
      <w:pPr>
        <w:pStyle w:val="Bullet1"/>
      </w:pPr>
      <w:r>
        <w:t>clinicians, managers, executive and board.</w:t>
      </w:r>
    </w:p>
    <w:p w14:paraId="1AAB5298" w14:textId="2D9F571E" w:rsidR="00F56F30" w:rsidRDefault="00F56F30" w:rsidP="00F56F30">
      <w:pPr>
        <w:rPr>
          <w:lang w:val="en-GB"/>
        </w:rPr>
      </w:pPr>
      <w:r w:rsidRPr="003A32F6">
        <w:rPr>
          <w:lang w:val="en-GB"/>
        </w:rPr>
        <w:t>[Break out box text:</w:t>
      </w:r>
    </w:p>
    <w:p w14:paraId="46BDE954" w14:textId="77777777" w:rsidR="00F56F30" w:rsidRDefault="00F56F30" w:rsidP="003F4460">
      <w:pPr>
        <w:pStyle w:val="Heading3"/>
        <w:rPr>
          <w:lang w:val="en-US"/>
        </w:rPr>
      </w:pPr>
      <w:r>
        <w:rPr>
          <w:lang w:val="en-US"/>
        </w:rPr>
        <w:lastRenderedPageBreak/>
        <w:t>What pregnant women and families need to know</w:t>
      </w:r>
    </w:p>
    <w:p w14:paraId="4F054DA8" w14:textId="1C32E1C5" w:rsidR="00F56F30" w:rsidRDefault="00F56F30" w:rsidP="00F56F30">
      <w:pPr>
        <w:rPr>
          <w:lang w:val="en-US"/>
        </w:rPr>
      </w:pPr>
      <w:r>
        <w:rPr>
          <w:lang w:val="en-US"/>
        </w:rPr>
        <w:t>While this report is primarily for perinatal services, we want to make sure women and their families can read and understand it too.</w:t>
      </w:r>
    </w:p>
    <w:p w14:paraId="041BA8BE" w14:textId="545D4DF7" w:rsidR="00F56F30" w:rsidRDefault="00F56F30" w:rsidP="00F56F30">
      <w:pPr>
        <w:rPr>
          <w:lang w:val="en-US"/>
        </w:rPr>
      </w:pPr>
      <w:r>
        <w:rPr>
          <w:lang w:val="en-US"/>
        </w:rPr>
        <w:t>Look out for this icon. It represents important information pregnant women need to know about each indicator. We’ve also included a list of terminology at page 119.</w:t>
      </w:r>
    </w:p>
    <w:p w14:paraId="54DDE55A" w14:textId="52D8E0F6" w:rsidR="00F56F30" w:rsidRDefault="00F56F30" w:rsidP="00F56F30">
      <w:pPr>
        <w:rPr>
          <w:lang w:val="en-US"/>
        </w:rPr>
      </w:pPr>
      <w:r>
        <w:rPr>
          <w:lang w:val="en-US"/>
        </w:rPr>
        <w:t>Please speak to your maternity service if you want more information about their results.</w:t>
      </w:r>
    </w:p>
    <w:p w14:paraId="25862E7B" w14:textId="77777777" w:rsidR="00F56F30" w:rsidRPr="004D0030" w:rsidRDefault="00F56F30" w:rsidP="00F56F30">
      <w:r w:rsidRPr="003A32F6">
        <w:t>End of break out box text.]</w:t>
      </w:r>
    </w:p>
    <w:p w14:paraId="2D285634" w14:textId="77777777" w:rsidR="003801D7" w:rsidRDefault="003801D7">
      <w:pPr>
        <w:rPr>
          <w:rFonts w:asciiTheme="majorHAnsi" w:eastAsiaTheme="majorEastAsia" w:hAnsiTheme="majorHAnsi" w:cstheme="majorBidi"/>
          <w:b/>
          <w:bCs/>
          <w:color w:val="007586" w:themeColor="text2"/>
          <w:spacing w:val="-1"/>
          <w:sz w:val="48"/>
          <w:szCs w:val="28"/>
        </w:rPr>
      </w:pPr>
      <w:r>
        <w:br w:type="page"/>
      </w:r>
    </w:p>
    <w:p w14:paraId="0126F2AC" w14:textId="48603043" w:rsidR="009E4A5F" w:rsidRPr="003801D7" w:rsidRDefault="003801D7" w:rsidP="003801D7">
      <w:pPr>
        <w:pStyle w:val="Heading1"/>
        <w:framePr w:wrap="around"/>
      </w:pPr>
      <w:bookmarkStart w:id="9" w:name="_Toc112786029"/>
      <w:r w:rsidRPr="003801D7">
        <w:lastRenderedPageBreak/>
        <w:t>Summary of results</w:t>
      </w:r>
      <w:bookmarkEnd w:id="9"/>
      <w:r w:rsidRPr="003801D7">
        <w:t xml:space="preserve"> </w:t>
      </w:r>
    </w:p>
    <w:p w14:paraId="4E3864B5" w14:textId="77777777" w:rsidR="009E4A5F" w:rsidRDefault="009E4A5F" w:rsidP="00736B33">
      <w:pPr>
        <w:pStyle w:val="Heading2"/>
      </w:pPr>
      <w:bookmarkStart w:id="10" w:name="_Toc112786030"/>
      <w:r>
        <w:t>Where we are getting better</w:t>
      </w:r>
      <w:bookmarkEnd w:id="10"/>
    </w:p>
    <w:p w14:paraId="647C64BF" w14:textId="77777777" w:rsidR="009E4A5F" w:rsidRDefault="009E4A5F" w:rsidP="009E4A5F">
      <w:r>
        <w:t>Compared with previous years, the following indicators have improved in 2020.</w:t>
      </w:r>
    </w:p>
    <w:p w14:paraId="1331D565" w14:textId="082A7EAE" w:rsidR="009E4A5F" w:rsidRDefault="009E4A5F" w:rsidP="008417BB">
      <w:pPr>
        <w:pStyle w:val="Heading3"/>
      </w:pPr>
      <w:r>
        <w:t>Indicator 1a: Induction of labour</w:t>
      </w:r>
    </w:p>
    <w:p w14:paraId="79D44DA4" w14:textId="614A84D1" w:rsidR="009E4A5F" w:rsidRDefault="009E4A5F" w:rsidP="009E4A5F">
      <w:r>
        <w:t>The statewide rate of induction of labour in standard primiparae has decreased by more than three percentage points from 17.3 per cent in 2019 to 13.9 per cent in 2020. Of note, the rate was 11.3 per cent in 2017. The rate across public hospitals decreased from 11.8 per cent in 2019 to 8.1 per cent in 2020. The rate in private hospitals also decreased from 26.5 per cent in 2019 to 23.7 per cent in 2020.</w:t>
      </w:r>
    </w:p>
    <w:p w14:paraId="60B3977E" w14:textId="77777777" w:rsidR="009E4A5F" w:rsidRDefault="009E4A5F" w:rsidP="009E4A5F">
      <w:r>
        <w:t>While induction of labour is sometimes necessary, it may increase the need for further intervention. Safely reducing the number of primiparous women who have an induced labour may reduce the number who require interventions during labour and birth.</w:t>
      </w:r>
    </w:p>
    <w:p w14:paraId="64C7B3FC" w14:textId="77777777" w:rsidR="009E4A5F" w:rsidRDefault="009E4A5F" w:rsidP="008417BB">
      <w:pPr>
        <w:pStyle w:val="Heading3"/>
      </w:pPr>
      <w:r>
        <w:t>Indicator 1ci: Rate of third and fourth-degree perineal tears during unassisted vaginal births to primiparae</w:t>
      </w:r>
    </w:p>
    <w:p w14:paraId="5C50A403" w14:textId="77777777" w:rsidR="009E4A5F" w:rsidRDefault="009E4A5F" w:rsidP="009E4A5F">
      <w:r>
        <w:t>The rate of third and fourth-degree perineal tears during unassisted vaginal births to primiparae has decreased from 4.2 per cent in 2019 to 3.7 per cent in 2020. The rate across public hospitals was 4.4 per cent in 2019 and 4.3 per cent in 2020. The rate in private hospitals was 1.0 per cent in 2019 and 0.8 per cent in 2020.</w:t>
      </w:r>
    </w:p>
    <w:p w14:paraId="1CB0DC49" w14:textId="77777777" w:rsidR="009E4A5F" w:rsidRDefault="009E4A5F" w:rsidP="008417BB">
      <w:pPr>
        <w:pStyle w:val="Heading3"/>
      </w:pPr>
      <w:r>
        <w:t>Indicator 12b: Maternal vaccination for influenza</w:t>
      </w:r>
    </w:p>
    <w:p w14:paraId="47FFA427" w14:textId="77777777" w:rsidR="009E4A5F" w:rsidRDefault="009E4A5F" w:rsidP="009E4A5F">
      <w:r>
        <w:t>For the fourth consecutive year there was an increase in the statewide rate of women vaccinated for influenza (flu) during pregnancy from 74.6 per cent in 2019 to 81.8 per cent in 2020. Vaccination for influenza (flu) during pregnancy has improved over time (53.7 per cent in 2017 to 81.8 per cent in 2020). In public hospitals, this rate increased from 75.8 per cent in 2019 to 82.3 per cent in 2020. In private hospitals, this rate increased from 70.9 per cent in 2019 to 80.7 per cent in 2020.</w:t>
      </w:r>
    </w:p>
    <w:p w14:paraId="35493885" w14:textId="77777777" w:rsidR="009E4A5F" w:rsidRDefault="009E4A5F" w:rsidP="009E4A5F">
      <w:r>
        <w:t>The influenza vaccine protects pregnant women from infections that can cause serious complications during pregnancy and affect the health of their babies. The ideal immunisation rate is 100 per cent.</w:t>
      </w:r>
    </w:p>
    <w:p w14:paraId="550A23AD" w14:textId="77777777" w:rsidR="009E4A5F" w:rsidRDefault="009E4A5F" w:rsidP="008417BB">
      <w:pPr>
        <w:pStyle w:val="Heading3"/>
      </w:pPr>
      <w:r>
        <w:t>Indicator 3: Severe fetal growth restriction</w:t>
      </w:r>
    </w:p>
    <w:p w14:paraId="01078A21" w14:textId="02D63B31" w:rsidR="009E4A5F" w:rsidRDefault="009E4A5F" w:rsidP="009E4A5F">
      <w:r>
        <w:t>For the fifth consecutive year there was a decrease in the statewide rate of severe fetal growth restricted (FGR) babies undelivered by 40 weeks’ gestation.</w:t>
      </w:r>
    </w:p>
    <w:p w14:paraId="194AC525" w14:textId="6FA9848A" w:rsidR="009E4A5F" w:rsidRDefault="009E4A5F" w:rsidP="009E4A5F">
      <w:r>
        <w:t>The statewide (combined public and private) rate of undetected FGR dropped from 23.0 per cent in 2019 to 20.8 per cent in 2020. In public hospitals, the rate decreased from 22.1 per cent in 2019 to 20.5 per cent in 2020. There was greater improvement in private hospitals with the rate decreasing from 26.4 per cent in 2019 to 21.3 per cent. It should be noted that over the period of 2013 to 2020 there has been significant clinical and statistical improvement in this indicator with the rate reducing from 35.6 per cent in 2013 to 20.8 per cent in 2020.</w:t>
      </w:r>
    </w:p>
    <w:p w14:paraId="6479D5E9" w14:textId="77777777" w:rsidR="009E4A5F" w:rsidRDefault="009E4A5F" w:rsidP="00736B33">
      <w:pPr>
        <w:pStyle w:val="Heading2"/>
      </w:pPr>
      <w:bookmarkStart w:id="11" w:name="_Toc112786031"/>
      <w:r>
        <w:lastRenderedPageBreak/>
        <w:t>Where we are doing less well</w:t>
      </w:r>
      <w:bookmarkEnd w:id="11"/>
    </w:p>
    <w:p w14:paraId="31103D33" w14:textId="77777777" w:rsidR="009E4A5F" w:rsidRDefault="009E4A5F" w:rsidP="009E4A5F">
      <w:r>
        <w:t>The following outcomes suggest the need for health services to comprehensively review their practices and then implement and monitor programs to improve performance.</w:t>
      </w:r>
    </w:p>
    <w:p w14:paraId="57089EC0" w14:textId="77777777" w:rsidR="009E4A5F" w:rsidRDefault="009E4A5F" w:rsidP="008417BB">
      <w:pPr>
        <w:pStyle w:val="Heading3"/>
      </w:pPr>
      <w:r>
        <w:t>Indicators 1bi and 1bii Caesarean sections in primiparae</w:t>
      </w:r>
    </w:p>
    <w:p w14:paraId="00BF01B2" w14:textId="77777777" w:rsidR="009E4A5F" w:rsidRDefault="009E4A5F" w:rsidP="009E4A5F">
      <w:r>
        <w:t>The statewide rate of primiparae in Robson group 1 who gave birth by caesarean section after the spontaneous onset of labour (Indicator 1bi) increased slightly from 18.0 per cent in 2019 to 18.3 per cent in 2020. Of note, the rate was 16.4 per cent in 2016. In public hospitals, the rate has changed only slightly from 16.9 per cent in 2019 to 17.0 per cent in 2020. The rate in private hospitals has increased from 22.0 per cent in 2019 to 24.2 per cent in 2020.</w:t>
      </w:r>
    </w:p>
    <w:p w14:paraId="2B4BE91F" w14:textId="4190F549" w:rsidR="009E4A5F" w:rsidRDefault="009E4A5F" w:rsidP="009E4A5F">
      <w:r>
        <w:t>The statewide rate of primiparae in modified Robson group 2 who gave birth by caesarean section after induction of labour (Indicator 1bii) also increased from 31.6 per cent in 2019 to 32.3 per cent in 2020. Of note, the rate was 31.0 per cent in 2016. In public hospitals, the rate was 31.2 per cent in 2019 and 32.2 per cent in 2020. The rate in private hospitals was similar at 33.2 per cent in 2019 and 32.6 per cent in 2020.</w:t>
      </w:r>
    </w:p>
    <w:p w14:paraId="1A3B1079" w14:textId="77777777" w:rsidR="009E4A5F" w:rsidRDefault="009E4A5F" w:rsidP="00FB7947">
      <w:pPr>
        <w:pStyle w:val="Tablechartdiagramheading"/>
      </w:pPr>
      <w:r>
        <w:t>Table 1. Summary of statewide public and private maternity hospital rates</w:t>
      </w:r>
    </w:p>
    <w:tbl>
      <w:tblPr>
        <w:tblW w:w="10213" w:type="dxa"/>
        <w:tblInd w:w="-8" w:type="dxa"/>
        <w:tblLayout w:type="fixed"/>
        <w:tblCellMar>
          <w:left w:w="0" w:type="dxa"/>
          <w:right w:w="0" w:type="dxa"/>
        </w:tblCellMar>
        <w:tblLook w:val="0020" w:firstRow="1" w:lastRow="0" w:firstColumn="0" w:lastColumn="0" w:noHBand="0" w:noVBand="0"/>
      </w:tblPr>
      <w:tblGrid>
        <w:gridCol w:w="3515"/>
        <w:gridCol w:w="1077"/>
        <w:gridCol w:w="1077"/>
        <w:gridCol w:w="1077"/>
        <w:gridCol w:w="1078"/>
        <w:gridCol w:w="1190"/>
        <w:gridCol w:w="1191"/>
        <w:gridCol w:w="8"/>
      </w:tblGrid>
      <w:tr w:rsidR="009E4A5F" w14:paraId="17A939BF" w14:textId="77777777" w:rsidTr="005734F6">
        <w:trPr>
          <w:trHeight w:val="396"/>
          <w:tblHeader/>
        </w:trPr>
        <w:tc>
          <w:tcPr>
            <w:tcW w:w="3515" w:type="dxa"/>
            <w:tcBorders>
              <w:bottom w:val="single" w:sz="4" w:space="0" w:color="auto"/>
            </w:tcBorders>
            <w:shd w:val="clear" w:color="auto" w:fill="F2F2F2" w:themeFill="background1" w:themeFillShade="F2"/>
            <w:tcMar>
              <w:top w:w="0" w:type="dxa"/>
              <w:left w:w="113" w:type="dxa"/>
              <w:bottom w:w="142" w:type="dxa"/>
              <w:right w:w="113" w:type="dxa"/>
            </w:tcMar>
            <w:vAlign w:val="bottom"/>
          </w:tcPr>
          <w:p w14:paraId="66F3AD00" w14:textId="77777777" w:rsidR="009E4A5F" w:rsidRDefault="009E4A5F" w:rsidP="000436D2">
            <w:pPr>
              <w:pStyle w:val="Tableheader"/>
            </w:pPr>
            <w:r>
              <w:t>Indicator</w:t>
            </w:r>
          </w:p>
        </w:tc>
        <w:tc>
          <w:tcPr>
            <w:tcW w:w="1077" w:type="dxa"/>
            <w:tcBorders>
              <w:bottom w:val="single" w:sz="4" w:space="0" w:color="auto"/>
            </w:tcBorders>
            <w:shd w:val="clear" w:color="auto" w:fill="F2F2F2" w:themeFill="background1" w:themeFillShade="F2"/>
            <w:tcMar>
              <w:top w:w="113" w:type="dxa"/>
              <w:left w:w="113" w:type="dxa"/>
              <w:bottom w:w="142" w:type="dxa"/>
              <w:right w:w="113" w:type="dxa"/>
            </w:tcMar>
            <w:vAlign w:val="bottom"/>
          </w:tcPr>
          <w:p w14:paraId="2D40B7F0" w14:textId="77777777" w:rsidR="009E4A5F" w:rsidRDefault="009E4A5F" w:rsidP="000436D2">
            <w:pPr>
              <w:pStyle w:val="Tableheader"/>
            </w:pPr>
            <w:r>
              <w:t>Statewide 2019</w:t>
            </w:r>
          </w:p>
        </w:tc>
        <w:tc>
          <w:tcPr>
            <w:tcW w:w="1077" w:type="dxa"/>
            <w:tcBorders>
              <w:bottom w:val="single" w:sz="4" w:space="0" w:color="auto"/>
            </w:tcBorders>
            <w:shd w:val="clear" w:color="auto" w:fill="F2F2F2" w:themeFill="background1" w:themeFillShade="F2"/>
            <w:tcMar>
              <w:top w:w="113" w:type="dxa"/>
              <w:left w:w="113" w:type="dxa"/>
              <w:bottom w:w="142" w:type="dxa"/>
              <w:right w:w="113" w:type="dxa"/>
            </w:tcMar>
            <w:vAlign w:val="bottom"/>
          </w:tcPr>
          <w:p w14:paraId="26DD2AFC" w14:textId="77777777" w:rsidR="009E4A5F" w:rsidRDefault="009E4A5F" w:rsidP="000436D2">
            <w:pPr>
              <w:pStyle w:val="Tableheader"/>
            </w:pPr>
            <w:r>
              <w:t>Statewide 2020</w:t>
            </w:r>
          </w:p>
        </w:tc>
        <w:tc>
          <w:tcPr>
            <w:tcW w:w="1077" w:type="dxa"/>
            <w:tcBorders>
              <w:bottom w:val="single" w:sz="4" w:space="0" w:color="auto"/>
            </w:tcBorders>
            <w:shd w:val="clear" w:color="auto" w:fill="F2F2F2" w:themeFill="background1" w:themeFillShade="F2"/>
            <w:tcMar>
              <w:top w:w="113" w:type="dxa"/>
              <w:left w:w="113" w:type="dxa"/>
              <w:bottom w:w="142" w:type="dxa"/>
              <w:right w:w="113" w:type="dxa"/>
            </w:tcMar>
            <w:vAlign w:val="bottom"/>
          </w:tcPr>
          <w:p w14:paraId="0DC6D340" w14:textId="77777777" w:rsidR="009E4A5F" w:rsidRDefault="009E4A5F" w:rsidP="000436D2">
            <w:pPr>
              <w:pStyle w:val="Tableheader"/>
            </w:pPr>
            <w:r>
              <w:t>Statewide public</w:t>
            </w:r>
          </w:p>
        </w:tc>
        <w:tc>
          <w:tcPr>
            <w:tcW w:w="1078" w:type="dxa"/>
            <w:tcBorders>
              <w:bottom w:val="single" w:sz="4" w:space="0" w:color="auto"/>
            </w:tcBorders>
            <w:shd w:val="clear" w:color="auto" w:fill="F2F2F2" w:themeFill="background1" w:themeFillShade="F2"/>
            <w:tcMar>
              <w:top w:w="113" w:type="dxa"/>
              <w:left w:w="113" w:type="dxa"/>
              <w:bottom w:w="142" w:type="dxa"/>
              <w:right w:w="113" w:type="dxa"/>
            </w:tcMar>
            <w:vAlign w:val="bottom"/>
          </w:tcPr>
          <w:p w14:paraId="1FA2FF97" w14:textId="77777777" w:rsidR="009E4A5F" w:rsidRDefault="009E4A5F" w:rsidP="000436D2">
            <w:pPr>
              <w:pStyle w:val="Tableheader"/>
            </w:pPr>
            <w:r>
              <w:t>Statewide private</w:t>
            </w:r>
          </w:p>
        </w:tc>
        <w:tc>
          <w:tcPr>
            <w:tcW w:w="1190" w:type="dxa"/>
            <w:tcBorders>
              <w:bottom w:val="single" w:sz="4" w:space="0" w:color="auto"/>
            </w:tcBorders>
            <w:shd w:val="clear" w:color="auto" w:fill="F2F2F2" w:themeFill="background1" w:themeFillShade="F2"/>
            <w:tcMar>
              <w:top w:w="113" w:type="dxa"/>
              <w:left w:w="113" w:type="dxa"/>
              <w:bottom w:w="142" w:type="dxa"/>
              <w:right w:w="113" w:type="dxa"/>
            </w:tcMar>
            <w:vAlign w:val="bottom"/>
          </w:tcPr>
          <w:p w14:paraId="4B340651" w14:textId="77777777" w:rsidR="009E4A5F" w:rsidRDefault="009E4A5F" w:rsidP="000436D2">
            <w:pPr>
              <w:pStyle w:val="Tableheader"/>
            </w:pPr>
            <w:r>
              <w:t>Least favourable quartile</w:t>
            </w:r>
          </w:p>
        </w:tc>
        <w:tc>
          <w:tcPr>
            <w:tcW w:w="1199" w:type="dxa"/>
            <w:gridSpan w:val="2"/>
            <w:tcBorders>
              <w:bottom w:val="single" w:sz="4" w:space="0" w:color="auto"/>
            </w:tcBorders>
            <w:shd w:val="clear" w:color="auto" w:fill="F2F2F2" w:themeFill="background1" w:themeFillShade="F2"/>
            <w:tcMar>
              <w:top w:w="113" w:type="dxa"/>
              <w:left w:w="113" w:type="dxa"/>
              <w:bottom w:w="142" w:type="dxa"/>
              <w:right w:w="113" w:type="dxa"/>
            </w:tcMar>
            <w:vAlign w:val="bottom"/>
          </w:tcPr>
          <w:p w14:paraId="25E32FB0" w14:textId="77777777" w:rsidR="009E4A5F" w:rsidRDefault="009E4A5F" w:rsidP="000436D2">
            <w:pPr>
              <w:pStyle w:val="Tableheader"/>
            </w:pPr>
            <w:r>
              <w:t>Most favourable quartile</w:t>
            </w:r>
          </w:p>
        </w:tc>
      </w:tr>
      <w:tr w:rsidR="003971BA" w14:paraId="4C5D82FB"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0E8672D1" w14:textId="77777777" w:rsidR="003971BA" w:rsidRDefault="003971BA" w:rsidP="000436D2">
            <w:pPr>
              <w:pStyle w:val="Tabletext"/>
            </w:pPr>
            <w:r>
              <w:t>1a</w:t>
            </w:r>
          </w:p>
          <w:p w14:paraId="290CAFE5" w14:textId="1D59866B" w:rsidR="003971BA" w:rsidRDefault="003971BA" w:rsidP="000436D2">
            <w:pPr>
              <w:pStyle w:val="Tabletext"/>
            </w:pPr>
            <w:r>
              <w:t>Rate of induction of labour in standard primiparae</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66C49FFB" w14:textId="77777777" w:rsidR="003971BA" w:rsidRDefault="003971BA" w:rsidP="000436D2">
            <w:pPr>
              <w:pStyle w:val="Tabletext"/>
            </w:pPr>
            <w:r>
              <w:t>17.3%</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203A5E71" w14:textId="77777777" w:rsidR="003971BA" w:rsidRDefault="003971BA" w:rsidP="000436D2">
            <w:pPr>
              <w:pStyle w:val="Tabletext"/>
            </w:pPr>
            <w:r>
              <w:t>13.9%</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7A45CAFF" w14:textId="77777777" w:rsidR="003971BA" w:rsidRDefault="003971BA" w:rsidP="000436D2">
            <w:pPr>
              <w:pStyle w:val="Tabletext"/>
            </w:pPr>
            <w:r>
              <w:t>8.1%</w:t>
            </w:r>
          </w:p>
        </w:tc>
        <w:tc>
          <w:tcPr>
            <w:tcW w:w="1078" w:type="dxa"/>
            <w:tcBorders>
              <w:top w:val="single" w:sz="4" w:space="0" w:color="auto"/>
              <w:bottom w:val="single" w:sz="4" w:space="0" w:color="auto"/>
            </w:tcBorders>
            <w:tcMar>
              <w:top w:w="108" w:type="dxa"/>
              <w:left w:w="283" w:type="dxa"/>
              <w:bottom w:w="108" w:type="dxa"/>
              <w:right w:w="283" w:type="dxa"/>
            </w:tcMar>
          </w:tcPr>
          <w:p w14:paraId="62899072" w14:textId="77777777" w:rsidR="003971BA" w:rsidRDefault="003971BA" w:rsidP="000436D2">
            <w:pPr>
              <w:pStyle w:val="Tabletext"/>
            </w:pPr>
            <w:r>
              <w:t>23.7%</w:t>
            </w:r>
          </w:p>
        </w:tc>
        <w:tc>
          <w:tcPr>
            <w:tcW w:w="1190" w:type="dxa"/>
            <w:tcBorders>
              <w:top w:val="single" w:sz="4" w:space="0" w:color="auto"/>
              <w:bottom w:val="single" w:sz="4" w:space="0" w:color="auto"/>
            </w:tcBorders>
            <w:tcMar>
              <w:top w:w="108" w:type="dxa"/>
              <w:left w:w="283" w:type="dxa"/>
              <w:bottom w:w="108" w:type="dxa"/>
              <w:right w:w="283" w:type="dxa"/>
            </w:tcMar>
          </w:tcPr>
          <w:p w14:paraId="52775056" w14:textId="77777777" w:rsidR="003971BA" w:rsidRDefault="003971BA" w:rsidP="000436D2">
            <w:pPr>
              <w:pStyle w:val="Tabletext"/>
            </w:pPr>
            <w:r>
              <w:t>20.0%</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4651D4CC" w14:textId="77777777" w:rsidR="003971BA" w:rsidRDefault="003971BA" w:rsidP="000436D2">
            <w:pPr>
              <w:pStyle w:val="Tabletext"/>
            </w:pPr>
            <w:r>
              <w:t>4.0%</w:t>
            </w:r>
          </w:p>
        </w:tc>
      </w:tr>
      <w:tr w:rsidR="003971BA" w14:paraId="77C8ACE4"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4DC18C64" w14:textId="77777777" w:rsidR="003971BA" w:rsidRDefault="003971BA" w:rsidP="000436D2">
            <w:pPr>
              <w:pStyle w:val="Tabletext"/>
            </w:pPr>
            <w:r>
              <w:t>1bi</w:t>
            </w:r>
          </w:p>
          <w:p w14:paraId="7601E9E4" w14:textId="5C874DD3" w:rsidR="003971BA" w:rsidRDefault="003971BA" w:rsidP="000436D2">
            <w:pPr>
              <w:pStyle w:val="Tabletext"/>
            </w:pPr>
            <w:r>
              <w:t>Rate of caesarean section in Robson group 1</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4276D6D9" w14:textId="77777777" w:rsidR="003971BA" w:rsidRDefault="003971BA" w:rsidP="000436D2">
            <w:pPr>
              <w:pStyle w:val="Tabletext"/>
            </w:pPr>
            <w:r>
              <w:t>18.0%</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641D28F5" w14:textId="77777777" w:rsidR="003971BA" w:rsidRDefault="003971BA" w:rsidP="000436D2">
            <w:pPr>
              <w:pStyle w:val="Tabletext"/>
            </w:pPr>
            <w:r>
              <w:t>18.3%</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4DB92EF2" w14:textId="77777777" w:rsidR="003971BA" w:rsidRDefault="003971BA" w:rsidP="000436D2">
            <w:pPr>
              <w:pStyle w:val="Tabletext"/>
            </w:pPr>
            <w:r>
              <w:t>17.0%</w:t>
            </w:r>
          </w:p>
        </w:tc>
        <w:tc>
          <w:tcPr>
            <w:tcW w:w="1078" w:type="dxa"/>
            <w:tcBorders>
              <w:top w:val="single" w:sz="4" w:space="0" w:color="auto"/>
              <w:bottom w:val="single" w:sz="4" w:space="0" w:color="auto"/>
            </w:tcBorders>
            <w:tcMar>
              <w:top w:w="108" w:type="dxa"/>
              <w:left w:w="283" w:type="dxa"/>
              <w:bottom w:w="108" w:type="dxa"/>
              <w:right w:w="283" w:type="dxa"/>
            </w:tcMar>
          </w:tcPr>
          <w:p w14:paraId="544AE1FD" w14:textId="77777777" w:rsidR="003971BA" w:rsidRDefault="003971BA" w:rsidP="000436D2">
            <w:pPr>
              <w:pStyle w:val="Tabletext"/>
            </w:pPr>
            <w:r>
              <w:t>24.2%</w:t>
            </w:r>
          </w:p>
        </w:tc>
        <w:tc>
          <w:tcPr>
            <w:tcW w:w="1190" w:type="dxa"/>
            <w:tcBorders>
              <w:top w:val="single" w:sz="4" w:space="0" w:color="auto"/>
              <w:bottom w:val="single" w:sz="4" w:space="0" w:color="auto"/>
            </w:tcBorders>
            <w:tcMar>
              <w:top w:w="108" w:type="dxa"/>
              <w:left w:w="283" w:type="dxa"/>
              <w:bottom w:w="108" w:type="dxa"/>
              <w:right w:w="283" w:type="dxa"/>
            </w:tcMar>
          </w:tcPr>
          <w:p w14:paraId="57CC8C36" w14:textId="77777777" w:rsidR="003971BA" w:rsidRDefault="003971BA" w:rsidP="000436D2">
            <w:pPr>
              <w:pStyle w:val="Tabletext"/>
            </w:pPr>
            <w:r>
              <w:t>24.4%</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5D2BE3A2" w14:textId="77777777" w:rsidR="003971BA" w:rsidRDefault="003971BA" w:rsidP="000436D2">
            <w:pPr>
              <w:pStyle w:val="Tabletext"/>
            </w:pPr>
            <w:r>
              <w:t>13.7%</w:t>
            </w:r>
          </w:p>
        </w:tc>
      </w:tr>
      <w:tr w:rsidR="003971BA" w14:paraId="66873590"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56C35F0A" w14:textId="77777777" w:rsidR="003971BA" w:rsidRDefault="003971BA" w:rsidP="000436D2">
            <w:pPr>
              <w:pStyle w:val="Tabletext"/>
            </w:pPr>
            <w:r>
              <w:t>1bii</w:t>
            </w:r>
          </w:p>
          <w:p w14:paraId="043762FC" w14:textId="11D941F0" w:rsidR="003971BA" w:rsidRDefault="003971BA" w:rsidP="000436D2">
            <w:pPr>
              <w:pStyle w:val="Tabletext"/>
            </w:pPr>
            <w:r>
              <w:t>Rate of caesarean section in modified Robson group 2</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5BDD034F" w14:textId="77777777" w:rsidR="003971BA" w:rsidRDefault="003971BA" w:rsidP="000436D2">
            <w:pPr>
              <w:pStyle w:val="Tabletext"/>
            </w:pPr>
            <w:r>
              <w:t>31.6%</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48D4DC85" w14:textId="77777777" w:rsidR="003971BA" w:rsidRDefault="003971BA" w:rsidP="000436D2">
            <w:pPr>
              <w:pStyle w:val="Tabletext"/>
            </w:pPr>
            <w:r>
              <w:t>32.3%</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291CA698" w14:textId="77777777" w:rsidR="003971BA" w:rsidRDefault="003971BA" w:rsidP="000436D2">
            <w:pPr>
              <w:pStyle w:val="Tabletext"/>
            </w:pPr>
            <w:r>
              <w:t>32.2%</w:t>
            </w:r>
          </w:p>
        </w:tc>
        <w:tc>
          <w:tcPr>
            <w:tcW w:w="1078" w:type="dxa"/>
            <w:tcBorders>
              <w:top w:val="single" w:sz="4" w:space="0" w:color="auto"/>
              <w:bottom w:val="single" w:sz="4" w:space="0" w:color="auto"/>
            </w:tcBorders>
            <w:tcMar>
              <w:top w:w="108" w:type="dxa"/>
              <w:left w:w="283" w:type="dxa"/>
              <w:bottom w:w="108" w:type="dxa"/>
              <w:right w:w="283" w:type="dxa"/>
            </w:tcMar>
          </w:tcPr>
          <w:p w14:paraId="4B2FEB9C" w14:textId="77777777" w:rsidR="003971BA" w:rsidRDefault="003971BA" w:rsidP="000436D2">
            <w:pPr>
              <w:pStyle w:val="Tabletext"/>
            </w:pPr>
            <w:r>
              <w:t>32.6%</w:t>
            </w:r>
          </w:p>
        </w:tc>
        <w:tc>
          <w:tcPr>
            <w:tcW w:w="1190" w:type="dxa"/>
            <w:tcBorders>
              <w:top w:val="single" w:sz="4" w:space="0" w:color="auto"/>
              <w:bottom w:val="single" w:sz="4" w:space="0" w:color="auto"/>
            </w:tcBorders>
            <w:tcMar>
              <w:top w:w="108" w:type="dxa"/>
              <w:left w:w="283" w:type="dxa"/>
              <w:bottom w:w="108" w:type="dxa"/>
              <w:right w:w="283" w:type="dxa"/>
            </w:tcMar>
          </w:tcPr>
          <w:p w14:paraId="086EAA13" w14:textId="77777777" w:rsidR="003971BA" w:rsidRDefault="003971BA" w:rsidP="000436D2">
            <w:pPr>
              <w:pStyle w:val="Tabletext"/>
            </w:pPr>
            <w:r>
              <w:t>40.2%</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187F4BAF" w14:textId="77777777" w:rsidR="003971BA" w:rsidRDefault="003971BA" w:rsidP="000436D2">
            <w:pPr>
              <w:pStyle w:val="Tabletext"/>
            </w:pPr>
            <w:r>
              <w:t>26.2%</w:t>
            </w:r>
          </w:p>
        </w:tc>
      </w:tr>
      <w:tr w:rsidR="003971BA" w14:paraId="6CA719AC"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03BB580B" w14:textId="77777777" w:rsidR="003971BA" w:rsidRDefault="003971BA" w:rsidP="000436D2">
            <w:pPr>
              <w:pStyle w:val="Tabletext"/>
            </w:pPr>
            <w:r>
              <w:t>1ci</w:t>
            </w:r>
          </w:p>
          <w:p w14:paraId="751D4431" w14:textId="34F3B033" w:rsidR="003971BA" w:rsidRDefault="003971BA" w:rsidP="000436D2">
            <w:pPr>
              <w:pStyle w:val="Tabletext"/>
            </w:pPr>
            <w:r>
              <w:t>Rate of third and fourth-degree perineal tears during unassisted vaginal births to primiparae</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7ECE099A" w14:textId="77777777" w:rsidR="003971BA" w:rsidRDefault="003971BA" w:rsidP="000436D2">
            <w:pPr>
              <w:pStyle w:val="Tabletext"/>
            </w:pPr>
            <w:r>
              <w:t>4.2%</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41535840" w14:textId="77777777" w:rsidR="003971BA" w:rsidRDefault="003971BA" w:rsidP="000436D2">
            <w:pPr>
              <w:pStyle w:val="Tabletext"/>
            </w:pPr>
            <w:r>
              <w:t>3.7%</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356D5A1B" w14:textId="77777777" w:rsidR="003971BA" w:rsidRDefault="003971BA" w:rsidP="000436D2">
            <w:pPr>
              <w:pStyle w:val="Tabletext"/>
            </w:pPr>
            <w:r>
              <w:t>4.3%</w:t>
            </w:r>
          </w:p>
        </w:tc>
        <w:tc>
          <w:tcPr>
            <w:tcW w:w="1078" w:type="dxa"/>
            <w:tcBorders>
              <w:top w:val="single" w:sz="4" w:space="0" w:color="auto"/>
              <w:bottom w:val="single" w:sz="4" w:space="0" w:color="auto"/>
            </w:tcBorders>
            <w:tcMar>
              <w:top w:w="108" w:type="dxa"/>
              <w:left w:w="283" w:type="dxa"/>
              <w:bottom w:w="108" w:type="dxa"/>
              <w:right w:w="283" w:type="dxa"/>
            </w:tcMar>
          </w:tcPr>
          <w:p w14:paraId="3F2682E5" w14:textId="77777777" w:rsidR="003971BA" w:rsidRDefault="003971BA" w:rsidP="000436D2">
            <w:pPr>
              <w:pStyle w:val="Tabletext"/>
            </w:pPr>
            <w:r>
              <w:t>0.8%</w:t>
            </w:r>
          </w:p>
        </w:tc>
        <w:tc>
          <w:tcPr>
            <w:tcW w:w="1190" w:type="dxa"/>
            <w:tcBorders>
              <w:top w:val="single" w:sz="4" w:space="0" w:color="auto"/>
              <w:bottom w:val="single" w:sz="4" w:space="0" w:color="auto"/>
            </w:tcBorders>
            <w:tcMar>
              <w:top w:w="108" w:type="dxa"/>
              <w:left w:w="283" w:type="dxa"/>
              <w:bottom w:w="108" w:type="dxa"/>
              <w:right w:w="283" w:type="dxa"/>
            </w:tcMar>
          </w:tcPr>
          <w:p w14:paraId="437850CD" w14:textId="77777777" w:rsidR="003971BA" w:rsidRDefault="003971BA" w:rsidP="000436D2">
            <w:pPr>
              <w:pStyle w:val="Tabletext"/>
            </w:pPr>
            <w:r>
              <w:t>3.6%</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79C0987E" w14:textId="77777777" w:rsidR="003971BA" w:rsidRDefault="003971BA" w:rsidP="000436D2">
            <w:pPr>
              <w:pStyle w:val="Tabletext"/>
            </w:pPr>
            <w:r>
              <w:t>0.0%</w:t>
            </w:r>
          </w:p>
        </w:tc>
      </w:tr>
      <w:tr w:rsidR="003971BA" w14:paraId="0A5DD4A5"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2808552E" w14:textId="77777777" w:rsidR="003971BA" w:rsidRDefault="003971BA" w:rsidP="000436D2">
            <w:pPr>
              <w:pStyle w:val="Tabletext"/>
            </w:pPr>
            <w:r>
              <w:t>1cii</w:t>
            </w:r>
          </w:p>
          <w:p w14:paraId="0DA4BC8D" w14:textId="11CE07A7" w:rsidR="003971BA" w:rsidRDefault="003971BA" w:rsidP="000436D2">
            <w:pPr>
              <w:pStyle w:val="Tabletext"/>
            </w:pPr>
            <w:r>
              <w:t>Rate of third and fourth-degree perineal tears during assisted vaginal births to primiparae</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03E21670" w14:textId="77777777" w:rsidR="003971BA" w:rsidRDefault="003971BA" w:rsidP="000436D2">
            <w:pPr>
              <w:pStyle w:val="Tabletext"/>
            </w:pPr>
            <w:r>
              <w:t>5.6%</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1383766B" w14:textId="77777777" w:rsidR="003971BA" w:rsidRDefault="003971BA" w:rsidP="000436D2">
            <w:pPr>
              <w:pStyle w:val="Tabletext"/>
            </w:pPr>
            <w:r>
              <w:t>5.4%</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3562B566" w14:textId="77777777" w:rsidR="003971BA" w:rsidRDefault="003971BA" w:rsidP="000436D2">
            <w:pPr>
              <w:pStyle w:val="Tabletext"/>
            </w:pPr>
            <w:r>
              <w:t>6.4%</w:t>
            </w:r>
          </w:p>
        </w:tc>
        <w:tc>
          <w:tcPr>
            <w:tcW w:w="1078" w:type="dxa"/>
            <w:tcBorders>
              <w:top w:val="single" w:sz="4" w:space="0" w:color="auto"/>
              <w:bottom w:val="single" w:sz="4" w:space="0" w:color="auto"/>
            </w:tcBorders>
            <w:tcMar>
              <w:top w:w="108" w:type="dxa"/>
              <w:left w:w="283" w:type="dxa"/>
              <w:bottom w:w="108" w:type="dxa"/>
              <w:right w:w="283" w:type="dxa"/>
            </w:tcMar>
          </w:tcPr>
          <w:p w14:paraId="26D5CB52" w14:textId="77777777" w:rsidR="003971BA" w:rsidRDefault="003971BA" w:rsidP="000436D2">
            <w:pPr>
              <w:pStyle w:val="Tabletext"/>
            </w:pPr>
            <w:r>
              <w:t>2.6%</w:t>
            </w:r>
          </w:p>
        </w:tc>
        <w:tc>
          <w:tcPr>
            <w:tcW w:w="1190" w:type="dxa"/>
            <w:tcBorders>
              <w:top w:val="single" w:sz="4" w:space="0" w:color="auto"/>
              <w:bottom w:val="single" w:sz="4" w:space="0" w:color="auto"/>
            </w:tcBorders>
            <w:tcMar>
              <w:top w:w="108" w:type="dxa"/>
              <w:left w:w="283" w:type="dxa"/>
              <w:bottom w:w="108" w:type="dxa"/>
              <w:right w:w="283" w:type="dxa"/>
            </w:tcMar>
          </w:tcPr>
          <w:p w14:paraId="72E5C448" w14:textId="77777777" w:rsidR="003971BA" w:rsidRDefault="003971BA" w:rsidP="000436D2">
            <w:pPr>
              <w:pStyle w:val="Tabletext"/>
            </w:pPr>
            <w:r>
              <w:t>7.6%</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73A7E089" w14:textId="77777777" w:rsidR="003971BA" w:rsidRDefault="003971BA" w:rsidP="000436D2">
            <w:pPr>
              <w:pStyle w:val="Tabletext"/>
            </w:pPr>
            <w:r>
              <w:t>1.2%</w:t>
            </w:r>
          </w:p>
        </w:tc>
      </w:tr>
      <w:tr w:rsidR="003971BA" w14:paraId="58004466"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186179EA" w14:textId="77777777" w:rsidR="003971BA" w:rsidRDefault="003971BA" w:rsidP="000436D2">
            <w:pPr>
              <w:pStyle w:val="Tabletext"/>
            </w:pPr>
            <w:r>
              <w:t>1di</w:t>
            </w:r>
          </w:p>
          <w:p w14:paraId="1AA5AC76" w14:textId="696D123C" w:rsidR="003971BA" w:rsidRDefault="003971BA" w:rsidP="000436D2">
            <w:pPr>
              <w:pStyle w:val="Tabletext"/>
            </w:pPr>
            <w:r>
              <w:t>Rate of primiparae who received an episiotomy during unassisted vaginal births</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60D5E10A" w14:textId="77777777" w:rsidR="003971BA" w:rsidRDefault="003971BA" w:rsidP="000436D2">
            <w:pPr>
              <w:pStyle w:val="Tabletext"/>
            </w:pPr>
            <w:r>
              <w:t>27.7%</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082722FD" w14:textId="77777777" w:rsidR="003971BA" w:rsidRDefault="003971BA" w:rsidP="000436D2">
            <w:pPr>
              <w:pStyle w:val="Tabletext"/>
            </w:pPr>
            <w:r>
              <w:t>27.5%</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6075FC08" w14:textId="77777777" w:rsidR="003971BA" w:rsidRDefault="003971BA" w:rsidP="000436D2">
            <w:pPr>
              <w:pStyle w:val="Tabletext"/>
            </w:pPr>
            <w:r>
              <w:t>27.3%</w:t>
            </w:r>
          </w:p>
        </w:tc>
        <w:tc>
          <w:tcPr>
            <w:tcW w:w="1078" w:type="dxa"/>
            <w:tcBorders>
              <w:top w:val="single" w:sz="4" w:space="0" w:color="auto"/>
              <w:bottom w:val="single" w:sz="4" w:space="0" w:color="auto"/>
            </w:tcBorders>
            <w:tcMar>
              <w:top w:w="108" w:type="dxa"/>
              <w:left w:w="283" w:type="dxa"/>
              <w:bottom w:w="108" w:type="dxa"/>
              <w:right w:w="283" w:type="dxa"/>
            </w:tcMar>
          </w:tcPr>
          <w:p w14:paraId="29529A9F" w14:textId="77777777" w:rsidR="003971BA" w:rsidRDefault="003971BA" w:rsidP="000436D2">
            <w:pPr>
              <w:pStyle w:val="Tabletext"/>
            </w:pPr>
            <w:r>
              <w:t>30.4%</w:t>
            </w:r>
          </w:p>
        </w:tc>
        <w:tc>
          <w:tcPr>
            <w:tcW w:w="1190" w:type="dxa"/>
            <w:tcBorders>
              <w:top w:val="single" w:sz="4" w:space="0" w:color="auto"/>
              <w:bottom w:val="single" w:sz="4" w:space="0" w:color="auto"/>
            </w:tcBorders>
            <w:tcMar>
              <w:top w:w="108" w:type="dxa"/>
              <w:left w:w="283" w:type="dxa"/>
              <w:bottom w:w="108" w:type="dxa"/>
              <w:right w:w="283" w:type="dxa"/>
            </w:tcMar>
          </w:tcPr>
          <w:p w14:paraId="610285D3" w14:textId="77777777" w:rsidR="003971BA" w:rsidRDefault="003971BA" w:rsidP="000436D2">
            <w:pPr>
              <w:pStyle w:val="Tabletext"/>
            </w:pPr>
            <w:r>
              <w:t>31.3%</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38D4D51B" w14:textId="77777777" w:rsidR="003971BA" w:rsidRDefault="003971BA" w:rsidP="000436D2">
            <w:pPr>
              <w:pStyle w:val="Tabletext"/>
            </w:pPr>
            <w:r>
              <w:t>16.4%</w:t>
            </w:r>
          </w:p>
        </w:tc>
      </w:tr>
      <w:tr w:rsidR="003971BA" w14:paraId="18136D79"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022EED4E" w14:textId="77777777" w:rsidR="003971BA" w:rsidRDefault="003971BA" w:rsidP="000436D2">
            <w:pPr>
              <w:pStyle w:val="Tabletext"/>
            </w:pPr>
            <w:r>
              <w:lastRenderedPageBreak/>
              <w:t>1dii</w:t>
            </w:r>
          </w:p>
          <w:p w14:paraId="29CE2A7E" w14:textId="42B7045B" w:rsidR="003971BA" w:rsidRDefault="003971BA" w:rsidP="000436D2">
            <w:pPr>
              <w:pStyle w:val="Tabletext"/>
            </w:pPr>
            <w:r>
              <w:t>Rate of primiparae who received an episiotomy during assisted vaginal births</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6540E6C2" w14:textId="77777777" w:rsidR="003971BA" w:rsidRDefault="003971BA" w:rsidP="000436D2">
            <w:pPr>
              <w:pStyle w:val="Tabletext"/>
            </w:pPr>
            <w:r>
              <w:t>84.0%</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05E18928" w14:textId="77777777" w:rsidR="003971BA" w:rsidRDefault="003971BA" w:rsidP="000436D2">
            <w:pPr>
              <w:pStyle w:val="Tabletext"/>
            </w:pPr>
            <w:r>
              <w:t>86.4%</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38576D7E" w14:textId="77777777" w:rsidR="003971BA" w:rsidRDefault="003971BA" w:rsidP="000436D2">
            <w:pPr>
              <w:pStyle w:val="Tabletext"/>
            </w:pPr>
            <w:r>
              <w:t>90.8%</w:t>
            </w:r>
          </w:p>
        </w:tc>
        <w:tc>
          <w:tcPr>
            <w:tcW w:w="1078" w:type="dxa"/>
            <w:tcBorders>
              <w:top w:val="single" w:sz="4" w:space="0" w:color="auto"/>
              <w:bottom w:val="single" w:sz="4" w:space="0" w:color="auto"/>
            </w:tcBorders>
            <w:tcMar>
              <w:top w:w="108" w:type="dxa"/>
              <w:left w:w="283" w:type="dxa"/>
              <w:bottom w:w="108" w:type="dxa"/>
              <w:right w:w="283" w:type="dxa"/>
            </w:tcMar>
          </w:tcPr>
          <w:p w14:paraId="0D1049D4" w14:textId="77777777" w:rsidR="003971BA" w:rsidRDefault="003971BA" w:rsidP="000436D2">
            <w:pPr>
              <w:pStyle w:val="Tabletext"/>
            </w:pPr>
            <w:r>
              <w:t>73.2%</w:t>
            </w:r>
          </w:p>
        </w:tc>
        <w:tc>
          <w:tcPr>
            <w:tcW w:w="1190" w:type="dxa"/>
            <w:tcBorders>
              <w:top w:val="single" w:sz="4" w:space="0" w:color="auto"/>
              <w:bottom w:val="single" w:sz="4" w:space="0" w:color="auto"/>
            </w:tcBorders>
            <w:tcMar>
              <w:top w:w="108" w:type="dxa"/>
              <w:left w:w="283" w:type="dxa"/>
              <w:bottom w:w="108" w:type="dxa"/>
              <w:right w:w="283" w:type="dxa"/>
            </w:tcMar>
          </w:tcPr>
          <w:p w14:paraId="44ECEF54" w14:textId="77777777" w:rsidR="003971BA" w:rsidRDefault="003971BA" w:rsidP="000436D2">
            <w:pPr>
              <w:pStyle w:val="Tabletext"/>
            </w:pPr>
            <w:r>
              <w:t>75.6%</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50A654E3" w14:textId="77777777" w:rsidR="003971BA" w:rsidRDefault="003971BA" w:rsidP="000436D2">
            <w:pPr>
              <w:pStyle w:val="Tabletext"/>
            </w:pPr>
            <w:r>
              <w:t>91.8%</w:t>
            </w:r>
          </w:p>
        </w:tc>
      </w:tr>
      <w:tr w:rsidR="003971BA" w14:paraId="22BBA79A"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5641958A" w14:textId="77777777" w:rsidR="003971BA" w:rsidRDefault="003971BA" w:rsidP="000436D2">
            <w:pPr>
              <w:pStyle w:val="Tabletext"/>
            </w:pPr>
            <w:r>
              <w:t>2</w:t>
            </w:r>
          </w:p>
          <w:p w14:paraId="19CDF3D4" w14:textId="295252DC" w:rsidR="003971BA" w:rsidRDefault="003971BA" w:rsidP="000436D2">
            <w:pPr>
              <w:pStyle w:val="Tabletext"/>
            </w:pPr>
            <w:r>
              <w:t>Rate of term babies without congenital anomalies who required additional care*†</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0D0FC557" w14:textId="77777777" w:rsidR="003971BA" w:rsidRDefault="003971BA" w:rsidP="000436D2">
            <w:pPr>
              <w:pStyle w:val="Tabletext"/>
            </w:pPr>
            <w:r>
              <w:t>8.1%</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31124C5C" w14:textId="77777777" w:rsidR="003971BA" w:rsidRDefault="003971BA" w:rsidP="000436D2">
            <w:pPr>
              <w:pStyle w:val="Tabletext"/>
            </w:pPr>
            <w:r>
              <w:t>NA</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26083047" w14:textId="77777777" w:rsidR="003971BA" w:rsidRDefault="003971BA" w:rsidP="000436D2">
            <w:pPr>
              <w:pStyle w:val="Tabletext"/>
            </w:pPr>
            <w:r>
              <w:t>11.7%</w:t>
            </w:r>
          </w:p>
        </w:tc>
        <w:tc>
          <w:tcPr>
            <w:tcW w:w="1078" w:type="dxa"/>
            <w:tcBorders>
              <w:top w:val="single" w:sz="4" w:space="0" w:color="auto"/>
              <w:bottom w:val="single" w:sz="4" w:space="0" w:color="auto"/>
            </w:tcBorders>
            <w:tcMar>
              <w:top w:w="108" w:type="dxa"/>
              <w:left w:w="283" w:type="dxa"/>
              <w:bottom w:w="108" w:type="dxa"/>
              <w:right w:w="283" w:type="dxa"/>
            </w:tcMar>
          </w:tcPr>
          <w:p w14:paraId="2330D8E1" w14:textId="77777777" w:rsidR="003971BA" w:rsidRDefault="003971BA" w:rsidP="000436D2">
            <w:pPr>
              <w:pStyle w:val="Tabletext"/>
            </w:pPr>
            <w:r>
              <w:t>NA</w:t>
            </w:r>
          </w:p>
        </w:tc>
        <w:tc>
          <w:tcPr>
            <w:tcW w:w="1190" w:type="dxa"/>
            <w:tcBorders>
              <w:top w:val="single" w:sz="4" w:space="0" w:color="auto"/>
              <w:bottom w:val="single" w:sz="4" w:space="0" w:color="auto"/>
            </w:tcBorders>
            <w:tcMar>
              <w:top w:w="108" w:type="dxa"/>
              <w:left w:w="283" w:type="dxa"/>
              <w:bottom w:w="108" w:type="dxa"/>
              <w:right w:w="283" w:type="dxa"/>
            </w:tcMar>
          </w:tcPr>
          <w:p w14:paraId="23FCF559" w14:textId="77777777" w:rsidR="003971BA" w:rsidRDefault="003971BA" w:rsidP="000436D2">
            <w:pPr>
              <w:pStyle w:val="Tabletext"/>
            </w:pPr>
            <w:r>
              <w:t>15.8%^</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3A5D275B" w14:textId="77777777" w:rsidR="003971BA" w:rsidRDefault="003971BA" w:rsidP="000436D2">
            <w:pPr>
              <w:pStyle w:val="Tabletext"/>
            </w:pPr>
            <w:r>
              <w:t>8.0%^</w:t>
            </w:r>
          </w:p>
        </w:tc>
      </w:tr>
      <w:tr w:rsidR="003971BA" w14:paraId="5962AE14"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362C228C" w14:textId="77777777" w:rsidR="003971BA" w:rsidRDefault="003971BA" w:rsidP="000436D2">
            <w:pPr>
              <w:pStyle w:val="Tabletext"/>
            </w:pPr>
            <w:r>
              <w:t>3</w:t>
            </w:r>
          </w:p>
          <w:p w14:paraId="2FA086E6" w14:textId="124D2FB6" w:rsidR="003971BA" w:rsidRDefault="003971BA" w:rsidP="000436D2">
            <w:pPr>
              <w:pStyle w:val="Tabletext"/>
            </w:pPr>
            <w:r>
              <w:t xml:space="preserve">Rate of severe fetal growth restriction in a singleton pregnancy undelivered by 40 weeks </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3C63F248" w14:textId="77777777" w:rsidR="003971BA" w:rsidRDefault="003971BA" w:rsidP="000436D2">
            <w:pPr>
              <w:pStyle w:val="Tabletext"/>
            </w:pPr>
            <w:r>
              <w:t>23.0%</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61528DFE" w14:textId="77777777" w:rsidR="003971BA" w:rsidRDefault="003971BA" w:rsidP="000436D2">
            <w:pPr>
              <w:pStyle w:val="Tabletext"/>
            </w:pPr>
            <w:r>
              <w:t>20.8%</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371E414F" w14:textId="77777777" w:rsidR="003971BA" w:rsidRDefault="003971BA" w:rsidP="000436D2">
            <w:pPr>
              <w:pStyle w:val="Tabletext"/>
            </w:pPr>
            <w:r>
              <w:t>20.5%</w:t>
            </w:r>
          </w:p>
        </w:tc>
        <w:tc>
          <w:tcPr>
            <w:tcW w:w="1078" w:type="dxa"/>
            <w:tcBorders>
              <w:top w:val="single" w:sz="4" w:space="0" w:color="auto"/>
              <w:bottom w:val="single" w:sz="4" w:space="0" w:color="auto"/>
            </w:tcBorders>
            <w:tcMar>
              <w:top w:w="108" w:type="dxa"/>
              <w:left w:w="283" w:type="dxa"/>
              <w:bottom w:w="108" w:type="dxa"/>
              <w:right w:w="283" w:type="dxa"/>
            </w:tcMar>
          </w:tcPr>
          <w:p w14:paraId="1EBC4D17" w14:textId="77777777" w:rsidR="003971BA" w:rsidRDefault="003971BA" w:rsidP="000436D2">
            <w:pPr>
              <w:pStyle w:val="Tabletext"/>
            </w:pPr>
            <w:r>
              <w:t>21.3%</w:t>
            </w:r>
          </w:p>
        </w:tc>
        <w:tc>
          <w:tcPr>
            <w:tcW w:w="1190" w:type="dxa"/>
            <w:tcBorders>
              <w:top w:val="single" w:sz="4" w:space="0" w:color="auto"/>
              <w:bottom w:val="single" w:sz="4" w:space="0" w:color="auto"/>
            </w:tcBorders>
            <w:tcMar>
              <w:top w:w="108" w:type="dxa"/>
              <w:left w:w="283" w:type="dxa"/>
              <w:bottom w:w="108" w:type="dxa"/>
              <w:right w:w="283" w:type="dxa"/>
            </w:tcMar>
          </w:tcPr>
          <w:p w14:paraId="38E63995" w14:textId="77777777" w:rsidR="003971BA" w:rsidRDefault="003971BA" w:rsidP="000436D2">
            <w:pPr>
              <w:pStyle w:val="Tabletext"/>
            </w:pPr>
            <w:r>
              <w:t>25.4%^</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733BD4E1" w14:textId="77777777" w:rsidR="003971BA" w:rsidRDefault="003971BA" w:rsidP="000436D2">
            <w:pPr>
              <w:pStyle w:val="Tabletext"/>
            </w:pPr>
            <w:r>
              <w:t>15.4%^</w:t>
            </w:r>
          </w:p>
        </w:tc>
      </w:tr>
      <w:tr w:rsidR="003971BA" w14:paraId="6AEC18F1"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385A1A3D" w14:textId="77777777" w:rsidR="003971BA" w:rsidRDefault="003971BA" w:rsidP="000436D2">
            <w:pPr>
              <w:pStyle w:val="Tabletext"/>
            </w:pPr>
            <w:r>
              <w:t>4a</w:t>
            </w:r>
          </w:p>
          <w:p w14:paraId="260D4411" w14:textId="61C0B12E" w:rsidR="003971BA" w:rsidRDefault="003971BA" w:rsidP="000436D2">
            <w:pPr>
              <w:pStyle w:val="Tabletext"/>
            </w:pPr>
            <w:r>
              <w:t>Rate of women who planned a vaginal birth after a primary caesarean section</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65F90D93" w14:textId="77777777" w:rsidR="003971BA" w:rsidRDefault="003971BA" w:rsidP="000436D2">
            <w:pPr>
              <w:pStyle w:val="Tabletext"/>
            </w:pPr>
            <w:r>
              <w:t>22.3%</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1E8AB298" w14:textId="77777777" w:rsidR="003971BA" w:rsidRDefault="003971BA" w:rsidP="000436D2">
            <w:pPr>
              <w:pStyle w:val="Tabletext"/>
            </w:pPr>
            <w:r>
              <w:t>22.9%</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49F2442A" w14:textId="77777777" w:rsidR="003971BA" w:rsidRDefault="003971BA" w:rsidP="000436D2">
            <w:pPr>
              <w:pStyle w:val="Tabletext"/>
            </w:pPr>
            <w:r>
              <w:t>27.8%</w:t>
            </w:r>
          </w:p>
        </w:tc>
        <w:tc>
          <w:tcPr>
            <w:tcW w:w="1078" w:type="dxa"/>
            <w:tcBorders>
              <w:top w:val="single" w:sz="4" w:space="0" w:color="auto"/>
              <w:bottom w:val="single" w:sz="4" w:space="0" w:color="auto"/>
            </w:tcBorders>
            <w:tcMar>
              <w:top w:w="108" w:type="dxa"/>
              <w:left w:w="283" w:type="dxa"/>
              <w:bottom w:w="108" w:type="dxa"/>
              <w:right w:w="283" w:type="dxa"/>
            </w:tcMar>
          </w:tcPr>
          <w:p w14:paraId="6E2DDC04" w14:textId="77777777" w:rsidR="003971BA" w:rsidRDefault="003971BA" w:rsidP="000436D2">
            <w:pPr>
              <w:pStyle w:val="Tabletext"/>
            </w:pPr>
            <w:r>
              <w:t>11.2%</w:t>
            </w:r>
          </w:p>
        </w:tc>
        <w:tc>
          <w:tcPr>
            <w:tcW w:w="1190" w:type="dxa"/>
            <w:tcBorders>
              <w:top w:val="single" w:sz="4" w:space="0" w:color="auto"/>
              <w:bottom w:val="single" w:sz="4" w:space="0" w:color="auto"/>
            </w:tcBorders>
            <w:tcMar>
              <w:top w:w="108" w:type="dxa"/>
              <w:left w:w="283" w:type="dxa"/>
              <w:bottom w:w="108" w:type="dxa"/>
              <w:right w:w="283" w:type="dxa"/>
            </w:tcMar>
          </w:tcPr>
          <w:p w14:paraId="705E80B5" w14:textId="77777777" w:rsidR="003971BA" w:rsidRDefault="003971BA" w:rsidP="000436D2">
            <w:pPr>
              <w:pStyle w:val="Tabletext"/>
            </w:pPr>
            <w:r>
              <w:t>10.7%</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747C9850" w14:textId="77777777" w:rsidR="003971BA" w:rsidRDefault="003971BA" w:rsidP="000436D2">
            <w:pPr>
              <w:pStyle w:val="Tabletext"/>
            </w:pPr>
            <w:r>
              <w:t>30.3%</w:t>
            </w:r>
          </w:p>
        </w:tc>
      </w:tr>
      <w:tr w:rsidR="003971BA" w14:paraId="6FF8FDFE"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7171277D" w14:textId="77777777" w:rsidR="003971BA" w:rsidRDefault="003971BA" w:rsidP="000436D2">
            <w:pPr>
              <w:pStyle w:val="Tabletext"/>
            </w:pPr>
            <w:r>
              <w:t>4b</w:t>
            </w:r>
          </w:p>
          <w:p w14:paraId="6A64188A" w14:textId="2C9BD618" w:rsidR="003971BA" w:rsidRDefault="003971BA" w:rsidP="000436D2">
            <w:pPr>
              <w:pStyle w:val="Tabletext"/>
            </w:pPr>
            <w:r>
              <w:t>Rate of women who achieved a planned vaginal birth after a primary caesarean section</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1D0E431F" w14:textId="77777777" w:rsidR="003971BA" w:rsidRDefault="003971BA" w:rsidP="000436D2">
            <w:pPr>
              <w:pStyle w:val="Tabletext"/>
            </w:pPr>
            <w:r>
              <w:t>53.2%</w:t>
            </w:r>
          </w:p>
        </w:tc>
        <w:tc>
          <w:tcPr>
            <w:tcW w:w="1077" w:type="dxa"/>
            <w:tcBorders>
              <w:top w:val="single" w:sz="4" w:space="0" w:color="auto"/>
              <w:bottom w:val="single" w:sz="4" w:space="0" w:color="auto"/>
            </w:tcBorders>
            <w:shd w:val="clear" w:color="auto" w:fill="F2F2F2" w:themeFill="background1" w:themeFillShade="F2"/>
            <w:tcMar>
              <w:top w:w="108" w:type="dxa"/>
              <w:left w:w="283" w:type="dxa"/>
              <w:bottom w:w="108" w:type="dxa"/>
              <w:right w:w="283" w:type="dxa"/>
            </w:tcMar>
          </w:tcPr>
          <w:p w14:paraId="4731BFB2" w14:textId="77777777" w:rsidR="003971BA" w:rsidRDefault="003971BA" w:rsidP="000436D2">
            <w:pPr>
              <w:pStyle w:val="Tabletext"/>
            </w:pPr>
            <w:r>
              <w:t>52.2%</w:t>
            </w:r>
          </w:p>
        </w:tc>
        <w:tc>
          <w:tcPr>
            <w:tcW w:w="1077" w:type="dxa"/>
            <w:tcBorders>
              <w:top w:val="single" w:sz="4" w:space="0" w:color="auto"/>
              <w:bottom w:val="single" w:sz="4" w:space="0" w:color="auto"/>
            </w:tcBorders>
            <w:shd w:val="solid" w:color="FFFFFF" w:fill="auto"/>
            <w:tcMar>
              <w:top w:w="108" w:type="dxa"/>
              <w:left w:w="283" w:type="dxa"/>
              <w:bottom w:w="108" w:type="dxa"/>
              <w:right w:w="283" w:type="dxa"/>
            </w:tcMar>
          </w:tcPr>
          <w:p w14:paraId="5A93FBC9" w14:textId="77777777" w:rsidR="003971BA" w:rsidRDefault="003971BA" w:rsidP="000436D2">
            <w:pPr>
              <w:pStyle w:val="Tabletext"/>
            </w:pPr>
            <w:r>
              <w:t>52.5%</w:t>
            </w:r>
          </w:p>
        </w:tc>
        <w:tc>
          <w:tcPr>
            <w:tcW w:w="1078" w:type="dxa"/>
            <w:tcBorders>
              <w:top w:val="single" w:sz="4" w:space="0" w:color="auto"/>
              <w:bottom w:val="single" w:sz="4" w:space="0" w:color="auto"/>
            </w:tcBorders>
            <w:tcMar>
              <w:top w:w="108" w:type="dxa"/>
              <w:left w:w="283" w:type="dxa"/>
              <w:bottom w:w="108" w:type="dxa"/>
              <w:right w:w="283" w:type="dxa"/>
            </w:tcMar>
          </w:tcPr>
          <w:p w14:paraId="7A2F2BFA" w14:textId="77777777" w:rsidR="003971BA" w:rsidRDefault="003971BA" w:rsidP="000436D2">
            <w:pPr>
              <w:pStyle w:val="Tabletext"/>
            </w:pPr>
            <w:r>
              <w:t>48.8%</w:t>
            </w:r>
          </w:p>
        </w:tc>
        <w:tc>
          <w:tcPr>
            <w:tcW w:w="1190" w:type="dxa"/>
            <w:tcBorders>
              <w:top w:val="single" w:sz="4" w:space="0" w:color="auto"/>
              <w:bottom w:val="single" w:sz="4" w:space="0" w:color="auto"/>
            </w:tcBorders>
            <w:tcMar>
              <w:top w:w="108" w:type="dxa"/>
              <w:left w:w="283" w:type="dxa"/>
              <w:bottom w:w="108" w:type="dxa"/>
              <w:right w:w="283" w:type="dxa"/>
            </w:tcMar>
          </w:tcPr>
          <w:p w14:paraId="7EB70D7A" w14:textId="77777777" w:rsidR="003971BA" w:rsidRDefault="003971BA" w:rsidP="000436D2">
            <w:pPr>
              <w:pStyle w:val="Tabletext"/>
            </w:pPr>
            <w:r>
              <w:t>45.3%</w:t>
            </w:r>
          </w:p>
        </w:tc>
        <w:tc>
          <w:tcPr>
            <w:tcW w:w="1199" w:type="dxa"/>
            <w:gridSpan w:val="2"/>
            <w:tcBorders>
              <w:top w:val="single" w:sz="4" w:space="0" w:color="auto"/>
              <w:bottom w:val="single" w:sz="4" w:space="0" w:color="auto"/>
            </w:tcBorders>
            <w:tcMar>
              <w:top w:w="108" w:type="dxa"/>
              <w:left w:w="283" w:type="dxa"/>
              <w:bottom w:w="108" w:type="dxa"/>
              <w:right w:w="283" w:type="dxa"/>
            </w:tcMar>
          </w:tcPr>
          <w:p w14:paraId="4F8D04AB" w14:textId="77777777" w:rsidR="003971BA" w:rsidRDefault="003971BA" w:rsidP="000436D2">
            <w:pPr>
              <w:pStyle w:val="Tabletext"/>
            </w:pPr>
            <w:r>
              <w:t>63.5%</w:t>
            </w:r>
          </w:p>
        </w:tc>
      </w:tr>
      <w:tr w:rsidR="003971BA" w14:paraId="20645AE7" w14:textId="77777777" w:rsidTr="005734F6">
        <w:trPr>
          <w:trHeight w:val="283"/>
        </w:trPr>
        <w:tc>
          <w:tcPr>
            <w:tcW w:w="3515" w:type="dxa"/>
            <w:tcBorders>
              <w:top w:val="single" w:sz="4" w:space="0" w:color="auto"/>
              <w:bottom w:val="single" w:sz="4" w:space="0" w:color="auto"/>
            </w:tcBorders>
            <w:tcMar>
              <w:top w:w="108" w:type="dxa"/>
              <w:left w:w="113" w:type="dxa"/>
              <w:bottom w:w="108" w:type="dxa"/>
              <w:right w:w="0" w:type="dxa"/>
            </w:tcMar>
          </w:tcPr>
          <w:p w14:paraId="3F71FAE4" w14:textId="77777777" w:rsidR="003971BA" w:rsidRDefault="003971BA" w:rsidP="000436D2">
            <w:pPr>
              <w:pStyle w:val="Tabletext"/>
            </w:pPr>
            <w:r>
              <w:t>5</w:t>
            </w:r>
          </w:p>
          <w:p w14:paraId="0F5C85A1" w14:textId="1DF79DEB" w:rsidR="003971BA" w:rsidRDefault="003971BA" w:rsidP="000436D2">
            <w:pPr>
              <w:pStyle w:val="Tabletext"/>
            </w:pPr>
            <w:r>
              <w:t xml:space="preserve">Five-year gestation standardised perinatal mortality ratio (GSPMR) for babies born at </w:t>
            </w:r>
            <w:r>
              <w:rPr>
                <w:rFonts w:hint="eastAsia"/>
              </w:rPr>
              <w:t>≥</w:t>
            </w:r>
            <w:r>
              <w:t xml:space="preserve"> 32 weeks</w:t>
            </w:r>
          </w:p>
        </w:tc>
        <w:tc>
          <w:tcPr>
            <w:tcW w:w="1077" w:type="dxa"/>
            <w:tcBorders>
              <w:top w:val="single" w:sz="4" w:space="0" w:color="auto"/>
              <w:bottom w:val="single" w:sz="4" w:space="0" w:color="auto"/>
            </w:tcBorders>
            <w:tcMar>
              <w:top w:w="102" w:type="dxa"/>
              <w:left w:w="283" w:type="dxa"/>
              <w:bottom w:w="102" w:type="dxa"/>
              <w:right w:w="113" w:type="dxa"/>
            </w:tcMar>
          </w:tcPr>
          <w:p w14:paraId="6B7F1CCB" w14:textId="77777777" w:rsidR="003971BA" w:rsidRDefault="003971BA" w:rsidP="000436D2">
            <w:pPr>
              <w:pStyle w:val="Tabletext"/>
            </w:pPr>
            <w:r>
              <w:t>1.0</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06809781" w14:textId="77777777" w:rsidR="003971BA" w:rsidRDefault="003971BA" w:rsidP="000436D2">
            <w:pPr>
              <w:pStyle w:val="Tabletext"/>
            </w:pPr>
            <w:r>
              <w:t>1.0</w:t>
            </w:r>
          </w:p>
        </w:tc>
        <w:tc>
          <w:tcPr>
            <w:tcW w:w="1077" w:type="dxa"/>
            <w:tcBorders>
              <w:top w:val="single" w:sz="4" w:space="0" w:color="auto"/>
              <w:bottom w:val="single" w:sz="4" w:space="0" w:color="auto"/>
            </w:tcBorders>
            <w:tcMar>
              <w:top w:w="102" w:type="dxa"/>
              <w:left w:w="283" w:type="dxa"/>
              <w:bottom w:w="102" w:type="dxa"/>
              <w:right w:w="283" w:type="dxa"/>
            </w:tcMar>
          </w:tcPr>
          <w:p w14:paraId="0E40D7CE" w14:textId="77777777" w:rsidR="003971BA" w:rsidRDefault="003971BA" w:rsidP="000436D2">
            <w:pPr>
              <w:pStyle w:val="Tabletext"/>
            </w:pPr>
            <w:r>
              <w:t>NA</w:t>
            </w:r>
          </w:p>
        </w:tc>
        <w:tc>
          <w:tcPr>
            <w:tcW w:w="1078" w:type="dxa"/>
            <w:tcBorders>
              <w:top w:val="single" w:sz="4" w:space="0" w:color="auto"/>
              <w:bottom w:val="single" w:sz="4" w:space="0" w:color="auto"/>
            </w:tcBorders>
            <w:shd w:val="solid" w:color="FFFFFF" w:fill="auto"/>
            <w:tcMar>
              <w:top w:w="102" w:type="dxa"/>
              <w:left w:w="283" w:type="dxa"/>
              <w:bottom w:w="102" w:type="dxa"/>
              <w:right w:w="283" w:type="dxa"/>
            </w:tcMar>
          </w:tcPr>
          <w:p w14:paraId="68A3A631" w14:textId="77777777" w:rsidR="003971BA" w:rsidRDefault="003971BA" w:rsidP="000436D2">
            <w:pPr>
              <w:pStyle w:val="Tabletext"/>
            </w:pPr>
            <w:r>
              <w:t>NA</w:t>
            </w:r>
          </w:p>
        </w:tc>
        <w:tc>
          <w:tcPr>
            <w:tcW w:w="1190" w:type="dxa"/>
            <w:tcBorders>
              <w:top w:val="single" w:sz="4" w:space="0" w:color="auto"/>
              <w:bottom w:val="single" w:sz="4" w:space="0" w:color="auto"/>
            </w:tcBorders>
            <w:tcMar>
              <w:top w:w="102" w:type="dxa"/>
              <w:left w:w="283" w:type="dxa"/>
              <w:bottom w:w="102" w:type="dxa"/>
              <w:right w:w="283" w:type="dxa"/>
            </w:tcMar>
          </w:tcPr>
          <w:p w14:paraId="692B9405" w14:textId="77777777" w:rsidR="003971BA" w:rsidRDefault="003971BA" w:rsidP="000436D2">
            <w:pPr>
              <w:pStyle w:val="Tabletext"/>
            </w:pPr>
            <w:r>
              <w:t>NA</w:t>
            </w:r>
          </w:p>
        </w:tc>
        <w:tc>
          <w:tcPr>
            <w:tcW w:w="1199" w:type="dxa"/>
            <w:gridSpan w:val="2"/>
            <w:tcBorders>
              <w:top w:val="single" w:sz="4" w:space="0" w:color="auto"/>
              <w:bottom w:val="single" w:sz="4" w:space="0" w:color="auto"/>
            </w:tcBorders>
            <w:tcMar>
              <w:top w:w="102" w:type="dxa"/>
              <w:left w:w="283" w:type="dxa"/>
              <w:bottom w:w="102" w:type="dxa"/>
              <w:right w:w="283" w:type="dxa"/>
            </w:tcMar>
          </w:tcPr>
          <w:p w14:paraId="47DA6513" w14:textId="77777777" w:rsidR="003971BA" w:rsidRDefault="003971BA" w:rsidP="000436D2">
            <w:pPr>
              <w:pStyle w:val="Tabletext"/>
            </w:pPr>
            <w:r>
              <w:t>NA</w:t>
            </w:r>
          </w:p>
        </w:tc>
      </w:tr>
      <w:tr w:rsidR="003971BA" w14:paraId="7F566FB7" w14:textId="77777777" w:rsidTr="005734F6">
        <w:trPr>
          <w:trHeight w:val="283"/>
        </w:trPr>
        <w:tc>
          <w:tcPr>
            <w:tcW w:w="3515" w:type="dxa"/>
            <w:tcBorders>
              <w:top w:val="single" w:sz="4" w:space="0" w:color="auto"/>
              <w:bottom w:val="single" w:sz="4" w:space="0" w:color="auto"/>
            </w:tcBorders>
            <w:tcMar>
              <w:top w:w="102" w:type="dxa"/>
              <w:left w:w="113" w:type="dxa"/>
              <w:bottom w:w="102" w:type="dxa"/>
              <w:right w:w="0" w:type="dxa"/>
            </w:tcMar>
          </w:tcPr>
          <w:p w14:paraId="1DFF6AAF" w14:textId="77777777" w:rsidR="003971BA" w:rsidRDefault="003971BA" w:rsidP="000436D2">
            <w:pPr>
              <w:pStyle w:val="Tabletext"/>
            </w:pPr>
            <w:r>
              <w:t>6a</w:t>
            </w:r>
          </w:p>
          <w:p w14:paraId="2E9753F5" w14:textId="34FE61EC" w:rsidR="003971BA" w:rsidRDefault="003971BA" w:rsidP="000436D2">
            <w:pPr>
              <w:pStyle w:val="Tabletext"/>
            </w:pPr>
            <w:r>
              <w:t>Rate of maternal readmissions during the postnatal period†</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7E7CA662" w14:textId="77777777" w:rsidR="003971BA" w:rsidRDefault="003971BA" w:rsidP="000436D2">
            <w:pPr>
              <w:pStyle w:val="Tabletext"/>
            </w:pPr>
            <w:r>
              <w:t>2.6%</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0F07E947" w14:textId="77777777" w:rsidR="003971BA" w:rsidRDefault="003971BA" w:rsidP="000436D2">
            <w:pPr>
              <w:pStyle w:val="Tabletext"/>
            </w:pPr>
            <w:r>
              <w:t>2.3%</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3D8CFD05" w14:textId="77777777" w:rsidR="003971BA" w:rsidRDefault="003971BA" w:rsidP="000436D2">
            <w:pPr>
              <w:pStyle w:val="Tabletext"/>
            </w:pPr>
            <w:r>
              <w:t>2.5%</w:t>
            </w:r>
          </w:p>
        </w:tc>
        <w:tc>
          <w:tcPr>
            <w:tcW w:w="1078" w:type="dxa"/>
            <w:tcBorders>
              <w:top w:val="single" w:sz="4" w:space="0" w:color="auto"/>
              <w:bottom w:val="single" w:sz="4" w:space="0" w:color="auto"/>
            </w:tcBorders>
            <w:tcMar>
              <w:top w:w="102" w:type="dxa"/>
              <w:left w:w="283" w:type="dxa"/>
              <w:bottom w:w="102" w:type="dxa"/>
              <w:right w:w="283" w:type="dxa"/>
            </w:tcMar>
          </w:tcPr>
          <w:p w14:paraId="64D37371" w14:textId="77777777" w:rsidR="003971BA" w:rsidRDefault="003971BA" w:rsidP="000436D2">
            <w:pPr>
              <w:pStyle w:val="Tabletext"/>
            </w:pPr>
            <w:r>
              <w:t>1.7%</w:t>
            </w:r>
          </w:p>
        </w:tc>
        <w:tc>
          <w:tcPr>
            <w:tcW w:w="1190" w:type="dxa"/>
            <w:tcBorders>
              <w:top w:val="single" w:sz="4" w:space="0" w:color="auto"/>
              <w:bottom w:val="single" w:sz="4" w:space="0" w:color="auto"/>
            </w:tcBorders>
            <w:tcMar>
              <w:top w:w="102" w:type="dxa"/>
              <w:left w:w="283" w:type="dxa"/>
              <w:bottom w:w="102" w:type="dxa"/>
              <w:right w:w="283" w:type="dxa"/>
            </w:tcMar>
          </w:tcPr>
          <w:p w14:paraId="1F00B2F5" w14:textId="77777777" w:rsidR="003971BA" w:rsidRDefault="003971BA" w:rsidP="000436D2">
            <w:pPr>
              <w:pStyle w:val="Tabletext"/>
            </w:pPr>
            <w:r>
              <w:t>3.1%</w:t>
            </w:r>
          </w:p>
        </w:tc>
        <w:tc>
          <w:tcPr>
            <w:tcW w:w="1199" w:type="dxa"/>
            <w:gridSpan w:val="2"/>
            <w:tcBorders>
              <w:top w:val="single" w:sz="4" w:space="0" w:color="auto"/>
              <w:bottom w:val="single" w:sz="4" w:space="0" w:color="auto"/>
            </w:tcBorders>
            <w:tcMar>
              <w:top w:w="102" w:type="dxa"/>
              <w:left w:w="283" w:type="dxa"/>
              <w:bottom w:w="102" w:type="dxa"/>
              <w:right w:w="283" w:type="dxa"/>
            </w:tcMar>
          </w:tcPr>
          <w:p w14:paraId="78DE32F9" w14:textId="77777777" w:rsidR="003971BA" w:rsidRDefault="003971BA" w:rsidP="000436D2">
            <w:pPr>
              <w:pStyle w:val="Tabletext"/>
            </w:pPr>
            <w:r>
              <w:t>1.5%</w:t>
            </w:r>
          </w:p>
        </w:tc>
      </w:tr>
      <w:tr w:rsidR="003971BA" w14:paraId="0FE25DE1" w14:textId="77777777" w:rsidTr="005734F6">
        <w:trPr>
          <w:trHeight w:val="283"/>
        </w:trPr>
        <w:tc>
          <w:tcPr>
            <w:tcW w:w="3515" w:type="dxa"/>
            <w:tcBorders>
              <w:top w:val="single" w:sz="4" w:space="0" w:color="auto"/>
              <w:bottom w:val="single" w:sz="4" w:space="0" w:color="auto"/>
            </w:tcBorders>
            <w:tcMar>
              <w:top w:w="102" w:type="dxa"/>
              <w:left w:w="113" w:type="dxa"/>
              <w:bottom w:w="102" w:type="dxa"/>
              <w:right w:w="0" w:type="dxa"/>
            </w:tcMar>
          </w:tcPr>
          <w:p w14:paraId="6628C636" w14:textId="77777777" w:rsidR="003971BA" w:rsidRDefault="003971BA" w:rsidP="000436D2">
            <w:pPr>
              <w:pStyle w:val="Tabletext"/>
            </w:pPr>
            <w:r>
              <w:t>6b</w:t>
            </w:r>
          </w:p>
          <w:p w14:paraId="163B1C7A" w14:textId="76A65571" w:rsidR="003971BA" w:rsidRDefault="003971BA" w:rsidP="000436D2">
            <w:pPr>
              <w:pStyle w:val="Tabletext"/>
            </w:pPr>
            <w:r>
              <w:t>Rate of newborn readmissions during the postnatal period*†</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74C0350E" w14:textId="77777777" w:rsidR="003971BA" w:rsidRDefault="003971BA" w:rsidP="000436D2">
            <w:pPr>
              <w:pStyle w:val="Tabletext"/>
            </w:pPr>
            <w:r>
              <w:t>4.1%</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0CC057E5" w14:textId="77777777" w:rsidR="003971BA" w:rsidRDefault="003971BA" w:rsidP="000436D2">
            <w:pPr>
              <w:pStyle w:val="Tabletext"/>
            </w:pPr>
            <w:r>
              <w:t>NA</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49F89EC5" w14:textId="77777777" w:rsidR="003971BA" w:rsidRDefault="003971BA" w:rsidP="000436D2">
            <w:pPr>
              <w:pStyle w:val="Tabletext"/>
            </w:pPr>
            <w:r>
              <w:t>4.6%</w:t>
            </w:r>
          </w:p>
        </w:tc>
        <w:tc>
          <w:tcPr>
            <w:tcW w:w="1078" w:type="dxa"/>
            <w:tcBorders>
              <w:top w:val="single" w:sz="4" w:space="0" w:color="auto"/>
              <w:bottom w:val="single" w:sz="4" w:space="0" w:color="auto"/>
            </w:tcBorders>
            <w:tcMar>
              <w:top w:w="102" w:type="dxa"/>
              <w:left w:w="283" w:type="dxa"/>
              <w:bottom w:w="102" w:type="dxa"/>
              <w:right w:w="283" w:type="dxa"/>
            </w:tcMar>
          </w:tcPr>
          <w:p w14:paraId="61EFB658" w14:textId="77777777" w:rsidR="003971BA" w:rsidRDefault="003971BA" w:rsidP="000436D2">
            <w:pPr>
              <w:pStyle w:val="Tabletext"/>
            </w:pPr>
            <w:r>
              <w:t>NA</w:t>
            </w:r>
          </w:p>
        </w:tc>
        <w:tc>
          <w:tcPr>
            <w:tcW w:w="1190" w:type="dxa"/>
            <w:tcBorders>
              <w:top w:val="single" w:sz="4" w:space="0" w:color="auto"/>
              <w:bottom w:val="single" w:sz="4" w:space="0" w:color="auto"/>
            </w:tcBorders>
            <w:tcMar>
              <w:top w:w="102" w:type="dxa"/>
              <w:left w:w="283" w:type="dxa"/>
              <w:bottom w:w="102" w:type="dxa"/>
              <w:right w:w="283" w:type="dxa"/>
            </w:tcMar>
          </w:tcPr>
          <w:p w14:paraId="44333273" w14:textId="77777777" w:rsidR="003971BA" w:rsidRDefault="003971BA" w:rsidP="000436D2">
            <w:pPr>
              <w:pStyle w:val="Tabletext"/>
            </w:pPr>
            <w:r>
              <w:t>5.4%</w:t>
            </w:r>
          </w:p>
        </w:tc>
        <w:tc>
          <w:tcPr>
            <w:tcW w:w="1199" w:type="dxa"/>
            <w:gridSpan w:val="2"/>
            <w:tcBorders>
              <w:top w:val="single" w:sz="4" w:space="0" w:color="auto"/>
              <w:bottom w:val="single" w:sz="4" w:space="0" w:color="auto"/>
            </w:tcBorders>
            <w:tcMar>
              <w:top w:w="102" w:type="dxa"/>
              <w:left w:w="283" w:type="dxa"/>
              <w:bottom w:w="102" w:type="dxa"/>
              <w:right w:w="283" w:type="dxa"/>
            </w:tcMar>
          </w:tcPr>
          <w:p w14:paraId="7B232F81" w14:textId="77777777" w:rsidR="003971BA" w:rsidRDefault="003971BA" w:rsidP="000436D2">
            <w:pPr>
              <w:pStyle w:val="Tabletext"/>
            </w:pPr>
            <w:r>
              <w:t>2.7%</w:t>
            </w:r>
          </w:p>
        </w:tc>
      </w:tr>
      <w:tr w:rsidR="003971BA" w14:paraId="2DB20294" w14:textId="77777777" w:rsidTr="005734F6">
        <w:trPr>
          <w:trHeight w:val="283"/>
        </w:trPr>
        <w:tc>
          <w:tcPr>
            <w:tcW w:w="3515" w:type="dxa"/>
            <w:tcBorders>
              <w:top w:val="single" w:sz="4" w:space="0" w:color="auto"/>
              <w:bottom w:val="single" w:sz="4" w:space="0" w:color="auto"/>
            </w:tcBorders>
            <w:tcMar>
              <w:top w:w="102" w:type="dxa"/>
              <w:left w:w="113" w:type="dxa"/>
              <w:bottom w:w="102" w:type="dxa"/>
              <w:right w:w="0" w:type="dxa"/>
            </w:tcMar>
          </w:tcPr>
          <w:p w14:paraId="2852DCCE" w14:textId="77777777" w:rsidR="003971BA" w:rsidRDefault="003971BA" w:rsidP="000436D2">
            <w:pPr>
              <w:pStyle w:val="Tabletext"/>
            </w:pPr>
            <w:r>
              <w:t>7</w:t>
            </w:r>
          </w:p>
          <w:p w14:paraId="59B66DF6" w14:textId="185C4F17" w:rsidR="003971BA" w:rsidRDefault="003971BA" w:rsidP="000436D2">
            <w:pPr>
              <w:pStyle w:val="Tabletext"/>
            </w:pPr>
            <w:r>
              <w:t>Rate of smoking cessation during pregnancy</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46A55A65" w14:textId="77777777" w:rsidR="003971BA" w:rsidRDefault="003971BA" w:rsidP="000436D2">
            <w:pPr>
              <w:pStyle w:val="Tabletext"/>
            </w:pPr>
            <w:r>
              <w:t>28.0%</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5089C156" w14:textId="77777777" w:rsidR="003971BA" w:rsidRDefault="003971BA" w:rsidP="000436D2">
            <w:pPr>
              <w:pStyle w:val="Tabletext"/>
            </w:pPr>
            <w:r>
              <w:t>33.5%</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4FCAE89E" w14:textId="77777777" w:rsidR="003971BA" w:rsidRDefault="003971BA" w:rsidP="000436D2">
            <w:pPr>
              <w:pStyle w:val="Tabletext"/>
            </w:pPr>
            <w:r>
              <w:t>32.6%</w:t>
            </w:r>
          </w:p>
        </w:tc>
        <w:tc>
          <w:tcPr>
            <w:tcW w:w="1078" w:type="dxa"/>
            <w:tcBorders>
              <w:top w:val="single" w:sz="4" w:space="0" w:color="auto"/>
              <w:bottom w:val="single" w:sz="4" w:space="0" w:color="auto"/>
            </w:tcBorders>
            <w:tcMar>
              <w:top w:w="102" w:type="dxa"/>
              <w:left w:w="283" w:type="dxa"/>
              <w:bottom w:w="102" w:type="dxa"/>
              <w:right w:w="283" w:type="dxa"/>
            </w:tcMar>
          </w:tcPr>
          <w:p w14:paraId="364AD036" w14:textId="77777777" w:rsidR="003971BA" w:rsidRDefault="003971BA" w:rsidP="000436D2">
            <w:pPr>
              <w:pStyle w:val="Tabletext"/>
            </w:pPr>
            <w:r>
              <w:t>64.0%</w:t>
            </w:r>
          </w:p>
        </w:tc>
        <w:tc>
          <w:tcPr>
            <w:tcW w:w="1190" w:type="dxa"/>
            <w:tcBorders>
              <w:top w:val="single" w:sz="4" w:space="0" w:color="auto"/>
              <w:bottom w:val="single" w:sz="4" w:space="0" w:color="auto"/>
            </w:tcBorders>
            <w:tcMar>
              <w:top w:w="102" w:type="dxa"/>
              <w:left w:w="283" w:type="dxa"/>
              <w:bottom w:w="102" w:type="dxa"/>
              <w:right w:w="283" w:type="dxa"/>
            </w:tcMar>
          </w:tcPr>
          <w:p w14:paraId="6F228726" w14:textId="77777777" w:rsidR="003971BA" w:rsidRDefault="003971BA" w:rsidP="000436D2">
            <w:pPr>
              <w:pStyle w:val="Tabletext"/>
            </w:pPr>
            <w:r>
              <w:t>23.3%^</w:t>
            </w:r>
          </w:p>
        </w:tc>
        <w:tc>
          <w:tcPr>
            <w:tcW w:w="1199" w:type="dxa"/>
            <w:gridSpan w:val="2"/>
            <w:tcBorders>
              <w:top w:val="single" w:sz="4" w:space="0" w:color="auto"/>
              <w:bottom w:val="single" w:sz="4" w:space="0" w:color="auto"/>
            </w:tcBorders>
            <w:tcMar>
              <w:top w:w="102" w:type="dxa"/>
              <w:left w:w="283" w:type="dxa"/>
              <w:bottom w:w="102" w:type="dxa"/>
              <w:right w:w="283" w:type="dxa"/>
            </w:tcMar>
          </w:tcPr>
          <w:p w14:paraId="1AA7AD59" w14:textId="77777777" w:rsidR="003971BA" w:rsidRDefault="003971BA" w:rsidP="000436D2">
            <w:pPr>
              <w:pStyle w:val="Tabletext"/>
            </w:pPr>
            <w:r>
              <w:t>41.5%^</w:t>
            </w:r>
          </w:p>
        </w:tc>
      </w:tr>
      <w:tr w:rsidR="003971BA" w14:paraId="601B0F37" w14:textId="77777777" w:rsidTr="005734F6">
        <w:trPr>
          <w:trHeight w:val="283"/>
        </w:trPr>
        <w:tc>
          <w:tcPr>
            <w:tcW w:w="3515" w:type="dxa"/>
            <w:tcBorders>
              <w:top w:val="single" w:sz="4" w:space="0" w:color="auto"/>
              <w:bottom w:val="single" w:sz="4" w:space="0" w:color="auto"/>
            </w:tcBorders>
            <w:tcMar>
              <w:top w:w="102" w:type="dxa"/>
              <w:left w:w="113" w:type="dxa"/>
              <w:bottom w:w="102" w:type="dxa"/>
              <w:right w:w="0" w:type="dxa"/>
            </w:tcMar>
          </w:tcPr>
          <w:p w14:paraId="38527720" w14:textId="77777777" w:rsidR="003971BA" w:rsidRDefault="003971BA" w:rsidP="000436D2">
            <w:pPr>
              <w:pStyle w:val="Tabletext"/>
            </w:pPr>
            <w:r>
              <w:t>8a</w:t>
            </w:r>
          </w:p>
          <w:p w14:paraId="7302D60A" w14:textId="7C3FD81B" w:rsidR="003971BA" w:rsidRDefault="003971BA" w:rsidP="000436D2">
            <w:pPr>
              <w:pStyle w:val="Tabletext"/>
            </w:pPr>
            <w:r>
              <w:t xml:space="preserve">Rate of breastfeeding initiation for babies born at </w:t>
            </w:r>
            <w:r>
              <w:rPr>
                <w:rFonts w:hint="eastAsia"/>
              </w:rPr>
              <w:t>≥</w:t>
            </w:r>
            <w:r>
              <w:t xml:space="preserve"> 37 weeks’ gestation</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4EDA379E" w14:textId="77777777" w:rsidR="003971BA" w:rsidRDefault="003971BA" w:rsidP="000436D2">
            <w:pPr>
              <w:pStyle w:val="Tabletext"/>
            </w:pPr>
            <w:r>
              <w:t>95.9%</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24947726" w14:textId="77777777" w:rsidR="003971BA" w:rsidRDefault="003971BA" w:rsidP="000436D2">
            <w:pPr>
              <w:pStyle w:val="Tabletext"/>
            </w:pPr>
            <w:r>
              <w:t>95.6%</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6EABC2F8" w14:textId="77777777" w:rsidR="003971BA" w:rsidRDefault="003971BA" w:rsidP="000436D2">
            <w:pPr>
              <w:pStyle w:val="Tabletext"/>
            </w:pPr>
            <w:r>
              <w:t>95.4%</w:t>
            </w:r>
          </w:p>
        </w:tc>
        <w:tc>
          <w:tcPr>
            <w:tcW w:w="1078" w:type="dxa"/>
            <w:tcBorders>
              <w:top w:val="single" w:sz="4" w:space="0" w:color="auto"/>
              <w:bottom w:val="single" w:sz="4" w:space="0" w:color="auto"/>
            </w:tcBorders>
            <w:tcMar>
              <w:top w:w="102" w:type="dxa"/>
              <w:left w:w="283" w:type="dxa"/>
              <w:bottom w:w="102" w:type="dxa"/>
              <w:right w:w="283" w:type="dxa"/>
            </w:tcMar>
          </w:tcPr>
          <w:p w14:paraId="4E639FF3" w14:textId="77777777" w:rsidR="003971BA" w:rsidRDefault="003971BA" w:rsidP="000436D2">
            <w:pPr>
              <w:pStyle w:val="Tabletext"/>
            </w:pPr>
            <w:r>
              <w:t>95.9%</w:t>
            </w:r>
          </w:p>
        </w:tc>
        <w:tc>
          <w:tcPr>
            <w:tcW w:w="1190" w:type="dxa"/>
            <w:tcBorders>
              <w:top w:val="single" w:sz="4" w:space="0" w:color="auto"/>
              <w:bottom w:val="single" w:sz="4" w:space="0" w:color="auto"/>
            </w:tcBorders>
            <w:tcMar>
              <w:top w:w="102" w:type="dxa"/>
              <w:left w:w="283" w:type="dxa"/>
              <w:bottom w:w="102" w:type="dxa"/>
              <w:right w:w="283" w:type="dxa"/>
            </w:tcMar>
          </w:tcPr>
          <w:p w14:paraId="5EFC10DB" w14:textId="77777777" w:rsidR="003971BA" w:rsidRDefault="003971BA" w:rsidP="000436D2">
            <w:pPr>
              <w:pStyle w:val="Tabletext"/>
            </w:pPr>
            <w:r>
              <w:t>92.6%</w:t>
            </w:r>
          </w:p>
        </w:tc>
        <w:tc>
          <w:tcPr>
            <w:tcW w:w="1199" w:type="dxa"/>
            <w:gridSpan w:val="2"/>
            <w:tcBorders>
              <w:top w:val="single" w:sz="4" w:space="0" w:color="auto"/>
              <w:bottom w:val="single" w:sz="4" w:space="0" w:color="auto"/>
            </w:tcBorders>
            <w:tcMar>
              <w:top w:w="102" w:type="dxa"/>
              <w:left w:w="283" w:type="dxa"/>
              <w:bottom w:w="102" w:type="dxa"/>
              <w:right w:w="283" w:type="dxa"/>
            </w:tcMar>
          </w:tcPr>
          <w:p w14:paraId="071F8AC3" w14:textId="77777777" w:rsidR="003971BA" w:rsidRDefault="003971BA" w:rsidP="000436D2">
            <w:pPr>
              <w:pStyle w:val="Tabletext"/>
            </w:pPr>
            <w:r>
              <w:t>97.0%</w:t>
            </w:r>
          </w:p>
        </w:tc>
      </w:tr>
      <w:tr w:rsidR="003971BA" w14:paraId="3D5CFFEF" w14:textId="77777777" w:rsidTr="005734F6">
        <w:trPr>
          <w:trHeight w:val="283"/>
        </w:trPr>
        <w:tc>
          <w:tcPr>
            <w:tcW w:w="3515" w:type="dxa"/>
            <w:tcBorders>
              <w:top w:val="single" w:sz="4" w:space="0" w:color="auto"/>
              <w:bottom w:val="single" w:sz="4" w:space="0" w:color="auto"/>
            </w:tcBorders>
            <w:tcMar>
              <w:top w:w="102" w:type="dxa"/>
              <w:left w:w="113" w:type="dxa"/>
              <w:bottom w:w="102" w:type="dxa"/>
              <w:right w:w="0" w:type="dxa"/>
            </w:tcMar>
          </w:tcPr>
          <w:p w14:paraId="356EEEC5" w14:textId="77777777" w:rsidR="003971BA" w:rsidRDefault="003971BA" w:rsidP="000436D2">
            <w:pPr>
              <w:pStyle w:val="Tabletext"/>
            </w:pPr>
            <w:r>
              <w:t>8b</w:t>
            </w:r>
          </w:p>
          <w:p w14:paraId="33608E29" w14:textId="79AB231C" w:rsidR="003971BA" w:rsidRDefault="003971BA" w:rsidP="000436D2">
            <w:pPr>
              <w:pStyle w:val="Tabletext"/>
            </w:pPr>
            <w:r>
              <w:t xml:space="preserve">Rate of use of infant formula in hospital by breastfed babies born at </w:t>
            </w:r>
            <w:r>
              <w:rPr>
                <w:rFonts w:hint="eastAsia"/>
              </w:rPr>
              <w:t>≥</w:t>
            </w:r>
            <w:r>
              <w:t xml:space="preserve"> 37 weeks’ gestation</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1A3A8D9E" w14:textId="77777777" w:rsidR="003971BA" w:rsidRDefault="003971BA" w:rsidP="000436D2">
            <w:pPr>
              <w:pStyle w:val="Tabletext"/>
            </w:pPr>
            <w:r>
              <w:t>30.0%</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5357AE41" w14:textId="77777777" w:rsidR="003971BA" w:rsidRDefault="003971BA" w:rsidP="000436D2">
            <w:pPr>
              <w:pStyle w:val="Tabletext"/>
            </w:pPr>
            <w:r>
              <w:t>30.5%</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65C4D4DE" w14:textId="77777777" w:rsidR="003971BA" w:rsidRDefault="003971BA" w:rsidP="000436D2">
            <w:pPr>
              <w:pStyle w:val="Tabletext"/>
            </w:pPr>
            <w:r>
              <w:t>27.8%</w:t>
            </w:r>
          </w:p>
        </w:tc>
        <w:tc>
          <w:tcPr>
            <w:tcW w:w="1078" w:type="dxa"/>
            <w:tcBorders>
              <w:top w:val="single" w:sz="4" w:space="0" w:color="auto"/>
              <w:bottom w:val="single" w:sz="4" w:space="0" w:color="auto"/>
            </w:tcBorders>
            <w:tcMar>
              <w:top w:w="102" w:type="dxa"/>
              <w:left w:w="283" w:type="dxa"/>
              <w:bottom w:w="102" w:type="dxa"/>
              <w:right w:w="283" w:type="dxa"/>
            </w:tcMar>
          </w:tcPr>
          <w:p w14:paraId="4B274002" w14:textId="77777777" w:rsidR="003971BA" w:rsidRDefault="003971BA" w:rsidP="000436D2">
            <w:pPr>
              <w:pStyle w:val="Tabletext"/>
            </w:pPr>
            <w:r>
              <w:t>40.5%</w:t>
            </w:r>
          </w:p>
        </w:tc>
        <w:tc>
          <w:tcPr>
            <w:tcW w:w="1190" w:type="dxa"/>
            <w:tcBorders>
              <w:top w:val="single" w:sz="4" w:space="0" w:color="auto"/>
              <w:bottom w:val="single" w:sz="4" w:space="0" w:color="auto"/>
            </w:tcBorders>
            <w:tcMar>
              <w:top w:w="102" w:type="dxa"/>
              <w:left w:w="283" w:type="dxa"/>
              <w:bottom w:w="102" w:type="dxa"/>
              <w:right w:w="283" w:type="dxa"/>
            </w:tcMar>
          </w:tcPr>
          <w:p w14:paraId="3BCF7421" w14:textId="77777777" w:rsidR="003971BA" w:rsidRDefault="003971BA" w:rsidP="000436D2">
            <w:pPr>
              <w:pStyle w:val="Tabletext"/>
            </w:pPr>
            <w:r>
              <w:t>35.2%</w:t>
            </w:r>
          </w:p>
        </w:tc>
        <w:tc>
          <w:tcPr>
            <w:tcW w:w="1199" w:type="dxa"/>
            <w:gridSpan w:val="2"/>
            <w:tcBorders>
              <w:top w:val="single" w:sz="4" w:space="0" w:color="auto"/>
              <w:bottom w:val="single" w:sz="4" w:space="0" w:color="auto"/>
            </w:tcBorders>
            <w:tcMar>
              <w:top w:w="102" w:type="dxa"/>
              <w:left w:w="283" w:type="dxa"/>
              <w:bottom w:w="102" w:type="dxa"/>
              <w:right w:w="283" w:type="dxa"/>
            </w:tcMar>
          </w:tcPr>
          <w:p w14:paraId="20A6E2F1" w14:textId="77777777" w:rsidR="003971BA" w:rsidRDefault="003971BA" w:rsidP="000436D2">
            <w:pPr>
              <w:pStyle w:val="Tabletext"/>
            </w:pPr>
            <w:r>
              <w:t>18.5%</w:t>
            </w:r>
          </w:p>
        </w:tc>
      </w:tr>
      <w:tr w:rsidR="003971BA" w14:paraId="5224F7AE" w14:textId="77777777" w:rsidTr="005734F6">
        <w:trPr>
          <w:trHeight w:val="283"/>
        </w:trPr>
        <w:tc>
          <w:tcPr>
            <w:tcW w:w="3515" w:type="dxa"/>
            <w:tcBorders>
              <w:top w:val="single" w:sz="4" w:space="0" w:color="auto"/>
              <w:bottom w:val="single" w:sz="4" w:space="0" w:color="auto"/>
            </w:tcBorders>
            <w:tcMar>
              <w:top w:w="102" w:type="dxa"/>
              <w:left w:w="113" w:type="dxa"/>
              <w:bottom w:w="102" w:type="dxa"/>
              <w:right w:w="0" w:type="dxa"/>
            </w:tcMar>
          </w:tcPr>
          <w:p w14:paraId="2CFAC10E" w14:textId="77777777" w:rsidR="003971BA" w:rsidRDefault="003971BA" w:rsidP="000436D2">
            <w:pPr>
              <w:pStyle w:val="Tabletext"/>
            </w:pPr>
            <w:r>
              <w:lastRenderedPageBreak/>
              <w:t>8c</w:t>
            </w:r>
          </w:p>
          <w:p w14:paraId="4943A7DD" w14:textId="079CFF4C" w:rsidR="003971BA" w:rsidRDefault="003971BA" w:rsidP="000436D2">
            <w:pPr>
              <w:pStyle w:val="Tabletext"/>
            </w:pPr>
            <w:r>
              <w:t xml:space="preserve">Rate of final feed being taken directly from the breast by breastfed babies born at </w:t>
            </w:r>
            <w:r>
              <w:rPr>
                <w:rFonts w:hint="eastAsia"/>
              </w:rPr>
              <w:t>≥</w:t>
            </w:r>
            <w:r>
              <w:t> 37 weeks’ gestation</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438BB34F" w14:textId="77777777" w:rsidR="003971BA" w:rsidRDefault="003971BA" w:rsidP="000436D2">
            <w:pPr>
              <w:pStyle w:val="Tabletext"/>
            </w:pPr>
            <w:r>
              <w:t>73.4%</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616AB85C" w14:textId="77777777" w:rsidR="003971BA" w:rsidRDefault="003971BA" w:rsidP="000436D2">
            <w:pPr>
              <w:pStyle w:val="Tabletext"/>
            </w:pPr>
            <w:r>
              <w:t>73.1%</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562F9962" w14:textId="77777777" w:rsidR="003971BA" w:rsidRDefault="003971BA" w:rsidP="000436D2">
            <w:pPr>
              <w:pStyle w:val="Tabletext"/>
            </w:pPr>
            <w:r>
              <w:t>75.0%</w:t>
            </w:r>
          </w:p>
        </w:tc>
        <w:tc>
          <w:tcPr>
            <w:tcW w:w="1078" w:type="dxa"/>
            <w:tcBorders>
              <w:top w:val="single" w:sz="4" w:space="0" w:color="auto"/>
              <w:bottom w:val="single" w:sz="4" w:space="0" w:color="auto"/>
            </w:tcBorders>
            <w:tcMar>
              <w:top w:w="102" w:type="dxa"/>
              <w:left w:w="283" w:type="dxa"/>
              <w:bottom w:w="102" w:type="dxa"/>
              <w:right w:w="283" w:type="dxa"/>
            </w:tcMar>
          </w:tcPr>
          <w:p w14:paraId="7B1C1705" w14:textId="77777777" w:rsidR="003971BA" w:rsidRDefault="003971BA" w:rsidP="000436D2">
            <w:pPr>
              <w:pStyle w:val="Tabletext"/>
            </w:pPr>
            <w:r>
              <w:t>65.8%</w:t>
            </w:r>
          </w:p>
        </w:tc>
        <w:tc>
          <w:tcPr>
            <w:tcW w:w="1190" w:type="dxa"/>
            <w:tcBorders>
              <w:top w:val="single" w:sz="4" w:space="0" w:color="auto"/>
              <w:bottom w:val="single" w:sz="4" w:space="0" w:color="auto"/>
            </w:tcBorders>
            <w:tcMar>
              <w:top w:w="102" w:type="dxa"/>
              <w:left w:w="283" w:type="dxa"/>
              <w:bottom w:w="102" w:type="dxa"/>
              <w:right w:w="283" w:type="dxa"/>
            </w:tcMar>
          </w:tcPr>
          <w:p w14:paraId="7FAC1386" w14:textId="77777777" w:rsidR="003971BA" w:rsidRDefault="003971BA" w:rsidP="000436D2">
            <w:pPr>
              <w:pStyle w:val="Tabletext"/>
            </w:pPr>
            <w:r>
              <w:t>70.7%</w:t>
            </w:r>
          </w:p>
        </w:tc>
        <w:tc>
          <w:tcPr>
            <w:tcW w:w="1199" w:type="dxa"/>
            <w:gridSpan w:val="2"/>
            <w:tcBorders>
              <w:top w:val="single" w:sz="4" w:space="0" w:color="auto"/>
              <w:bottom w:val="single" w:sz="4" w:space="0" w:color="auto"/>
            </w:tcBorders>
            <w:tcMar>
              <w:top w:w="102" w:type="dxa"/>
              <w:left w:w="283" w:type="dxa"/>
              <w:bottom w:w="102" w:type="dxa"/>
              <w:right w:w="283" w:type="dxa"/>
            </w:tcMar>
          </w:tcPr>
          <w:p w14:paraId="0775ED80" w14:textId="77777777" w:rsidR="003971BA" w:rsidRDefault="003971BA" w:rsidP="000436D2">
            <w:pPr>
              <w:pStyle w:val="Tabletext"/>
            </w:pPr>
            <w:r>
              <w:t>85.6%</w:t>
            </w:r>
          </w:p>
        </w:tc>
      </w:tr>
      <w:tr w:rsidR="003971BA" w14:paraId="3EBCEBFC" w14:textId="77777777" w:rsidTr="005734F6">
        <w:trPr>
          <w:trHeight w:val="283"/>
        </w:trPr>
        <w:tc>
          <w:tcPr>
            <w:tcW w:w="3515" w:type="dxa"/>
            <w:tcBorders>
              <w:top w:val="single" w:sz="4" w:space="0" w:color="auto"/>
              <w:bottom w:val="single" w:sz="4" w:space="0" w:color="auto"/>
            </w:tcBorders>
            <w:tcMar>
              <w:top w:w="102" w:type="dxa"/>
              <w:left w:w="113" w:type="dxa"/>
              <w:bottom w:w="102" w:type="dxa"/>
              <w:right w:w="0" w:type="dxa"/>
            </w:tcMar>
          </w:tcPr>
          <w:p w14:paraId="3378E2C3" w14:textId="77777777" w:rsidR="003971BA" w:rsidRDefault="003971BA" w:rsidP="000436D2">
            <w:pPr>
              <w:pStyle w:val="Tabletext"/>
            </w:pPr>
            <w:r>
              <w:t>9</w:t>
            </w:r>
          </w:p>
          <w:p w14:paraId="5093F9F9" w14:textId="003CB1AD" w:rsidR="003971BA" w:rsidRDefault="003971BA" w:rsidP="000436D2">
            <w:pPr>
              <w:pStyle w:val="Tabletext"/>
            </w:pPr>
            <w:r>
              <w:t>Rate of women attending their first antenatal visit prior to 12 weeks’ gestation</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57E9A9A3" w14:textId="77777777" w:rsidR="003971BA" w:rsidRDefault="003971BA" w:rsidP="000436D2">
            <w:pPr>
              <w:pStyle w:val="Tabletext"/>
            </w:pPr>
            <w:r>
              <w:t>65.9%</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3A1DA66F" w14:textId="77777777" w:rsidR="003971BA" w:rsidRDefault="003971BA" w:rsidP="000436D2">
            <w:pPr>
              <w:pStyle w:val="Tabletext"/>
            </w:pPr>
            <w:r>
              <w:t>73.6%</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1E86D076" w14:textId="77777777" w:rsidR="003971BA" w:rsidRDefault="003971BA" w:rsidP="000436D2">
            <w:pPr>
              <w:pStyle w:val="Tabletext"/>
            </w:pPr>
            <w:r>
              <w:t>70.1%</w:t>
            </w:r>
          </w:p>
        </w:tc>
        <w:tc>
          <w:tcPr>
            <w:tcW w:w="1078" w:type="dxa"/>
            <w:tcBorders>
              <w:top w:val="single" w:sz="4" w:space="0" w:color="auto"/>
              <w:bottom w:val="single" w:sz="4" w:space="0" w:color="auto"/>
            </w:tcBorders>
            <w:tcMar>
              <w:top w:w="102" w:type="dxa"/>
              <w:left w:w="283" w:type="dxa"/>
              <w:bottom w:w="102" w:type="dxa"/>
              <w:right w:w="283" w:type="dxa"/>
            </w:tcMar>
          </w:tcPr>
          <w:p w14:paraId="34F7F411" w14:textId="77777777" w:rsidR="003971BA" w:rsidRDefault="003971BA" w:rsidP="000436D2">
            <w:pPr>
              <w:pStyle w:val="Tabletext"/>
            </w:pPr>
            <w:r>
              <w:t>86.5%</w:t>
            </w:r>
          </w:p>
        </w:tc>
        <w:tc>
          <w:tcPr>
            <w:tcW w:w="1190" w:type="dxa"/>
            <w:tcBorders>
              <w:top w:val="single" w:sz="4" w:space="0" w:color="auto"/>
              <w:bottom w:val="single" w:sz="4" w:space="0" w:color="auto"/>
            </w:tcBorders>
            <w:tcMar>
              <w:top w:w="102" w:type="dxa"/>
              <w:left w:w="283" w:type="dxa"/>
              <w:bottom w:w="102" w:type="dxa"/>
              <w:right w:w="283" w:type="dxa"/>
            </w:tcMar>
          </w:tcPr>
          <w:p w14:paraId="275B08AB" w14:textId="77777777" w:rsidR="003971BA" w:rsidRDefault="003971BA" w:rsidP="000436D2">
            <w:pPr>
              <w:pStyle w:val="Tabletext"/>
            </w:pPr>
            <w:r>
              <w:t>71.2%</w:t>
            </w:r>
          </w:p>
        </w:tc>
        <w:tc>
          <w:tcPr>
            <w:tcW w:w="1199" w:type="dxa"/>
            <w:gridSpan w:val="2"/>
            <w:tcBorders>
              <w:top w:val="single" w:sz="4" w:space="0" w:color="auto"/>
              <w:bottom w:val="single" w:sz="4" w:space="0" w:color="auto"/>
            </w:tcBorders>
            <w:tcMar>
              <w:top w:w="102" w:type="dxa"/>
              <w:left w:w="283" w:type="dxa"/>
              <w:bottom w:w="102" w:type="dxa"/>
              <w:right w:w="283" w:type="dxa"/>
            </w:tcMar>
          </w:tcPr>
          <w:p w14:paraId="6A684F73" w14:textId="77777777" w:rsidR="003971BA" w:rsidRDefault="003971BA" w:rsidP="000436D2">
            <w:pPr>
              <w:pStyle w:val="Tabletext"/>
            </w:pPr>
            <w:r>
              <w:t>88.5%</w:t>
            </w:r>
          </w:p>
        </w:tc>
      </w:tr>
      <w:tr w:rsidR="003971BA" w14:paraId="1F96AE28" w14:textId="77777777" w:rsidTr="005734F6">
        <w:trPr>
          <w:trHeight w:val="283"/>
        </w:trPr>
        <w:tc>
          <w:tcPr>
            <w:tcW w:w="3515" w:type="dxa"/>
            <w:tcBorders>
              <w:top w:val="single" w:sz="4" w:space="0" w:color="auto"/>
              <w:bottom w:val="single" w:sz="4" w:space="0" w:color="auto"/>
            </w:tcBorders>
            <w:tcMar>
              <w:top w:w="102" w:type="dxa"/>
              <w:left w:w="113" w:type="dxa"/>
              <w:bottom w:w="102" w:type="dxa"/>
              <w:right w:w="0" w:type="dxa"/>
            </w:tcMar>
          </w:tcPr>
          <w:p w14:paraId="02F8A2A8" w14:textId="77777777" w:rsidR="003971BA" w:rsidRDefault="003971BA" w:rsidP="000436D2">
            <w:pPr>
              <w:pStyle w:val="Tabletext"/>
            </w:pPr>
            <w:r>
              <w:t>10</w:t>
            </w:r>
          </w:p>
          <w:p w14:paraId="0DDFF353" w14:textId="2D8FDC06" w:rsidR="003971BA" w:rsidRDefault="003971BA" w:rsidP="000436D2">
            <w:pPr>
              <w:pStyle w:val="Tabletext"/>
            </w:pPr>
            <w:r>
              <w:t>Rate of term babies without congenital anomalies with an Apgar score &lt; 7 at five minutes</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63867677" w14:textId="77777777" w:rsidR="003971BA" w:rsidRDefault="003971BA" w:rsidP="000436D2">
            <w:pPr>
              <w:pStyle w:val="Tabletext"/>
            </w:pPr>
            <w:r>
              <w:t>1.3%</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387B9FBA" w14:textId="77777777" w:rsidR="003971BA" w:rsidRDefault="003971BA" w:rsidP="000436D2">
            <w:pPr>
              <w:pStyle w:val="Tabletext"/>
            </w:pPr>
            <w:r>
              <w:t>1.2%</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79AB7D01" w14:textId="77777777" w:rsidR="003971BA" w:rsidRDefault="003971BA" w:rsidP="000436D2">
            <w:pPr>
              <w:pStyle w:val="Tabletext"/>
            </w:pPr>
            <w:r>
              <w:t>1.3%</w:t>
            </w:r>
          </w:p>
        </w:tc>
        <w:tc>
          <w:tcPr>
            <w:tcW w:w="1078" w:type="dxa"/>
            <w:tcBorders>
              <w:top w:val="single" w:sz="4" w:space="0" w:color="auto"/>
              <w:bottom w:val="single" w:sz="4" w:space="0" w:color="auto"/>
            </w:tcBorders>
            <w:tcMar>
              <w:top w:w="102" w:type="dxa"/>
              <w:left w:w="283" w:type="dxa"/>
              <w:bottom w:w="102" w:type="dxa"/>
              <w:right w:w="283" w:type="dxa"/>
            </w:tcMar>
          </w:tcPr>
          <w:p w14:paraId="42E798C8" w14:textId="77777777" w:rsidR="003971BA" w:rsidRDefault="003971BA" w:rsidP="000436D2">
            <w:pPr>
              <w:pStyle w:val="Tabletext"/>
            </w:pPr>
            <w:r>
              <w:t>0.8%</w:t>
            </w:r>
          </w:p>
        </w:tc>
        <w:tc>
          <w:tcPr>
            <w:tcW w:w="1190" w:type="dxa"/>
            <w:tcBorders>
              <w:top w:val="single" w:sz="4" w:space="0" w:color="auto"/>
              <w:bottom w:val="single" w:sz="4" w:space="0" w:color="auto"/>
            </w:tcBorders>
            <w:tcMar>
              <w:top w:w="102" w:type="dxa"/>
              <w:left w:w="283" w:type="dxa"/>
              <w:bottom w:w="102" w:type="dxa"/>
              <w:right w:w="283" w:type="dxa"/>
            </w:tcMar>
          </w:tcPr>
          <w:p w14:paraId="49DD0F97" w14:textId="77777777" w:rsidR="003971BA" w:rsidRDefault="003971BA" w:rsidP="000436D2">
            <w:pPr>
              <w:pStyle w:val="Tabletext"/>
            </w:pPr>
            <w:r>
              <w:t>1.6%</w:t>
            </w:r>
          </w:p>
        </w:tc>
        <w:tc>
          <w:tcPr>
            <w:tcW w:w="1199" w:type="dxa"/>
            <w:gridSpan w:val="2"/>
            <w:tcBorders>
              <w:top w:val="single" w:sz="4" w:space="0" w:color="auto"/>
              <w:bottom w:val="single" w:sz="4" w:space="0" w:color="auto"/>
            </w:tcBorders>
            <w:tcMar>
              <w:top w:w="102" w:type="dxa"/>
              <w:left w:w="283" w:type="dxa"/>
              <w:bottom w:w="102" w:type="dxa"/>
              <w:right w:w="283" w:type="dxa"/>
            </w:tcMar>
          </w:tcPr>
          <w:p w14:paraId="40ABF304" w14:textId="77777777" w:rsidR="003971BA" w:rsidRDefault="003971BA" w:rsidP="000436D2">
            <w:pPr>
              <w:pStyle w:val="Tabletext"/>
            </w:pPr>
            <w:r>
              <w:t>0.7%</w:t>
            </w:r>
          </w:p>
        </w:tc>
      </w:tr>
      <w:tr w:rsidR="003971BA" w14:paraId="4FCA2E6F" w14:textId="77777777" w:rsidTr="005734F6">
        <w:trPr>
          <w:gridAfter w:val="1"/>
          <w:wAfter w:w="8" w:type="dxa"/>
          <w:trHeight w:val="283"/>
        </w:trPr>
        <w:tc>
          <w:tcPr>
            <w:tcW w:w="3515" w:type="dxa"/>
            <w:tcBorders>
              <w:bottom w:val="single" w:sz="4" w:space="0" w:color="auto"/>
            </w:tcBorders>
            <w:tcMar>
              <w:top w:w="102" w:type="dxa"/>
              <w:left w:w="113" w:type="dxa"/>
              <w:bottom w:w="102" w:type="dxa"/>
              <w:right w:w="0" w:type="dxa"/>
            </w:tcMar>
          </w:tcPr>
          <w:p w14:paraId="37DB3FAD" w14:textId="77777777" w:rsidR="003971BA" w:rsidRDefault="003971BA" w:rsidP="000436D2">
            <w:pPr>
              <w:pStyle w:val="Tabletext"/>
            </w:pPr>
            <w:r>
              <w:t>11a</w:t>
            </w:r>
          </w:p>
          <w:p w14:paraId="171C2E7A" w14:textId="50CF32C3" w:rsidR="003971BA" w:rsidRDefault="003971BA" w:rsidP="000436D2">
            <w:pPr>
              <w:pStyle w:val="Tabletext"/>
            </w:pPr>
            <w:r>
              <w:t>Rate of women who felt involved, as much as they wanted to be, in decisions about their care during labour and birth*</w:t>
            </w:r>
          </w:p>
        </w:tc>
        <w:tc>
          <w:tcPr>
            <w:tcW w:w="1077" w:type="dxa"/>
            <w:tcBorders>
              <w:bottom w:val="single" w:sz="4" w:space="0" w:color="auto"/>
            </w:tcBorders>
            <w:shd w:val="solid" w:color="FFFFFF" w:fill="auto"/>
            <w:tcMar>
              <w:top w:w="102" w:type="dxa"/>
              <w:left w:w="283" w:type="dxa"/>
              <w:bottom w:w="102" w:type="dxa"/>
              <w:right w:w="283" w:type="dxa"/>
            </w:tcMar>
          </w:tcPr>
          <w:p w14:paraId="2F2FB64B" w14:textId="77777777" w:rsidR="003971BA" w:rsidRDefault="003971BA" w:rsidP="000436D2">
            <w:pPr>
              <w:pStyle w:val="Tabletext"/>
            </w:pPr>
            <w:r>
              <w:t>NA</w:t>
            </w:r>
          </w:p>
        </w:tc>
        <w:tc>
          <w:tcPr>
            <w:tcW w:w="1077" w:type="dxa"/>
            <w:tcBorders>
              <w:bottom w:val="single" w:sz="4" w:space="0" w:color="auto"/>
            </w:tcBorders>
            <w:shd w:val="clear" w:color="auto" w:fill="F2F2F2" w:themeFill="background1" w:themeFillShade="F2"/>
            <w:tcMar>
              <w:top w:w="102" w:type="dxa"/>
              <w:left w:w="283" w:type="dxa"/>
              <w:bottom w:w="102" w:type="dxa"/>
              <w:right w:w="283" w:type="dxa"/>
            </w:tcMar>
          </w:tcPr>
          <w:p w14:paraId="54712905" w14:textId="77777777" w:rsidR="003971BA" w:rsidRDefault="003971BA" w:rsidP="000436D2">
            <w:pPr>
              <w:pStyle w:val="Tabletext"/>
            </w:pPr>
            <w:r>
              <w:t>NA</w:t>
            </w:r>
          </w:p>
        </w:tc>
        <w:tc>
          <w:tcPr>
            <w:tcW w:w="1077" w:type="dxa"/>
            <w:tcBorders>
              <w:bottom w:val="single" w:sz="4" w:space="0" w:color="auto"/>
            </w:tcBorders>
            <w:shd w:val="solid" w:color="FFFFFF" w:fill="auto"/>
            <w:tcMar>
              <w:top w:w="102" w:type="dxa"/>
              <w:left w:w="283" w:type="dxa"/>
              <w:bottom w:w="102" w:type="dxa"/>
              <w:right w:w="283" w:type="dxa"/>
            </w:tcMar>
          </w:tcPr>
          <w:p w14:paraId="143F937D" w14:textId="77777777" w:rsidR="003971BA" w:rsidRDefault="003971BA" w:rsidP="000436D2">
            <w:pPr>
              <w:pStyle w:val="Tabletext"/>
            </w:pPr>
            <w:r>
              <w:t>81.4%</w:t>
            </w:r>
          </w:p>
        </w:tc>
        <w:tc>
          <w:tcPr>
            <w:tcW w:w="1078" w:type="dxa"/>
            <w:tcBorders>
              <w:bottom w:val="single" w:sz="4" w:space="0" w:color="auto"/>
            </w:tcBorders>
            <w:tcMar>
              <w:top w:w="102" w:type="dxa"/>
              <w:left w:w="283" w:type="dxa"/>
              <w:bottom w:w="102" w:type="dxa"/>
              <w:right w:w="283" w:type="dxa"/>
            </w:tcMar>
          </w:tcPr>
          <w:p w14:paraId="6609E0C0" w14:textId="77777777" w:rsidR="003971BA" w:rsidRDefault="003971BA" w:rsidP="000436D2">
            <w:pPr>
              <w:pStyle w:val="Tabletext"/>
            </w:pPr>
            <w:r>
              <w:t>NA</w:t>
            </w:r>
          </w:p>
        </w:tc>
        <w:tc>
          <w:tcPr>
            <w:tcW w:w="1190" w:type="dxa"/>
            <w:tcBorders>
              <w:bottom w:val="single" w:sz="4" w:space="0" w:color="auto"/>
            </w:tcBorders>
            <w:tcMar>
              <w:top w:w="102" w:type="dxa"/>
              <w:left w:w="283" w:type="dxa"/>
              <w:bottom w:w="102" w:type="dxa"/>
              <w:right w:w="283" w:type="dxa"/>
            </w:tcMar>
          </w:tcPr>
          <w:p w14:paraId="24000463" w14:textId="77777777" w:rsidR="003971BA" w:rsidRDefault="003971BA" w:rsidP="000436D2">
            <w:pPr>
              <w:pStyle w:val="Tabletext"/>
            </w:pPr>
            <w:r>
              <w:t>79.7%^</w:t>
            </w:r>
          </w:p>
        </w:tc>
        <w:tc>
          <w:tcPr>
            <w:tcW w:w="1191" w:type="dxa"/>
            <w:tcBorders>
              <w:bottom w:val="single" w:sz="4" w:space="0" w:color="auto"/>
            </w:tcBorders>
            <w:tcMar>
              <w:top w:w="102" w:type="dxa"/>
              <w:left w:w="283" w:type="dxa"/>
              <w:bottom w:w="102" w:type="dxa"/>
              <w:right w:w="283" w:type="dxa"/>
            </w:tcMar>
          </w:tcPr>
          <w:p w14:paraId="2FB50D40" w14:textId="77777777" w:rsidR="003971BA" w:rsidRDefault="003971BA" w:rsidP="000436D2">
            <w:pPr>
              <w:pStyle w:val="Tabletext"/>
            </w:pPr>
            <w:r>
              <w:t>86.3%^</w:t>
            </w:r>
          </w:p>
        </w:tc>
      </w:tr>
      <w:tr w:rsidR="003971BA" w14:paraId="4BDBDD7B" w14:textId="77777777" w:rsidTr="005734F6">
        <w:trPr>
          <w:gridAfter w:val="1"/>
          <w:wAfter w:w="8" w:type="dxa"/>
          <w:trHeight w:val="283"/>
        </w:trPr>
        <w:tc>
          <w:tcPr>
            <w:tcW w:w="3515" w:type="dxa"/>
            <w:tcBorders>
              <w:top w:val="single" w:sz="4" w:space="0" w:color="auto"/>
              <w:bottom w:val="single" w:sz="4" w:space="0" w:color="auto"/>
            </w:tcBorders>
            <w:tcMar>
              <w:top w:w="102" w:type="dxa"/>
              <w:left w:w="113" w:type="dxa"/>
              <w:bottom w:w="102" w:type="dxa"/>
              <w:right w:w="0" w:type="dxa"/>
            </w:tcMar>
          </w:tcPr>
          <w:p w14:paraId="1CC01583" w14:textId="77777777" w:rsidR="003971BA" w:rsidRDefault="003971BA" w:rsidP="000436D2">
            <w:pPr>
              <w:pStyle w:val="Tabletext"/>
            </w:pPr>
            <w:r>
              <w:t>11b</w:t>
            </w:r>
          </w:p>
          <w:p w14:paraId="12BF9198" w14:textId="3E6AA81C" w:rsidR="003971BA" w:rsidRDefault="003971BA" w:rsidP="000436D2">
            <w:pPr>
              <w:pStyle w:val="Tabletext"/>
            </w:pPr>
            <w:r>
              <w:t>Rate of women who felt that midwives and other health professionals gave them consistent advice about feeding their baby*</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5A4131CF" w14:textId="77777777" w:rsidR="003971BA" w:rsidRDefault="003971BA" w:rsidP="000436D2">
            <w:pPr>
              <w:pStyle w:val="Tabletext"/>
            </w:pPr>
            <w:r>
              <w:t>NA</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1220B7E1" w14:textId="77777777" w:rsidR="003971BA" w:rsidRDefault="003971BA" w:rsidP="000436D2">
            <w:pPr>
              <w:pStyle w:val="Tabletext"/>
            </w:pPr>
            <w:r>
              <w:t>NA</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0C3AF8E0" w14:textId="77777777" w:rsidR="003971BA" w:rsidRDefault="003971BA" w:rsidP="000436D2">
            <w:pPr>
              <w:pStyle w:val="Tabletext"/>
            </w:pPr>
            <w:r>
              <w:t>49.2%</w:t>
            </w:r>
          </w:p>
        </w:tc>
        <w:tc>
          <w:tcPr>
            <w:tcW w:w="1078" w:type="dxa"/>
            <w:tcBorders>
              <w:top w:val="single" w:sz="4" w:space="0" w:color="auto"/>
              <w:bottom w:val="single" w:sz="4" w:space="0" w:color="auto"/>
            </w:tcBorders>
            <w:tcMar>
              <w:top w:w="102" w:type="dxa"/>
              <w:left w:w="283" w:type="dxa"/>
              <w:bottom w:w="102" w:type="dxa"/>
              <w:right w:w="283" w:type="dxa"/>
            </w:tcMar>
          </w:tcPr>
          <w:p w14:paraId="4D6A5D73" w14:textId="77777777" w:rsidR="003971BA" w:rsidRDefault="003971BA" w:rsidP="000436D2">
            <w:pPr>
              <w:pStyle w:val="Tabletext"/>
            </w:pPr>
            <w:r>
              <w:t>NA</w:t>
            </w:r>
          </w:p>
        </w:tc>
        <w:tc>
          <w:tcPr>
            <w:tcW w:w="1190" w:type="dxa"/>
            <w:tcBorders>
              <w:top w:val="single" w:sz="4" w:space="0" w:color="auto"/>
              <w:bottom w:val="single" w:sz="4" w:space="0" w:color="auto"/>
            </w:tcBorders>
            <w:tcMar>
              <w:top w:w="102" w:type="dxa"/>
              <w:left w:w="283" w:type="dxa"/>
              <w:bottom w:w="102" w:type="dxa"/>
              <w:right w:w="283" w:type="dxa"/>
            </w:tcMar>
          </w:tcPr>
          <w:p w14:paraId="048FE7D6" w14:textId="77777777" w:rsidR="003971BA" w:rsidRDefault="003971BA" w:rsidP="000436D2">
            <w:pPr>
              <w:pStyle w:val="Tabletext"/>
            </w:pPr>
            <w:r>
              <w:t>47.2%^</w:t>
            </w:r>
          </w:p>
        </w:tc>
        <w:tc>
          <w:tcPr>
            <w:tcW w:w="1191" w:type="dxa"/>
            <w:tcBorders>
              <w:top w:val="single" w:sz="4" w:space="0" w:color="auto"/>
              <w:bottom w:val="single" w:sz="4" w:space="0" w:color="auto"/>
            </w:tcBorders>
            <w:tcMar>
              <w:top w:w="102" w:type="dxa"/>
              <w:left w:w="283" w:type="dxa"/>
              <w:bottom w:w="102" w:type="dxa"/>
              <w:right w:w="283" w:type="dxa"/>
            </w:tcMar>
          </w:tcPr>
          <w:p w14:paraId="1FBDB52A" w14:textId="77777777" w:rsidR="003971BA" w:rsidRDefault="003971BA" w:rsidP="000436D2">
            <w:pPr>
              <w:pStyle w:val="Tabletext"/>
            </w:pPr>
            <w:r>
              <w:t>61.5%^</w:t>
            </w:r>
          </w:p>
        </w:tc>
      </w:tr>
      <w:tr w:rsidR="003971BA" w14:paraId="34358C15" w14:textId="77777777" w:rsidTr="005734F6">
        <w:trPr>
          <w:gridAfter w:val="1"/>
          <w:wAfter w:w="8" w:type="dxa"/>
          <w:trHeight w:val="283"/>
        </w:trPr>
        <w:tc>
          <w:tcPr>
            <w:tcW w:w="3515" w:type="dxa"/>
            <w:tcBorders>
              <w:top w:val="single" w:sz="4" w:space="0" w:color="auto"/>
              <w:bottom w:val="single" w:sz="4" w:space="0" w:color="auto"/>
            </w:tcBorders>
            <w:tcMar>
              <w:top w:w="102" w:type="dxa"/>
              <w:left w:w="113" w:type="dxa"/>
              <w:bottom w:w="102" w:type="dxa"/>
              <w:right w:w="0" w:type="dxa"/>
            </w:tcMar>
          </w:tcPr>
          <w:p w14:paraId="72056FA0" w14:textId="77777777" w:rsidR="003971BA" w:rsidRDefault="003971BA" w:rsidP="000436D2">
            <w:pPr>
              <w:pStyle w:val="Tabletext"/>
            </w:pPr>
            <w:r>
              <w:t>12a</w:t>
            </w:r>
          </w:p>
          <w:p w14:paraId="5E621A13" w14:textId="0EE7E9EA" w:rsidR="003971BA" w:rsidRDefault="003971BA" w:rsidP="000436D2">
            <w:pPr>
              <w:pStyle w:val="Tabletext"/>
            </w:pPr>
            <w:r>
              <w:t>Rate of women vaccinated for pertussis during pregnancy</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748F3AC4" w14:textId="77777777" w:rsidR="003971BA" w:rsidRDefault="003971BA" w:rsidP="000436D2">
            <w:pPr>
              <w:pStyle w:val="Tabletext"/>
            </w:pPr>
            <w:r>
              <w:t>83.8%</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35CE78AD" w14:textId="77777777" w:rsidR="003971BA" w:rsidRDefault="003971BA" w:rsidP="000436D2">
            <w:pPr>
              <w:pStyle w:val="Tabletext"/>
            </w:pPr>
            <w:r>
              <w:t>84.3%</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4CF847E8" w14:textId="77777777" w:rsidR="003971BA" w:rsidRDefault="003971BA" w:rsidP="000436D2">
            <w:pPr>
              <w:pStyle w:val="Tabletext"/>
            </w:pPr>
            <w:r>
              <w:t>91.1%</w:t>
            </w:r>
          </w:p>
        </w:tc>
        <w:tc>
          <w:tcPr>
            <w:tcW w:w="1078" w:type="dxa"/>
            <w:tcBorders>
              <w:top w:val="single" w:sz="4" w:space="0" w:color="auto"/>
              <w:bottom w:val="single" w:sz="4" w:space="0" w:color="auto"/>
            </w:tcBorders>
            <w:tcMar>
              <w:top w:w="102" w:type="dxa"/>
              <w:left w:w="283" w:type="dxa"/>
              <w:bottom w:w="102" w:type="dxa"/>
              <w:right w:w="283" w:type="dxa"/>
            </w:tcMar>
          </w:tcPr>
          <w:p w14:paraId="6BEB7EEC" w14:textId="77777777" w:rsidR="003971BA" w:rsidRDefault="003971BA" w:rsidP="000436D2">
            <w:pPr>
              <w:pStyle w:val="Tabletext"/>
            </w:pPr>
            <w:r>
              <w:t>60.7%</w:t>
            </w:r>
          </w:p>
        </w:tc>
        <w:tc>
          <w:tcPr>
            <w:tcW w:w="1190" w:type="dxa"/>
            <w:tcBorders>
              <w:top w:val="single" w:sz="4" w:space="0" w:color="auto"/>
              <w:bottom w:val="single" w:sz="4" w:space="0" w:color="auto"/>
            </w:tcBorders>
            <w:tcMar>
              <w:top w:w="102" w:type="dxa"/>
              <w:left w:w="283" w:type="dxa"/>
              <w:bottom w:w="102" w:type="dxa"/>
              <w:right w:w="283" w:type="dxa"/>
            </w:tcMar>
          </w:tcPr>
          <w:p w14:paraId="4471164D" w14:textId="77777777" w:rsidR="003971BA" w:rsidRDefault="003971BA" w:rsidP="000436D2">
            <w:pPr>
              <w:pStyle w:val="Tabletext"/>
            </w:pPr>
            <w:r>
              <w:t>89.5%</w:t>
            </w:r>
          </w:p>
        </w:tc>
        <w:tc>
          <w:tcPr>
            <w:tcW w:w="1191" w:type="dxa"/>
            <w:tcBorders>
              <w:top w:val="single" w:sz="4" w:space="0" w:color="auto"/>
              <w:bottom w:val="single" w:sz="4" w:space="0" w:color="auto"/>
            </w:tcBorders>
            <w:tcMar>
              <w:top w:w="102" w:type="dxa"/>
              <w:left w:w="283" w:type="dxa"/>
              <w:bottom w:w="102" w:type="dxa"/>
              <w:right w:w="283" w:type="dxa"/>
            </w:tcMar>
          </w:tcPr>
          <w:p w14:paraId="41715779" w14:textId="77777777" w:rsidR="003971BA" w:rsidRDefault="003971BA" w:rsidP="000436D2">
            <w:pPr>
              <w:pStyle w:val="Tabletext"/>
            </w:pPr>
            <w:r>
              <w:t>96.5%</w:t>
            </w:r>
          </w:p>
        </w:tc>
      </w:tr>
      <w:tr w:rsidR="003971BA" w14:paraId="7920EE3E" w14:textId="77777777" w:rsidTr="005734F6">
        <w:trPr>
          <w:gridAfter w:val="1"/>
          <w:wAfter w:w="8" w:type="dxa"/>
          <w:trHeight w:val="283"/>
        </w:trPr>
        <w:tc>
          <w:tcPr>
            <w:tcW w:w="3515" w:type="dxa"/>
            <w:tcBorders>
              <w:top w:val="single" w:sz="4" w:space="0" w:color="auto"/>
              <w:bottom w:val="single" w:sz="4" w:space="0" w:color="auto"/>
            </w:tcBorders>
            <w:tcMar>
              <w:top w:w="102" w:type="dxa"/>
              <w:left w:w="113" w:type="dxa"/>
              <w:bottom w:w="102" w:type="dxa"/>
              <w:right w:w="0" w:type="dxa"/>
            </w:tcMar>
          </w:tcPr>
          <w:p w14:paraId="3E20A205" w14:textId="77777777" w:rsidR="003971BA" w:rsidRDefault="003971BA" w:rsidP="000436D2">
            <w:pPr>
              <w:pStyle w:val="Tabletext"/>
            </w:pPr>
            <w:r>
              <w:t>12b</w:t>
            </w:r>
          </w:p>
          <w:p w14:paraId="491B68AE" w14:textId="44DF1B21" w:rsidR="003971BA" w:rsidRDefault="003971BA" w:rsidP="000436D2">
            <w:pPr>
              <w:pStyle w:val="Tabletext"/>
            </w:pPr>
            <w:r>
              <w:t>Rate of women vaccinated for influenza during pregnancy</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3B8BC097" w14:textId="77777777" w:rsidR="003971BA" w:rsidRDefault="003971BA" w:rsidP="000436D2">
            <w:pPr>
              <w:pStyle w:val="Tabletext"/>
            </w:pPr>
            <w:r>
              <w:t>74.6%</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7B68317A" w14:textId="77777777" w:rsidR="003971BA" w:rsidRDefault="003971BA" w:rsidP="000436D2">
            <w:pPr>
              <w:pStyle w:val="Tabletext"/>
            </w:pPr>
            <w:r>
              <w:t>81.8%</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673F003E" w14:textId="77777777" w:rsidR="003971BA" w:rsidRDefault="003971BA" w:rsidP="000436D2">
            <w:pPr>
              <w:pStyle w:val="Tabletext"/>
            </w:pPr>
            <w:r>
              <w:t>82.3%</w:t>
            </w:r>
          </w:p>
        </w:tc>
        <w:tc>
          <w:tcPr>
            <w:tcW w:w="1078" w:type="dxa"/>
            <w:tcBorders>
              <w:top w:val="single" w:sz="4" w:space="0" w:color="auto"/>
              <w:bottom w:val="single" w:sz="4" w:space="0" w:color="auto"/>
            </w:tcBorders>
            <w:tcMar>
              <w:top w:w="102" w:type="dxa"/>
              <w:left w:w="283" w:type="dxa"/>
              <w:bottom w:w="102" w:type="dxa"/>
              <w:right w:w="283" w:type="dxa"/>
            </w:tcMar>
          </w:tcPr>
          <w:p w14:paraId="76F92C27" w14:textId="77777777" w:rsidR="003971BA" w:rsidRDefault="003971BA" w:rsidP="000436D2">
            <w:pPr>
              <w:pStyle w:val="Tabletext"/>
            </w:pPr>
            <w:r>
              <w:t>80.7%</w:t>
            </w:r>
          </w:p>
        </w:tc>
        <w:tc>
          <w:tcPr>
            <w:tcW w:w="1190" w:type="dxa"/>
            <w:tcBorders>
              <w:top w:val="single" w:sz="4" w:space="0" w:color="auto"/>
              <w:bottom w:val="single" w:sz="4" w:space="0" w:color="auto"/>
            </w:tcBorders>
            <w:tcMar>
              <w:top w:w="102" w:type="dxa"/>
              <w:left w:w="283" w:type="dxa"/>
              <w:bottom w:w="102" w:type="dxa"/>
              <w:right w:w="283" w:type="dxa"/>
            </w:tcMar>
          </w:tcPr>
          <w:p w14:paraId="501FC802" w14:textId="77777777" w:rsidR="003971BA" w:rsidRDefault="003971BA" w:rsidP="000436D2">
            <w:pPr>
              <w:pStyle w:val="Tabletext"/>
            </w:pPr>
            <w:r>
              <w:t>77.8%</w:t>
            </w:r>
          </w:p>
        </w:tc>
        <w:tc>
          <w:tcPr>
            <w:tcW w:w="1191" w:type="dxa"/>
            <w:tcBorders>
              <w:top w:val="single" w:sz="4" w:space="0" w:color="auto"/>
              <w:bottom w:val="single" w:sz="4" w:space="0" w:color="auto"/>
            </w:tcBorders>
            <w:tcMar>
              <w:top w:w="102" w:type="dxa"/>
              <w:left w:w="283" w:type="dxa"/>
              <w:bottom w:w="102" w:type="dxa"/>
              <w:right w:w="283" w:type="dxa"/>
            </w:tcMar>
          </w:tcPr>
          <w:p w14:paraId="6E48C7AB" w14:textId="77777777" w:rsidR="003971BA" w:rsidRDefault="003971BA" w:rsidP="000436D2">
            <w:pPr>
              <w:pStyle w:val="Tabletext"/>
            </w:pPr>
            <w:r>
              <w:t>87.6%</w:t>
            </w:r>
          </w:p>
        </w:tc>
      </w:tr>
      <w:tr w:rsidR="003971BA" w14:paraId="6215F1CD" w14:textId="77777777" w:rsidTr="005734F6">
        <w:trPr>
          <w:gridAfter w:val="1"/>
          <w:wAfter w:w="8" w:type="dxa"/>
          <w:trHeight w:val="283"/>
        </w:trPr>
        <w:tc>
          <w:tcPr>
            <w:tcW w:w="3515" w:type="dxa"/>
            <w:tcBorders>
              <w:top w:val="single" w:sz="4" w:space="0" w:color="auto"/>
              <w:bottom w:val="single" w:sz="4" w:space="0" w:color="auto"/>
            </w:tcBorders>
            <w:tcMar>
              <w:top w:w="102" w:type="dxa"/>
              <w:left w:w="113" w:type="dxa"/>
              <w:bottom w:w="102" w:type="dxa"/>
              <w:right w:w="0" w:type="dxa"/>
            </w:tcMar>
          </w:tcPr>
          <w:p w14:paraId="42BA75C7" w14:textId="77777777" w:rsidR="003971BA" w:rsidRDefault="003971BA" w:rsidP="000436D2">
            <w:pPr>
              <w:pStyle w:val="Tabletext"/>
            </w:pPr>
            <w:r>
              <w:t>13</w:t>
            </w:r>
          </w:p>
          <w:p w14:paraId="3D167998" w14:textId="09B0124B" w:rsidR="003971BA" w:rsidRDefault="003971BA" w:rsidP="000436D2">
            <w:pPr>
              <w:pStyle w:val="Tabletext"/>
            </w:pPr>
            <w:r>
              <w:t>Rate of women with severe postpartum haemorrhage</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224397DC" w14:textId="77777777" w:rsidR="003971BA" w:rsidRDefault="003971BA" w:rsidP="000436D2">
            <w:pPr>
              <w:pStyle w:val="Tabletext"/>
            </w:pPr>
            <w:r>
              <w:t>2.5%</w:t>
            </w:r>
          </w:p>
        </w:tc>
        <w:tc>
          <w:tcPr>
            <w:tcW w:w="1077" w:type="dxa"/>
            <w:tcBorders>
              <w:top w:val="single" w:sz="4" w:space="0" w:color="auto"/>
              <w:bottom w:val="single" w:sz="4" w:space="0" w:color="auto"/>
            </w:tcBorders>
            <w:shd w:val="clear" w:color="auto" w:fill="F2F2F2" w:themeFill="background1" w:themeFillShade="F2"/>
            <w:tcMar>
              <w:top w:w="102" w:type="dxa"/>
              <w:left w:w="283" w:type="dxa"/>
              <w:bottom w:w="102" w:type="dxa"/>
              <w:right w:w="283" w:type="dxa"/>
            </w:tcMar>
          </w:tcPr>
          <w:p w14:paraId="16258C05" w14:textId="77777777" w:rsidR="003971BA" w:rsidRDefault="003971BA" w:rsidP="000436D2">
            <w:pPr>
              <w:pStyle w:val="Tabletext"/>
            </w:pPr>
            <w:r>
              <w:t>2.6%</w:t>
            </w:r>
          </w:p>
        </w:tc>
        <w:tc>
          <w:tcPr>
            <w:tcW w:w="1077" w:type="dxa"/>
            <w:tcBorders>
              <w:top w:val="single" w:sz="4" w:space="0" w:color="auto"/>
              <w:bottom w:val="single" w:sz="4" w:space="0" w:color="auto"/>
            </w:tcBorders>
            <w:shd w:val="solid" w:color="FFFFFF" w:fill="auto"/>
            <w:tcMar>
              <w:top w:w="102" w:type="dxa"/>
              <w:left w:w="283" w:type="dxa"/>
              <w:bottom w:w="102" w:type="dxa"/>
              <w:right w:w="283" w:type="dxa"/>
            </w:tcMar>
          </w:tcPr>
          <w:p w14:paraId="39795F07" w14:textId="77777777" w:rsidR="003971BA" w:rsidRDefault="003971BA" w:rsidP="000436D2">
            <w:pPr>
              <w:pStyle w:val="Tabletext"/>
            </w:pPr>
            <w:r>
              <w:t>3.0%</w:t>
            </w:r>
          </w:p>
        </w:tc>
        <w:tc>
          <w:tcPr>
            <w:tcW w:w="1078" w:type="dxa"/>
            <w:tcBorders>
              <w:top w:val="single" w:sz="4" w:space="0" w:color="auto"/>
              <w:bottom w:val="single" w:sz="4" w:space="0" w:color="auto"/>
            </w:tcBorders>
            <w:tcMar>
              <w:top w:w="102" w:type="dxa"/>
              <w:left w:w="283" w:type="dxa"/>
              <w:bottom w:w="102" w:type="dxa"/>
              <w:right w:w="283" w:type="dxa"/>
            </w:tcMar>
          </w:tcPr>
          <w:p w14:paraId="003F66C4" w14:textId="77777777" w:rsidR="003971BA" w:rsidRDefault="003971BA" w:rsidP="000436D2">
            <w:pPr>
              <w:pStyle w:val="Tabletext"/>
            </w:pPr>
            <w:r>
              <w:t>1.1%</w:t>
            </w:r>
          </w:p>
        </w:tc>
        <w:tc>
          <w:tcPr>
            <w:tcW w:w="1190" w:type="dxa"/>
            <w:tcBorders>
              <w:top w:val="single" w:sz="4" w:space="0" w:color="auto"/>
              <w:bottom w:val="single" w:sz="4" w:space="0" w:color="auto"/>
            </w:tcBorders>
            <w:tcMar>
              <w:top w:w="102" w:type="dxa"/>
              <w:left w:w="283" w:type="dxa"/>
              <w:bottom w:w="102" w:type="dxa"/>
              <w:right w:w="283" w:type="dxa"/>
            </w:tcMar>
          </w:tcPr>
          <w:p w14:paraId="1B560ACD" w14:textId="77777777" w:rsidR="003971BA" w:rsidRDefault="003971BA" w:rsidP="000436D2">
            <w:pPr>
              <w:pStyle w:val="Tabletext"/>
            </w:pPr>
            <w:r>
              <w:t>3.1%</w:t>
            </w:r>
          </w:p>
        </w:tc>
        <w:tc>
          <w:tcPr>
            <w:tcW w:w="1191" w:type="dxa"/>
            <w:tcBorders>
              <w:top w:val="single" w:sz="4" w:space="0" w:color="auto"/>
              <w:bottom w:val="single" w:sz="4" w:space="0" w:color="auto"/>
            </w:tcBorders>
            <w:tcMar>
              <w:top w:w="102" w:type="dxa"/>
              <w:left w:w="283" w:type="dxa"/>
              <w:bottom w:w="102" w:type="dxa"/>
              <w:right w:w="283" w:type="dxa"/>
            </w:tcMar>
          </w:tcPr>
          <w:p w14:paraId="4EE92AA6" w14:textId="77777777" w:rsidR="003971BA" w:rsidRDefault="003971BA" w:rsidP="000436D2">
            <w:pPr>
              <w:pStyle w:val="Tabletext"/>
            </w:pPr>
            <w:r>
              <w:t>0.8%</w:t>
            </w:r>
          </w:p>
        </w:tc>
      </w:tr>
    </w:tbl>
    <w:p w14:paraId="7AE4C203" w14:textId="57D2B8CD" w:rsidR="009E4A5F" w:rsidRDefault="009E4A5F" w:rsidP="00ED2050">
      <w:pPr>
        <w:pStyle w:val="FootnoteText"/>
      </w:pPr>
      <w:r>
        <w:t>Notes:</w:t>
      </w:r>
    </w:p>
    <w:p w14:paraId="34F3D46B" w14:textId="77777777" w:rsidR="009E4A5F" w:rsidRDefault="009E4A5F" w:rsidP="00ED2050">
      <w:pPr>
        <w:pStyle w:val="FootnoteText"/>
      </w:pPr>
      <w:r>
        <w:t>Quartiles are calculated for statewide public and private health services combined, unless stated otherwise.</w:t>
      </w:r>
    </w:p>
    <w:p w14:paraId="0928D2EF" w14:textId="5B3BAA6F" w:rsidR="009E4A5F" w:rsidRDefault="009E4A5F" w:rsidP="00AA691C">
      <w:pPr>
        <w:pStyle w:val="FootnoteText"/>
        <w:ind w:left="284" w:hanging="284"/>
      </w:pPr>
      <w:r>
        <w:t>*</w:t>
      </w:r>
      <w:r>
        <w:tab/>
        <w:t>Result includes public hospitals only</w:t>
      </w:r>
    </w:p>
    <w:p w14:paraId="7E30C7ED" w14:textId="1B064D00" w:rsidR="009E4A5F" w:rsidRDefault="009E4A5F" w:rsidP="00AA691C">
      <w:pPr>
        <w:pStyle w:val="FootnoteText"/>
        <w:ind w:left="284" w:hanging="284"/>
      </w:pPr>
      <w:r>
        <w:t>†</w:t>
      </w:r>
      <w:r>
        <w:tab/>
        <w:t>Results shown are for 2019–20, 2020–21 FY as they are sourced from the VAED</w:t>
      </w:r>
    </w:p>
    <w:p w14:paraId="3072DCA3" w14:textId="616E1970" w:rsidR="009E4A5F" w:rsidRDefault="009E4A5F" w:rsidP="00AA691C">
      <w:pPr>
        <w:pStyle w:val="FootnoteText"/>
        <w:ind w:left="284" w:hanging="284"/>
      </w:pPr>
      <w:r>
        <w:t>^</w:t>
      </w:r>
      <w:r>
        <w:tab/>
        <w:t xml:space="preserve">Results include hospitals that meet thresholds only </w:t>
      </w:r>
    </w:p>
    <w:p w14:paraId="418737B3" w14:textId="77777777" w:rsidR="009E4A5F" w:rsidRDefault="009E4A5F" w:rsidP="00ED2050">
      <w:pPr>
        <w:pStyle w:val="FootnoteText"/>
      </w:pPr>
      <w:r>
        <w:t>NA – not applicable</w:t>
      </w:r>
    </w:p>
    <w:p w14:paraId="143ED685" w14:textId="77777777" w:rsidR="003F4460" w:rsidRDefault="003F4460">
      <w:r>
        <w:rPr>
          <w:b/>
          <w:bCs/>
        </w:rPr>
        <w:br w:type="page"/>
      </w:r>
    </w:p>
    <w:p w14:paraId="7B70A9BC" w14:textId="02E7DE11" w:rsidR="009E4A5F" w:rsidRDefault="009E4A5F" w:rsidP="009E4A5F">
      <w:pPr>
        <w:pStyle w:val="Heading1"/>
        <w:framePr w:wrap="around"/>
      </w:pPr>
      <w:bookmarkStart w:id="12" w:name="_Toc112786032"/>
      <w:r>
        <w:lastRenderedPageBreak/>
        <w:t>1a: Induction of labour in standard primiparae</w:t>
      </w:r>
      <w:bookmarkEnd w:id="12"/>
    </w:p>
    <w:p w14:paraId="2C2C9E17" w14:textId="77777777" w:rsidR="009E4A5F" w:rsidRDefault="009E4A5F" w:rsidP="009E4A5F">
      <w:pPr>
        <w:pStyle w:val="IntroductoryText"/>
      </w:pPr>
      <w:r>
        <w:t>Induction of labour is defined as the stimulation of the process of cervical effacement / dilatation and uterine contractions during pregnancy before labour begins on its own with the aim of achieving a vaginal birth. A clinician may recommend induction of labour for various reasons when there is concern for the health of the mother or fetus. Victorian data indicates that induction of labour may increase the need for additional interventions including caesarean section (refer to Indicator 1bii).</w:t>
      </w:r>
    </w:p>
    <w:p w14:paraId="46B99785" w14:textId="77777777" w:rsidR="009E4A5F" w:rsidRDefault="009E4A5F" w:rsidP="00736B33">
      <w:pPr>
        <w:pStyle w:val="Heading2"/>
      </w:pPr>
      <w:bookmarkStart w:id="13" w:name="_Toc112786033"/>
      <w:r>
        <w:t>About this indicator</w:t>
      </w:r>
      <w:bookmarkEnd w:id="13"/>
    </w:p>
    <w:p w14:paraId="58F6A7E0" w14:textId="4A086584" w:rsidR="009E4A5F" w:rsidRDefault="009E4A5F" w:rsidP="009E4A5F">
      <w:r>
        <w:t>This indicator shows the rate of induction of labour for the standard woman giving birth to her first child (primipara).</w:t>
      </w:r>
    </w:p>
    <w:p w14:paraId="09931F0F" w14:textId="77777777" w:rsidR="009E4A5F" w:rsidRDefault="009E4A5F" w:rsidP="009E4A5F">
      <w:r>
        <w:t>Excluding women with complicated pregnancies, this indicator considers patient complexity and compares between low-risk women at all hospitals. These women are expected to need little intervention.</w:t>
      </w:r>
    </w:p>
    <w:p w14:paraId="6C1B3E64" w14:textId="77777777" w:rsidR="009E4A5F" w:rsidRDefault="009E4A5F" w:rsidP="00736B33">
      <w:pPr>
        <w:pStyle w:val="Heading2"/>
      </w:pPr>
      <w:bookmarkStart w:id="14" w:name="_Toc112786034"/>
      <w:r>
        <w:t>Observations on the data</w:t>
      </w:r>
      <w:bookmarkEnd w:id="14"/>
    </w:p>
    <w:p w14:paraId="6C356827" w14:textId="77777777" w:rsidR="009E4A5F" w:rsidRDefault="009E4A5F" w:rsidP="009E4A5F">
      <w:r>
        <w:t>Like previous years, the rate in 2020 of standard primiparae having an induced labour in private hospitals was higher compared to public hospitals (23.7 per cent and 8.1 per cent respectively).</w:t>
      </w:r>
    </w:p>
    <w:p w14:paraId="57E99AAD" w14:textId="77777777" w:rsidR="009E4A5F" w:rsidRDefault="009E4A5F" w:rsidP="009E4A5F">
      <w:r>
        <w:t>The statewide rate for 2020 was 13.0 per cent, which is more than four percentage points lower than last year’s rate which was 17.3 per cent. Of note, the rate was 11.3 per cent in 2017.</w:t>
      </w:r>
    </w:p>
    <w:p w14:paraId="37DFB817" w14:textId="67BAE861" w:rsidR="009E4A5F" w:rsidRDefault="009E4A5F" w:rsidP="009E4A5F">
      <w:r>
        <w:t>Like the previous year’s results, there was considerable variation in hospital rates for this indicator, from 0 to 48.1 per cent (</w:t>
      </w:r>
      <w:r w:rsidRPr="00D04D6F">
        <w:rPr>
          <w:b/>
        </w:rPr>
        <w:t>Figure 3</w:t>
      </w:r>
      <w:r>
        <w:t>). Individual health services should consider their own data and reflect on their own practice for improvement.</w:t>
      </w:r>
    </w:p>
    <w:p w14:paraId="0871CCA6" w14:textId="6586F298" w:rsidR="003F4460" w:rsidRPr="003F4460" w:rsidRDefault="003F4460" w:rsidP="009E4A5F">
      <w:pPr>
        <w:rPr>
          <w:lang w:val="en-GB"/>
        </w:rPr>
      </w:pPr>
      <w:r w:rsidRPr="003A32F6">
        <w:rPr>
          <w:lang w:val="en-GB"/>
        </w:rPr>
        <w:t>[Break out box text:</w:t>
      </w:r>
    </w:p>
    <w:p w14:paraId="35223E79" w14:textId="77777777" w:rsidR="003F4460" w:rsidRDefault="003F4460" w:rsidP="003F4460">
      <w:pPr>
        <w:pStyle w:val="Heading3"/>
      </w:pPr>
      <w:r>
        <w:t>What pregnant women and families need to know</w:t>
      </w:r>
    </w:p>
    <w:p w14:paraId="7A422B6E" w14:textId="3F2B5903" w:rsidR="009E4A5F" w:rsidRDefault="003F4460" w:rsidP="003F4460">
      <w:r>
        <w:t>Inducing, or bringing on labour is sometimes necessary. However, if you are healthy and having a normal first pregnancy, you will usually not require induction. Inducing labour for what we consider to be ‘low-risk’ births may lead to health problems that need help from doctors and midwives. The graph on the following page shows there is a big difference between Victorian hospitals in how many low-risk, first time mothers have labour induced.</w:t>
      </w:r>
    </w:p>
    <w:p w14:paraId="578918B1" w14:textId="36C71C9B" w:rsidR="009E4A5F" w:rsidRDefault="003F4460" w:rsidP="009E4A5F">
      <w:r w:rsidRPr="003F4460">
        <w:t>End of break out box text.]</w:t>
      </w:r>
    </w:p>
    <w:p w14:paraId="41851059" w14:textId="77777777" w:rsidR="009E4A5F" w:rsidRDefault="009E4A5F" w:rsidP="00FB7947">
      <w:pPr>
        <w:pStyle w:val="Tablechartdiagramheading"/>
      </w:pPr>
      <w:r>
        <w:lastRenderedPageBreak/>
        <w:t>Figure 3. Indicator 1a: Rate of induction of labour in standard primiparae, 2020</w:t>
      </w:r>
    </w:p>
    <w:p w14:paraId="28D0FC34" w14:textId="2C12B424" w:rsidR="009E4A5F" w:rsidRDefault="009118EC" w:rsidP="009E4A5F">
      <w:r>
        <w:rPr>
          <w:noProof/>
        </w:rPr>
        <w:drawing>
          <wp:inline distT="0" distB="0" distL="0" distR="0" wp14:anchorId="6495944E" wp14:editId="206045C1">
            <wp:extent cx="6479540" cy="5928995"/>
            <wp:effectExtent l="0" t="0" r="0" b="1905"/>
            <wp:docPr id="7" name="Picture 7" descr="Bar chart for Indicator 1a.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9540" cy="5928995"/>
                    </a:xfrm>
                    <a:prstGeom prst="rect">
                      <a:avLst/>
                    </a:prstGeom>
                  </pic:spPr>
                </pic:pic>
              </a:graphicData>
            </a:graphic>
          </wp:inline>
        </w:drawing>
      </w:r>
    </w:p>
    <w:p w14:paraId="574E3F37" w14:textId="77777777" w:rsidR="009E4A5F" w:rsidRDefault="009E4A5F" w:rsidP="00FB7947">
      <w:pPr>
        <w:pStyle w:val="Tablechartdiagramheading"/>
      </w:pPr>
      <w:r>
        <w:lastRenderedPageBreak/>
        <w:t>Figure 4. Funnel plot of the rate of induction of labour in standard primiparae, 2020</w:t>
      </w:r>
    </w:p>
    <w:p w14:paraId="6FDC01B6" w14:textId="34DC0638" w:rsidR="009E4A5F" w:rsidRDefault="00E90955" w:rsidP="009E4A5F">
      <w:r>
        <w:rPr>
          <w:noProof/>
        </w:rPr>
        <w:drawing>
          <wp:inline distT="0" distB="0" distL="0" distR="0" wp14:anchorId="77E76091" wp14:editId="59C260F6">
            <wp:extent cx="6019800" cy="3403600"/>
            <wp:effectExtent l="0" t="0" r="0" b="0"/>
            <wp:docPr id="8" name="Picture 8"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9800" cy="3403600"/>
                    </a:xfrm>
                    <a:prstGeom prst="rect">
                      <a:avLst/>
                    </a:prstGeom>
                  </pic:spPr>
                </pic:pic>
              </a:graphicData>
            </a:graphic>
          </wp:inline>
        </w:drawing>
      </w:r>
    </w:p>
    <w:p w14:paraId="663A9010" w14:textId="77777777" w:rsidR="009E4A5F" w:rsidRDefault="009E4A5F" w:rsidP="00ED2050">
      <w:pPr>
        <w:pStyle w:val="FootnoteText"/>
      </w:pPr>
      <w:r>
        <w:t>Please refer to page 9 for a guide on how to interpret funnel plots.</w:t>
      </w:r>
    </w:p>
    <w:p w14:paraId="6FB593D8" w14:textId="77777777" w:rsidR="009E4A5F" w:rsidRDefault="009E4A5F" w:rsidP="00FB7947">
      <w:pPr>
        <w:pStyle w:val="Tablechartdiagramheading"/>
      </w:pPr>
      <w:r>
        <w:t>Table 2. Rate of induction of labour in standard primiparae, 2017–20</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1332"/>
        <w:gridCol w:w="907"/>
        <w:gridCol w:w="907"/>
        <w:gridCol w:w="908"/>
        <w:gridCol w:w="907"/>
      </w:tblGrid>
      <w:tr w:rsidR="009E4A5F" w14:paraId="48D476F1" w14:textId="77777777" w:rsidTr="00D55EB1">
        <w:trPr>
          <w:trHeight w:val="283"/>
        </w:trPr>
        <w:tc>
          <w:tcPr>
            <w:tcW w:w="1332" w:type="dxa"/>
            <w:shd w:val="clear" w:color="auto" w:fill="F2F2F2" w:themeFill="background1" w:themeFillShade="F2"/>
            <w:tcMar>
              <w:top w:w="85" w:type="dxa"/>
              <w:left w:w="85" w:type="dxa"/>
              <w:bottom w:w="113" w:type="dxa"/>
              <w:right w:w="85" w:type="dxa"/>
            </w:tcMar>
          </w:tcPr>
          <w:p w14:paraId="23F5C41A" w14:textId="77777777" w:rsidR="009E4A5F" w:rsidRDefault="009E4A5F" w:rsidP="00E90955">
            <w:pPr>
              <w:pStyle w:val="Tableheader"/>
            </w:pPr>
          </w:p>
        </w:tc>
        <w:tc>
          <w:tcPr>
            <w:tcW w:w="907" w:type="dxa"/>
            <w:shd w:val="clear" w:color="auto" w:fill="F2F2F2" w:themeFill="background1" w:themeFillShade="F2"/>
            <w:tcMar>
              <w:top w:w="85" w:type="dxa"/>
              <w:left w:w="0" w:type="dxa"/>
              <w:bottom w:w="113" w:type="dxa"/>
              <w:right w:w="113" w:type="dxa"/>
            </w:tcMar>
          </w:tcPr>
          <w:p w14:paraId="2670CC06" w14:textId="77777777" w:rsidR="009E4A5F" w:rsidRDefault="009E4A5F" w:rsidP="00E90955">
            <w:pPr>
              <w:pStyle w:val="Tableheader"/>
            </w:pPr>
            <w:r>
              <w:t>2017</w:t>
            </w:r>
          </w:p>
        </w:tc>
        <w:tc>
          <w:tcPr>
            <w:tcW w:w="907" w:type="dxa"/>
            <w:shd w:val="clear" w:color="auto" w:fill="F2F2F2" w:themeFill="background1" w:themeFillShade="F2"/>
            <w:tcMar>
              <w:top w:w="85" w:type="dxa"/>
              <w:left w:w="0" w:type="dxa"/>
              <w:bottom w:w="113" w:type="dxa"/>
              <w:right w:w="113" w:type="dxa"/>
            </w:tcMar>
          </w:tcPr>
          <w:p w14:paraId="504FCCF5" w14:textId="77777777" w:rsidR="009E4A5F" w:rsidRDefault="009E4A5F" w:rsidP="00E90955">
            <w:pPr>
              <w:pStyle w:val="Tableheader"/>
            </w:pPr>
            <w:r>
              <w:t>2018</w:t>
            </w:r>
          </w:p>
        </w:tc>
        <w:tc>
          <w:tcPr>
            <w:tcW w:w="908" w:type="dxa"/>
            <w:shd w:val="clear" w:color="auto" w:fill="F2F2F2" w:themeFill="background1" w:themeFillShade="F2"/>
            <w:tcMar>
              <w:top w:w="85" w:type="dxa"/>
              <w:left w:w="0" w:type="dxa"/>
              <w:bottom w:w="113" w:type="dxa"/>
              <w:right w:w="113" w:type="dxa"/>
            </w:tcMar>
          </w:tcPr>
          <w:p w14:paraId="2076B77C" w14:textId="77777777" w:rsidR="009E4A5F" w:rsidRDefault="009E4A5F" w:rsidP="00E90955">
            <w:pPr>
              <w:pStyle w:val="Tableheader"/>
            </w:pPr>
            <w:r>
              <w:t>2019</w:t>
            </w:r>
          </w:p>
        </w:tc>
        <w:tc>
          <w:tcPr>
            <w:tcW w:w="907" w:type="dxa"/>
            <w:shd w:val="clear" w:color="auto" w:fill="F2F2F2" w:themeFill="background1" w:themeFillShade="F2"/>
            <w:tcMar>
              <w:top w:w="85" w:type="dxa"/>
              <w:left w:w="0" w:type="dxa"/>
              <w:bottom w:w="113" w:type="dxa"/>
              <w:right w:w="113" w:type="dxa"/>
            </w:tcMar>
          </w:tcPr>
          <w:p w14:paraId="0569D9C8" w14:textId="77777777" w:rsidR="009E4A5F" w:rsidRDefault="009E4A5F" w:rsidP="00E90955">
            <w:pPr>
              <w:pStyle w:val="Tableheader"/>
            </w:pPr>
            <w:r>
              <w:t>2020</w:t>
            </w:r>
          </w:p>
        </w:tc>
      </w:tr>
      <w:tr w:rsidR="009E4A5F" w14:paraId="3D232FB6" w14:textId="77777777" w:rsidTr="00D55EB1">
        <w:trPr>
          <w:trHeight w:val="60"/>
        </w:trPr>
        <w:tc>
          <w:tcPr>
            <w:tcW w:w="1332" w:type="dxa"/>
            <w:tcMar>
              <w:top w:w="85" w:type="dxa"/>
              <w:left w:w="0" w:type="dxa"/>
              <w:bottom w:w="113" w:type="dxa"/>
              <w:right w:w="85" w:type="dxa"/>
            </w:tcMar>
          </w:tcPr>
          <w:p w14:paraId="19E3D89D" w14:textId="77777777" w:rsidR="009E4A5F" w:rsidRPr="001B54FC" w:rsidRDefault="009E4A5F" w:rsidP="00E90955">
            <w:pPr>
              <w:pStyle w:val="Tabletext"/>
              <w:rPr>
                <w:b/>
              </w:rPr>
            </w:pPr>
            <w:r w:rsidRPr="001B54FC">
              <w:rPr>
                <w:b/>
                <w:position w:val="2"/>
              </w:rPr>
              <w:t xml:space="preserve">  </w:t>
            </w:r>
            <w:r w:rsidRPr="001B54FC">
              <w:rPr>
                <w:b/>
              </w:rPr>
              <w:t>Public</w:t>
            </w:r>
          </w:p>
        </w:tc>
        <w:tc>
          <w:tcPr>
            <w:tcW w:w="907" w:type="dxa"/>
            <w:tcMar>
              <w:top w:w="85" w:type="dxa"/>
              <w:left w:w="0" w:type="dxa"/>
              <w:bottom w:w="113" w:type="dxa"/>
              <w:right w:w="113" w:type="dxa"/>
            </w:tcMar>
          </w:tcPr>
          <w:p w14:paraId="54F9C970" w14:textId="77777777" w:rsidR="009E4A5F" w:rsidRDefault="009E4A5F" w:rsidP="00E90955">
            <w:pPr>
              <w:pStyle w:val="Tabletext"/>
            </w:pPr>
            <w:r>
              <w:rPr>
                <w:lang w:val="en-GB"/>
              </w:rPr>
              <w:t>7.4%</w:t>
            </w:r>
          </w:p>
        </w:tc>
        <w:tc>
          <w:tcPr>
            <w:tcW w:w="907" w:type="dxa"/>
            <w:tcMar>
              <w:top w:w="85" w:type="dxa"/>
              <w:left w:w="0" w:type="dxa"/>
              <w:bottom w:w="113" w:type="dxa"/>
              <w:right w:w="113" w:type="dxa"/>
            </w:tcMar>
          </w:tcPr>
          <w:p w14:paraId="0DB1B5B1" w14:textId="77777777" w:rsidR="009E4A5F" w:rsidRDefault="009E4A5F" w:rsidP="00E90955">
            <w:pPr>
              <w:pStyle w:val="Tabletext"/>
            </w:pPr>
            <w:r>
              <w:rPr>
                <w:lang w:val="en-GB"/>
              </w:rPr>
              <w:t>9.4%</w:t>
            </w:r>
          </w:p>
        </w:tc>
        <w:tc>
          <w:tcPr>
            <w:tcW w:w="908" w:type="dxa"/>
            <w:tcMar>
              <w:top w:w="85" w:type="dxa"/>
              <w:left w:w="0" w:type="dxa"/>
              <w:bottom w:w="113" w:type="dxa"/>
              <w:right w:w="113" w:type="dxa"/>
            </w:tcMar>
          </w:tcPr>
          <w:p w14:paraId="7593FF45" w14:textId="77777777" w:rsidR="009E4A5F" w:rsidRDefault="009E4A5F" w:rsidP="00E90955">
            <w:pPr>
              <w:pStyle w:val="Tabletext"/>
            </w:pPr>
            <w:r>
              <w:rPr>
                <w:lang w:val="en-GB"/>
              </w:rPr>
              <w:t>11.8%</w:t>
            </w:r>
          </w:p>
        </w:tc>
        <w:tc>
          <w:tcPr>
            <w:tcW w:w="907" w:type="dxa"/>
            <w:shd w:val="clear" w:color="auto" w:fill="F2F2F2" w:themeFill="background1" w:themeFillShade="F2"/>
            <w:tcMar>
              <w:top w:w="85" w:type="dxa"/>
              <w:left w:w="0" w:type="dxa"/>
              <w:bottom w:w="113" w:type="dxa"/>
              <w:right w:w="113" w:type="dxa"/>
            </w:tcMar>
          </w:tcPr>
          <w:p w14:paraId="49B4EE34" w14:textId="77777777" w:rsidR="009E4A5F" w:rsidRDefault="009E4A5F" w:rsidP="00E90955">
            <w:pPr>
              <w:pStyle w:val="Tabletext"/>
            </w:pPr>
            <w:r>
              <w:rPr>
                <w:lang w:val="en-GB"/>
              </w:rPr>
              <w:t>8.1%</w:t>
            </w:r>
          </w:p>
        </w:tc>
      </w:tr>
      <w:tr w:rsidR="009E4A5F" w14:paraId="2FD1BFC2" w14:textId="77777777" w:rsidTr="00D55EB1">
        <w:trPr>
          <w:trHeight w:val="60"/>
        </w:trPr>
        <w:tc>
          <w:tcPr>
            <w:tcW w:w="1332" w:type="dxa"/>
            <w:tcMar>
              <w:top w:w="85" w:type="dxa"/>
              <w:left w:w="0" w:type="dxa"/>
              <w:bottom w:w="113" w:type="dxa"/>
              <w:right w:w="85" w:type="dxa"/>
            </w:tcMar>
          </w:tcPr>
          <w:p w14:paraId="09EA2566" w14:textId="77777777" w:rsidR="009E4A5F" w:rsidRPr="001B54FC" w:rsidRDefault="009E4A5F" w:rsidP="00E90955">
            <w:pPr>
              <w:pStyle w:val="Tabletext"/>
              <w:rPr>
                <w:b/>
              </w:rPr>
            </w:pPr>
            <w:r w:rsidRPr="001B54FC">
              <w:rPr>
                <w:b/>
                <w:position w:val="2"/>
              </w:rPr>
              <w:t xml:space="preserve">  </w:t>
            </w:r>
            <w:r w:rsidRPr="001B54FC">
              <w:rPr>
                <w:b/>
              </w:rPr>
              <w:t>Private</w:t>
            </w:r>
          </w:p>
        </w:tc>
        <w:tc>
          <w:tcPr>
            <w:tcW w:w="907" w:type="dxa"/>
            <w:tcMar>
              <w:top w:w="85" w:type="dxa"/>
              <w:left w:w="0" w:type="dxa"/>
              <w:bottom w:w="113" w:type="dxa"/>
              <w:right w:w="113" w:type="dxa"/>
            </w:tcMar>
          </w:tcPr>
          <w:p w14:paraId="76A96A15" w14:textId="77777777" w:rsidR="009E4A5F" w:rsidRDefault="009E4A5F" w:rsidP="00E90955">
            <w:pPr>
              <w:pStyle w:val="Tabletext"/>
            </w:pPr>
            <w:r>
              <w:rPr>
                <w:lang w:val="en-GB"/>
              </w:rPr>
              <w:t>18.1%</w:t>
            </w:r>
          </w:p>
        </w:tc>
        <w:tc>
          <w:tcPr>
            <w:tcW w:w="907" w:type="dxa"/>
            <w:tcMar>
              <w:top w:w="85" w:type="dxa"/>
              <w:left w:w="0" w:type="dxa"/>
              <w:bottom w:w="113" w:type="dxa"/>
              <w:right w:w="113" w:type="dxa"/>
            </w:tcMar>
          </w:tcPr>
          <w:p w14:paraId="5C579207" w14:textId="77777777" w:rsidR="009E4A5F" w:rsidRDefault="009E4A5F" w:rsidP="00E90955">
            <w:pPr>
              <w:pStyle w:val="Tabletext"/>
            </w:pPr>
            <w:r>
              <w:rPr>
                <w:lang w:val="en-GB"/>
              </w:rPr>
              <w:t>21.1%</w:t>
            </w:r>
          </w:p>
        </w:tc>
        <w:tc>
          <w:tcPr>
            <w:tcW w:w="908" w:type="dxa"/>
            <w:tcMar>
              <w:top w:w="85" w:type="dxa"/>
              <w:left w:w="0" w:type="dxa"/>
              <w:bottom w:w="113" w:type="dxa"/>
              <w:right w:w="113" w:type="dxa"/>
            </w:tcMar>
          </w:tcPr>
          <w:p w14:paraId="2689EDB0" w14:textId="77777777" w:rsidR="009E4A5F" w:rsidRDefault="009E4A5F" w:rsidP="00E90955">
            <w:pPr>
              <w:pStyle w:val="Tabletext"/>
            </w:pPr>
            <w:r>
              <w:rPr>
                <w:lang w:val="en-GB"/>
              </w:rPr>
              <w:t>26.5%</w:t>
            </w:r>
          </w:p>
        </w:tc>
        <w:tc>
          <w:tcPr>
            <w:tcW w:w="907" w:type="dxa"/>
            <w:shd w:val="clear" w:color="auto" w:fill="F2F2F2" w:themeFill="background1" w:themeFillShade="F2"/>
            <w:tcMar>
              <w:top w:w="85" w:type="dxa"/>
              <w:left w:w="0" w:type="dxa"/>
              <w:bottom w:w="113" w:type="dxa"/>
              <w:right w:w="113" w:type="dxa"/>
            </w:tcMar>
          </w:tcPr>
          <w:p w14:paraId="147035EF" w14:textId="77777777" w:rsidR="009E4A5F" w:rsidRDefault="009E4A5F" w:rsidP="00E90955">
            <w:pPr>
              <w:pStyle w:val="Tabletext"/>
            </w:pPr>
            <w:r>
              <w:rPr>
                <w:lang w:val="en-GB"/>
              </w:rPr>
              <w:t>23.7%</w:t>
            </w:r>
          </w:p>
        </w:tc>
      </w:tr>
      <w:tr w:rsidR="009E4A5F" w14:paraId="10A23136" w14:textId="77777777" w:rsidTr="00D55EB1">
        <w:trPr>
          <w:trHeight w:val="60"/>
        </w:trPr>
        <w:tc>
          <w:tcPr>
            <w:tcW w:w="1332" w:type="dxa"/>
            <w:tcMar>
              <w:top w:w="85" w:type="dxa"/>
              <w:left w:w="0" w:type="dxa"/>
              <w:bottom w:w="113" w:type="dxa"/>
              <w:right w:w="85" w:type="dxa"/>
            </w:tcMar>
          </w:tcPr>
          <w:p w14:paraId="1CB63638" w14:textId="77777777" w:rsidR="009E4A5F" w:rsidRPr="001B54FC" w:rsidRDefault="009E4A5F" w:rsidP="00E90955">
            <w:pPr>
              <w:pStyle w:val="Tabletext"/>
              <w:rPr>
                <w:b/>
              </w:rPr>
            </w:pPr>
            <w:r w:rsidRPr="001B54FC">
              <w:rPr>
                <w:b/>
                <w:position w:val="2"/>
              </w:rPr>
              <w:t xml:space="preserve">  </w:t>
            </w:r>
            <w:r w:rsidRPr="001B54FC">
              <w:rPr>
                <w:b/>
              </w:rPr>
              <w:t>Combined</w:t>
            </w:r>
          </w:p>
        </w:tc>
        <w:tc>
          <w:tcPr>
            <w:tcW w:w="907" w:type="dxa"/>
            <w:tcMar>
              <w:top w:w="85" w:type="dxa"/>
              <w:left w:w="0" w:type="dxa"/>
              <w:bottom w:w="113" w:type="dxa"/>
              <w:right w:w="113" w:type="dxa"/>
            </w:tcMar>
          </w:tcPr>
          <w:p w14:paraId="154AB36D" w14:textId="77777777" w:rsidR="009E4A5F" w:rsidRDefault="009E4A5F" w:rsidP="00E90955">
            <w:pPr>
              <w:pStyle w:val="Tabletext"/>
            </w:pPr>
            <w:r>
              <w:rPr>
                <w:lang w:val="en-GB"/>
              </w:rPr>
              <w:t>11.3%</w:t>
            </w:r>
          </w:p>
        </w:tc>
        <w:tc>
          <w:tcPr>
            <w:tcW w:w="907" w:type="dxa"/>
            <w:tcMar>
              <w:top w:w="85" w:type="dxa"/>
              <w:left w:w="0" w:type="dxa"/>
              <w:bottom w:w="113" w:type="dxa"/>
              <w:right w:w="113" w:type="dxa"/>
            </w:tcMar>
          </w:tcPr>
          <w:p w14:paraId="6DD20F19" w14:textId="77777777" w:rsidR="009E4A5F" w:rsidRDefault="009E4A5F" w:rsidP="00E90955">
            <w:pPr>
              <w:pStyle w:val="Tabletext"/>
            </w:pPr>
            <w:r>
              <w:rPr>
                <w:lang w:val="en-GB"/>
              </w:rPr>
              <w:t>13.6%</w:t>
            </w:r>
          </w:p>
        </w:tc>
        <w:tc>
          <w:tcPr>
            <w:tcW w:w="908" w:type="dxa"/>
            <w:tcMar>
              <w:top w:w="85" w:type="dxa"/>
              <w:left w:w="0" w:type="dxa"/>
              <w:bottom w:w="113" w:type="dxa"/>
              <w:right w:w="113" w:type="dxa"/>
            </w:tcMar>
          </w:tcPr>
          <w:p w14:paraId="2E9A1C42" w14:textId="77777777" w:rsidR="009E4A5F" w:rsidRDefault="009E4A5F" w:rsidP="00E90955">
            <w:pPr>
              <w:pStyle w:val="Tabletext"/>
            </w:pPr>
            <w:r>
              <w:rPr>
                <w:lang w:val="en-GB"/>
              </w:rPr>
              <w:t>17.3%</w:t>
            </w:r>
          </w:p>
        </w:tc>
        <w:tc>
          <w:tcPr>
            <w:tcW w:w="907" w:type="dxa"/>
            <w:shd w:val="clear" w:color="auto" w:fill="F2F2F2" w:themeFill="background1" w:themeFillShade="F2"/>
            <w:tcMar>
              <w:top w:w="85" w:type="dxa"/>
              <w:left w:w="0" w:type="dxa"/>
              <w:bottom w:w="113" w:type="dxa"/>
              <w:right w:w="113" w:type="dxa"/>
            </w:tcMar>
          </w:tcPr>
          <w:p w14:paraId="693AD249" w14:textId="77777777" w:rsidR="009E4A5F" w:rsidRDefault="009E4A5F" w:rsidP="00E90955">
            <w:pPr>
              <w:pStyle w:val="Tabletext"/>
            </w:pPr>
            <w:r>
              <w:rPr>
                <w:lang w:val="en-GB"/>
              </w:rPr>
              <w:t>13.9%</w:t>
            </w:r>
          </w:p>
        </w:tc>
      </w:tr>
    </w:tbl>
    <w:p w14:paraId="56D81F76" w14:textId="77777777" w:rsidR="009E4A5F" w:rsidRDefault="009E4A5F" w:rsidP="00736B33">
      <w:pPr>
        <w:pStyle w:val="Heading2"/>
      </w:pPr>
      <w:bookmarkStart w:id="15" w:name="_Toc112786035"/>
      <w:r>
        <w:t>Definitions and data sources</w:t>
      </w:r>
      <w:bookmarkEnd w:id="15"/>
    </w:p>
    <w:p w14:paraId="3C3BD6DF" w14:textId="7D029CAE" w:rsidR="009E4A5F" w:rsidRDefault="009E4A5F" w:rsidP="009E4A5F">
      <w:r>
        <w:t>The standard primipara in this indicator is defined as a woman, 20 to 39 years of age, free of obstetric and specified medical complications (pre-existing hypertension, diabetes, cardiac disease or serious psychiatric conditions), giving birth for the first time with a singleton pregnancy between 37 and 40 weeks completed gestation (259–286 days), with a non-small for gestational age (greater than tenth centile) infant and a cephalic presentation.</w:t>
      </w:r>
    </w:p>
    <w:p w14:paraId="5EAEFD28" w14:textId="77777777" w:rsidR="009E4A5F" w:rsidRPr="003971BA" w:rsidRDefault="009E4A5F" w:rsidP="003971BA">
      <w:pPr>
        <w:pStyle w:val="Heading3"/>
      </w:pPr>
      <w:r w:rsidRPr="003971BA">
        <w:t>Data source: Victorian Perinatal Data Collection (VPDC)</w:t>
      </w:r>
    </w:p>
    <w:p w14:paraId="7A32C0B1" w14:textId="77777777" w:rsidR="009E4A5F" w:rsidRDefault="009E4A5F" w:rsidP="009E4A5F">
      <w:r>
        <w:t>Data for this indicator is sourced from the VPDC for the calendar year from 1 January 2020 to 31 December 2020.</w:t>
      </w:r>
    </w:p>
    <w:p w14:paraId="08174C5A" w14:textId="77777777" w:rsidR="009E4A5F" w:rsidRDefault="009E4A5F" w:rsidP="009E4A5F">
      <w:r>
        <w:lastRenderedPageBreak/>
        <w:t>This indicator is derived using the following VPDC variables: ‘parity’, ‘maternal age’, ‘plurality’, ‘estimated gestational age’, ‘birth presentation’, ‘obstetric complications-ICD-10-AM code’, ‘maternal medical conditions-ICD-10-AM code’, ‘indication for induction-ICD-10-AM code’, ‘indications for operative delivery-ICD-10-AM code’, ‘birthweight’, and ‘labour type’.</w:t>
      </w:r>
    </w:p>
    <w:p w14:paraId="00D8CA87" w14:textId="77777777" w:rsidR="009E4A5F" w:rsidRDefault="009E4A5F" w:rsidP="009E4A5F">
      <w:r>
        <w:t>The inclusion criteria for the standard primipara have been reviewed. The upper age limit has been increased to 39 years. The medical conditions that exclude women are now limited to pre-existing hypertension, diabetes, cardiac disease or serious psychiatric conditions (schizophrenia, other psychotic disorders and bipolar disorder). Women are excluded if they have any obstetric conditions recorded in the ‘complications of pregnancy’ or ‘indication for induction’ field (any condition listed in the ‘O’ chapter of ICD-10 that occurs before the onset of labour, but not those related to gestation or spurious labour).</w:t>
      </w:r>
    </w:p>
    <w:p w14:paraId="17DE4881" w14:textId="77777777" w:rsidR="009E4A5F" w:rsidRDefault="009E4A5F" w:rsidP="00FB7947">
      <w:pPr>
        <w:pStyle w:val="Tablechartdiagramheading"/>
      </w:pPr>
      <w:r>
        <w:t>Numerator/denominator</w:t>
      </w:r>
    </w:p>
    <w:tbl>
      <w:tblPr>
        <w:tblW w:w="0" w:type="auto"/>
        <w:tblInd w:w="-8" w:type="dxa"/>
        <w:tblBorders>
          <w:bottom w:val="single" w:sz="4" w:space="0" w:color="000000" w:themeColor="text1"/>
          <w:insideH w:val="single" w:sz="4" w:space="0" w:color="000000" w:themeColor="text1"/>
        </w:tblBorders>
        <w:shd w:val="clear" w:color="auto" w:fill="D9D9D9" w:themeFill="background1" w:themeFillShade="D9"/>
        <w:tblLayout w:type="fixed"/>
        <w:tblCellMar>
          <w:left w:w="0" w:type="dxa"/>
          <w:right w:w="0" w:type="dxa"/>
        </w:tblCellMar>
        <w:tblLook w:val="0020" w:firstRow="1" w:lastRow="0" w:firstColumn="0" w:lastColumn="0" w:noHBand="0" w:noVBand="0"/>
      </w:tblPr>
      <w:tblGrid>
        <w:gridCol w:w="3402"/>
        <w:gridCol w:w="3401"/>
        <w:gridCol w:w="3402"/>
      </w:tblGrid>
      <w:tr w:rsidR="009E4A5F" w14:paraId="34569814" w14:textId="77777777" w:rsidTr="00D55EB1">
        <w:trPr>
          <w:trHeight w:val="283"/>
        </w:trPr>
        <w:tc>
          <w:tcPr>
            <w:tcW w:w="3402" w:type="dxa"/>
            <w:shd w:val="clear" w:color="auto" w:fill="F2F2F2" w:themeFill="background1" w:themeFillShade="F2"/>
            <w:tcMar>
              <w:top w:w="113" w:type="dxa"/>
              <w:left w:w="113" w:type="dxa"/>
              <w:bottom w:w="142" w:type="dxa"/>
              <w:right w:w="283" w:type="dxa"/>
            </w:tcMar>
            <w:vAlign w:val="center"/>
          </w:tcPr>
          <w:p w14:paraId="45903DD4" w14:textId="77777777" w:rsidR="009E4A5F" w:rsidRPr="005A0A87" w:rsidRDefault="009E4A5F" w:rsidP="005A0A87">
            <w:pPr>
              <w:pStyle w:val="Tableheader"/>
            </w:pPr>
            <w:r w:rsidRPr="005A0A87">
              <w:t>Indicator</w:t>
            </w:r>
          </w:p>
        </w:tc>
        <w:tc>
          <w:tcPr>
            <w:tcW w:w="3401" w:type="dxa"/>
            <w:shd w:val="clear" w:color="auto" w:fill="F2F2F2" w:themeFill="background1" w:themeFillShade="F2"/>
            <w:tcMar>
              <w:top w:w="113" w:type="dxa"/>
              <w:left w:w="113" w:type="dxa"/>
              <w:bottom w:w="142" w:type="dxa"/>
              <w:right w:w="283" w:type="dxa"/>
            </w:tcMar>
            <w:vAlign w:val="center"/>
          </w:tcPr>
          <w:p w14:paraId="49A0BF80" w14:textId="77777777" w:rsidR="009E4A5F" w:rsidRPr="005A0A87" w:rsidRDefault="009E4A5F" w:rsidP="005A0A87">
            <w:pPr>
              <w:pStyle w:val="Tableheader"/>
            </w:pPr>
            <w:r w:rsidRPr="005A0A87">
              <w:t>Numerator</w:t>
            </w:r>
          </w:p>
        </w:tc>
        <w:tc>
          <w:tcPr>
            <w:tcW w:w="3402" w:type="dxa"/>
            <w:shd w:val="clear" w:color="auto" w:fill="F2F2F2" w:themeFill="background1" w:themeFillShade="F2"/>
            <w:tcMar>
              <w:top w:w="113" w:type="dxa"/>
              <w:left w:w="113" w:type="dxa"/>
              <w:bottom w:w="142" w:type="dxa"/>
              <w:right w:w="283" w:type="dxa"/>
            </w:tcMar>
            <w:vAlign w:val="center"/>
          </w:tcPr>
          <w:p w14:paraId="36DF6C9D" w14:textId="77777777" w:rsidR="009E4A5F" w:rsidRPr="005A0A87" w:rsidRDefault="009E4A5F" w:rsidP="005A0A87">
            <w:pPr>
              <w:pStyle w:val="Tableheader"/>
            </w:pPr>
            <w:r w:rsidRPr="005A0A87">
              <w:t>Denominator</w:t>
            </w:r>
          </w:p>
        </w:tc>
      </w:tr>
      <w:tr w:rsidR="009E4A5F" w14:paraId="17F589D5" w14:textId="77777777" w:rsidTr="00D55EB1">
        <w:trPr>
          <w:trHeight w:val="283"/>
        </w:trPr>
        <w:tc>
          <w:tcPr>
            <w:tcW w:w="3402" w:type="dxa"/>
            <w:shd w:val="clear" w:color="auto" w:fill="FFFFFF" w:themeFill="background1"/>
            <w:tcMar>
              <w:top w:w="113" w:type="dxa"/>
              <w:left w:w="113" w:type="dxa"/>
              <w:bottom w:w="113" w:type="dxa"/>
              <w:right w:w="283" w:type="dxa"/>
            </w:tcMar>
          </w:tcPr>
          <w:p w14:paraId="79151752" w14:textId="77777777" w:rsidR="009E4A5F" w:rsidRPr="005A0A87" w:rsidRDefault="009E4A5F" w:rsidP="005A0A87">
            <w:pPr>
              <w:pStyle w:val="Tabletext"/>
              <w:rPr>
                <w:b/>
              </w:rPr>
            </w:pPr>
            <w:r w:rsidRPr="005A0A87">
              <w:rPr>
                <w:b/>
              </w:rPr>
              <w:t>Indicator 1a: Rate of induction of labour in standard primiparae</w:t>
            </w:r>
          </w:p>
        </w:tc>
        <w:tc>
          <w:tcPr>
            <w:tcW w:w="3401" w:type="dxa"/>
            <w:shd w:val="clear" w:color="auto" w:fill="FFFFFF" w:themeFill="background1"/>
            <w:tcMar>
              <w:top w:w="113" w:type="dxa"/>
              <w:left w:w="113" w:type="dxa"/>
              <w:bottom w:w="113" w:type="dxa"/>
              <w:right w:w="283" w:type="dxa"/>
            </w:tcMar>
          </w:tcPr>
          <w:p w14:paraId="392C9FBF" w14:textId="77777777" w:rsidR="009E4A5F" w:rsidRPr="005A0A87" w:rsidRDefault="009E4A5F" w:rsidP="005A0A87">
            <w:pPr>
              <w:pStyle w:val="Tabletext"/>
            </w:pPr>
            <w:r w:rsidRPr="005A0A87">
              <w:t>The number of standard primiparae who give birth undergoing induction of labour</w:t>
            </w:r>
          </w:p>
        </w:tc>
        <w:tc>
          <w:tcPr>
            <w:tcW w:w="3402" w:type="dxa"/>
            <w:shd w:val="clear" w:color="auto" w:fill="FFFFFF" w:themeFill="background1"/>
            <w:tcMar>
              <w:top w:w="113" w:type="dxa"/>
              <w:left w:w="113" w:type="dxa"/>
              <w:bottom w:w="113" w:type="dxa"/>
              <w:right w:w="283" w:type="dxa"/>
            </w:tcMar>
          </w:tcPr>
          <w:p w14:paraId="7FF93F12" w14:textId="77777777" w:rsidR="009E4A5F" w:rsidRPr="005A0A87" w:rsidRDefault="009E4A5F" w:rsidP="005A0A87">
            <w:pPr>
              <w:pStyle w:val="Tabletext"/>
            </w:pPr>
            <w:r w:rsidRPr="005A0A87">
              <w:t>The number of standard primiparae</w:t>
            </w:r>
          </w:p>
        </w:tc>
      </w:tr>
    </w:tbl>
    <w:p w14:paraId="663AA070" w14:textId="77777777" w:rsidR="009E4A5F" w:rsidRDefault="009E4A5F" w:rsidP="009E4A5F"/>
    <w:p w14:paraId="47ED3D25" w14:textId="030697DD" w:rsidR="005A0A87" w:rsidRDefault="005A0A87">
      <w:r>
        <w:br w:type="page"/>
      </w:r>
    </w:p>
    <w:p w14:paraId="2E7C8684" w14:textId="77777777" w:rsidR="005A0A87" w:rsidRPr="00615119" w:rsidRDefault="005A0A87" w:rsidP="00615119">
      <w:pPr>
        <w:pStyle w:val="Heading1"/>
        <w:framePr w:wrap="around"/>
      </w:pPr>
      <w:bookmarkStart w:id="16" w:name="_Toc112786036"/>
      <w:r w:rsidRPr="00615119">
        <w:lastRenderedPageBreak/>
        <w:t>1b: Caesarean sections in primiparae</w:t>
      </w:r>
      <w:bookmarkEnd w:id="16"/>
    </w:p>
    <w:p w14:paraId="734F8FC7" w14:textId="77777777" w:rsidR="009E4A5F" w:rsidRDefault="009E4A5F" w:rsidP="009E4A5F">
      <w:pPr>
        <w:pStyle w:val="IntroductoryText"/>
      </w:pPr>
      <w:r>
        <w:t>Caesarean section is a surgical procedure in which a baby is delivered through an incision in the mother’s abdominal wall and the wall of the uterus. Caesarean sections are recommended when vaginal birth may pose a risk to the mother or baby and are also sometimes carried out for personal or social reasons for maternal request. Although a caesarean section is a relatively safe operation, there is the potential for complications for both mother and baby and an increased risk of complications in future births as well as an increased cost to the healthcare system.</w:t>
      </w:r>
    </w:p>
    <w:p w14:paraId="4E4BAF3E" w14:textId="77777777" w:rsidR="009E4A5F" w:rsidRDefault="009E4A5F" w:rsidP="00736B33">
      <w:pPr>
        <w:pStyle w:val="Heading2"/>
      </w:pPr>
      <w:bookmarkStart w:id="17" w:name="_Toc112786037"/>
      <w:r>
        <w:t>About this indicator</w:t>
      </w:r>
      <w:bookmarkEnd w:id="17"/>
    </w:p>
    <w:p w14:paraId="488EB15E" w14:textId="00275C38" w:rsidR="009E4A5F" w:rsidRDefault="009E4A5F" w:rsidP="009E4A5F">
      <w:r>
        <w:t xml:space="preserve">Indicator 1b measures outcomes for women having their first birth (primiparae), either spontaneous or induced (but not by pre-labour, caesarean section). It includes only those that are singleton, presenting head-first, and at least 37 weeks’ gestation. The Robson classification system (also known as the 10-group classification) categorises all women into one of 10 groups that are mutually exclusive and exhaustive based on basic obstetric characteristics (see </w:t>
      </w:r>
      <w:hyperlink w:anchor="_Appendix_4:_Robson" w:history="1">
        <w:r w:rsidRPr="00174D89">
          <w:rPr>
            <w:rStyle w:val="Hyperlink"/>
            <w:b/>
          </w:rPr>
          <w:t>Appendix 4</w:t>
        </w:r>
      </w:hyperlink>
      <w:r>
        <w:t>).</w:t>
      </w:r>
    </w:p>
    <w:p w14:paraId="253746CE" w14:textId="77777777" w:rsidR="009E4A5F" w:rsidRDefault="009E4A5F" w:rsidP="00736B33">
      <w:pPr>
        <w:pStyle w:val="Bullet1"/>
      </w:pPr>
      <w:r>
        <w:t>Indicator 1bi (Robson group 1) considers the proportion of caesarean sections in women whose labour commenced spontaneously.</w:t>
      </w:r>
    </w:p>
    <w:p w14:paraId="54A416A4" w14:textId="77777777" w:rsidR="009E4A5F" w:rsidRDefault="009E4A5F" w:rsidP="00D04D6F">
      <w:pPr>
        <w:pStyle w:val="Bullet1"/>
      </w:pPr>
      <w:r>
        <w:t>Indicator 1bii (modified Robson Group 2) considers the proportion of caesarean sections in women whose labour was induced (but excludes those undergoing pre-labour caesarean).</w:t>
      </w:r>
    </w:p>
    <w:p w14:paraId="36056832" w14:textId="77777777" w:rsidR="009E4A5F" w:rsidRDefault="009E4A5F" w:rsidP="00736B33">
      <w:pPr>
        <w:pStyle w:val="Heading2"/>
      </w:pPr>
      <w:bookmarkStart w:id="18" w:name="_Toc112786038"/>
      <w:r>
        <w:t>Observations on the data</w:t>
      </w:r>
      <w:bookmarkEnd w:id="18"/>
    </w:p>
    <w:p w14:paraId="087B1F1C" w14:textId="77777777" w:rsidR="009E4A5F" w:rsidRDefault="009E4A5F" w:rsidP="009E4A5F">
      <w:r>
        <w:t>The statewide rate of primiparae in Robson group 1 who gave birth by caesarean section (Indicator 1bi) was 18.3 per cent. This is slightly higher compared to the rate in 2019 which was 18.0 per cent. Of note the rate was 16.4 per cent in 2016. The rate was lower across public hospitals (17.0 per cent) than private hospitals (24.2 per cent).</w:t>
      </w:r>
    </w:p>
    <w:p w14:paraId="76651996" w14:textId="77777777" w:rsidR="009E4A5F" w:rsidRDefault="009E4A5F" w:rsidP="009E4A5F">
      <w:r>
        <w:t>The statewide rate of primiparae in modified Robson group 2 who gave birth by caesarean section (Indicator 1bii) was 32.3 per cent and is less than one percentage point higher compared to the rate in 2019 which was 31.6 per cent. Of note, the rate was 31.0 per cent in 2016. The rate across public hospitals was also lower compared to private hospitals (32.2 and 32.6 per cent respectively).</w:t>
      </w:r>
    </w:p>
    <w:p w14:paraId="1F9373F9" w14:textId="1E224B7E" w:rsidR="009E4A5F" w:rsidRDefault="009E4A5F" w:rsidP="009E4A5F">
      <w:r>
        <w:t xml:space="preserve">There was considerable variation between hospitals across the state and within maternity capability levels as shown in </w:t>
      </w:r>
      <w:r w:rsidRPr="00D04D6F">
        <w:rPr>
          <w:b/>
        </w:rPr>
        <w:t>Figures 5</w:t>
      </w:r>
      <w:r>
        <w:t xml:space="preserve"> and </w:t>
      </w:r>
      <w:r w:rsidRPr="00D04D6F">
        <w:rPr>
          <w:b/>
        </w:rPr>
        <w:t>6</w:t>
      </w:r>
      <w:r>
        <w:t xml:space="preserve"> (Indicator 1bi) and </w:t>
      </w:r>
      <w:r w:rsidRPr="00D04D6F">
        <w:rPr>
          <w:b/>
        </w:rPr>
        <w:t>Figures 7</w:t>
      </w:r>
      <w:r>
        <w:t xml:space="preserve"> and </w:t>
      </w:r>
      <w:r w:rsidRPr="00D04D6F">
        <w:rPr>
          <w:b/>
        </w:rPr>
        <w:t>8</w:t>
      </w:r>
      <w:r>
        <w:t xml:space="preserve"> (Indicator 1bii).</w:t>
      </w:r>
    </w:p>
    <w:p w14:paraId="24B6EF3A" w14:textId="77A229D8" w:rsidR="00B21DB5" w:rsidRDefault="00B21DB5" w:rsidP="009E4A5F">
      <w:r w:rsidRPr="00B21DB5">
        <w:t>[Break out box text:</w:t>
      </w:r>
    </w:p>
    <w:p w14:paraId="70F7F9BC" w14:textId="77777777" w:rsidR="00B21DB5" w:rsidRDefault="00B21DB5" w:rsidP="008417BB">
      <w:pPr>
        <w:pStyle w:val="Heading3"/>
      </w:pPr>
      <w:r>
        <w:t>What pregnant women and families need to know</w:t>
      </w:r>
    </w:p>
    <w:p w14:paraId="743486BF" w14:textId="041DE2BE" w:rsidR="00B21DB5" w:rsidRDefault="00B21DB5" w:rsidP="009E4A5F">
      <w:r>
        <w:t>Caesarean sections can be lifesaving. But if you are healthy and having your baby on time (or ‘at term’, after 37 weeks), and have started labour, you should usually be able to have a vaginal birth. Having a caesarean section (or surgical delivery) will slow your recovery and may increase their chances of needing a caesarean section for your next baby. The graph on the following page shows the rates of caesarean section for healthy first-time mothers having a baby on time. There is a lot of variation between hospitals and the rate for some hospitals is very high. Ideally this should be similar between hospitals.</w:t>
      </w:r>
    </w:p>
    <w:p w14:paraId="71CB8AA5" w14:textId="185177D7" w:rsidR="00B21DB5" w:rsidRDefault="00B21DB5" w:rsidP="009E4A5F">
      <w:r w:rsidRPr="00B21DB5">
        <w:t>End of break out box text.]</w:t>
      </w:r>
    </w:p>
    <w:p w14:paraId="09DF3A64" w14:textId="77777777" w:rsidR="009E4A5F" w:rsidRDefault="009E4A5F" w:rsidP="00FB7947">
      <w:pPr>
        <w:pStyle w:val="Tablechartdiagramheading"/>
      </w:pPr>
      <w:r>
        <w:lastRenderedPageBreak/>
        <w:t>Figure 5. Indicator 1bi: Rate of caesarean section in Robson group 1, 2020</w:t>
      </w:r>
    </w:p>
    <w:p w14:paraId="53CFB79D" w14:textId="2C4D269C" w:rsidR="009E4A5F" w:rsidRDefault="00B21DB5" w:rsidP="009E4A5F">
      <w:r>
        <w:rPr>
          <w:noProof/>
        </w:rPr>
        <w:drawing>
          <wp:inline distT="0" distB="0" distL="0" distR="0" wp14:anchorId="26CF09B6" wp14:editId="1C6F378E">
            <wp:extent cx="6484001" cy="6584400"/>
            <wp:effectExtent l="0" t="0" r="5715" b="0"/>
            <wp:docPr id="9" name="Picture 9" descr="Bar chart for Indicator 1bi.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4001" cy="6584400"/>
                    </a:xfrm>
                    <a:prstGeom prst="rect">
                      <a:avLst/>
                    </a:prstGeom>
                  </pic:spPr>
                </pic:pic>
              </a:graphicData>
            </a:graphic>
          </wp:inline>
        </w:drawing>
      </w:r>
    </w:p>
    <w:p w14:paraId="0F528C7D" w14:textId="77777777" w:rsidR="009E4A5F" w:rsidRDefault="009E4A5F" w:rsidP="00FB7947">
      <w:pPr>
        <w:pStyle w:val="Tablechartdiagramheading"/>
      </w:pPr>
      <w:r>
        <w:lastRenderedPageBreak/>
        <w:t>Figure 6. Funnel plot of the rate of caesarean section in Robson group 1, 2020</w:t>
      </w:r>
    </w:p>
    <w:p w14:paraId="6CE4590C" w14:textId="0FB6C3CC" w:rsidR="009E4A5F" w:rsidRDefault="00B27A22" w:rsidP="009E4A5F">
      <w:r>
        <w:rPr>
          <w:noProof/>
        </w:rPr>
        <w:drawing>
          <wp:inline distT="0" distB="0" distL="0" distR="0" wp14:anchorId="7182249A" wp14:editId="55F3D7ED">
            <wp:extent cx="6016970" cy="3402000"/>
            <wp:effectExtent l="0" t="0" r="3175" b="1905"/>
            <wp:docPr id="10" name="Picture 10"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6970" cy="3402000"/>
                    </a:xfrm>
                    <a:prstGeom prst="rect">
                      <a:avLst/>
                    </a:prstGeom>
                  </pic:spPr>
                </pic:pic>
              </a:graphicData>
            </a:graphic>
          </wp:inline>
        </w:drawing>
      </w:r>
    </w:p>
    <w:p w14:paraId="0F38FFB3" w14:textId="77777777" w:rsidR="009E4A5F" w:rsidRDefault="009E4A5F" w:rsidP="00FB7947">
      <w:pPr>
        <w:pStyle w:val="Tablechartdiagramheading"/>
      </w:pPr>
      <w:r>
        <w:t>Figure 7. Funnel plot of the rate of caesarean section in modified Robson group 2, 2020</w:t>
      </w:r>
    </w:p>
    <w:p w14:paraId="18B61D84" w14:textId="521B3CCE" w:rsidR="009E4A5F" w:rsidRDefault="00AF17A7" w:rsidP="009E4A5F">
      <w:r>
        <w:rPr>
          <w:noProof/>
        </w:rPr>
        <w:drawing>
          <wp:inline distT="0" distB="0" distL="0" distR="0" wp14:anchorId="79F87F34" wp14:editId="42971133">
            <wp:extent cx="6242454" cy="3420000"/>
            <wp:effectExtent l="0" t="0" r="0" b="0"/>
            <wp:docPr id="11" name="Picture 11"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42454" cy="3420000"/>
                    </a:xfrm>
                    <a:prstGeom prst="rect">
                      <a:avLst/>
                    </a:prstGeom>
                  </pic:spPr>
                </pic:pic>
              </a:graphicData>
            </a:graphic>
          </wp:inline>
        </w:drawing>
      </w:r>
    </w:p>
    <w:p w14:paraId="1D97203B" w14:textId="77777777" w:rsidR="009E4A5F" w:rsidRDefault="009E4A5F" w:rsidP="00ED2050">
      <w:pPr>
        <w:pStyle w:val="FootnoteText"/>
      </w:pPr>
      <w:r>
        <w:lastRenderedPageBreak/>
        <w:t>Please refer to page 9 for a guide on how to interpret funnel plots.</w:t>
      </w:r>
    </w:p>
    <w:p w14:paraId="49BC31A7" w14:textId="77777777" w:rsidR="009E4A5F" w:rsidRDefault="009E4A5F" w:rsidP="00FB7947">
      <w:pPr>
        <w:pStyle w:val="Tablechartdiagramheading"/>
      </w:pPr>
      <w:r>
        <w:t>Figure 8. Indicator 1bii: Rate of caesarean section in modified Robson group 2, 2020</w:t>
      </w:r>
    </w:p>
    <w:p w14:paraId="53C9B2AD" w14:textId="78B2661D" w:rsidR="009E4A5F" w:rsidRDefault="00AF17A7" w:rsidP="009E4A5F">
      <w:r>
        <w:rPr>
          <w:noProof/>
        </w:rPr>
        <w:drawing>
          <wp:inline distT="0" distB="0" distL="0" distR="0" wp14:anchorId="6F046623" wp14:editId="26107395">
            <wp:extent cx="6476088" cy="6163200"/>
            <wp:effectExtent l="0" t="0" r="1270" b="0"/>
            <wp:docPr id="12" name="Picture 12" descr="Bar chart for Indicator 1bii. Data can be found in Appendix 3: Overview of results, Table 26. Overview of indicator results,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6088" cy="6163200"/>
                    </a:xfrm>
                    <a:prstGeom prst="rect">
                      <a:avLst/>
                    </a:prstGeom>
                  </pic:spPr>
                </pic:pic>
              </a:graphicData>
            </a:graphic>
          </wp:inline>
        </w:drawing>
      </w:r>
    </w:p>
    <w:p w14:paraId="3B3F4C67" w14:textId="77777777" w:rsidR="009E4A5F" w:rsidRDefault="009E4A5F" w:rsidP="00FB7947">
      <w:pPr>
        <w:pStyle w:val="Tablechartdiagramheading"/>
      </w:pPr>
      <w:r>
        <w:lastRenderedPageBreak/>
        <w:t>Table 3. Rate of caesarean section in Robson groups 1 and 2, 2017–20</w:t>
      </w:r>
    </w:p>
    <w:tbl>
      <w:tblPr>
        <w:tblW w:w="0" w:type="auto"/>
        <w:tblInd w:w="-8" w:type="dxa"/>
        <w:tblBorders>
          <w:bottom w:val="single" w:sz="4" w:space="0" w:color="000000" w:themeColor="text1"/>
          <w:insideH w:val="single" w:sz="4" w:space="0" w:color="000000" w:themeColor="text1"/>
        </w:tblBorders>
        <w:tblLayout w:type="fixed"/>
        <w:tblCellMar>
          <w:left w:w="0" w:type="dxa"/>
          <w:right w:w="0" w:type="dxa"/>
        </w:tblCellMar>
        <w:tblLook w:val="0020" w:firstRow="1" w:lastRow="0" w:firstColumn="0" w:lastColumn="0" w:noHBand="0" w:noVBand="0"/>
      </w:tblPr>
      <w:tblGrid>
        <w:gridCol w:w="1587"/>
        <w:gridCol w:w="1078"/>
        <w:gridCol w:w="1077"/>
        <w:gridCol w:w="1077"/>
        <w:gridCol w:w="1077"/>
        <w:gridCol w:w="1077"/>
        <w:gridCol w:w="1077"/>
        <w:gridCol w:w="1078"/>
        <w:gridCol w:w="1077"/>
      </w:tblGrid>
      <w:tr w:rsidR="000D7E61" w14:paraId="0472FAD5" w14:textId="77777777" w:rsidTr="005734F6">
        <w:trPr>
          <w:trHeight w:val="283"/>
          <w:tblHeader/>
        </w:trPr>
        <w:tc>
          <w:tcPr>
            <w:tcW w:w="1587" w:type="dxa"/>
            <w:shd w:val="clear" w:color="auto" w:fill="F2F2F2" w:themeFill="background1" w:themeFillShade="F2"/>
            <w:tcMar>
              <w:top w:w="85" w:type="dxa"/>
              <w:left w:w="85" w:type="dxa"/>
              <w:bottom w:w="113" w:type="dxa"/>
              <w:right w:w="85" w:type="dxa"/>
            </w:tcMar>
          </w:tcPr>
          <w:p w14:paraId="0BE073F3" w14:textId="77777777" w:rsidR="000D7E61" w:rsidRDefault="000D7E61" w:rsidP="002E0287">
            <w:pPr>
              <w:pStyle w:val="Tableheader"/>
            </w:pPr>
          </w:p>
        </w:tc>
        <w:tc>
          <w:tcPr>
            <w:tcW w:w="1078" w:type="dxa"/>
            <w:shd w:val="clear" w:color="auto" w:fill="F2F2F2" w:themeFill="background1" w:themeFillShade="F2"/>
            <w:tcMar>
              <w:top w:w="85" w:type="dxa"/>
              <w:left w:w="0" w:type="dxa"/>
              <w:bottom w:w="113" w:type="dxa"/>
              <w:right w:w="113" w:type="dxa"/>
            </w:tcMar>
          </w:tcPr>
          <w:p w14:paraId="3CCCF1CB" w14:textId="1BD748B2" w:rsidR="000D7E61" w:rsidRDefault="000D7E61" w:rsidP="002E0287">
            <w:pPr>
              <w:pStyle w:val="Tableheader"/>
              <w:rPr>
                <w:rFonts w:ascii="VIC SemiBold" w:hAnsi="VIC SemiBold" w:cs="VIC SemiBold"/>
              </w:rPr>
            </w:pPr>
            <w:r>
              <w:rPr>
                <w:rFonts w:ascii="VIC SemiBold" w:hAnsi="VIC SemiBold" w:cs="VIC SemiBold"/>
              </w:rPr>
              <w:t>Robson Group 1</w:t>
            </w:r>
          </w:p>
        </w:tc>
        <w:tc>
          <w:tcPr>
            <w:tcW w:w="1077" w:type="dxa"/>
            <w:shd w:val="clear" w:color="auto" w:fill="F2F2F2" w:themeFill="background1" w:themeFillShade="F2"/>
            <w:tcMar>
              <w:top w:w="85" w:type="dxa"/>
              <w:left w:w="0" w:type="dxa"/>
              <w:bottom w:w="113" w:type="dxa"/>
              <w:right w:w="113" w:type="dxa"/>
            </w:tcMar>
          </w:tcPr>
          <w:p w14:paraId="1D64BB49" w14:textId="2D0C95C7" w:rsidR="000D7E61" w:rsidRDefault="000D7E61" w:rsidP="002E0287">
            <w:pPr>
              <w:pStyle w:val="Tableheader"/>
              <w:rPr>
                <w:rFonts w:ascii="VIC SemiBold" w:hAnsi="VIC SemiBold" w:cs="VIC SemiBold"/>
              </w:rPr>
            </w:pPr>
            <w:r>
              <w:rPr>
                <w:rFonts w:ascii="VIC SemiBold" w:hAnsi="VIC SemiBold" w:cs="VIC SemiBold"/>
              </w:rPr>
              <w:t>Robson Group 1</w:t>
            </w:r>
          </w:p>
        </w:tc>
        <w:tc>
          <w:tcPr>
            <w:tcW w:w="1077" w:type="dxa"/>
            <w:shd w:val="clear" w:color="auto" w:fill="F2F2F2" w:themeFill="background1" w:themeFillShade="F2"/>
            <w:tcMar>
              <w:top w:w="85" w:type="dxa"/>
              <w:left w:w="0" w:type="dxa"/>
              <w:bottom w:w="113" w:type="dxa"/>
              <w:right w:w="113" w:type="dxa"/>
            </w:tcMar>
          </w:tcPr>
          <w:p w14:paraId="3C719E63" w14:textId="56DAC736" w:rsidR="000D7E61" w:rsidRDefault="000D7E61" w:rsidP="002E0287">
            <w:pPr>
              <w:pStyle w:val="Tableheader"/>
              <w:rPr>
                <w:rFonts w:ascii="VIC SemiBold" w:hAnsi="VIC SemiBold" w:cs="VIC SemiBold"/>
              </w:rPr>
            </w:pPr>
            <w:r>
              <w:rPr>
                <w:rFonts w:ascii="VIC SemiBold" w:hAnsi="VIC SemiBold" w:cs="VIC SemiBold"/>
              </w:rPr>
              <w:t>Robson Group 1</w:t>
            </w:r>
          </w:p>
        </w:tc>
        <w:tc>
          <w:tcPr>
            <w:tcW w:w="1077" w:type="dxa"/>
            <w:shd w:val="clear" w:color="auto" w:fill="F2F2F2" w:themeFill="background1" w:themeFillShade="F2"/>
            <w:tcMar>
              <w:top w:w="85" w:type="dxa"/>
              <w:left w:w="0" w:type="dxa"/>
              <w:bottom w:w="113" w:type="dxa"/>
              <w:right w:w="113" w:type="dxa"/>
            </w:tcMar>
          </w:tcPr>
          <w:p w14:paraId="6DD5FEA6" w14:textId="22194D3E" w:rsidR="000D7E61" w:rsidRDefault="000D7E61" w:rsidP="002E0287">
            <w:pPr>
              <w:pStyle w:val="Tableheader"/>
              <w:rPr>
                <w:rFonts w:ascii="VIC SemiBold" w:hAnsi="VIC SemiBold" w:cs="VIC SemiBold"/>
              </w:rPr>
            </w:pPr>
            <w:r>
              <w:rPr>
                <w:rFonts w:ascii="VIC SemiBold" w:hAnsi="VIC SemiBold" w:cs="VIC SemiBold"/>
              </w:rPr>
              <w:t>Robson Group 1</w:t>
            </w:r>
          </w:p>
        </w:tc>
        <w:tc>
          <w:tcPr>
            <w:tcW w:w="1077" w:type="dxa"/>
            <w:shd w:val="clear" w:color="auto" w:fill="F2F2F2" w:themeFill="background1" w:themeFillShade="F2"/>
            <w:tcMar>
              <w:top w:w="85" w:type="dxa"/>
              <w:left w:w="0" w:type="dxa"/>
              <w:bottom w:w="113" w:type="dxa"/>
              <w:right w:w="113" w:type="dxa"/>
            </w:tcMar>
          </w:tcPr>
          <w:p w14:paraId="45971978" w14:textId="2C1E2FE0" w:rsidR="000D7E61" w:rsidRDefault="000D7E61" w:rsidP="002E0287">
            <w:pPr>
              <w:pStyle w:val="Tableheader"/>
              <w:rPr>
                <w:rFonts w:ascii="VIC SemiBold" w:hAnsi="VIC SemiBold" w:cs="VIC SemiBold"/>
              </w:rPr>
            </w:pPr>
            <w:r>
              <w:rPr>
                <w:rFonts w:ascii="VIC SemiBold" w:hAnsi="VIC SemiBold" w:cs="VIC SemiBold"/>
              </w:rPr>
              <w:t>Robson Group 2</w:t>
            </w:r>
          </w:p>
        </w:tc>
        <w:tc>
          <w:tcPr>
            <w:tcW w:w="1077" w:type="dxa"/>
            <w:shd w:val="clear" w:color="auto" w:fill="F2F2F2" w:themeFill="background1" w:themeFillShade="F2"/>
            <w:tcMar>
              <w:top w:w="85" w:type="dxa"/>
              <w:left w:w="0" w:type="dxa"/>
              <w:bottom w:w="113" w:type="dxa"/>
              <w:right w:w="113" w:type="dxa"/>
            </w:tcMar>
          </w:tcPr>
          <w:p w14:paraId="50B8F17A" w14:textId="1D1F6471" w:rsidR="000D7E61" w:rsidRDefault="000D7E61" w:rsidP="002E0287">
            <w:pPr>
              <w:pStyle w:val="Tableheader"/>
              <w:rPr>
                <w:rFonts w:ascii="VIC SemiBold" w:hAnsi="VIC SemiBold" w:cs="VIC SemiBold"/>
              </w:rPr>
            </w:pPr>
            <w:r>
              <w:rPr>
                <w:rFonts w:ascii="VIC SemiBold" w:hAnsi="VIC SemiBold" w:cs="VIC SemiBold"/>
              </w:rPr>
              <w:t>Robson Group 2</w:t>
            </w:r>
          </w:p>
        </w:tc>
        <w:tc>
          <w:tcPr>
            <w:tcW w:w="1078" w:type="dxa"/>
            <w:shd w:val="clear" w:color="auto" w:fill="F2F2F2" w:themeFill="background1" w:themeFillShade="F2"/>
            <w:tcMar>
              <w:top w:w="85" w:type="dxa"/>
              <w:left w:w="0" w:type="dxa"/>
              <w:bottom w:w="113" w:type="dxa"/>
              <w:right w:w="113" w:type="dxa"/>
            </w:tcMar>
          </w:tcPr>
          <w:p w14:paraId="6214A9D6" w14:textId="585D0224" w:rsidR="000D7E61" w:rsidRDefault="000D7E61" w:rsidP="002E0287">
            <w:pPr>
              <w:pStyle w:val="Tableheader"/>
              <w:rPr>
                <w:rFonts w:ascii="VIC SemiBold" w:hAnsi="VIC SemiBold" w:cs="VIC SemiBold"/>
              </w:rPr>
            </w:pPr>
            <w:r>
              <w:rPr>
                <w:rFonts w:ascii="VIC SemiBold" w:hAnsi="VIC SemiBold" w:cs="VIC SemiBold"/>
              </w:rPr>
              <w:t>Robson Group 2</w:t>
            </w:r>
          </w:p>
        </w:tc>
        <w:tc>
          <w:tcPr>
            <w:tcW w:w="1077" w:type="dxa"/>
            <w:shd w:val="clear" w:color="auto" w:fill="F2F2F2" w:themeFill="background1" w:themeFillShade="F2"/>
            <w:tcMar>
              <w:top w:w="85" w:type="dxa"/>
              <w:left w:w="0" w:type="dxa"/>
              <w:bottom w:w="113" w:type="dxa"/>
              <w:right w:w="113" w:type="dxa"/>
            </w:tcMar>
          </w:tcPr>
          <w:p w14:paraId="4DC472BF" w14:textId="0327F6AC" w:rsidR="000D7E61" w:rsidRDefault="000D7E61" w:rsidP="002E0287">
            <w:pPr>
              <w:pStyle w:val="Tableheader"/>
              <w:rPr>
                <w:rFonts w:ascii="VIC SemiBold" w:hAnsi="VIC SemiBold" w:cs="VIC SemiBold"/>
              </w:rPr>
            </w:pPr>
            <w:r>
              <w:rPr>
                <w:rFonts w:ascii="VIC SemiBold" w:hAnsi="VIC SemiBold" w:cs="VIC SemiBold"/>
              </w:rPr>
              <w:t>Robson Group 2</w:t>
            </w:r>
          </w:p>
        </w:tc>
      </w:tr>
      <w:tr w:rsidR="009E4A5F" w14:paraId="59DE9007" w14:textId="77777777" w:rsidTr="00A473F8">
        <w:trPr>
          <w:trHeight w:val="283"/>
        </w:trPr>
        <w:tc>
          <w:tcPr>
            <w:tcW w:w="1587" w:type="dxa"/>
            <w:tcMar>
              <w:top w:w="85" w:type="dxa"/>
              <w:left w:w="85" w:type="dxa"/>
              <w:bottom w:w="113" w:type="dxa"/>
              <w:right w:w="85" w:type="dxa"/>
            </w:tcMar>
          </w:tcPr>
          <w:p w14:paraId="5181D180" w14:textId="77777777" w:rsidR="009E4A5F" w:rsidRDefault="009E4A5F" w:rsidP="002E0287">
            <w:pPr>
              <w:pStyle w:val="Tableheader"/>
            </w:pPr>
          </w:p>
        </w:tc>
        <w:tc>
          <w:tcPr>
            <w:tcW w:w="1078" w:type="dxa"/>
            <w:tcMar>
              <w:top w:w="85" w:type="dxa"/>
              <w:left w:w="0" w:type="dxa"/>
              <w:bottom w:w="113" w:type="dxa"/>
              <w:right w:w="113" w:type="dxa"/>
            </w:tcMar>
          </w:tcPr>
          <w:p w14:paraId="7C4F090B" w14:textId="77777777" w:rsidR="009E4A5F" w:rsidRDefault="009E4A5F" w:rsidP="002E0287">
            <w:pPr>
              <w:pStyle w:val="Tableheader"/>
            </w:pPr>
            <w:r>
              <w:rPr>
                <w:rFonts w:ascii="VIC SemiBold" w:hAnsi="VIC SemiBold" w:cs="VIC SemiBold"/>
              </w:rPr>
              <w:t>2017</w:t>
            </w:r>
          </w:p>
        </w:tc>
        <w:tc>
          <w:tcPr>
            <w:tcW w:w="1077" w:type="dxa"/>
            <w:tcMar>
              <w:top w:w="85" w:type="dxa"/>
              <w:left w:w="0" w:type="dxa"/>
              <w:bottom w:w="113" w:type="dxa"/>
              <w:right w:w="113" w:type="dxa"/>
            </w:tcMar>
          </w:tcPr>
          <w:p w14:paraId="7F1ADA43" w14:textId="77777777" w:rsidR="009E4A5F" w:rsidRDefault="009E4A5F" w:rsidP="002E0287">
            <w:pPr>
              <w:pStyle w:val="Tableheader"/>
            </w:pPr>
            <w:r>
              <w:rPr>
                <w:rFonts w:ascii="VIC SemiBold" w:hAnsi="VIC SemiBold" w:cs="VIC SemiBold"/>
              </w:rPr>
              <w:t>2018</w:t>
            </w:r>
          </w:p>
        </w:tc>
        <w:tc>
          <w:tcPr>
            <w:tcW w:w="1077" w:type="dxa"/>
            <w:tcMar>
              <w:top w:w="85" w:type="dxa"/>
              <w:left w:w="0" w:type="dxa"/>
              <w:bottom w:w="113" w:type="dxa"/>
              <w:right w:w="113" w:type="dxa"/>
            </w:tcMar>
          </w:tcPr>
          <w:p w14:paraId="44343280" w14:textId="77777777" w:rsidR="009E4A5F" w:rsidRDefault="009E4A5F" w:rsidP="002E0287">
            <w:pPr>
              <w:pStyle w:val="Tableheader"/>
            </w:pPr>
            <w:r>
              <w:rPr>
                <w:rFonts w:ascii="VIC SemiBold" w:hAnsi="VIC SemiBold" w:cs="VIC SemiBold"/>
              </w:rPr>
              <w:t>2019</w:t>
            </w:r>
          </w:p>
        </w:tc>
        <w:tc>
          <w:tcPr>
            <w:tcW w:w="1077" w:type="dxa"/>
            <w:shd w:val="clear" w:color="auto" w:fill="F2F2F2" w:themeFill="background1" w:themeFillShade="F2"/>
            <w:tcMar>
              <w:top w:w="85" w:type="dxa"/>
              <w:left w:w="0" w:type="dxa"/>
              <w:bottom w:w="113" w:type="dxa"/>
              <w:right w:w="113" w:type="dxa"/>
            </w:tcMar>
          </w:tcPr>
          <w:p w14:paraId="21824393" w14:textId="77777777" w:rsidR="009E4A5F" w:rsidRDefault="009E4A5F" w:rsidP="002E0287">
            <w:pPr>
              <w:pStyle w:val="Tableheader"/>
            </w:pPr>
            <w:r>
              <w:rPr>
                <w:rFonts w:ascii="VIC SemiBold" w:hAnsi="VIC SemiBold" w:cs="VIC SemiBold"/>
              </w:rPr>
              <w:t>2020</w:t>
            </w:r>
          </w:p>
        </w:tc>
        <w:tc>
          <w:tcPr>
            <w:tcW w:w="1077" w:type="dxa"/>
            <w:shd w:val="clear" w:color="auto" w:fill="FFFFFF" w:themeFill="background1"/>
            <w:tcMar>
              <w:top w:w="85" w:type="dxa"/>
              <w:left w:w="0" w:type="dxa"/>
              <w:bottom w:w="113" w:type="dxa"/>
              <w:right w:w="113" w:type="dxa"/>
            </w:tcMar>
          </w:tcPr>
          <w:p w14:paraId="1D672789" w14:textId="77777777" w:rsidR="009E4A5F" w:rsidRDefault="009E4A5F" w:rsidP="002E0287">
            <w:pPr>
              <w:pStyle w:val="Tableheader"/>
            </w:pPr>
            <w:r>
              <w:rPr>
                <w:rFonts w:ascii="VIC SemiBold" w:hAnsi="VIC SemiBold" w:cs="VIC SemiBold"/>
              </w:rPr>
              <w:t>2017</w:t>
            </w:r>
          </w:p>
        </w:tc>
        <w:tc>
          <w:tcPr>
            <w:tcW w:w="1077" w:type="dxa"/>
            <w:shd w:val="clear" w:color="auto" w:fill="FFFFFF" w:themeFill="background1"/>
            <w:tcMar>
              <w:top w:w="85" w:type="dxa"/>
              <w:left w:w="0" w:type="dxa"/>
              <w:bottom w:w="113" w:type="dxa"/>
              <w:right w:w="113" w:type="dxa"/>
            </w:tcMar>
          </w:tcPr>
          <w:p w14:paraId="1964710A" w14:textId="77777777" w:rsidR="009E4A5F" w:rsidRDefault="009E4A5F" w:rsidP="002E0287">
            <w:pPr>
              <w:pStyle w:val="Tableheader"/>
            </w:pPr>
            <w:r>
              <w:rPr>
                <w:rFonts w:ascii="VIC SemiBold" w:hAnsi="VIC SemiBold" w:cs="VIC SemiBold"/>
              </w:rPr>
              <w:t>2018</w:t>
            </w:r>
          </w:p>
        </w:tc>
        <w:tc>
          <w:tcPr>
            <w:tcW w:w="1078" w:type="dxa"/>
            <w:shd w:val="clear" w:color="auto" w:fill="FFFFFF" w:themeFill="background1"/>
            <w:tcMar>
              <w:top w:w="85" w:type="dxa"/>
              <w:left w:w="0" w:type="dxa"/>
              <w:bottom w:w="113" w:type="dxa"/>
              <w:right w:w="113" w:type="dxa"/>
            </w:tcMar>
          </w:tcPr>
          <w:p w14:paraId="3D513DF0" w14:textId="77777777" w:rsidR="009E4A5F" w:rsidRDefault="009E4A5F" w:rsidP="002E0287">
            <w:pPr>
              <w:pStyle w:val="Tableheader"/>
            </w:pPr>
            <w:r>
              <w:rPr>
                <w:rFonts w:ascii="VIC SemiBold" w:hAnsi="VIC SemiBold" w:cs="VIC SemiBold"/>
              </w:rPr>
              <w:t>2019</w:t>
            </w:r>
          </w:p>
        </w:tc>
        <w:tc>
          <w:tcPr>
            <w:tcW w:w="1077" w:type="dxa"/>
            <w:shd w:val="clear" w:color="auto" w:fill="F2F2F2" w:themeFill="background1" w:themeFillShade="F2"/>
            <w:tcMar>
              <w:top w:w="85" w:type="dxa"/>
              <w:left w:w="0" w:type="dxa"/>
              <w:bottom w:w="113" w:type="dxa"/>
              <w:right w:w="113" w:type="dxa"/>
            </w:tcMar>
          </w:tcPr>
          <w:p w14:paraId="70C1E797" w14:textId="77777777" w:rsidR="009E4A5F" w:rsidRDefault="009E4A5F" w:rsidP="002E0287">
            <w:pPr>
              <w:pStyle w:val="Tableheader"/>
            </w:pPr>
            <w:r>
              <w:rPr>
                <w:rFonts w:ascii="VIC SemiBold" w:hAnsi="VIC SemiBold" w:cs="VIC SemiBold"/>
              </w:rPr>
              <w:t>2020</w:t>
            </w:r>
          </w:p>
        </w:tc>
      </w:tr>
      <w:tr w:rsidR="009E4A5F" w14:paraId="6C45719C" w14:textId="77777777" w:rsidTr="00A473F8">
        <w:trPr>
          <w:trHeight w:val="60"/>
        </w:trPr>
        <w:tc>
          <w:tcPr>
            <w:tcW w:w="1587" w:type="dxa"/>
            <w:tcMar>
              <w:top w:w="85" w:type="dxa"/>
              <w:left w:w="0" w:type="dxa"/>
              <w:bottom w:w="113" w:type="dxa"/>
              <w:right w:w="85" w:type="dxa"/>
            </w:tcMar>
          </w:tcPr>
          <w:p w14:paraId="4A484644" w14:textId="77777777" w:rsidR="009E4A5F" w:rsidRPr="002E0287" w:rsidRDefault="009E4A5F" w:rsidP="002E0287">
            <w:pPr>
              <w:pStyle w:val="Tabletext"/>
              <w:rPr>
                <w:b/>
              </w:rPr>
            </w:pPr>
            <w:r w:rsidRPr="002E0287">
              <w:rPr>
                <w:b/>
                <w:position w:val="2"/>
              </w:rPr>
              <w:t xml:space="preserve">  </w:t>
            </w:r>
            <w:r w:rsidRPr="002E0287">
              <w:rPr>
                <w:b/>
              </w:rPr>
              <w:t>Public</w:t>
            </w:r>
          </w:p>
        </w:tc>
        <w:tc>
          <w:tcPr>
            <w:tcW w:w="1078" w:type="dxa"/>
            <w:tcMar>
              <w:top w:w="85" w:type="dxa"/>
              <w:left w:w="0" w:type="dxa"/>
              <w:bottom w:w="113" w:type="dxa"/>
              <w:right w:w="113" w:type="dxa"/>
            </w:tcMar>
          </w:tcPr>
          <w:p w14:paraId="51BC83DB" w14:textId="77777777" w:rsidR="009E4A5F" w:rsidRDefault="009E4A5F" w:rsidP="002E0287">
            <w:pPr>
              <w:pStyle w:val="Tabletext"/>
            </w:pPr>
            <w:r>
              <w:rPr>
                <w:lang w:val="en-GB"/>
              </w:rPr>
              <w:t>15.0%</w:t>
            </w:r>
          </w:p>
        </w:tc>
        <w:tc>
          <w:tcPr>
            <w:tcW w:w="1077" w:type="dxa"/>
            <w:tcMar>
              <w:top w:w="85" w:type="dxa"/>
              <w:left w:w="0" w:type="dxa"/>
              <w:bottom w:w="113" w:type="dxa"/>
              <w:right w:w="113" w:type="dxa"/>
            </w:tcMar>
          </w:tcPr>
          <w:p w14:paraId="481B4AA4" w14:textId="77777777" w:rsidR="009E4A5F" w:rsidRDefault="009E4A5F" w:rsidP="002E0287">
            <w:pPr>
              <w:pStyle w:val="Tabletext"/>
            </w:pPr>
            <w:r>
              <w:rPr>
                <w:lang w:val="en-GB"/>
              </w:rPr>
              <w:t>15.3%</w:t>
            </w:r>
          </w:p>
        </w:tc>
        <w:tc>
          <w:tcPr>
            <w:tcW w:w="1077" w:type="dxa"/>
            <w:tcMar>
              <w:top w:w="85" w:type="dxa"/>
              <w:left w:w="0" w:type="dxa"/>
              <w:bottom w:w="113" w:type="dxa"/>
              <w:right w:w="113" w:type="dxa"/>
            </w:tcMar>
          </w:tcPr>
          <w:p w14:paraId="5A0B4680" w14:textId="77777777" w:rsidR="009E4A5F" w:rsidRDefault="009E4A5F" w:rsidP="002E0287">
            <w:pPr>
              <w:pStyle w:val="Tabletext"/>
            </w:pPr>
            <w:r>
              <w:rPr>
                <w:lang w:val="en-GB"/>
              </w:rPr>
              <w:t>16.9%</w:t>
            </w:r>
          </w:p>
        </w:tc>
        <w:tc>
          <w:tcPr>
            <w:tcW w:w="1077" w:type="dxa"/>
            <w:shd w:val="clear" w:color="auto" w:fill="F2F2F2" w:themeFill="background1" w:themeFillShade="F2"/>
            <w:tcMar>
              <w:top w:w="85" w:type="dxa"/>
              <w:left w:w="0" w:type="dxa"/>
              <w:bottom w:w="113" w:type="dxa"/>
              <w:right w:w="113" w:type="dxa"/>
            </w:tcMar>
          </w:tcPr>
          <w:p w14:paraId="7D9C7CEE" w14:textId="77777777" w:rsidR="009E4A5F" w:rsidRDefault="009E4A5F" w:rsidP="002E0287">
            <w:pPr>
              <w:pStyle w:val="Tabletext"/>
            </w:pPr>
            <w:r>
              <w:rPr>
                <w:lang w:val="en-GB"/>
              </w:rPr>
              <w:t>17.0%</w:t>
            </w:r>
          </w:p>
        </w:tc>
        <w:tc>
          <w:tcPr>
            <w:tcW w:w="1077" w:type="dxa"/>
            <w:shd w:val="clear" w:color="auto" w:fill="FFFFFF" w:themeFill="background1"/>
            <w:tcMar>
              <w:top w:w="85" w:type="dxa"/>
              <w:left w:w="0" w:type="dxa"/>
              <w:bottom w:w="113" w:type="dxa"/>
              <w:right w:w="113" w:type="dxa"/>
            </w:tcMar>
          </w:tcPr>
          <w:p w14:paraId="7771ADE5" w14:textId="77777777" w:rsidR="009E4A5F" w:rsidRDefault="009E4A5F" w:rsidP="002E0287">
            <w:pPr>
              <w:pStyle w:val="Tabletext"/>
            </w:pPr>
            <w:r>
              <w:rPr>
                <w:lang w:val="en-GB"/>
              </w:rPr>
              <w:t>29.6%</w:t>
            </w:r>
          </w:p>
        </w:tc>
        <w:tc>
          <w:tcPr>
            <w:tcW w:w="1077" w:type="dxa"/>
            <w:shd w:val="clear" w:color="auto" w:fill="FFFFFF" w:themeFill="background1"/>
            <w:tcMar>
              <w:top w:w="85" w:type="dxa"/>
              <w:left w:w="0" w:type="dxa"/>
              <w:bottom w:w="113" w:type="dxa"/>
              <w:right w:w="113" w:type="dxa"/>
            </w:tcMar>
          </w:tcPr>
          <w:p w14:paraId="5F2918B6" w14:textId="77777777" w:rsidR="009E4A5F" w:rsidRDefault="009E4A5F" w:rsidP="002E0287">
            <w:pPr>
              <w:pStyle w:val="Tabletext"/>
            </w:pPr>
            <w:r>
              <w:t>30.2%</w:t>
            </w:r>
          </w:p>
        </w:tc>
        <w:tc>
          <w:tcPr>
            <w:tcW w:w="1078" w:type="dxa"/>
            <w:shd w:val="clear" w:color="auto" w:fill="FFFFFF" w:themeFill="background1"/>
            <w:tcMar>
              <w:top w:w="85" w:type="dxa"/>
              <w:left w:w="0" w:type="dxa"/>
              <w:bottom w:w="113" w:type="dxa"/>
              <w:right w:w="113" w:type="dxa"/>
            </w:tcMar>
          </w:tcPr>
          <w:p w14:paraId="46A5D4F6" w14:textId="77777777" w:rsidR="009E4A5F" w:rsidRDefault="009E4A5F" w:rsidP="002E0287">
            <w:pPr>
              <w:pStyle w:val="Tabletext"/>
            </w:pPr>
            <w:r>
              <w:t>31.2%</w:t>
            </w:r>
          </w:p>
        </w:tc>
        <w:tc>
          <w:tcPr>
            <w:tcW w:w="1077" w:type="dxa"/>
            <w:shd w:val="clear" w:color="auto" w:fill="F2F2F2" w:themeFill="background1" w:themeFillShade="F2"/>
            <w:tcMar>
              <w:top w:w="85" w:type="dxa"/>
              <w:left w:w="0" w:type="dxa"/>
              <w:bottom w:w="113" w:type="dxa"/>
              <w:right w:w="113" w:type="dxa"/>
            </w:tcMar>
          </w:tcPr>
          <w:p w14:paraId="62E7A8D9" w14:textId="77777777" w:rsidR="009E4A5F" w:rsidRDefault="009E4A5F" w:rsidP="002E0287">
            <w:pPr>
              <w:pStyle w:val="Tabletext"/>
            </w:pPr>
            <w:r>
              <w:t>32.2%</w:t>
            </w:r>
          </w:p>
        </w:tc>
      </w:tr>
      <w:tr w:rsidR="009E4A5F" w14:paraId="6121EE96" w14:textId="77777777" w:rsidTr="00A473F8">
        <w:trPr>
          <w:trHeight w:val="60"/>
        </w:trPr>
        <w:tc>
          <w:tcPr>
            <w:tcW w:w="1587" w:type="dxa"/>
            <w:tcMar>
              <w:top w:w="85" w:type="dxa"/>
              <w:left w:w="0" w:type="dxa"/>
              <w:bottom w:w="113" w:type="dxa"/>
              <w:right w:w="85" w:type="dxa"/>
            </w:tcMar>
          </w:tcPr>
          <w:p w14:paraId="3F245346" w14:textId="77777777" w:rsidR="009E4A5F" w:rsidRPr="002E0287" w:rsidRDefault="009E4A5F" w:rsidP="002E0287">
            <w:pPr>
              <w:pStyle w:val="Tabletext"/>
              <w:rPr>
                <w:b/>
              </w:rPr>
            </w:pPr>
            <w:r w:rsidRPr="002E0287">
              <w:rPr>
                <w:b/>
                <w:position w:val="2"/>
              </w:rPr>
              <w:t xml:space="preserve">  </w:t>
            </w:r>
            <w:r w:rsidRPr="002E0287">
              <w:rPr>
                <w:b/>
              </w:rPr>
              <w:t>Private</w:t>
            </w:r>
          </w:p>
        </w:tc>
        <w:tc>
          <w:tcPr>
            <w:tcW w:w="1078" w:type="dxa"/>
            <w:tcMar>
              <w:top w:w="85" w:type="dxa"/>
              <w:left w:w="0" w:type="dxa"/>
              <w:bottom w:w="113" w:type="dxa"/>
              <w:right w:w="113" w:type="dxa"/>
            </w:tcMar>
          </w:tcPr>
          <w:p w14:paraId="6F9B89F4" w14:textId="77777777" w:rsidR="009E4A5F" w:rsidRDefault="009E4A5F" w:rsidP="002E0287">
            <w:pPr>
              <w:pStyle w:val="Tabletext"/>
            </w:pPr>
            <w:r>
              <w:rPr>
                <w:lang w:val="en-GB"/>
              </w:rPr>
              <w:t>22.5%</w:t>
            </w:r>
          </w:p>
        </w:tc>
        <w:tc>
          <w:tcPr>
            <w:tcW w:w="1077" w:type="dxa"/>
            <w:tcMar>
              <w:top w:w="85" w:type="dxa"/>
              <w:left w:w="0" w:type="dxa"/>
              <w:bottom w:w="113" w:type="dxa"/>
              <w:right w:w="113" w:type="dxa"/>
            </w:tcMar>
          </w:tcPr>
          <w:p w14:paraId="3D085A90" w14:textId="77777777" w:rsidR="009E4A5F" w:rsidRDefault="009E4A5F" w:rsidP="002E0287">
            <w:pPr>
              <w:pStyle w:val="Tabletext"/>
            </w:pPr>
            <w:r>
              <w:rPr>
                <w:lang w:val="en-GB"/>
              </w:rPr>
              <w:t>21.8%</w:t>
            </w:r>
          </w:p>
        </w:tc>
        <w:tc>
          <w:tcPr>
            <w:tcW w:w="1077" w:type="dxa"/>
            <w:tcMar>
              <w:top w:w="85" w:type="dxa"/>
              <w:left w:w="0" w:type="dxa"/>
              <w:bottom w:w="113" w:type="dxa"/>
              <w:right w:w="113" w:type="dxa"/>
            </w:tcMar>
          </w:tcPr>
          <w:p w14:paraId="04872926" w14:textId="77777777" w:rsidR="009E4A5F" w:rsidRDefault="009E4A5F" w:rsidP="002E0287">
            <w:pPr>
              <w:pStyle w:val="Tabletext"/>
            </w:pPr>
            <w:r>
              <w:rPr>
                <w:lang w:val="en-GB"/>
              </w:rPr>
              <w:t>22.0%</w:t>
            </w:r>
          </w:p>
        </w:tc>
        <w:tc>
          <w:tcPr>
            <w:tcW w:w="1077" w:type="dxa"/>
            <w:shd w:val="clear" w:color="auto" w:fill="F2F2F2" w:themeFill="background1" w:themeFillShade="F2"/>
            <w:tcMar>
              <w:top w:w="85" w:type="dxa"/>
              <w:left w:w="0" w:type="dxa"/>
              <w:bottom w:w="113" w:type="dxa"/>
              <w:right w:w="113" w:type="dxa"/>
            </w:tcMar>
          </w:tcPr>
          <w:p w14:paraId="50423A52" w14:textId="77777777" w:rsidR="009E4A5F" w:rsidRDefault="009E4A5F" w:rsidP="002E0287">
            <w:pPr>
              <w:pStyle w:val="Tabletext"/>
            </w:pPr>
            <w:r>
              <w:rPr>
                <w:lang w:val="en-GB"/>
              </w:rPr>
              <w:t>24.2%</w:t>
            </w:r>
          </w:p>
        </w:tc>
        <w:tc>
          <w:tcPr>
            <w:tcW w:w="1077" w:type="dxa"/>
            <w:shd w:val="clear" w:color="auto" w:fill="FFFFFF" w:themeFill="background1"/>
            <w:tcMar>
              <w:top w:w="85" w:type="dxa"/>
              <w:left w:w="0" w:type="dxa"/>
              <w:bottom w:w="113" w:type="dxa"/>
              <w:right w:w="113" w:type="dxa"/>
            </w:tcMar>
          </w:tcPr>
          <w:p w14:paraId="17C43961" w14:textId="77777777" w:rsidR="009E4A5F" w:rsidRDefault="009E4A5F" w:rsidP="002E0287">
            <w:pPr>
              <w:pStyle w:val="Tabletext"/>
            </w:pPr>
            <w:r>
              <w:rPr>
                <w:lang w:val="en-GB"/>
              </w:rPr>
              <w:t>32.3%</w:t>
            </w:r>
          </w:p>
        </w:tc>
        <w:tc>
          <w:tcPr>
            <w:tcW w:w="1077" w:type="dxa"/>
            <w:shd w:val="clear" w:color="auto" w:fill="FFFFFF" w:themeFill="background1"/>
            <w:tcMar>
              <w:top w:w="85" w:type="dxa"/>
              <w:left w:w="0" w:type="dxa"/>
              <w:bottom w:w="113" w:type="dxa"/>
              <w:right w:w="113" w:type="dxa"/>
            </w:tcMar>
          </w:tcPr>
          <w:p w14:paraId="5DD9ECB1" w14:textId="77777777" w:rsidR="009E4A5F" w:rsidRDefault="009E4A5F" w:rsidP="002E0287">
            <w:pPr>
              <w:pStyle w:val="Tabletext"/>
            </w:pPr>
            <w:r>
              <w:t>31.9%</w:t>
            </w:r>
          </w:p>
        </w:tc>
        <w:tc>
          <w:tcPr>
            <w:tcW w:w="1078" w:type="dxa"/>
            <w:shd w:val="clear" w:color="auto" w:fill="FFFFFF" w:themeFill="background1"/>
            <w:tcMar>
              <w:top w:w="85" w:type="dxa"/>
              <w:left w:w="0" w:type="dxa"/>
              <w:bottom w:w="113" w:type="dxa"/>
              <w:right w:w="113" w:type="dxa"/>
            </w:tcMar>
          </w:tcPr>
          <w:p w14:paraId="0C5A33D2" w14:textId="77777777" w:rsidR="009E4A5F" w:rsidRDefault="009E4A5F" w:rsidP="002E0287">
            <w:pPr>
              <w:pStyle w:val="Tabletext"/>
            </w:pPr>
            <w:r>
              <w:t>33.2%</w:t>
            </w:r>
          </w:p>
        </w:tc>
        <w:tc>
          <w:tcPr>
            <w:tcW w:w="1077" w:type="dxa"/>
            <w:shd w:val="clear" w:color="auto" w:fill="F2F2F2" w:themeFill="background1" w:themeFillShade="F2"/>
            <w:tcMar>
              <w:top w:w="85" w:type="dxa"/>
              <w:left w:w="0" w:type="dxa"/>
              <w:bottom w:w="113" w:type="dxa"/>
              <w:right w:w="113" w:type="dxa"/>
            </w:tcMar>
          </w:tcPr>
          <w:p w14:paraId="7B82B9E1" w14:textId="77777777" w:rsidR="009E4A5F" w:rsidRDefault="009E4A5F" w:rsidP="002E0287">
            <w:pPr>
              <w:pStyle w:val="Tabletext"/>
            </w:pPr>
            <w:r>
              <w:t>32.6%</w:t>
            </w:r>
          </w:p>
        </w:tc>
      </w:tr>
      <w:tr w:rsidR="009E4A5F" w14:paraId="5FD3AF4B" w14:textId="77777777" w:rsidTr="00A473F8">
        <w:trPr>
          <w:trHeight w:val="60"/>
        </w:trPr>
        <w:tc>
          <w:tcPr>
            <w:tcW w:w="1587" w:type="dxa"/>
            <w:tcMar>
              <w:top w:w="85" w:type="dxa"/>
              <w:left w:w="0" w:type="dxa"/>
              <w:bottom w:w="113" w:type="dxa"/>
              <w:right w:w="85" w:type="dxa"/>
            </w:tcMar>
          </w:tcPr>
          <w:p w14:paraId="6DCAE873" w14:textId="77777777" w:rsidR="009E4A5F" w:rsidRPr="002E0287" w:rsidRDefault="009E4A5F" w:rsidP="002E0287">
            <w:pPr>
              <w:pStyle w:val="Tabletext"/>
              <w:rPr>
                <w:b/>
              </w:rPr>
            </w:pPr>
            <w:r w:rsidRPr="002E0287">
              <w:rPr>
                <w:b/>
                <w:position w:val="2"/>
              </w:rPr>
              <w:t xml:space="preserve">  </w:t>
            </w:r>
            <w:r w:rsidRPr="002E0287">
              <w:rPr>
                <w:b/>
              </w:rPr>
              <w:t>Combined</w:t>
            </w:r>
          </w:p>
        </w:tc>
        <w:tc>
          <w:tcPr>
            <w:tcW w:w="1078" w:type="dxa"/>
            <w:tcMar>
              <w:top w:w="85" w:type="dxa"/>
              <w:left w:w="0" w:type="dxa"/>
              <w:bottom w:w="113" w:type="dxa"/>
              <w:right w:w="113" w:type="dxa"/>
            </w:tcMar>
          </w:tcPr>
          <w:p w14:paraId="1C447C90" w14:textId="77777777" w:rsidR="009E4A5F" w:rsidRDefault="009E4A5F" w:rsidP="002E0287">
            <w:pPr>
              <w:pStyle w:val="Tabletext"/>
            </w:pPr>
            <w:r>
              <w:rPr>
                <w:lang w:val="en-GB"/>
              </w:rPr>
              <w:t>16.7%</w:t>
            </w:r>
          </w:p>
        </w:tc>
        <w:tc>
          <w:tcPr>
            <w:tcW w:w="1077" w:type="dxa"/>
            <w:tcMar>
              <w:top w:w="85" w:type="dxa"/>
              <w:left w:w="0" w:type="dxa"/>
              <w:bottom w:w="113" w:type="dxa"/>
              <w:right w:w="113" w:type="dxa"/>
            </w:tcMar>
          </w:tcPr>
          <w:p w14:paraId="0A6B72AA" w14:textId="77777777" w:rsidR="009E4A5F" w:rsidRDefault="009E4A5F" w:rsidP="002E0287">
            <w:pPr>
              <w:pStyle w:val="Tabletext"/>
            </w:pPr>
            <w:r>
              <w:rPr>
                <w:lang w:val="en-GB"/>
              </w:rPr>
              <w:t>16.7%</w:t>
            </w:r>
          </w:p>
        </w:tc>
        <w:tc>
          <w:tcPr>
            <w:tcW w:w="1077" w:type="dxa"/>
            <w:tcMar>
              <w:top w:w="85" w:type="dxa"/>
              <w:left w:w="0" w:type="dxa"/>
              <w:bottom w:w="113" w:type="dxa"/>
              <w:right w:w="113" w:type="dxa"/>
            </w:tcMar>
          </w:tcPr>
          <w:p w14:paraId="571A88C5" w14:textId="77777777" w:rsidR="009E4A5F" w:rsidRDefault="009E4A5F" w:rsidP="002E0287">
            <w:pPr>
              <w:pStyle w:val="Tabletext"/>
            </w:pPr>
            <w:r>
              <w:rPr>
                <w:lang w:val="en-GB"/>
              </w:rPr>
              <w:t>18.0%</w:t>
            </w:r>
          </w:p>
        </w:tc>
        <w:tc>
          <w:tcPr>
            <w:tcW w:w="1077" w:type="dxa"/>
            <w:shd w:val="clear" w:color="auto" w:fill="F2F2F2" w:themeFill="background1" w:themeFillShade="F2"/>
            <w:tcMar>
              <w:top w:w="85" w:type="dxa"/>
              <w:left w:w="0" w:type="dxa"/>
              <w:bottom w:w="113" w:type="dxa"/>
              <w:right w:w="113" w:type="dxa"/>
            </w:tcMar>
          </w:tcPr>
          <w:p w14:paraId="2FFDE36E" w14:textId="77777777" w:rsidR="009E4A5F" w:rsidRDefault="009E4A5F" w:rsidP="002E0287">
            <w:pPr>
              <w:pStyle w:val="Tabletext"/>
            </w:pPr>
            <w:r>
              <w:rPr>
                <w:lang w:val="en-GB"/>
              </w:rPr>
              <w:t>18.3%</w:t>
            </w:r>
          </w:p>
        </w:tc>
        <w:tc>
          <w:tcPr>
            <w:tcW w:w="1077" w:type="dxa"/>
            <w:shd w:val="clear" w:color="auto" w:fill="FFFFFF" w:themeFill="background1"/>
            <w:tcMar>
              <w:top w:w="85" w:type="dxa"/>
              <w:left w:w="0" w:type="dxa"/>
              <w:bottom w:w="113" w:type="dxa"/>
              <w:right w:w="113" w:type="dxa"/>
            </w:tcMar>
          </w:tcPr>
          <w:p w14:paraId="3A0AC216" w14:textId="77777777" w:rsidR="009E4A5F" w:rsidRDefault="009E4A5F" w:rsidP="002E0287">
            <w:pPr>
              <w:pStyle w:val="Tabletext"/>
            </w:pPr>
            <w:r>
              <w:rPr>
                <w:lang w:val="en-GB"/>
              </w:rPr>
              <w:t>30.1%</w:t>
            </w:r>
          </w:p>
        </w:tc>
        <w:tc>
          <w:tcPr>
            <w:tcW w:w="1077" w:type="dxa"/>
            <w:shd w:val="clear" w:color="auto" w:fill="FFFFFF" w:themeFill="background1"/>
            <w:tcMar>
              <w:top w:w="85" w:type="dxa"/>
              <w:left w:w="0" w:type="dxa"/>
              <w:bottom w:w="113" w:type="dxa"/>
              <w:right w:w="113" w:type="dxa"/>
            </w:tcMar>
          </w:tcPr>
          <w:p w14:paraId="49C498A3" w14:textId="77777777" w:rsidR="009E4A5F" w:rsidRDefault="009E4A5F" w:rsidP="002E0287">
            <w:pPr>
              <w:pStyle w:val="Tabletext"/>
            </w:pPr>
            <w:r>
              <w:t>30.6%</w:t>
            </w:r>
          </w:p>
        </w:tc>
        <w:tc>
          <w:tcPr>
            <w:tcW w:w="1078" w:type="dxa"/>
            <w:shd w:val="clear" w:color="auto" w:fill="FFFFFF" w:themeFill="background1"/>
            <w:tcMar>
              <w:top w:w="85" w:type="dxa"/>
              <w:left w:w="0" w:type="dxa"/>
              <w:bottom w:w="113" w:type="dxa"/>
              <w:right w:w="113" w:type="dxa"/>
            </w:tcMar>
          </w:tcPr>
          <w:p w14:paraId="16208C78" w14:textId="77777777" w:rsidR="009E4A5F" w:rsidRDefault="009E4A5F" w:rsidP="002E0287">
            <w:pPr>
              <w:pStyle w:val="Tabletext"/>
            </w:pPr>
            <w:r>
              <w:t>31.6%</w:t>
            </w:r>
          </w:p>
        </w:tc>
        <w:tc>
          <w:tcPr>
            <w:tcW w:w="1077" w:type="dxa"/>
            <w:shd w:val="clear" w:color="auto" w:fill="F2F2F2" w:themeFill="background1" w:themeFillShade="F2"/>
            <w:tcMar>
              <w:top w:w="85" w:type="dxa"/>
              <w:left w:w="0" w:type="dxa"/>
              <w:bottom w:w="113" w:type="dxa"/>
              <w:right w:w="113" w:type="dxa"/>
            </w:tcMar>
          </w:tcPr>
          <w:p w14:paraId="79B9969B" w14:textId="77777777" w:rsidR="009E4A5F" w:rsidRDefault="009E4A5F" w:rsidP="002E0287">
            <w:pPr>
              <w:pStyle w:val="Tabletext"/>
            </w:pPr>
            <w:r>
              <w:t>32.3%</w:t>
            </w:r>
          </w:p>
        </w:tc>
      </w:tr>
    </w:tbl>
    <w:p w14:paraId="56F8BB2B" w14:textId="664714F5" w:rsidR="009E4A5F" w:rsidRDefault="004054FA" w:rsidP="009E4A5F">
      <w:r>
        <w:rPr>
          <w:noProof/>
        </w:rPr>
        <w:drawing>
          <wp:inline distT="0" distB="0" distL="0" distR="0" wp14:anchorId="5F4D0B93" wp14:editId="5325FADE">
            <wp:extent cx="3118205" cy="1508400"/>
            <wp:effectExtent l="0" t="0" r="0" b="3175"/>
            <wp:docPr id="13" name="Picture 13" descr="Line chart of Table 3 indicator 1b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_3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8205" cy="1508400"/>
                    </a:xfrm>
                    <a:prstGeom prst="rect">
                      <a:avLst/>
                    </a:prstGeom>
                  </pic:spPr>
                </pic:pic>
              </a:graphicData>
            </a:graphic>
          </wp:inline>
        </w:drawing>
      </w:r>
      <w:r>
        <w:rPr>
          <w:noProof/>
        </w:rPr>
        <w:drawing>
          <wp:inline distT="0" distB="0" distL="0" distR="0" wp14:anchorId="4FFBE660" wp14:editId="1D647AB5">
            <wp:extent cx="3112941" cy="1512000"/>
            <wp:effectExtent l="0" t="0" r="0" b="0"/>
            <wp:docPr id="14" name="Picture 14" descr="Line chart of Table 3 indicator 1bi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_3b.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2941" cy="1512000"/>
                    </a:xfrm>
                    <a:prstGeom prst="rect">
                      <a:avLst/>
                    </a:prstGeom>
                  </pic:spPr>
                </pic:pic>
              </a:graphicData>
            </a:graphic>
          </wp:inline>
        </w:drawing>
      </w:r>
    </w:p>
    <w:p w14:paraId="1F31422E" w14:textId="77777777" w:rsidR="009E4A5F" w:rsidRDefault="009E4A5F" w:rsidP="00736B33">
      <w:pPr>
        <w:pStyle w:val="Heading2"/>
      </w:pPr>
      <w:bookmarkStart w:id="19" w:name="_Toc112786039"/>
      <w:r>
        <w:t>Definitions and data sources</w:t>
      </w:r>
      <w:bookmarkEnd w:id="19"/>
    </w:p>
    <w:p w14:paraId="3FC4A538" w14:textId="77777777" w:rsidR="009E4A5F" w:rsidRDefault="009E4A5F" w:rsidP="009E4A5F">
      <w:r>
        <w:t>Robson group 1 (Indicator 1bi) includes first-time birthing women with a singleton cephalic pregnancy, at greater than or equal to 37 weeks’ gestation in spontaneous labour.</w:t>
      </w:r>
    </w:p>
    <w:p w14:paraId="76032C42" w14:textId="77777777" w:rsidR="009E4A5F" w:rsidRDefault="009E4A5F" w:rsidP="009E4A5F">
      <w:r>
        <w:t>Modified Robson group 2 (Indicator 1bii) includes women having their first baby with a singleton cephalic pregnancy, at greater than or equal to 37 weeks’ gestation who had labour induced. Modified Robson group 2 excludes pre-labour caesareans, which are included in the standard Robson group 2.</w:t>
      </w:r>
    </w:p>
    <w:p w14:paraId="72C5D4C9" w14:textId="77777777" w:rsidR="009E4A5F" w:rsidRPr="003971BA" w:rsidRDefault="009E4A5F" w:rsidP="003971BA">
      <w:pPr>
        <w:pStyle w:val="Heading3"/>
      </w:pPr>
      <w:r w:rsidRPr="003971BA">
        <w:t>Data source: Victorian Perinatal Data Collection</w:t>
      </w:r>
    </w:p>
    <w:p w14:paraId="2A812A1E" w14:textId="77777777" w:rsidR="009E4A5F" w:rsidRDefault="009E4A5F" w:rsidP="009E4A5F">
      <w:r>
        <w:t>Data for these indicators are sourced from the VPDC for the calendar year from 1 January 2020 to 31 December 2020.</w:t>
      </w:r>
    </w:p>
    <w:p w14:paraId="3839878E" w14:textId="77777777" w:rsidR="009E4A5F" w:rsidRDefault="009E4A5F" w:rsidP="009E4A5F">
      <w:r>
        <w:t>The indicators are derived using the following VPDC variables: ‘parity’, ‘plurality’, ‘birth presentation’, ‘estimated gestational age’, ‘onset of labour’ and ‘method of birth’.</w:t>
      </w:r>
    </w:p>
    <w:p w14:paraId="12123771" w14:textId="77777777" w:rsidR="009E4A5F" w:rsidRDefault="009E4A5F" w:rsidP="00FB7947">
      <w:pPr>
        <w:pStyle w:val="Tablechartdiagramheading"/>
      </w:pPr>
      <w:r>
        <w:lastRenderedPageBreak/>
        <w:t>Numerator/denominator</w:t>
      </w:r>
    </w:p>
    <w:tbl>
      <w:tblPr>
        <w:tblW w:w="0" w:type="auto"/>
        <w:tblInd w:w="-8" w:type="dxa"/>
        <w:tblBorders>
          <w:bottom w:val="single" w:sz="4" w:space="0" w:color="000000" w:themeColor="text1"/>
          <w:insideH w:val="single" w:sz="4" w:space="0" w:color="000000" w:themeColor="text1"/>
        </w:tblBorders>
        <w:tblLayout w:type="fixed"/>
        <w:tblCellMar>
          <w:left w:w="0" w:type="dxa"/>
          <w:right w:w="0" w:type="dxa"/>
        </w:tblCellMar>
        <w:tblLook w:val="0000" w:firstRow="0" w:lastRow="0" w:firstColumn="0" w:lastColumn="0" w:noHBand="0" w:noVBand="0"/>
      </w:tblPr>
      <w:tblGrid>
        <w:gridCol w:w="3402"/>
        <w:gridCol w:w="3401"/>
        <w:gridCol w:w="3402"/>
      </w:tblGrid>
      <w:tr w:rsidR="009E4A5F" w14:paraId="7B8619ED"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5FE5B042" w14:textId="77777777" w:rsidR="009E4A5F" w:rsidRDefault="009E4A5F" w:rsidP="00174D89">
            <w:pPr>
              <w:pStyle w:val="Tableheader"/>
            </w:pPr>
            <w:r>
              <w:t>Indicator</w:t>
            </w:r>
          </w:p>
        </w:tc>
        <w:tc>
          <w:tcPr>
            <w:tcW w:w="3401" w:type="dxa"/>
            <w:shd w:val="clear" w:color="auto" w:fill="F2F2F2" w:themeFill="background1" w:themeFillShade="F2"/>
            <w:tcMar>
              <w:top w:w="113" w:type="dxa"/>
              <w:left w:w="113" w:type="dxa"/>
              <w:bottom w:w="142" w:type="dxa"/>
              <w:right w:w="283" w:type="dxa"/>
            </w:tcMar>
            <w:vAlign w:val="center"/>
          </w:tcPr>
          <w:p w14:paraId="09A7B563" w14:textId="77777777" w:rsidR="009E4A5F" w:rsidRDefault="009E4A5F" w:rsidP="00174D89">
            <w:pPr>
              <w:pStyle w:val="Tableheader"/>
            </w:pPr>
            <w:r>
              <w:t>Numerator</w:t>
            </w:r>
          </w:p>
        </w:tc>
        <w:tc>
          <w:tcPr>
            <w:tcW w:w="3402" w:type="dxa"/>
            <w:shd w:val="clear" w:color="auto" w:fill="F2F2F2" w:themeFill="background1" w:themeFillShade="F2"/>
            <w:tcMar>
              <w:top w:w="113" w:type="dxa"/>
              <w:left w:w="113" w:type="dxa"/>
              <w:bottom w:w="142" w:type="dxa"/>
              <w:right w:w="283" w:type="dxa"/>
            </w:tcMar>
            <w:vAlign w:val="center"/>
          </w:tcPr>
          <w:p w14:paraId="01E64F8A" w14:textId="77777777" w:rsidR="009E4A5F" w:rsidRDefault="009E4A5F" w:rsidP="00174D89">
            <w:pPr>
              <w:pStyle w:val="Tableheader"/>
            </w:pPr>
            <w:r>
              <w:t>Denominator</w:t>
            </w:r>
          </w:p>
        </w:tc>
      </w:tr>
      <w:tr w:rsidR="009E4A5F" w14:paraId="01A29DB2" w14:textId="77777777" w:rsidTr="00174D89">
        <w:trPr>
          <w:trHeight w:val="283"/>
        </w:trPr>
        <w:tc>
          <w:tcPr>
            <w:tcW w:w="3402" w:type="dxa"/>
            <w:tcMar>
              <w:top w:w="113" w:type="dxa"/>
              <w:left w:w="113" w:type="dxa"/>
              <w:bottom w:w="113" w:type="dxa"/>
              <w:right w:w="283" w:type="dxa"/>
            </w:tcMar>
          </w:tcPr>
          <w:p w14:paraId="629D8D2A" w14:textId="77777777" w:rsidR="009E4A5F" w:rsidRPr="00174D89" w:rsidRDefault="009E4A5F" w:rsidP="00174D89">
            <w:pPr>
              <w:pStyle w:val="Tabletext"/>
              <w:rPr>
                <w:b/>
              </w:rPr>
            </w:pPr>
            <w:r w:rsidRPr="00174D89">
              <w:rPr>
                <w:b/>
              </w:rPr>
              <w:t>Indicator 1bi: Rate of caesarean section in Robson group 1</w:t>
            </w:r>
          </w:p>
        </w:tc>
        <w:tc>
          <w:tcPr>
            <w:tcW w:w="3401" w:type="dxa"/>
            <w:tcMar>
              <w:top w:w="113" w:type="dxa"/>
              <w:left w:w="113" w:type="dxa"/>
              <w:bottom w:w="113" w:type="dxa"/>
              <w:right w:w="283" w:type="dxa"/>
            </w:tcMar>
          </w:tcPr>
          <w:p w14:paraId="513D5C99" w14:textId="77777777" w:rsidR="009E4A5F" w:rsidRPr="00174D89" w:rsidRDefault="009E4A5F" w:rsidP="00174D89">
            <w:pPr>
              <w:pStyle w:val="Tabletext"/>
            </w:pPr>
            <w:r w:rsidRPr="00174D89">
              <w:t>The number of women giving birth for the first time, with spontaneous onset of labour and a singleton, cephalic-presenting baby born at 37 or more weeks by caesarean section</w:t>
            </w:r>
          </w:p>
        </w:tc>
        <w:tc>
          <w:tcPr>
            <w:tcW w:w="3402" w:type="dxa"/>
            <w:tcMar>
              <w:top w:w="113" w:type="dxa"/>
              <w:left w:w="113" w:type="dxa"/>
              <w:bottom w:w="113" w:type="dxa"/>
              <w:right w:w="283" w:type="dxa"/>
            </w:tcMar>
          </w:tcPr>
          <w:p w14:paraId="3A163957" w14:textId="77777777" w:rsidR="009E4A5F" w:rsidRPr="00174D89" w:rsidRDefault="009E4A5F" w:rsidP="00174D89">
            <w:pPr>
              <w:pStyle w:val="Tabletext"/>
            </w:pPr>
            <w:r w:rsidRPr="00174D89">
              <w:t>The number of women giving birth for the first time, with spontaneous onset of labour and a singleton, cephalic-presenting baby born at 37 or more weeks</w:t>
            </w:r>
          </w:p>
        </w:tc>
      </w:tr>
      <w:tr w:rsidR="009E4A5F" w14:paraId="2A5B51D0" w14:textId="77777777" w:rsidTr="00174D89">
        <w:trPr>
          <w:trHeight w:val="283"/>
        </w:trPr>
        <w:tc>
          <w:tcPr>
            <w:tcW w:w="3402" w:type="dxa"/>
            <w:tcMar>
              <w:top w:w="113" w:type="dxa"/>
              <w:left w:w="113" w:type="dxa"/>
              <w:bottom w:w="113" w:type="dxa"/>
              <w:right w:w="283" w:type="dxa"/>
            </w:tcMar>
          </w:tcPr>
          <w:p w14:paraId="56885608" w14:textId="77777777" w:rsidR="009E4A5F" w:rsidRPr="00174D89" w:rsidRDefault="009E4A5F" w:rsidP="00174D89">
            <w:pPr>
              <w:pStyle w:val="Tabletext"/>
              <w:rPr>
                <w:b/>
              </w:rPr>
            </w:pPr>
            <w:r w:rsidRPr="00174D89">
              <w:rPr>
                <w:b/>
              </w:rPr>
              <w:t>Indicator 1bii: Rate of caesarean section in modified Robson group 2</w:t>
            </w:r>
          </w:p>
        </w:tc>
        <w:tc>
          <w:tcPr>
            <w:tcW w:w="3401" w:type="dxa"/>
            <w:tcMar>
              <w:top w:w="113" w:type="dxa"/>
              <w:left w:w="113" w:type="dxa"/>
              <w:bottom w:w="113" w:type="dxa"/>
              <w:right w:w="283" w:type="dxa"/>
            </w:tcMar>
          </w:tcPr>
          <w:p w14:paraId="47595CBB" w14:textId="77777777" w:rsidR="009E4A5F" w:rsidRPr="00174D89" w:rsidRDefault="009E4A5F" w:rsidP="00174D89">
            <w:pPr>
              <w:pStyle w:val="Tabletext"/>
            </w:pPr>
            <w:r w:rsidRPr="00174D89">
              <w:t>The number of women giving birth for the first time, with induced labour (excluding pre-labour caesarean) and a singleton, cephalic-presenting baby born at 37 or more weeks by caesarean section</w:t>
            </w:r>
          </w:p>
        </w:tc>
        <w:tc>
          <w:tcPr>
            <w:tcW w:w="3402" w:type="dxa"/>
            <w:tcMar>
              <w:top w:w="113" w:type="dxa"/>
              <w:left w:w="113" w:type="dxa"/>
              <w:bottom w:w="113" w:type="dxa"/>
              <w:right w:w="283" w:type="dxa"/>
            </w:tcMar>
          </w:tcPr>
          <w:p w14:paraId="4A473F7C" w14:textId="77777777" w:rsidR="009E4A5F" w:rsidRPr="00174D89" w:rsidRDefault="009E4A5F" w:rsidP="00174D89">
            <w:pPr>
              <w:pStyle w:val="Tabletext"/>
            </w:pPr>
            <w:r w:rsidRPr="00174D89">
              <w:t>The number of women giving birth for the first time, with induced labour (excluding pre-labour caesarean) and a singleton, cephalic-presenting baby born at 37 or more weeks</w:t>
            </w:r>
          </w:p>
        </w:tc>
      </w:tr>
    </w:tbl>
    <w:p w14:paraId="1C130537" w14:textId="77777777" w:rsidR="009E4A5F" w:rsidRDefault="009E4A5F" w:rsidP="009E4A5F"/>
    <w:p w14:paraId="090A7820" w14:textId="77777777" w:rsidR="00174D89" w:rsidRDefault="00174D89">
      <w:pPr>
        <w:rPr>
          <w:rFonts w:asciiTheme="majorHAnsi" w:eastAsiaTheme="majorEastAsia" w:hAnsiTheme="majorHAnsi" w:cstheme="majorBidi"/>
          <w:b/>
          <w:bCs/>
          <w:color w:val="007586" w:themeColor="text2"/>
          <w:spacing w:val="-1"/>
          <w:sz w:val="48"/>
          <w:szCs w:val="28"/>
        </w:rPr>
      </w:pPr>
      <w:r>
        <w:br w:type="page"/>
      </w:r>
    </w:p>
    <w:p w14:paraId="0FC05277" w14:textId="60286729" w:rsidR="00174D89" w:rsidRDefault="00174D89" w:rsidP="0081112D">
      <w:pPr>
        <w:pStyle w:val="Heading1"/>
        <w:framePr w:wrap="around"/>
      </w:pPr>
      <w:bookmarkStart w:id="20" w:name="_Toc112786040"/>
      <w:r>
        <w:lastRenderedPageBreak/>
        <w:t>1c: Perineal tears in primiparae</w:t>
      </w:r>
      <w:bookmarkEnd w:id="20"/>
    </w:p>
    <w:p w14:paraId="26ED3541" w14:textId="642151C1" w:rsidR="009E4A5F" w:rsidRDefault="009E4A5F" w:rsidP="009E4A5F">
      <w:pPr>
        <w:pStyle w:val="IntroductoryText"/>
      </w:pPr>
      <w:r>
        <w:t>A perineal tear is a laceration of the skin and other soft tissue structures separating the vagina from the anus. Perineal tears that are classified by grading as third- or fourth-degree tears (severe perineal tears) are a significant birth-related complication that can have long term sequelae. Women having their first vaginal birth are four times more likely to experience a severe perineal tear. There is significant variation of the rate of severe perineal tears between healthcare services in Victoria which may indicate differences in the accuracy of reporting but may also reflect variations in quality of care.</w:t>
      </w:r>
    </w:p>
    <w:p w14:paraId="7520B742" w14:textId="1F3E1422" w:rsidR="009E4A5F" w:rsidRDefault="009E4A5F" w:rsidP="009E4A5F">
      <w:r>
        <w:t xml:space="preserve">Maternity services that participated in the </w:t>
      </w:r>
      <w:hyperlink r:id="rId29" w:history="1">
        <w:r w:rsidRPr="00174D89">
          <w:rPr>
            <w:rStyle w:val="Hyperlink"/>
          </w:rPr>
          <w:t>SCV Better births for women collaborative</w:t>
        </w:r>
      </w:hyperlink>
      <w:r>
        <w:t xml:space="preserve"> &lt;https://www.safercare.vic.gov.au/improvement/projects/mbc/better-births&gt; used improvement science methods to introduce an evidence-based bundle of clinical interventions. This bundle of interventions includes practices before, during and after birth to better prevent and recognise severe perineal trauma and reduce the rate of third- and fourth-degree tears and associated sequelae for all women giving birth vaginally.</w:t>
      </w:r>
    </w:p>
    <w:p w14:paraId="0323451C" w14:textId="0F1A9B36" w:rsidR="009E4A5F" w:rsidRDefault="009E4A5F" w:rsidP="009E4A5F">
      <w:r>
        <w:t xml:space="preserve">The new </w:t>
      </w:r>
      <w:hyperlink r:id="rId30" w:history="1">
        <w:r w:rsidRPr="00174D89">
          <w:rPr>
            <w:rStyle w:val="Hyperlink"/>
          </w:rPr>
          <w:t>Third and Fourth Degree Perineal Tears Clinical Care Standard</w:t>
        </w:r>
      </w:hyperlink>
      <w:r>
        <w:t xml:space="preserve"> &lt;https://www.safetyandquality.gov.au/standards/clinical-care-standards/third-and-fourth-degree-perineal-tears-clinical-care-standard&gt; recognises the significant clinical variation and aims to provide safe and appropriate care.</w:t>
      </w:r>
    </w:p>
    <w:p w14:paraId="7B1EE676" w14:textId="77777777" w:rsidR="009E4A5F" w:rsidRDefault="009E4A5F" w:rsidP="00736B33">
      <w:pPr>
        <w:pStyle w:val="Heading2"/>
      </w:pPr>
      <w:bookmarkStart w:id="21" w:name="_Toc112786041"/>
      <w:r>
        <w:t>About this indicator</w:t>
      </w:r>
      <w:bookmarkEnd w:id="21"/>
    </w:p>
    <w:p w14:paraId="6B7C2BE9" w14:textId="6D4A39FE" w:rsidR="009E4A5F" w:rsidRDefault="009E4A5F" w:rsidP="009E4A5F">
      <w:r>
        <w:t>This indicator shows the rate of third- and fourth-degree perineal tears in women who gave birth for the first time and who had a vaginal birth (with or without the use of instruments).</w:t>
      </w:r>
    </w:p>
    <w:p w14:paraId="15AD81E8" w14:textId="539FC028" w:rsidR="009E4A5F" w:rsidRDefault="009E4A5F" w:rsidP="009E4A5F">
      <w:r>
        <w:t>An assisted (or operative/instrumental) vaginal birth refers to a forceps- or vacuum-assisted birth. Operative intervention in the second stage of labour may be indicated by conditions of the fetus or the mother.</w:t>
      </w:r>
    </w:p>
    <w:p w14:paraId="3C5D694A" w14:textId="77777777" w:rsidR="009E4A5F" w:rsidRDefault="009E4A5F" w:rsidP="009E4A5F">
      <w:r>
        <w:t>An unassisted vaginal birth is one that occurs without the use of instruments (forceps or vacuum).</w:t>
      </w:r>
    </w:p>
    <w:p w14:paraId="669D04B6" w14:textId="329B942D" w:rsidR="009E4A5F" w:rsidRDefault="009E4A5F" w:rsidP="00736B33">
      <w:pPr>
        <w:pStyle w:val="Bullet1"/>
      </w:pPr>
      <w:r>
        <w:t>Indicator 1ci refers to unassisted vaginal births</w:t>
      </w:r>
    </w:p>
    <w:p w14:paraId="69CB4AF2" w14:textId="59F1BFFD" w:rsidR="009E4A5F" w:rsidRDefault="009E4A5F" w:rsidP="00736B33">
      <w:pPr>
        <w:pStyle w:val="Bullet1"/>
      </w:pPr>
      <w:r>
        <w:t>Indicator 1cii refers to assisted vaginal births.</w:t>
      </w:r>
    </w:p>
    <w:p w14:paraId="37071230" w14:textId="77777777" w:rsidR="009E4A5F" w:rsidRDefault="009E4A5F" w:rsidP="00736B33">
      <w:pPr>
        <w:pStyle w:val="Heading2"/>
      </w:pPr>
      <w:bookmarkStart w:id="22" w:name="_Toc112786042"/>
      <w:r>
        <w:t>Observations on the data</w:t>
      </w:r>
      <w:bookmarkEnd w:id="22"/>
    </w:p>
    <w:p w14:paraId="255180F9" w14:textId="15904D6E" w:rsidR="009E4A5F" w:rsidRDefault="009E4A5F" w:rsidP="009E4A5F">
      <w:r>
        <w:t>The statewide rate of third- and fourth-degree perineal tears in unassisted vaginal births (Indicator 1ci) was 3.7 per cent, a slight decrease from the previous year’s rate of 4.2 per cent. Of note, the rate in 2016 was 4.3 per cent. The rate was higher in public hospitals (4.3 per cent) compared to private hospitals (0.8 per cent).</w:t>
      </w:r>
    </w:p>
    <w:p w14:paraId="42CD9983" w14:textId="77777777" w:rsidR="009E4A5F" w:rsidRDefault="009E4A5F" w:rsidP="009E4A5F">
      <w:r>
        <w:t>The statewide rate of third- and fourth-degree tears in assisted vaginal births (Indicator 1cii) was 5.4 per cent, also slightly lower compared to the previous year’s rate of 5.6 per cent. Of note, the rate was 6.2 per cent in 2016. The rate was again higher in public hospitals (6.4 per cent) compared to private hospitals (2.6 per cent).</w:t>
      </w:r>
    </w:p>
    <w:p w14:paraId="64871440" w14:textId="77777777" w:rsidR="009E4A5F" w:rsidRDefault="009E4A5F" w:rsidP="009E4A5F">
      <w:r w:rsidRPr="00D04D6F">
        <w:rPr>
          <w:b/>
        </w:rPr>
        <w:t>Figures 9</w:t>
      </w:r>
      <w:r>
        <w:t xml:space="preserve"> and </w:t>
      </w:r>
      <w:r w:rsidRPr="00D04D6F">
        <w:rPr>
          <w:b/>
        </w:rPr>
        <w:t>10</w:t>
      </w:r>
      <w:r>
        <w:t xml:space="preserve"> (Indicator 1ci) and </w:t>
      </w:r>
      <w:r w:rsidRPr="00D04D6F">
        <w:rPr>
          <w:b/>
        </w:rPr>
        <w:t>Figures 11</w:t>
      </w:r>
      <w:r>
        <w:t xml:space="preserve"> and </w:t>
      </w:r>
      <w:r w:rsidRPr="00D04D6F">
        <w:rPr>
          <w:b/>
        </w:rPr>
        <w:t>12</w:t>
      </w:r>
      <w:r>
        <w:t xml:space="preserve"> (Indicator 1cii) show that there is variation (zero to 25 per cent) between hospitals across the state and within maternity capability levels, also within private hospitals in the rate of third- and fourth-degree perineal tears in both assisted and unassisted vaginal births.</w:t>
      </w:r>
    </w:p>
    <w:p w14:paraId="2D20B70A" w14:textId="77777777" w:rsidR="009E4A5F" w:rsidRDefault="009E4A5F" w:rsidP="00736B33">
      <w:pPr>
        <w:pStyle w:val="Heading2"/>
      </w:pPr>
      <w:bookmarkStart w:id="23" w:name="_Toc112786043"/>
      <w:r>
        <w:lastRenderedPageBreak/>
        <w:t>Strategies for improvement</w:t>
      </w:r>
      <w:bookmarkEnd w:id="23"/>
    </w:p>
    <w:p w14:paraId="5B1AC1AA" w14:textId="763DAC57" w:rsidR="009E4A5F" w:rsidRDefault="009E4A5F" w:rsidP="00736B33">
      <w:pPr>
        <w:pStyle w:val="Bullet1"/>
      </w:pPr>
      <w:r>
        <w:t xml:space="preserve">Health services should review and align current practices with the </w:t>
      </w:r>
      <w:hyperlink r:id="rId31" w:history="1">
        <w:r w:rsidRPr="00174D89">
          <w:rPr>
            <w:rStyle w:val="Hyperlink"/>
          </w:rPr>
          <w:t>Third and Fourth Degree Perineal Tears Clinical Care Standard</w:t>
        </w:r>
      </w:hyperlink>
      <w:r>
        <w:t xml:space="preserve"> &lt;https://www.safetyandquality.gov.au/publications-and-resources/resource-library/third-and-fourth-degree-perineal-tears-clinical-care-standard&gt;.</w:t>
      </w:r>
    </w:p>
    <w:p w14:paraId="2C847817" w14:textId="664F754D" w:rsidR="009E4A5F" w:rsidRDefault="009E4A5F" w:rsidP="00D04D6F">
      <w:pPr>
        <w:pStyle w:val="Bullet1"/>
      </w:pPr>
      <w:r>
        <w:t xml:space="preserve">Health services could consider implementing the </w:t>
      </w:r>
      <w:hyperlink r:id="rId32" w:history="1">
        <w:r w:rsidRPr="00174D89">
          <w:rPr>
            <w:rStyle w:val="Hyperlink"/>
          </w:rPr>
          <w:t>SCV Perineal protection auditing tool</w:t>
        </w:r>
      </w:hyperlink>
      <w:r>
        <w:t xml:space="preserve"> &lt;https://www.safercare.vic.gov.au/improvement/projects/mbc/perineal-protection&gt;.</w:t>
      </w:r>
    </w:p>
    <w:p w14:paraId="74D1C974" w14:textId="0F469235" w:rsidR="00174D89" w:rsidRDefault="00174D89" w:rsidP="00174D89">
      <w:r w:rsidRPr="00174D89">
        <w:t>[Break out box text:</w:t>
      </w:r>
    </w:p>
    <w:p w14:paraId="1A0E9D76" w14:textId="5B0BF563" w:rsidR="00174D89" w:rsidRDefault="00174D89" w:rsidP="008417BB">
      <w:pPr>
        <w:pStyle w:val="Heading3"/>
      </w:pPr>
      <w:r>
        <w:t>What pregnant women and families need to know</w:t>
      </w:r>
    </w:p>
    <w:p w14:paraId="3DBB71DD" w14:textId="77777777" w:rsidR="00174D89" w:rsidRDefault="00174D89" w:rsidP="009E4A5F">
      <w:r>
        <w:t>A perineal tear is when the tissue at the opening of the birth canal tears. This is sometimes unavoidable with a vaginal birth, but the doctors and midwives should be doing their best to reduce the chances of a severe tear happening. They might cut an episiotomy to reduce the chance of severe tearing, and to make the opening big enough for the baby to fit through. More severe tears (referred to as third or fourth degree) can result in long term complications if they are not noticed and repaired well. The graphs on the following pages show a big difference between hospitals in how often severe tearing occurs. We aim to have the rate of severe tearing as low as possible, with the results similar between hospitals.</w:t>
      </w:r>
    </w:p>
    <w:p w14:paraId="1038CB62" w14:textId="2B46768D" w:rsidR="009E4A5F" w:rsidRDefault="00174D89" w:rsidP="009E4A5F">
      <w:r w:rsidRPr="00174D89">
        <w:t>End of break out box text.]</w:t>
      </w:r>
    </w:p>
    <w:p w14:paraId="6DDF1B2E" w14:textId="77777777" w:rsidR="009E4A5F" w:rsidRDefault="009E4A5F" w:rsidP="00FB7947">
      <w:pPr>
        <w:pStyle w:val="Tablechartdiagramheading"/>
      </w:pPr>
      <w:r>
        <w:lastRenderedPageBreak/>
        <w:t>Figure 9. Indicator 1ci: Rate of third- and fourth-degree perineal tears during unassisted vaginal births to primiparae, 2020</w:t>
      </w:r>
    </w:p>
    <w:p w14:paraId="2322B6D6" w14:textId="61E1FE75" w:rsidR="009E4A5F" w:rsidRDefault="000C415A" w:rsidP="009E4A5F">
      <w:r>
        <w:rPr>
          <w:noProof/>
        </w:rPr>
        <w:drawing>
          <wp:inline distT="0" distB="0" distL="0" distR="0" wp14:anchorId="35EBCC29" wp14:editId="3E3953DA">
            <wp:extent cx="6477286" cy="6264000"/>
            <wp:effectExtent l="0" t="0" r="0" b="0"/>
            <wp:docPr id="15" name="Picture 15" descr="Bar chart for Indicator 1ci.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77286" cy="6264000"/>
                    </a:xfrm>
                    <a:prstGeom prst="rect">
                      <a:avLst/>
                    </a:prstGeom>
                  </pic:spPr>
                </pic:pic>
              </a:graphicData>
            </a:graphic>
          </wp:inline>
        </w:drawing>
      </w:r>
    </w:p>
    <w:p w14:paraId="253D7314" w14:textId="77777777" w:rsidR="009E4A5F" w:rsidRDefault="009E4A5F" w:rsidP="00FB7947">
      <w:pPr>
        <w:pStyle w:val="Tablechartdiagramheading"/>
      </w:pPr>
      <w:r>
        <w:lastRenderedPageBreak/>
        <w:t>Figure 10. Funnel plot of the rate of third- and fourth-degree perineal tears during unassisted vaginal births to primiparae, 2020</w:t>
      </w:r>
    </w:p>
    <w:p w14:paraId="41749ADC" w14:textId="4574AFAF" w:rsidR="009E4A5F" w:rsidRDefault="006820BD" w:rsidP="009E4A5F">
      <w:r>
        <w:rPr>
          <w:noProof/>
        </w:rPr>
        <w:drawing>
          <wp:inline distT="0" distB="0" distL="0" distR="0" wp14:anchorId="288494F5" wp14:editId="63B04C6D">
            <wp:extent cx="5676900" cy="3200400"/>
            <wp:effectExtent l="0" t="0" r="0" b="0"/>
            <wp:docPr id="17" name="Picture 17"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3165C689" w14:textId="77777777" w:rsidR="009E4A5F" w:rsidRDefault="009E4A5F" w:rsidP="00FB7947">
      <w:pPr>
        <w:pStyle w:val="Tablechartdiagramheading"/>
      </w:pPr>
      <w:r>
        <w:t>Figure 11. Funnel plot of the rate of third- and fourth-degree perineal tears during assisted vaginal births to primiparae, 2020</w:t>
      </w:r>
    </w:p>
    <w:p w14:paraId="287E3CBA" w14:textId="6D1683E4" w:rsidR="009E4A5F" w:rsidRDefault="006820BD" w:rsidP="009E4A5F">
      <w:r>
        <w:rPr>
          <w:noProof/>
        </w:rPr>
        <w:drawing>
          <wp:inline distT="0" distB="0" distL="0" distR="0" wp14:anchorId="13CEA1AA" wp14:editId="2A503A21">
            <wp:extent cx="6254550" cy="3254400"/>
            <wp:effectExtent l="0" t="0" r="0" b="0"/>
            <wp:docPr id="19" name="Picture 19"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54550" cy="3254400"/>
                    </a:xfrm>
                    <a:prstGeom prst="rect">
                      <a:avLst/>
                    </a:prstGeom>
                  </pic:spPr>
                </pic:pic>
              </a:graphicData>
            </a:graphic>
          </wp:inline>
        </w:drawing>
      </w:r>
    </w:p>
    <w:p w14:paraId="0DEC85F0" w14:textId="77777777" w:rsidR="009E4A5F" w:rsidRDefault="009E4A5F" w:rsidP="00ED2050">
      <w:pPr>
        <w:pStyle w:val="FootnoteText"/>
      </w:pPr>
      <w:r>
        <w:lastRenderedPageBreak/>
        <w:t>Please refer to page 9 for a guide on how to interpret funnel plots.</w:t>
      </w:r>
    </w:p>
    <w:p w14:paraId="45DAFDE9" w14:textId="77777777" w:rsidR="009E4A5F" w:rsidRDefault="009E4A5F" w:rsidP="00FB7947">
      <w:pPr>
        <w:pStyle w:val="Tablechartdiagramheading"/>
      </w:pPr>
      <w:r>
        <w:t>Figure 12. Indicator 1cii: Rate of third- and fourth-degree perineal tears during assisted vaginal births to primiparae, 2020</w:t>
      </w:r>
    </w:p>
    <w:p w14:paraId="7D4BB68C" w14:textId="308F22F4" w:rsidR="009E4A5F" w:rsidRDefault="0081112D" w:rsidP="009E4A5F">
      <w:r>
        <w:rPr>
          <w:noProof/>
        </w:rPr>
        <w:drawing>
          <wp:inline distT="0" distB="0" distL="0" distR="0" wp14:anchorId="7E3CA8AE" wp14:editId="61DBC36F">
            <wp:extent cx="6479120" cy="6015600"/>
            <wp:effectExtent l="0" t="0" r="0" b="4445"/>
            <wp:docPr id="20" name="Picture 20" descr="Bar chart for Indicator 1cii. Data can be found in Appendix 3: Overview of results, Table 26. Overview of indicator results,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9120" cy="6015600"/>
                    </a:xfrm>
                    <a:prstGeom prst="rect">
                      <a:avLst/>
                    </a:prstGeom>
                  </pic:spPr>
                </pic:pic>
              </a:graphicData>
            </a:graphic>
          </wp:inline>
        </w:drawing>
      </w:r>
    </w:p>
    <w:p w14:paraId="10205C15" w14:textId="4CB2962B" w:rsidR="009E4A5F" w:rsidRDefault="009E4A5F" w:rsidP="00FB7947">
      <w:pPr>
        <w:pStyle w:val="Tablechartdiagramheading"/>
      </w:pPr>
      <w:r>
        <w:lastRenderedPageBreak/>
        <w:t>Table 4. Rate of third- and fourth-degree perineal tears, 2017–20</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1587"/>
        <w:gridCol w:w="1078"/>
        <w:gridCol w:w="1077"/>
        <w:gridCol w:w="1077"/>
        <w:gridCol w:w="1077"/>
        <w:gridCol w:w="1077"/>
        <w:gridCol w:w="1077"/>
        <w:gridCol w:w="1078"/>
        <w:gridCol w:w="1077"/>
      </w:tblGrid>
      <w:tr w:rsidR="000D7E61" w14:paraId="557AC992" w14:textId="77777777" w:rsidTr="005734F6">
        <w:trPr>
          <w:trHeight w:val="283"/>
          <w:tblHeader/>
        </w:trPr>
        <w:tc>
          <w:tcPr>
            <w:tcW w:w="1587" w:type="dxa"/>
            <w:shd w:val="clear" w:color="auto" w:fill="F2F2F2" w:themeFill="background1" w:themeFillShade="F2"/>
            <w:tcMar>
              <w:top w:w="85" w:type="dxa"/>
              <w:left w:w="85" w:type="dxa"/>
              <w:bottom w:w="113" w:type="dxa"/>
              <w:right w:w="85" w:type="dxa"/>
            </w:tcMar>
          </w:tcPr>
          <w:p w14:paraId="4D9F656E" w14:textId="77777777" w:rsidR="000D7E61" w:rsidRPr="000D7E61" w:rsidRDefault="000D7E61" w:rsidP="000D7E61">
            <w:pPr>
              <w:pStyle w:val="Tableheader"/>
            </w:pPr>
          </w:p>
        </w:tc>
        <w:tc>
          <w:tcPr>
            <w:tcW w:w="1078" w:type="dxa"/>
            <w:shd w:val="clear" w:color="auto" w:fill="F2F2F2" w:themeFill="background1" w:themeFillShade="F2"/>
            <w:tcMar>
              <w:top w:w="85" w:type="dxa"/>
              <w:left w:w="0" w:type="dxa"/>
              <w:bottom w:w="113" w:type="dxa"/>
              <w:right w:w="113" w:type="dxa"/>
            </w:tcMar>
          </w:tcPr>
          <w:p w14:paraId="77031ABA" w14:textId="0F600CC9" w:rsidR="000D7E61" w:rsidRPr="000D7E61" w:rsidRDefault="000D7E61" w:rsidP="000D7E61">
            <w:pPr>
              <w:pStyle w:val="Tableheader"/>
            </w:pPr>
            <w:r>
              <w:t>During unassisted vaginal births</w:t>
            </w:r>
          </w:p>
        </w:tc>
        <w:tc>
          <w:tcPr>
            <w:tcW w:w="1077" w:type="dxa"/>
            <w:shd w:val="clear" w:color="auto" w:fill="F2F2F2" w:themeFill="background1" w:themeFillShade="F2"/>
            <w:tcMar>
              <w:top w:w="85" w:type="dxa"/>
              <w:left w:w="0" w:type="dxa"/>
              <w:bottom w:w="113" w:type="dxa"/>
              <w:right w:w="113" w:type="dxa"/>
            </w:tcMar>
          </w:tcPr>
          <w:p w14:paraId="4D2555BE" w14:textId="72D7408D" w:rsidR="000D7E61" w:rsidRPr="000D7E61" w:rsidRDefault="000D7E61" w:rsidP="000D7E61">
            <w:pPr>
              <w:pStyle w:val="Tableheader"/>
            </w:pPr>
            <w:r>
              <w:t>During unassisted vaginal births</w:t>
            </w:r>
          </w:p>
        </w:tc>
        <w:tc>
          <w:tcPr>
            <w:tcW w:w="1077" w:type="dxa"/>
            <w:shd w:val="clear" w:color="auto" w:fill="F2F2F2" w:themeFill="background1" w:themeFillShade="F2"/>
            <w:tcMar>
              <w:top w:w="85" w:type="dxa"/>
              <w:left w:w="0" w:type="dxa"/>
              <w:bottom w:w="113" w:type="dxa"/>
              <w:right w:w="113" w:type="dxa"/>
            </w:tcMar>
          </w:tcPr>
          <w:p w14:paraId="2C5743C0" w14:textId="46D450A4" w:rsidR="000D7E61" w:rsidRPr="000D7E61" w:rsidRDefault="000D7E61" w:rsidP="000D7E61">
            <w:pPr>
              <w:pStyle w:val="Tableheader"/>
            </w:pPr>
            <w:r>
              <w:t>During unassisted vaginal births</w:t>
            </w:r>
          </w:p>
        </w:tc>
        <w:tc>
          <w:tcPr>
            <w:tcW w:w="1077" w:type="dxa"/>
            <w:shd w:val="clear" w:color="auto" w:fill="F2F2F2" w:themeFill="background1" w:themeFillShade="F2"/>
            <w:tcMar>
              <w:top w:w="85" w:type="dxa"/>
              <w:left w:w="0" w:type="dxa"/>
              <w:bottom w:w="113" w:type="dxa"/>
              <w:right w:w="113" w:type="dxa"/>
            </w:tcMar>
          </w:tcPr>
          <w:p w14:paraId="2ACEDB8B" w14:textId="5A268150" w:rsidR="000D7E61" w:rsidRPr="000D7E61" w:rsidRDefault="000D7E61" w:rsidP="000D7E61">
            <w:pPr>
              <w:pStyle w:val="Tableheader"/>
            </w:pPr>
            <w:r>
              <w:t>During unassisted vaginal births</w:t>
            </w:r>
          </w:p>
        </w:tc>
        <w:tc>
          <w:tcPr>
            <w:tcW w:w="1077" w:type="dxa"/>
            <w:shd w:val="clear" w:color="auto" w:fill="F2F2F2" w:themeFill="background1" w:themeFillShade="F2"/>
            <w:tcMar>
              <w:top w:w="85" w:type="dxa"/>
              <w:left w:w="0" w:type="dxa"/>
              <w:bottom w:w="113" w:type="dxa"/>
              <w:right w:w="113" w:type="dxa"/>
            </w:tcMar>
          </w:tcPr>
          <w:p w14:paraId="5CC91F36" w14:textId="79C27F3D" w:rsidR="000D7E61" w:rsidRPr="000D7E61" w:rsidRDefault="000D7E61" w:rsidP="000D7E61">
            <w:pPr>
              <w:pStyle w:val="Tableheader"/>
            </w:pPr>
            <w:r>
              <w:t>During assisted vaginal births</w:t>
            </w:r>
          </w:p>
        </w:tc>
        <w:tc>
          <w:tcPr>
            <w:tcW w:w="1077" w:type="dxa"/>
            <w:shd w:val="clear" w:color="auto" w:fill="F2F2F2" w:themeFill="background1" w:themeFillShade="F2"/>
            <w:tcMar>
              <w:top w:w="85" w:type="dxa"/>
              <w:left w:w="0" w:type="dxa"/>
              <w:bottom w:w="113" w:type="dxa"/>
              <w:right w:w="113" w:type="dxa"/>
            </w:tcMar>
          </w:tcPr>
          <w:p w14:paraId="2ABF51E8" w14:textId="35983C33" w:rsidR="000D7E61" w:rsidRPr="000D7E61" w:rsidRDefault="000D7E61" w:rsidP="000D7E61">
            <w:pPr>
              <w:pStyle w:val="Tableheader"/>
            </w:pPr>
            <w:r>
              <w:t>During assisted vaginal births</w:t>
            </w:r>
          </w:p>
        </w:tc>
        <w:tc>
          <w:tcPr>
            <w:tcW w:w="1078" w:type="dxa"/>
            <w:shd w:val="clear" w:color="auto" w:fill="F2F2F2" w:themeFill="background1" w:themeFillShade="F2"/>
            <w:tcMar>
              <w:top w:w="85" w:type="dxa"/>
              <w:left w:w="0" w:type="dxa"/>
              <w:bottom w:w="113" w:type="dxa"/>
              <w:right w:w="113" w:type="dxa"/>
            </w:tcMar>
          </w:tcPr>
          <w:p w14:paraId="08B5EB5B" w14:textId="2C4A3FE1" w:rsidR="000D7E61" w:rsidRPr="000D7E61" w:rsidRDefault="000D7E61" w:rsidP="000D7E61">
            <w:pPr>
              <w:pStyle w:val="Tableheader"/>
            </w:pPr>
            <w:r>
              <w:t>During assisted vaginal births</w:t>
            </w:r>
          </w:p>
        </w:tc>
        <w:tc>
          <w:tcPr>
            <w:tcW w:w="1077" w:type="dxa"/>
            <w:shd w:val="clear" w:color="auto" w:fill="F2F2F2" w:themeFill="background1" w:themeFillShade="F2"/>
            <w:tcMar>
              <w:top w:w="85" w:type="dxa"/>
              <w:left w:w="0" w:type="dxa"/>
              <w:bottom w:w="113" w:type="dxa"/>
              <w:right w:w="113" w:type="dxa"/>
            </w:tcMar>
          </w:tcPr>
          <w:p w14:paraId="4612ACC5" w14:textId="37815BED" w:rsidR="000D7E61" w:rsidRPr="000D7E61" w:rsidRDefault="000D7E61" w:rsidP="000D7E61">
            <w:pPr>
              <w:pStyle w:val="Tableheader"/>
            </w:pPr>
            <w:r>
              <w:t>During assisted vaginal births</w:t>
            </w:r>
          </w:p>
        </w:tc>
      </w:tr>
      <w:tr w:rsidR="009E4A5F" w14:paraId="49F8AF50" w14:textId="77777777" w:rsidTr="00A473F8">
        <w:trPr>
          <w:trHeight w:val="283"/>
        </w:trPr>
        <w:tc>
          <w:tcPr>
            <w:tcW w:w="1587" w:type="dxa"/>
            <w:shd w:val="clear" w:color="auto" w:fill="FFFFFF" w:themeFill="background1"/>
            <w:tcMar>
              <w:top w:w="85" w:type="dxa"/>
              <w:left w:w="85" w:type="dxa"/>
              <w:bottom w:w="113" w:type="dxa"/>
              <w:right w:w="85" w:type="dxa"/>
            </w:tcMar>
          </w:tcPr>
          <w:p w14:paraId="587DAB2E" w14:textId="77777777" w:rsidR="009E4A5F" w:rsidRPr="000D7E61" w:rsidRDefault="009E4A5F" w:rsidP="000D7E61">
            <w:pPr>
              <w:pStyle w:val="Tableheader"/>
            </w:pPr>
          </w:p>
        </w:tc>
        <w:tc>
          <w:tcPr>
            <w:tcW w:w="1078" w:type="dxa"/>
            <w:shd w:val="clear" w:color="auto" w:fill="FFFFFF" w:themeFill="background1"/>
            <w:tcMar>
              <w:top w:w="85" w:type="dxa"/>
              <w:left w:w="0" w:type="dxa"/>
              <w:bottom w:w="113" w:type="dxa"/>
              <w:right w:w="113" w:type="dxa"/>
            </w:tcMar>
          </w:tcPr>
          <w:p w14:paraId="681CDD19" w14:textId="77777777" w:rsidR="009E4A5F" w:rsidRPr="000D7E61" w:rsidRDefault="009E4A5F" w:rsidP="000D7E61">
            <w:pPr>
              <w:pStyle w:val="Tableheader"/>
            </w:pPr>
            <w:r w:rsidRPr="000D7E61">
              <w:t>2017</w:t>
            </w:r>
          </w:p>
        </w:tc>
        <w:tc>
          <w:tcPr>
            <w:tcW w:w="1077" w:type="dxa"/>
            <w:shd w:val="clear" w:color="auto" w:fill="FFFFFF" w:themeFill="background1"/>
            <w:tcMar>
              <w:top w:w="85" w:type="dxa"/>
              <w:left w:w="0" w:type="dxa"/>
              <w:bottom w:w="113" w:type="dxa"/>
              <w:right w:w="113" w:type="dxa"/>
            </w:tcMar>
          </w:tcPr>
          <w:p w14:paraId="365AFCAC" w14:textId="77777777" w:rsidR="009E4A5F" w:rsidRPr="000D7E61" w:rsidRDefault="009E4A5F" w:rsidP="000D7E61">
            <w:pPr>
              <w:pStyle w:val="Tableheader"/>
            </w:pPr>
            <w:r w:rsidRPr="000D7E61">
              <w:t>2018</w:t>
            </w:r>
          </w:p>
        </w:tc>
        <w:tc>
          <w:tcPr>
            <w:tcW w:w="1077" w:type="dxa"/>
            <w:shd w:val="clear" w:color="auto" w:fill="FFFFFF" w:themeFill="background1"/>
            <w:tcMar>
              <w:top w:w="85" w:type="dxa"/>
              <w:left w:w="0" w:type="dxa"/>
              <w:bottom w:w="113" w:type="dxa"/>
              <w:right w:w="113" w:type="dxa"/>
            </w:tcMar>
          </w:tcPr>
          <w:p w14:paraId="5B9C1E3C" w14:textId="77777777" w:rsidR="009E4A5F" w:rsidRPr="000D7E61" w:rsidRDefault="009E4A5F" w:rsidP="000D7E61">
            <w:pPr>
              <w:pStyle w:val="Tableheader"/>
            </w:pPr>
            <w:r w:rsidRPr="000D7E61">
              <w:t>2019</w:t>
            </w:r>
          </w:p>
        </w:tc>
        <w:tc>
          <w:tcPr>
            <w:tcW w:w="1077" w:type="dxa"/>
            <w:shd w:val="clear" w:color="auto" w:fill="F2F2F2" w:themeFill="background1" w:themeFillShade="F2"/>
            <w:tcMar>
              <w:top w:w="85" w:type="dxa"/>
              <w:left w:w="0" w:type="dxa"/>
              <w:bottom w:w="113" w:type="dxa"/>
              <w:right w:w="113" w:type="dxa"/>
            </w:tcMar>
          </w:tcPr>
          <w:p w14:paraId="0F40D624" w14:textId="77777777" w:rsidR="009E4A5F" w:rsidRPr="000D7E61" w:rsidRDefault="009E4A5F" w:rsidP="000D7E61">
            <w:pPr>
              <w:pStyle w:val="Tableheader"/>
            </w:pPr>
            <w:r w:rsidRPr="000D7E61">
              <w:t>2020</w:t>
            </w:r>
          </w:p>
        </w:tc>
        <w:tc>
          <w:tcPr>
            <w:tcW w:w="1077" w:type="dxa"/>
            <w:shd w:val="clear" w:color="auto" w:fill="FFFFFF" w:themeFill="background1"/>
            <w:tcMar>
              <w:top w:w="85" w:type="dxa"/>
              <w:left w:w="0" w:type="dxa"/>
              <w:bottom w:w="113" w:type="dxa"/>
              <w:right w:w="113" w:type="dxa"/>
            </w:tcMar>
          </w:tcPr>
          <w:p w14:paraId="4563DD99" w14:textId="77777777" w:rsidR="009E4A5F" w:rsidRPr="000D7E61" w:rsidRDefault="009E4A5F" w:rsidP="000D7E61">
            <w:pPr>
              <w:pStyle w:val="Tableheader"/>
            </w:pPr>
            <w:r w:rsidRPr="000D7E61">
              <w:t>2017</w:t>
            </w:r>
          </w:p>
        </w:tc>
        <w:tc>
          <w:tcPr>
            <w:tcW w:w="1077" w:type="dxa"/>
            <w:shd w:val="clear" w:color="auto" w:fill="FFFFFF" w:themeFill="background1"/>
            <w:tcMar>
              <w:top w:w="85" w:type="dxa"/>
              <w:left w:w="0" w:type="dxa"/>
              <w:bottom w:w="113" w:type="dxa"/>
              <w:right w:w="113" w:type="dxa"/>
            </w:tcMar>
          </w:tcPr>
          <w:p w14:paraId="23390B1A" w14:textId="77777777" w:rsidR="009E4A5F" w:rsidRPr="000D7E61" w:rsidRDefault="009E4A5F" w:rsidP="000D7E61">
            <w:pPr>
              <w:pStyle w:val="Tableheader"/>
            </w:pPr>
            <w:r w:rsidRPr="000D7E61">
              <w:t>2018</w:t>
            </w:r>
          </w:p>
        </w:tc>
        <w:tc>
          <w:tcPr>
            <w:tcW w:w="1078" w:type="dxa"/>
            <w:shd w:val="clear" w:color="auto" w:fill="FFFFFF" w:themeFill="background1"/>
            <w:tcMar>
              <w:top w:w="85" w:type="dxa"/>
              <w:left w:w="0" w:type="dxa"/>
              <w:bottom w:w="113" w:type="dxa"/>
              <w:right w:w="113" w:type="dxa"/>
            </w:tcMar>
          </w:tcPr>
          <w:p w14:paraId="5E6BBA16" w14:textId="77777777" w:rsidR="009E4A5F" w:rsidRPr="000D7E61" w:rsidRDefault="009E4A5F" w:rsidP="000D7E61">
            <w:pPr>
              <w:pStyle w:val="Tableheader"/>
            </w:pPr>
            <w:r w:rsidRPr="000D7E61">
              <w:t>2019</w:t>
            </w:r>
          </w:p>
        </w:tc>
        <w:tc>
          <w:tcPr>
            <w:tcW w:w="1077" w:type="dxa"/>
            <w:shd w:val="clear" w:color="auto" w:fill="F2F2F2" w:themeFill="background1" w:themeFillShade="F2"/>
            <w:tcMar>
              <w:top w:w="85" w:type="dxa"/>
              <w:left w:w="0" w:type="dxa"/>
              <w:bottom w:w="113" w:type="dxa"/>
              <w:right w:w="113" w:type="dxa"/>
            </w:tcMar>
          </w:tcPr>
          <w:p w14:paraId="65CECF6E" w14:textId="77777777" w:rsidR="009E4A5F" w:rsidRPr="000D7E61" w:rsidRDefault="009E4A5F" w:rsidP="000D7E61">
            <w:pPr>
              <w:pStyle w:val="Tableheader"/>
            </w:pPr>
            <w:r w:rsidRPr="000D7E61">
              <w:t>2020</w:t>
            </w:r>
          </w:p>
        </w:tc>
      </w:tr>
      <w:tr w:rsidR="009E4A5F" w14:paraId="5FAAB5CC" w14:textId="77777777" w:rsidTr="00A473F8">
        <w:trPr>
          <w:trHeight w:val="60"/>
        </w:trPr>
        <w:tc>
          <w:tcPr>
            <w:tcW w:w="1587" w:type="dxa"/>
            <w:shd w:val="clear" w:color="auto" w:fill="FFFFFF" w:themeFill="background1"/>
            <w:tcMar>
              <w:top w:w="85" w:type="dxa"/>
              <w:left w:w="0" w:type="dxa"/>
              <w:bottom w:w="113" w:type="dxa"/>
              <w:right w:w="85" w:type="dxa"/>
            </w:tcMar>
          </w:tcPr>
          <w:p w14:paraId="646A6FAB" w14:textId="77777777" w:rsidR="009E4A5F" w:rsidRPr="000D7E61" w:rsidRDefault="009E4A5F" w:rsidP="000D7E61">
            <w:pPr>
              <w:pStyle w:val="Tabletext"/>
              <w:rPr>
                <w:b/>
              </w:rPr>
            </w:pPr>
            <w:r w:rsidRPr="000D7E61">
              <w:rPr>
                <w:b/>
                <w:position w:val="2"/>
              </w:rPr>
              <w:t xml:space="preserve">  </w:t>
            </w:r>
            <w:r w:rsidRPr="000D7E61">
              <w:rPr>
                <w:b/>
              </w:rPr>
              <w:t>Public</w:t>
            </w:r>
          </w:p>
        </w:tc>
        <w:tc>
          <w:tcPr>
            <w:tcW w:w="1078" w:type="dxa"/>
            <w:shd w:val="clear" w:color="auto" w:fill="FFFFFF" w:themeFill="background1"/>
            <w:tcMar>
              <w:top w:w="85" w:type="dxa"/>
              <w:left w:w="0" w:type="dxa"/>
              <w:bottom w:w="113" w:type="dxa"/>
              <w:right w:w="113" w:type="dxa"/>
            </w:tcMar>
          </w:tcPr>
          <w:p w14:paraId="624AEAA1" w14:textId="77777777" w:rsidR="009E4A5F" w:rsidRDefault="009E4A5F" w:rsidP="000D7E61">
            <w:pPr>
              <w:pStyle w:val="Tabletext"/>
            </w:pPr>
            <w:r>
              <w:t>3.6%</w:t>
            </w:r>
          </w:p>
        </w:tc>
        <w:tc>
          <w:tcPr>
            <w:tcW w:w="1077" w:type="dxa"/>
            <w:shd w:val="clear" w:color="auto" w:fill="FFFFFF" w:themeFill="background1"/>
            <w:tcMar>
              <w:top w:w="85" w:type="dxa"/>
              <w:left w:w="0" w:type="dxa"/>
              <w:bottom w:w="113" w:type="dxa"/>
              <w:right w:w="113" w:type="dxa"/>
            </w:tcMar>
          </w:tcPr>
          <w:p w14:paraId="6F1817D3" w14:textId="77777777" w:rsidR="009E4A5F" w:rsidRDefault="009E4A5F" w:rsidP="000D7E61">
            <w:pPr>
              <w:pStyle w:val="Tabletext"/>
            </w:pPr>
            <w:r>
              <w:t>4.4%</w:t>
            </w:r>
          </w:p>
        </w:tc>
        <w:tc>
          <w:tcPr>
            <w:tcW w:w="1077" w:type="dxa"/>
            <w:shd w:val="clear" w:color="auto" w:fill="FFFFFF" w:themeFill="background1"/>
            <w:tcMar>
              <w:top w:w="85" w:type="dxa"/>
              <w:left w:w="0" w:type="dxa"/>
              <w:bottom w:w="113" w:type="dxa"/>
              <w:right w:w="113" w:type="dxa"/>
            </w:tcMar>
          </w:tcPr>
          <w:p w14:paraId="0A56E4BA" w14:textId="77777777" w:rsidR="009E4A5F" w:rsidRDefault="009E4A5F" w:rsidP="000D7E61">
            <w:pPr>
              <w:pStyle w:val="Tabletext"/>
            </w:pPr>
            <w:r>
              <w:t>4.7%</w:t>
            </w:r>
          </w:p>
        </w:tc>
        <w:tc>
          <w:tcPr>
            <w:tcW w:w="1077" w:type="dxa"/>
            <w:shd w:val="clear" w:color="auto" w:fill="F2F2F2" w:themeFill="background1" w:themeFillShade="F2"/>
            <w:tcMar>
              <w:top w:w="85" w:type="dxa"/>
              <w:left w:w="0" w:type="dxa"/>
              <w:bottom w:w="113" w:type="dxa"/>
              <w:right w:w="113" w:type="dxa"/>
            </w:tcMar>
          </w:tcPr>
          <w:p w14:paraId="42917CC7" w14:textId="77777777" w:rsidR="009E4A5F" w:rsidRDefault="009E4A5F" w:rsidP="000D7E61">
            <w:pPr>
              <w:pStyle w:val="Tabletext"/>
            </w:pPr>
            <w:r>
              <w:t>4.3%</w:t>
            </w:r>
          </w:p>
        </w:tc>
        <w:tc>
          <w:tcPr>
            <w:tcW w:w="1077" w:type="dxa"/>
            <w:shd w:val="clear" w:color="auto" w:fill="FFFFFF" w:themeFill="background1"/>
            <w:tcMar>
              <w:top w:w="85" w:type="dxa"/>
              <w:left w:w="0" w:type="dxa"/>
              <w:bottom w:w="113" w:type="dxa"/>
              <w:right w:w="113" w:type="dxa"/>
            </w:tcMar>
          </w:tcPr>
          <w:p w14:paraId="626CA386" w14:textId="77777777" w:rsidR="009E4A5F" w:rsidRDefault="009E4A5F" w:rsidP="000D7E61">
            <w:pPr>
              <w:pStyle w:val="Tabletext"/>
            </w:pPr>
            <w:r>
              <w:t>5.5%</w:t>
            </w:r>
          </w:p>
        </w:tc>
        <w:tc>
          <w:tcPr>
            <w:tcW w:w="1077" w:type="dxa"/>
            <w:shd w:val="clear" w:color="auto" w:fill="FFFFFF" w:themeFill="background1"/>
            <w:tcMar>
              <w:top w:w="85" w:type="dxa"/>
              <w:left w:w="0" w:type="dxa"/>
              <w:bottom w:w="113" w:type="dxa"/>
              <w:right w:w="113" w:type="dxa"/>
            </w:tcMar>
          </w:tcPr>
          <w:p w14:paraId="7CCA4596" w14:textId="77777777" w:rsidR="009E4A5F" w:rsidRDefault="009E4A5F" w:rsidP="000D7E61">
            <w:pPr>
              <w:pStyle w:val="Tabletext"/>
            </w:pPr>
            <w:r>
              <w:t>6.0%</w:t>
            </w:r>
          </w:p>
        </w:tc>
        <w:tc>
          <w:tcPr>
            <w:tcW w:w="1078" w:type="dxa"/>
            <w:shd w:val="clear" w:color="auto" w:fill="FFFFFF" w:themeFill="background1"/>
            <w:tcMar>
              <w:top w:w="85" w:type="dxa"/>
              <w:left w:w="0" w:type="dxa"/>
              <w:bottom w:w="113" w:type="dxa"/>
              <w:right w:w="113" w:type="dxa"/>
            </w:tcMar>
          </w:tcPr>
          <w:p w14:paraId="76DC79A2" w14:textId="77777777" w:rsidR="009E4A5F" w:rsidRDefault="009E4A5F" w:rsidP="000D7E61">
            <w:pPr>
              <w:pStyle w:val="Tabletext"/>
            </w:pPr>
            <w:r>
              <w:t>6.5%</w:t>
            </w:r>
          </w:p>
        </w:tc>
        <w:tc>
          <w:tcPr>
            <w:tcW w:w="1077" w:type="dxa"/>
            <w:shd w:val="clear" w:color="auto" w:fill="F2F2F2" w:themeFill="background1" w:themeFillShade="F2"/>
            <w:tcMar>
              <w:top w:w="85" w:type="dxa"/>
              <w:left w:w="0" w:type="dxa"/>
              <w:bottom w:w="113" w:type="dxa"/>
              <w:right w:w="113" w:type="dxa"/>
            </w:tcMar>
          </w:tcPr>
          <w:p w14:paraId="03333CA8" w14:textId="77777777" w:rsidR="009E4A5F" w:rsidRDefault="009E4A5F" w:rsidP="000D7E61">
            <w:pPr>
              <w:pStyle w:val="Tabletext"/>
            </w:pPr>
            <w:r>
              <w:t>6.4%</w:t>
            </w:r>
          </w:p>
        </w:tc>
      </w:tr>
      <w:tr w:rsidR="009E4A5F" w14:paraId="29EFF26D" w14:textId="77777777" w:rsidTr="00A473F8">
        <w:trPr>
          <w:trHeight w:val="60"/>
        </w:trPr>
        <w:tc>
          <w:tcPr>
            <w:tcW w:w="1587" w:type="dxa"/>
            <w:shd w:val="clear" w:color="auto" w:fill="FFFFFF" w:themeFill="background1"/>
            <w:tcMar>
              <w:top w:w="85" w:type="dxa"/>
              <w:left w:w="0" w:type="dxa"/>
              <w:bottom w:w="113" w:type="dxa"/>
              <w:right w:w="85" w:type="dxa"/>
            </w:tcMar>
          </w:tcPr>
          <w:p w14:paraId="330D38DE" w14:textId="77777777" w:rsidR="009E4A5F" w:rsidRPr="000D7E61" w:rsidRDefault="009E4A5F" w:rsidP="000D7E61">
            <w:pPr>
              <w:pStyle w:val="Tabletext"/>
              <w:rPr>
                <w:b/>
              </w:rPr>
            </w:pPr>
            <w:r w:rsidRPr="000D7E61">
              <w:rPr>
                <w:b/>
                <w:position w:val="2"/>
              </w:rPr>
              <w:t xml:space="preserve">  </w:t>
            </w:r>
            <w:r w:rsidRPr="000D7E61">
              <w:rPr>
                <w:b/>
              </w:rPr>
              <w:t>Private</w:t>
            </w:r>
          </w:p>
        </w:tc>
        <w:tc>
          <w:tcPr>
            <w:tcW w:w="1078" w:type="dxa"/>
            <w:shd w:val="clear" w:color="auto" w:fill="FFFFFF" w:themeFill="background1"/>
            <w:tcMar>
              <w:top w:w="85" w:type="dxa"/>
              <w:left w:w="0" w:type="dxa"/>
              <w:bottom w:w="113" w:type="dxa"/>
              <w:right w:w="113" w:type="dxa"/>
            </w:tcMar>
          </w:tcPr>
          <w:p w14:paraId="1D4B5A64" w14:textId="77777777" w:rsidR="009E4A5F" w:rsidRDefault="009E4A5F" w:rsidP="000D7E61">
            <w:pPr>
              <w:pStyle w:val="Tabletext"/>
            </w:pPr>
            <w:r>
              <w:t>1.0%</w:t>
            </w:r>
          </w:p>
        </w:tc>
        <w:tc>
          <w:tcPr>
            <w:tcW w:w="1077" w:type="dxa"/>
            <w:shd w:val="clear" w:color="auto" w:fill="FFFFFF" w:themeFill="background1"/>
            <w:tcMar>
              <w:top w:w="85" w:type="dxa"/>
              <w:left w:w="0" w:type="dxa"/>
              <w:bottom w:w="113" w:type="dxa"/>
              <w:right w:w="113" w:type="dxa"/>
            </w:tcMar>
          </w:tcPr>
          <w:p w14:paraId="6ED77B94" w14:textId="77777777" w:rsidR="009E4A5F" w:rsidRDefault="009E4A5F" w:rsidP="000D7E61">
            <w:pPr>
              <w:pStyle w:val="Tabletext"/>
            </w:pPr>
            <w:r>
              <w:t>1.0%</w:t>
            </w:r>
          </w:p>
        </w:tc>
        <w:tc>
          <w:tcPr>
            <w:tcW w:w="1077" w:type="dxa"/>
            <w:shd w:val="clear" w:color="auto" w:fill="FFFFFF" w:themeFill="background1"/>
            <w:tcMar>
              <w:top w:w="85" w:type="dxa"/>
              <w:left w:w="0" w:type="dxa"/>
              <w:bottom w:w="113" w:type="dxa"/>
              <w:right w:w="113" w:type="dxa"/>
            </w:tcMar>
          </w:tcPr>
          <w:p w14:paraId="5BACC105" w14:textId="77777777" w:rsidR="009E4A5F" w:rsidRDefault="009E4A5F" w:rsidP="000D7E61">
            <w:pPr>
              <w:pStyle w:val="Tabletext"/>
            </w:pPr>
            <w:r>
              <w:t>1.4%</w:t>
            </w:r>
          </w:p>
        </w:tc>
        <w:tc>
          <w:tcPr>
            <w:tcW w:w="1077" w:type="dxa"/>
            <w:shd w:val="clear" w:color="auto" w:fill="F2F2F2" w:themeFill="background1" w:themeFillShade="F2"/>
            <w:tcMar>
              <w:top w:w="85" w:type="dxa"/>
              <w:left w:w="0" w:type="dxa"/>
              <w:bottom w:w="113" w:type="dxa"/>
              <w:right w:w="113" w:type="dxa"/>
            </w:tcMar>
          </w:tcPr>
          <w:p w14:paraId="0D75B828" w14:textId="77777777" w:rsidR="009E4A5F" w:rsidRDefault="009E4A5F" w:rsidP="000D7E61">
            <w:pPr>
              <w:pStyle w:val="Tabletext"/>
            </w:pPr>
            <w:r>
              <w:t>0.8%</w:t>
            </w:r>
          </w:p>
        </w:tc>
        <w:tc>
          <w:tcPr>
            <w:tcW w:w="1077" w:type="dxa"/>
            <w:shd w:val="clear" w:color="auto" w:fill="FFFFFF" w:themeFill="background1"/>
            <w:tcMar>
              <w:top w:w="85" w:type="dxa"/>
              <w:left w:w="0" w:type="dxa"/>
              <w:bottom w:w="113" w:type="dxa"/>
              <w:right w:w="113" w:type="dxa"/>
            </w:tcMar>
          </w:tcPr>
          <w:p w14:paraId="78269A1D" w14:textId="77777777" w:rsidR="009E4A5F" w:rsidRDefault="009E4A5F" w:rsidP="000D7E61">
            <w:pPr>
              <w:pStyle w:val="Tabletext"/>
            </w:pPr>
            <w:r>
              <w:t>2.5%</w:t>
            </w:r>
          </w:p>
        </w:tc>
        <w:tc>
          <w:tcPr>
            <w:tcW w:w="1077" w:type="dxa"/>
            <w:shd w:val="clear" w:color="auto" w:fill="FFFFFF" w:themeFill="background1"/>
            <w:tcMar>
              <w:top w:w="85" w:type="dxa"/>
              <w:left w:w="0" w:type="dxa"/>
              <w:bottom w:w="113" w:type="dxa"/>
              <w:right w:w="113" w:type="dxa"/>
            </w:tcMar>
          </w:tcPr>
          <w:p w14:paraId="7BF34497" w14:textId="77777777" w:rsidR="009E4A5F" w:rsidRDefault="009E4A5F" w:rsidP="000D7E61">
            <w:pPr>
              <w:pStyle w:val="Tabletext"/>
            </w:pPr>
            <w:r>
              <w:t>2.4%</w:t>
            </w:r>
          </w:p>
        </w:tc>
        <w:tc>
          <w:tcPr>
            <w:tcW w:w="1078" w:type="dxa"/>
            <w:shd w:val="clear" w:color="auto" w:fill="FFFFFF" w:themeFill="background1"/>
            <w:tcMar>
              <w:top w:w="85" w:type="dxa"/>
              <w:left w:w="0" w:type="dxa"/>
              <w:bottom w:w="113" w:type="dxa"/>
              <w:right w:w="113" w:type="dxa"/>
            </w:tcMar>
          </w:tcPr>
          <w:p w14:paraId="3E9B5103" w14:textId="77777777" w:rsidR="009E4A5F" w:rsidRDefault="009E4A5F" w:rsidP="000D7E61">
            <w:pPr>
              <w:pStyle w:val="Tabletext"/>
            </w:pPr>
            <w:r>
              <w:t>2.8%</w:t>
            </w:r>
          </w:p>
        </w:tc>
        <w:tc>
          <w:tcPr>
            <w:tcW w:w="1077" w:type="dxa"/>
            <w:shd w:val="clear" w:color="auto" w:fill="F2F2F2" w:themeFill="background1" w:themeFillShade="F2"/>
            <w:tcMar>
              <w:top w:w="85" w:type="dxa"/>
              <w:left w:w="0" w:type="dxa"/>
              <w:bottom w:w="113" w:type="dxa"/>
              <w:right w:w="113" w:type="dxa"/>
            </w:tcMar>
          </w:tcPr>
          <w:p w14:paraId="677FB92D" w14:textId="77777777" w:rsidR="009E4A5F" w:rsidRDefault="009E4A5F" w:rsidP="000D7E61">
            <w:pPr>
              <w:pStyle w:val="Tabletext"/>
            </w:pPr>
            <w:r>
              <w:t>2.6%</w:t>
            </w:r>
          </w:p>
        </w:tc>
      </w:tr>
      <w:tr w:rsidR="009E4A5F" w14:paraId="0D689852" w14:textId="77777777" w:rsidTr="00A473F8">
        <w:trPr>
          <w:trHeight w:val="60"/>
        </w:trPr>
        <w:tc>
          <w:tcPr>
            <w:tcW w:w="1587" w:type="dxa"/>
            <w:shd w:val="clear" w:color="auto" w:fill="FFFFFF" w:themeFill="background1"/>
            <w:tcMar>
              <w:top w:w="85" w:type="dxa"/>
              <w:left w:w="0" w:type="dxa"/>
              <w:bottom w:w="113" w:type="dxa"/>
              <w:right w:w="85" w:type="dxa"/>
            </w:tcMar>
          </w:tcPr>
          <w:p w14:paraId="75341BD5" w14:textId="77777777" w:rsidR="009E4A5F" w:rsidRPr="000D7E61" w:rsidRDefault="009E4A5F" w:rsidP="000D7E61">
            <w:pPr>
              <w:pStyle w:val="Tabletext"/>
              <w:rPr>
                <w:b/>
              </w:rPr>
            </w:pPr>
            <w:r w:rsidRPr="000D7E61">
              <w:rPr>
                <w:b/>
                <w:position w:val="2"/>
              </w:rPr>
              <w:t xml:space="preserve">  </w:t>
            </w:r>
            <w:r w:rsidRPr="000D7E61">
              <w:rPr>
                <w:b/>
              </w:rPr>
              <w:t>Combined</w:t>
            </w:r>
          </w:p>
        </w:tc>
        <w:tc>
          <w:tcPr>
            <w:tcW w:w="1078" w:type="dxa"/>
            <w:shd w:val="clear" w:color="auto" w:fill="FFFFFF" w:themeFill="background1"/>
            <w:tcMar>
              <w:top w:w="85" w:type="dxa"/>
              <w:left w:w="0" w:type="dxa"/>
              <w:bottom w:w="113" w:type="dxa"/>
              <w:right w:w="113" w:type="dxa"/>
            </w:tcMar>
          </w:tcPr>
          <w:p w14:paraId="6B1CAB38" w14:textId="77777777" w:rsidR="009E4A5F" w:rsidRDefault="009E4A5F" w:rsidP="000D7E61">
            <w:pPr>
              <w:pStyle w:val="Tabletext"/>
            </w:pPr>
            <w:r>
              <w:t>3.2%</w:t>
            </w:r>
          </w:p>
        </w:tc>
        <w:tc>
          <w:tcPr>
            <w:tcW w:w="1077" w:type="dxa"/>
            <w:shd w:val="clear" w:color="auto" w:fill="FFFFFF" w:themeFill="background1"/>
            <w:tcMar>
              <w:top w:w="85" w:type="dxa"/>
              <w:left w:w="0" w:type="dxa"/>
              <w:bottom w:w="113" w:type="dxa"/>
              <w:right w:w="113" w:type="dxa"/>
            </w:tcMar>
          </w:tcPr>
          <w:p w14:paraId="45E17276" w14:textId="77777777" w:rsidR="009E4A5F" w:rsidRDefault="009E4A5F" w:rsidP="000D7E61">
            <w:pPr>
              <w:pStyle w:val="Tabletext"/>
            </w:pPr>
            <w:r>
              <w:t>3.8%</w:t>
            </w:r>
          </w:p>
        </w:tc>
        <w:tc>
          <w:tcPr>
            <w:tcW w:w="1077" w:type="dxa"/>
            <w:shd w:val="clear" w:color="auto" w:fill="FFFFFF" w:themeFill="background1"/>
            <w:tcMar>
              <w:top w:w="85" w:type="dxa"/>
              <w:left w:w="0" w:type="dxa"/>
              <w:bottom w:w="113" w:type="dxa"/>
              <w:right w:w="113" w:type="dxa"/>
            </w:tcMar>
          </w:tcPr>
          <w:p w14:paraId="74F10117" w14:textId="77777777" w:rsidR="009E4A5F" w:rsidRDefault="009E4A5F" w:rsidP="000D7E61">
            <w:pPr>
              <w:pStyle w:val="Tabletext"/>
            </w:pPr>
            <w:r>
              <w:t>4.2%</w:t>
            </w:r>
          </w:p>
        </w:tc>
        <w:tc>
          <w:tcPr>
            <w:tcW w:w="1077" w:type="dxa"/>
            <w:shd w:val="clear" w:color="auto" w:fill="F2F2F2" w:themeFill="background1" w:themeFillShade="F2"/>
            <w:tcMar>
              <w:top w:w="85" w:type="dxa"/>
              <w:left w:w="0" w:type="dxa"/>
              <w:bottom w:w="113" w:type="dxa"/>
              <w:right w:w="113" w:type="dxa"/>
            </w:tcMar>
          </w:tcPr>
          <w:p w14:paraId="5CC3C298" w14:textId="77777777" w:rsidR="009E4A5F" w:rsidRDefault="009E4A5F" w:rsidP="000D7E61">
            <w:pPr>
              <w:pStyle w:val="Tabletext"/>
            </w:pPr>
            <w:r>
              <w:t>3.7%</w:t>
            </w:r>
          </w:p>
        </w:tc>
        <w:tc>
          <w:tcPr>
            <w:tcW w:w="1077" w:type="dxa"/>
            <w:shd w:val="clear" w:color="auto" w:fill="FFFFFF" w:themeFill="background1"/>
            <w:tcMar>
              <w:top w:w="85" w:type="dxa"/>
              <w:left w:w="0" w:type="dxa"/>
              <w:bottom w:w="113" w:type="dxa"/>
              <w:right w:w="113" w:type="dxa"/>
            </w:tcMar>
          </w:tcPr>
          <w:p w14:paraId="5D0D2925" w14:textId="77777777" w:rsidR="009E4A5F" w:rsidRDefault="009E4A5F" w:rsidP="000D7E61">
            <w:pPr>
              <w:pStyle w:val="Tabletext"/>
            </w:pPr>
            <w:r>
              <w:t>4.7%</w:t>
            </w:r>
          </w:p>
        </w:tc>
        <w:tc>
          <w:tcPr>
            <w:tcW w:w="1077" w:type="dxa"/>
            <w:shd w:val="clear" w:color="auto" w:fill="FFFFFF" w:themeFill="background1"/>
            <w:tcMar>
              <w:top w:w="85" w:type="dxa"/>
              <w:left w:w="0" w:type="dxa"/>
              <w:bottom w:w="113" w:type="dxa"/>
              <w:right w:w="113" w:type="dxa"/>
            </w:tcMar>
          </w:tcPr>
          <w:p w14:paraId="5CF047CE" w14:textId="77777777" w:rsidR="009E4A5F" w:rsidRDefault="009E4A5F" w:rsidP="000D7E61">
            <w:pPr>
              <w:pStyle w:val="Tabletext"/>
            </w:pPr>
            <w:r>
              <w:t>5.0%</w:t>
            </w:r>
          </w:p>
        </w:tc>
        <w:tc>
          <w:tcPr>
            <w:tcW w:w="1078" w:type="dxa"/>
            <w:shd w:val="clear" w:color="auto" w:fill="FFFFFF" w:themeFill="background1"/>
            <w:tcMar>
              <w:top w:w="85" w:type="dxa"/>
              <w:left w:w="0" w:type="dxa"/>
              <w:bottom w:w="113" w:type="dxa"/>
              <w:right w:w="113" w:type="dxa"/>
            </w:tcMar>
          </w:tcPr>
          <w:p w14:paraId="08FFA219" w14:textId="77777777" w:rsidR="009E4A5F" w:rsidRDefault="009E4A5F" w:rsidP="000D7E61">
            <w:pPr>
              <w:pStyle w:val="Tabletext"/>
            </w:pPr>
            <w:r>
              <w:t>5.6%</w:t>
            </w:r>
          </w:p>
        </w:tc>
        <w:tc>
          <w:tcPr>
            <w:tcW w:w="1077" w:type="dxa"/>
            <w:shd w:val="clear" w:color="auto" w:fill="F2F2F2" w:themeFill="background1" w:themeFillShade="F2"/>
            <w:tcMar>
              <w:top w:w="85" w:type="dxa"/>
              <w:left w:w="0" w:type="dxa"/>
              <w:bottom w:w="113" w:type="dxa"/>
              <w:right w:w="113" w:type="dxa"/>
            </w:tcMar>
          </w:tcPr>
          <w:p w14:paraId="51FA6103" w14:textId="77777777" w:rsidR="009E4A5F" w:rsidRDefault="009E4A5F" w:rsidP="000D7E61">
            <w:pPr>
              <w:pStyle w:val="Tabletext"/>
            </w:pPr>
            <w:r>
              <w:t>5.4%</w:t>
            </w:r>
          </w:p>
        </w:tc>
      </w:tr>
    </w:tbl>
    <w:p w14:paraId="00A8284E" w14:textId="61632DD8" w:rsidR="009E4A5F" w:rsidRDefault="000D7E61" w:rsidP="009E4A5F">
      <w:r>
        <w:rPr>
          <w:noProof/>
        </w:rPr>
        <w:drawing>
          <wp:inline distT="0" distB="0" distL="0" distR="0" wp14:anchorId="57B10FC8" wp14:editId="2CD69EAC">
            <wp:extent cx="3087529" cy="1512000"/>
            <wp:effectExtent l="0" t="0" r="0" b="0"/>
            <wp:docPr id="21" name="Picture 21" descr="Line chart of Table 4 indicator 1c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ble_4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87529" cy="1512000"/>
                    </a:xfrm>
                    <a:prstGeom prst="rect">
                      <a:avLst/>
                    </a:prstGeom>
                  </pic:spPr>
                </pic:pic>
              </a:graphicData>
            </a:graphic>
          </wp:inline>
        </w:drawing>
      </w:r>
      <w:r>
        <w:rPr>
          <w:noProof/>
        </w:rPr>
        <w:drawing>
          <wp:inline distT="0" distB="0" distL="0" distR="0" wp14:anchorId="34E2A205" wp14:editId="7E4E8233">
            <wp:extent cx="3087529" cy="1512000"/>
            <wp:effectExtent l="0" t="0" r="0" b="0"/>
            <wp:docPr id="22" name="Picture 22" descr="Line chart of Table 4 indicator 1ci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le_4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7529" cy="1512000"/>
                    </a:xfrm>
                    <a:prstGeom prst="rect">
                      <a:avLst/>
                    </a:prstGeom>
                  </pic:spPr>
                </pic:pic>
              </a:graphicData>
            </a:graphic>
          </wp:inline>
        </w:drawing>
      </w:r>
    </w:p>
    <w:p w14:paraId="1560042F" w14:textId="77777777" w:rsidR="009E4A5F" w:rsidRDefault="009E4A5F" w:rsidP="00736B33">
      <w:pPr>
        <w:pStyle w:val="Heading2"/>
      </w:pPr>
      <w:bookmarkStart w:id="24" w:name="_Toc112786044"/>
      <w:r>
        <w:t>Definitions and data sources</w:t>
      </w:r>
      <w:bookmarkEnd w:id="24"/>
    </w:p>
    <w:p w14:paraId="1F8D3E51" w14:textId="77777777" w:rsidR="009E4A5F" w:rsidRDefault="009E4A5F" w:rsidP="009E4A5F">
      <w:r>
        <w:t>For all primiparae, (i) the proportion who have a third- or fourth-degree perineal tear during an unassisted vaginal birth, and (ii) the proportion who had a third- or fourth-degree perineal tear during an assisted vaginal birth.</w:t>
      </w:r>
    </w:p>
    <w:p w14:paraId="089C6898" w14:textId="77777777" w:rsidR="009E4A5F" w:rsidRDefault="009E4A5F" w:rsidP="009E4A5F">
      <w:r>
        <w:t>Included are those women who gave birth for the first time and had a vaginal birth, with or without instruments. Women who had a multiple birth are included if this was the first time they had given birth.</w:t>
      </w:r>
    </w:p>
    <w:p w14:paraId="7365476A" w14:textId="77777777" w:rsidR="009E4A5F" w:rsidRDefault="009E4A5F" w:rsidP="009E4A5F">
      <w:r>
        <w:t>Excluded are those women who did not give birth for the first time or gave birth by caesarean section.</w:t>
      </w:r>
    </w:p>
    <w:p w14:paraId="0F719031" w14:textId="77777777" w:rsidR="009E4A5F" w:rsidRDefault="009E4A5F" w:rsidP="009E4A5F">
      <w:r>
        <w:t>Third-degree perineal tear means a perineal laceration, rupture or tear also involving anal sphincter, rectovaginal septum and/or sphincter not otherwise specified. Excludes lacerations involving the anal or rectal mucosa.</w:t>
      </w:r>
    </w:p>
    <w:p w14:paraId="12B563D2" w14:textId="77777777" w:rsidR="009E4A5F" w:rsidRDefault="009E4A5F" w:rsidP="009E4A5F">
      <w:r>
        <w:t>Fourth-degree perineal tear means a perineal laceration, rupture or tear occurring during delivery, also involving anal mucosa and/or rectal mucosa.</w:t>
      </w:r>
    </w:p>
    <w:p w14:paraId="53C335B9" w14:textId="77777777" w:rsidR="009E4A5F" w:rsidRDefault="009E4A5F" w:rsidP="009E4A5F">
      <w:r>
        <w:t>The rates for third- and fourth-degree tears includes episiotomies extended by a laceration of a third- and fourth-degree type.</w:t>
      </w:r>
    </w:p>
    <w:p w14:paraId="02F0CA29" w14:textId="77777777" w:rsidR="009E4A5F" w:rsidRPr="003971BA" w:rsidRDefault="009E4A5F" w:rsidP="003971BA">
      <w:pPr>
        <w:pStyle w:val="Heading3"/>
      </w:pPr>
      <w:r w:rsidRPr="003971BA">
        <w:lastRenderedPageBreak/>
        <w:t>Data source: Victorian Perinatal Data Collection</w:t>
      </w:r>
    </w:p>
    <w:p w14:paraId="6A88331A" w14:textId="242C7DE3" w:rsidR="009E4A5F" w:rsidRDefault="009E4A5F" w:rsidP="009E4A5F">
      <w:r>
        <w:t>Data for these indicators are sourced from the VPDC for the calendar year from 1 January 2020 to 31 December 2020.</w:t>
      </w:r>
    </w:p>
    <w:p w14:paraId="061D4CBC" w14:textId="77777777" w:rsidR="009E4A5F" w:rsidRDefault="009E4A5F" w:rsidP="00FB7947">
      <w:pPr>
        <w:pStyle w:val="Tablechartdiagramheading"/>
      </w:pPr>
      <w:r>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3402"/>
        <w:gridCol w:w="3401"/>
        <w:gridCol w:w="3402"/>
      </w:tblGrid>
      <w:tr w:rsidR="009E4A5F" w14:paraId="59AE9747"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2D157C13" w14:textId="77777777" w:rsidR="009E4A5F" w:rsidRDefault="009E4A5F" w:rsidP="00E52145">
            <w:pPr>
              <w:pStyle w:val="Tableheader"/>
            </w:pPr>
            <w:r>
              <w:t>Indicator</w:t>
            </w:r>
          </w:p>
        </w:tc>
        <w:tc>
          <w:tcPr>
            <w:tcW w:w="3401" w:type="dxa"/>
            <w:shd w:val="clear" w:color="auto" w:fill="F2F2F2" w:themeFill="background1" w:themeFillShade="F2"/>
            <w:tcMar>
              <w:top w:w="113" w:type="dxa"/>
              <w:left w:w="113" w:type="dxa"/>
              <w:bottom w:w="142" w:type="dxa"/>
              <w:right w:w="283" w:type="dxa"/>
            </w:tcMar>
            <w:vAlign w:val="center"/>
          </w:tcPr>
          <w:p w14:paraId="2C45AC16" w14:textId="77777777" w:rsidR="009E4A5F" w:rsidRDefault="009E4A5F" w:rsidP="00E52145">
            <w:pPr>
              <w:pStyle w:val="Tableheader"/>
            </w:pPr>
            <w:r>
              <w:t>Numerator</w:t>
            </w:r>
          </w:p>
        </w:tc>
        <w:tc>
          <w:tcPr>
            <w:tcW w:w="3402" w:type="dxa"/>
            <w:shd w:val="clear" w:color="auto" w:fill="F2F2F2" w:themeFill="background1" w:themeFillShade="F2"/>
            <w:tcMar>
              <w:top w:w="113" w:type="dxa"/>
              <w:left w:w="113" w:type="dxa"/>
              <w:bottom w:w="142" w:type="dxa"/>
              <w:right w:w="283" w:type="dxa"/>
            </w:tcMar>
            <w:vAlign w:val="center"/>
          </w:tcPr>
          <w:p w14:paraId="07E790E7" w14:textId="77777777" w:rsidR="009E4A5F" w:rsidRDefault="009E4A5F" w:rsidP="00E52145">
            <w:pPr>
              <w:pStyle w:val="Tableheader"/>
            </w:pPr>
            <w:r>
              <w:t>Denominator</w:t>
            </w:r>
          </w:p>
        </w:tc>
      </w:tr>
      <w:tr w:rsidR="009E4A5F" w14:paraId="4C464323" w14:textId="77777777" w:rsidTr="00A473F8">
        <w:trPr>
          <w:trHeight w:val="283"/>
        </w:trPr>
        <w:tc>
          <w:tcPr>
            <w:tcW w:w="3402" w:type="dxa"/>
            <w:tcMar>
              <w:top w:w="113" w:type="dxa"/>
              <w:left w:w="113" w:type="dxa"/>
              <w:bottom w:w="113" w:type="dxa"/>
              <w:right w:w="283" w:type="dxa"/>
            </w:tcMar>
          </w:tcPr>
          <w:p w14:paraId="19EE62D3" w14:textId="77777777" w:rsidR="009E4A5F" w:rsidRPr="00E52145" w:rsidRDefault="009E4A5F" w:rsidP="00E52145">
            <w:pPr>
              <w:pStyle w:val="Tabletext"/>
              <w:rPr>
                <w:b/>
              </w:rPr>
            </w:pPr>
            <w:r w:rsidRPr="00E52145">
              <w:rPr>
                <w:b/>
              </w:rPr>
              <w:t>Indicator 1ci: Rate of third- or fourth-degree perineal tears during unassisted vaginal births to primiparae</w:t>
            </w:r>
          </w:p>
        </w:tc>
        <w:tc>
          <w:tcPr>
            <w:tcW w:w="3401" w:type="dxa"/>
            <w:tcMar>
              <w:top w:w="113" w:type="dxa"/>
              <w:left w:w="113" w:type="dxa"/>
              <w:bottom w:w="113" w:type="dxa"/>
              <w:right w:w="283" w:type="dxa"/>
            </w:tcMar>
          </w:tcPr>
          <w:p w14:paraId="6951FEEF" w14:textId="77777777" w:rsidR="009E4A5F" w:rsidRDefault="009E4A5F" w:rsidP="00E52145">
            <w:pPr>
              <w:pStyle w:val="Tabletext"/>
            </w:pPr>
            <w:r>
              <w:t>The number of primiparae who had a third- or fourth-degree perineal laceration during an unassisted vaginal birth</w:t>
            </w:r>
          </w:p>
        </w:tc>
        <w:tc>
          <w:tcPr>
            <w:tcW w:w="3402" w:type="dxa"/>
            <w:tcMar>
              <w:top w:w="113" w:type="dxa"/>
              <w:left w:w="113" w:type="dxa"/>
              <w:bottom w:w="113" w:type="dxa"/>
              <w:right w:w="283" w:type="dxa"/>
            </w:tcMar>
          </w:tcPr>
          <w:p w14:paraId="09ADFF34" w14:textId="77777777" w:rsidR="009E4A5F" w:rsidRDefault="009E4A5F" w:rsidP="00E52145">
            <w:pPr>
              <w:pStyle w:val="Tabletext"/>
            </w:pPr>
            <w:r>
              <w:t>The number of primiparae who had an unassisted vaginal birth</w:t>
            </w:r>
          </w:p>
          <w:p w14:paraId="73242256" w14:textId="77777777" w:rsidR="009E4A5F" w:rsidRDefault="009E4A5F" w:rsidP="00E52145">
            <w:pPr>
              <w:pStyle w:val="Tabletext"/>
            </w:pPr>
          </w:p>
        </w:tc>
      </w:tr>
      <w:tr w:rsidR="009E4A5F" w14:paraId="3AB19704" w14:textId="77777777" w:rsidTr="00A473F8">
        <w:trPr>
          <w:trHeight w:val="283"/>
        </w:trPr>
        <w:tc>
          <w:tcPr>
            <w:tcW w:w="3402" w:type="dxa"/>
            <w:tcMar>
              <w:top w:w="113" w:type="dxa"/>
              <w:left w:w="113" w:type="dxa"/>
              <w:bottom w:w="113" w:type="dxa"/>
              <w:right w:w="283" w:type="dxa"/>
            </w:tcMar>
          </w:tcPr>
          <w:p w14:paraId="3E8A8655" w14:textId="77777777" w:rsidR="009E4A5F" w:rsidRPr="00E52145" w:rsidRDefault="009E4A5F" w:rsidP="00E52145">
            <w:pPr>
              <w:pStyle w:val="Tabletext"/>
              <w:rPr>
                <w:b/>
              </w:rPr>
            </w:pPr>
            <w:r w:rsidRPr="00E52145">
              <w:rPr>
                <w:b/>
              </w:rPr>
              <w:t>Indicator 1cii: Rate of third- or fourth-degree perineal tears during assisted vaginal births to primiparae</w:t>
            </w:r>
          </w:p>
        </w:tc>
        <w:tc>
          <w:tcPr>
            <w:tcW w:w="3401" w:type="dxa"/>
            <w:tcMar>
              <w:top w:w="113" w:type="dxa"/>
              <w:left w:w="113" w:type="dxa"/>
              <w:bottom w:w="113" w:type="dxa"/>
              <w:right w:w="283" w:type="dxa"/>
            </w:tcMar>
          </w:tcPr>
          <w:p w14:paraId="635044F1" w14:textId="77777777" w:rsidR="009E4A5F" w:rsidRDefault="009E4A5F" w:rsidP="00E52145">
            <w:pPr>
              <w:pStyle w:val="Tabletext"/>
            </w:pPr>
            <w:r>
              <w:t>The number of primiparae who had a third- or fourth-degree perineal laceration during an assisted (instrumental) vaginal birth</w:t>
            </w:r>
          </w:p>
        </w:tc>
        <w:tc>
          <w:tcPr>
            <w:tcW w:w="3402" w:type="dxa"/>
            <w:tcMar>
              <w:top w:w="113" w:type="dxa"/>
              <w:left w:w="113" w:type="dxa"/>
              <w:bottom w:w="113" w:type="dxa"/>
              <w:right w:w="283" w:type="dxa"/>
            </w:tcMar>
          </w:tcPr>
          <w:p w14:paraId="1971B821" w14:textId="77777777" w:rsidR="009E4A5F" w:rsidRDefault="009E4A5F" w:rsidP="00E52145">
            <w:pPr>
              <w:pStyle w:val="Tabletext"/>
            </w:pPr>
            <w:r>
              <w:t>The number of primiparae who had an assisted vaginal birth</w:t>
            </w:r>
          </w:p>
        </w:tc>
      </w:tr>
    </w:tbl>
    <w:p w14:paraId="49FB43CD" w14:textId="77777777" w:rsidR="009E4A5F" w:rsidRDefault="009E4A5F" w:rsidP="00811BEE">
      <w:pPr>
        <w:rPr>
          <w:lang w:val="en-GB"/>
        </w:rPr>
      </w:pPr>
    </w:p>
    <w:p w14:paraId="4D27DD9C" w14:textId="77777777" w:rsidR="00E52145" w:rsidRDefault="00E52145">
      <w:pPr>
        <w:rPr>
          <w:rFonts w:asciiTheme="majorHAnsi" w:eastAsiaTheme="majorEastAsia" w:hAnsiTheme="majorHAnsi" w:cstheme="majorBidi"/>
          <w:b/>
          <w:bCs/>
          <w:color w:val="007586" w:themeColor="text2"/>
          <w:spacing w:val="-1"/>
          <w:sz w:val="48"/>
          <w:szCs w:val="28"/>
          <w:lang w:val="it-IT"/>
        </w:rPr>
      </w:pPr>
      <w:r>
        <w:rPr>
          <w:lang w:val="it-IT"/>
        </w:rPr>
        <w:br w:type="page"/>
      </w:r>
    </w:p>
    <w:p w14:paraId="2C024E01" w14:textId="6F7741E5" w:rsidR="00E52145" w:rsidRPr="009E4A5F" w:rsidRDefault="00E52145" w:rsidP="00E52145">
      <w:pPr>
        <w:pStyle w:val="Heading1"/>
        <w:framePr w:wrap="around"/>
        <w:rPr>
          <w:lang w:val="it-IT"/>
        </w:rPr>
      </w:pPr>
      <w:bookmarkStart w:id="25" w:name="_Toc112786045"/>
      <w:r w:rsidRPr="009E4A5F">
        <w:rPr>
          <w:lang w:val="it-IT"/>
        </w:rPr>
        <w:lastRenderedPageBreak/>
        <w:t>1di and 1dii: Episiotomies in primiparae</w:t>
      </w:r>
      <w:bookmarkEnd w:id="25"/>
    </w:p>
    <w:p w14:paraId="128FED8A" w14:textId="4B5BB321" w:rsidR="009E4A5F" w:rsidRDefault="009E4A5F" w:rsidP="009E4A5F">
      <w:pPr>
        <w:pStyle w:val="IntroductoryText"/>
      </w:pPr>
      <w:r>
        <w:t>An episiotomy is a surgical incision made in the perineum – the skin and muscle between the vaginal opening and the anus – during childbirth. Episiotomy is not routinely performed but may be indicated to expedite delivery of the baby as well as to prevent extensive perineal injury including severe perineal tears. Selective use of episiotomy rates need to be considered as a balancing measure against the rate of severe perineal tears.</w:t>
      </w:r>
    </w:p>
    <w:p w14:paraId="36988819" w14:textId="77777777" w:rsidR="009E4A5F" w:rsidRDefault="009E4A5F" w:rsidP="00736B33">
      <w:pPr>
        <w:pStyle w:val="Heading2"/>
      </w:pPr>
      <w:bookmarkStart w:id="26" w:name="_Toc112786046"/>
      <w:r>
        <w:t>About this indicator</w:t>
      </w:r>
      <w:bookmarkEnd w:id="26"/>
    </w:p>
    <w:p w14:paraId="14A9ED11" w14:textId="77777777" w:rsidR="009E4A5F" w:rsidRDefault="009E4A5F" w:rsidP="009E4A5F">
      <w:r>
        <w:t>This indicator shows the rate of episiotomy in primiparae for:</w:t>
      </w:r>
    </w:p>
    <w:p w14:paraId="55F871AD" w14:textId="77777777" w:rsidR="009E4A5F" w:rsidRDefault="009E4A5F" w:rsidP="00736B33">
      <w:pPr>
        <w:pStyle w:val="Bullet1"/>
      </w:pPr>
      <w:r>
        <w:t>(1di) unassisted vaginal births</w:t>
      </w:r>
    </w:p>
    <w:p w14:paraId="372DE525" w14:textId="77777777" w:rsidR="009E4A5F" w:rsidRDefault="009E4A5F" w:rsidP="00D04D6F">
      <w:pPr>
        <w:pStyle w:val="Bullet1"/>
      </w:pPr>
      <w:r>
        <w:t>(1dii) assisted vaginal births.</w:t>
      </w:r>
    </w:p>
    <w:p w14:paraId="76BC9A79" w14:textId="77777777" w:rsidR="009E4A5F" w:rsidRDefault="009E4A5F" w:rsidP="009E4A5F">
      <w:r>
        <w:t>An episiotomy should only be performed when clinically indicated, such as in an instrumental birth, suspected fetal compromise, or when severe perineal trauma is anticipated.</w:t>
      </w:r>
    </w:p>
    <w:p w14:paraId="3C7F1296" w14:textId="77777777" w:rsidR="009E4A5F" w:rsidRDefault="009E4A5F" w:rsidP="00736B33">
      <w:pPr>
        <w:pStyle w:val="Heading2"/>
      </w:pPr>
      <w:bookmarkStart w:id="27" w:name="_Toc112786047"/>
      <w:r>
        <w:t>Observations on the data</w:t>
      </w:r>
      <w:bookmarkEnd w:id="27"/>
    </w:p>
    <w:p w14:paraId="71F8DD6E" w14:textId="77777777" w:rsidR="009E4A5F" w:rsidRDefault="009E4A5F" w:rsidP="008417BB">
      <w:pPr>
        <w:pStyle w:val="Heading3"/>
      </w:pPr>
      <w:r>
        <w:t>2019</w:t>
      </w:r>
    </w:p>
    <w:p w14:paraId="7353B61A" w14:textId="77777777" w:rsidR="009E4A5F" w:rsidRDefault="009E4A5F" w:rsidP="009E4A5F">
      <w:r>
        <w:t>The statewide rate of episiotomy in unassisted vaginal births (Indicator 1di) increased from 26.5 per cent in 2018 to 27.7 per cent in 2019.</w:t>
      </w:r>
    </w:p>
    <w:p w14:paraId="6D7DE812" w14:textId="17F3D60D" w:rsidR="009E4A5F" w:rsidRDefault="009E4A5F" w:rsidP="009E4A5F">
      <w:r>
        <w:t>The statewide rate of episiotomy in assisted vaginal births (Indicator 1dii) increased from 83.1 per cent in 2018 to 84 per cent in 2019.</w:t>
      </w:r>
    </w:p>
    <w:p w14:paraId="123CF8A6" w14:textId="77777777" w:rsidR="009E4A5F" w:rsidRDefault="009E4A5F" w:rsidP="008417BB">
      <w:pPr>
        <w:pStyle w:val="Heading3"/>
      </w:pPr>
      <w:r>
        <w:t>2020</w:t>
      </w:r>
    </w:p>
    <w:p w14:paraId="481BA064" w14:textId="77777777" w:rsidR="009E4A5F" w:rsidRDefault="009E4A5F" w:rsidP="009E4A5F">
      <w:r>
        <w:t>There was variation between individual hospitals in both unassisted and assisted vaginal births, including those of similar size and capability level (</w:t>
      </w:r>
      <w:r w:rsidRPr="00D04D6F">
        <w:rPr>
          <w:b/>
        </w:rPr>
        <w:t xml:space="preserve">Figures 13 </w:t>
      </w:r>
      <w:r>
        <w:t>and</w:t>
      </w:r>
      <w:r w:rsidRPr="00D04D6F">
        <w:rPr>
          <w:b/>
        </w:rPr>
        <w:t xml:space="preserve"> 16</w:t>
      </w:r>
      <w:r>
        <w:t>).</w:t>
      </w:r>
    </w:p>
    <w:p w14:paraId="66E4FCFC" w14:textId="77777777" w:rsidR="009E4A5F" w:rsidRDefault="009E4A5F" w:rsidP="009E4A5F">
      <w:r>
        <w:t>The statewide rate of episiotomy in unassisted vaginal births (Indicator 1di) was 27.5 per cent in 2020. The rate was lower in public hospitals (27.3 per cent) than private hospitals (30.4 per cent) (</w:t>
      </w:r>
      <w:r w:rsidRPr="00D04D6F">
        <w:rPr>
          <w:b/>
        </w:rPr>
        <w:t>Figure 14</w:t>
      </w:r>
      <w:r>
        <w:t>).</w:t>
      </w:r>
    </w:p>
    <w:p w14:paraId="79CA3585" w14:textId="77777777" w:rsidR="009E4A5F" w:rsidRDefault="009E4A5F" w:rsidP="009E4A5F">
      <w:r>
        <w:t>The statewide rate of episiotomy in assisted vaginal births (Indicator 1dii) was 86.4 per cent in 2020. The rate was higher in public hospitals than private hospitals at 90.8 and 73.2 per cent respectively (</w:t>
      </w:r>
      <w:r w:rsidRPr="00D04D6F">
        <w:rPr>
          <w:b/>
        </w:rPr>
        <w:t>Figure 15</w:t>
      </w:r>
      <w:r>
        <w:t>).</w:t>
      </w:r>
    </w:p>
    <w:p w14:paraId="4E8924E4" w14:textId="77777777" w:rsidR="009E4A5F" w:rsidRDefault="009E4A5F" w:rsidP="00736B33">
      <w:pPr>
        <w:pStyle w:val="Heading2"/>
      </w:pPr>
      <w:bookmarkStart w:id="28" w:name="_Toc112786048"/>
      <w:r>
        <w:t>Strategies for improvement</w:t>
      </w:r>
      <w:bookmarkEnd w:id="28"/>
    </w:p>
    <w:p w14:paraId="7E592361" w14:textId="77777777" w:rsidR="009E4A5F" w:rsidRDefault="009E4A5F" w:rsidP="00736B33">
      <w:pPr>
        <w:pStyle w:val="Bullet1"/>
      </w:pPr>
      <w:r>
        <w:t xml:space="preserve">Health services should refer to the </w:t>
      </w:r>
      <w:r>
        <w:rPr>
          <w:rStyle w:val="Hyperlink"/>
        </w:rPr>
        <w:t>Third and Fourth Degree Perineal Tears Clinical Care Standard</w:t>
      </w:r>
      <w:r>
        <w:t xml:space="preserve"> &lt;https://www.safetyandquality.gov.au/publications-and-resources/resource-library/third-and-fourth-degree-perineal-tears-clinical-care-standard&gt; which states an episiotomy should be offered to primiparae in assisted vaginal births.</w:t>
      </w:r>
    </w:p>
    <w:p w14:paraId="3CAF374D" w14:textId="5DCE2033" w:rsidR="009E4A5F" w:rsidRDefault="009E4A5F" w:rsidP="00D04D6F">
      <w:pPr>
        <w:pStyle w:val="Bullet1"/>
      </w:pPr>
      <w:r>
        <w:t>Provide information (verbal and written) to women regarding the benefits and risks of an episiotomy based on best evidence.</w:t>
      </w:r>
    </w:p>
    <w:p w14:paraId="47B631FF" w14:textId="72702A08" w:rsidR="00CF5A99" w:rsidRDefault="00CF5A99" w:rsidP="00CF5A99">
      <w:r w:rsidRPr="00CF5A99">
        <w:t>[Break out box text:</w:t>
      </w:r>
    </w:p>
    <w:p w14:paraId="0E5E93D4" w14:textId="77777777" w:rsidR="00CF5A99" w:rsidRDefault="00CF5A99" w:rsidP="008417BB">
      <w:pPr>
        <w:pStyle w:val="Heading3"/>
      </w:pPr>
      <w:r>
        <w:lastRenderedPageBreak/>
        <w:t>What pregnant women and families need to know</w:t>
      </w:r>
    </w:p>
    <w:p w14:paraId="5D59EC61" w14:textId="77777777" w:rsidR="00CF5A99" w:rsidRDefault="00CF5A99" w:rsidP="009E4A5F">
      <w:r>
        <w:t>Midwives and doctors looking after women in labour will sometimes have to cut the opening of the birth canal (perineum) to make it big enough for the baby to fit through safely. This is called an episiotomy. Midwives and doctors may do this if they think the baby needs to be born quickly or if the mother’s perineum might tear excessively if it isn’t cut. Almost all women having an assisted vaginal birth (forceps or vacuum) need an episiotomy. For healthy first-time mothers having a vaginal birth, the episiotomy rate should be low.</w:t>
      </w:r>
    </w:p>
    <w:p w14:paraId="42A08E67" w14:textId="27E7DBAD" w:rsidR="009E4A5F" w:rsidRDefault="00CF5A99" w:rsidP="009E4A5F">
      <w:r w:rsidRPr="00CF5A99">
        <w:t>End of break out box text.]</w:t>
      </w:r>
    </w:p>
    <w:p w14:paraId="2483D358" w14:textId="77777777" w:rsidR="009E4A5F" w:rsidRDefault="009E4A5F" w:rsidP="00FB7947">
      <w:pPr>
        <w:pStyle w:val="Tablechartdiagramheading"/>
      </w:pPr>
      <w:r>
        <w:lastRenderedPageBreak/>
        <w:t>Figure 13. Indicator 1di: Rate of primiparae who received an episiotomy during unassisted vaginal births, 2020</w:t>
      </w:r>
    </w:p>
    <w:p w14:paraId="704FAD35" w14:textId="43832D63" w:rsidR="009E4A5F" w:rsidRDefault="00FE3F25" w:rsidP="009E4A5F">
      <w:r>
        <w:rPr>
          <w:noProof/>
        </w:rPr>
        <w:drawing>
          <wp:inline distT="0" distB="0" distL="0" distR="0" wp14:anchorId="1A70FEFE" wp14:editId="09700C48">
            <wp:extent cx="6484552" cy="6145200"/>
            <wp:effectExtent l="0" t="0" r="5715" b="1905"/>
            <wp:docPr id="23" name="Picture 23" descr="Bar chart for Indicator 1di. Data can be found in Appendix 3: Overview of results, Table 26. Overview of indicator results,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1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4552" cy="6145200"/>
                    </a:xfrm>
                    <a:prstGeom prst="rect">
                      <a:avLst/>
                    </a:prstGeom>
                  </pic:spPr>
                </pic:pic>
              </a:graphicData>
            </a:graphic>
          </wp:inline>
        </w:drawing>
      </w:r>
    </w:p>
    <w:p w14:paraId="222C57CD" w14:textId="77777777" w:rsidR="009E4A5F" w:rsidRDefault="009E4A5F" w:rsidP="00FB7947">
      <w:pPr>
        <w:pStyle w:val="Tablechartdiagramheading"/>
      </w:pPr>
      <w:r>
        <w:lastRenderedPageBreak/>
        <w:t>Figure 14. Funnel plot of the rate of primiparae who received an episiotomy during unassisted vaginal births, 2020</w:t>
      </w:r>
    </w:p>
    <w:p w14:paraId="1A311DA8" w14:textId="3B579F4A" w:rsidR="009E4A5F" w:rsidRDefault="00CA4B30" w:rsidP="009E4A5F">
      <w:r>
        <w:rPr>
          <w:noProof/>
        </w:rPr>
        <w:drawing>
          <wp:inline distT="0" distB="0" distL="0" distR="0" wp14:anchorId="2B86A4BD" wp14:editId="045A3EB9">
            <wp:extent cx="5686695" cy="3193200"/>
            <wp:effectExtent l="0" t="0" r="3175" b="0"/>
            <wp:docPr id="24" name="Picture 24"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1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86695" cy="3193200"/>
                    </a:xfrm>
                    <a:prstGeom prst="rect">
                      <a:avLst/>
                    </a:prstGeom>
                  </pic:spPr>
                </pic:pic>
              </a:graphicData>
            </a:graphic>
          </wp:inline>
        </w:drawing>
      </w:r>
    </w:p>
    <w:p w14:paraId="694B62C3" w14:textId="77777777" w:rsidR="009E4A5F" w:rsidRDefault="009E4A5F" w:rsidP="00FB7947">
      <w:pPr>
        <w:pStyle w:val="Tablechartdiagramheading"/>
      </w:pPr>
      <w:r>
        <w:t>Figure 15. Funnel plot of the rate of primiparae who received an episiotomy during assisted vaginal births, 2020</w:t>
      </w:r>
    </w:p>
    <w:p w14:paraId="0C18BD8B" w14:textId="43A78A75" w:rsidR="009E4A5F" w:rsidRDefault="00CA4B30" w:rsidP="009E4A5F">
      <w:r>
        <w:rPr>
          <w:noProof/>
        </w:rPr>
        <w:drawing>
          <wp:inline distT="0" distB="0" distL="0" distR="0" wp14:anchorId="0D777536" wp14:editId="1338485D">
            <wp:extent cx="5676900" cy="3200400"/>
            <wp:effectExtent l="0" t="0" r="0" b="0"/>
            <wp:docPr id="25" name="Picture 25"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_1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2C2C23C9" w14:textId="77777777" w:rsidR="009E4A5F" w:rsidRDefault="009E4A5F" w:rsidP="00FB7947">
      <w:pPr>
        <w:pStyle w:val="Tablechartdiagramheading"/>
      </w:pPr>
      <w:r>
        <w:lastRenderedPageBreak/>
        <w:t>Figure 16. Indicator 1dii: Rate of primiparae who received an episiotomy during assisted vaginal births, 2020</w:t>
      </w:r>
    </w:p>
    <w:p w14:paraId="3465A8E4" w14:textId="45514F5F" w:rsidR="009E4A5F" w:rsidRDefault="00CA4B30" w:rsidP="009E4A5F">
      <w:r>
        <w:rPr>
          <w:noProof/>
        </w:rPr>
        <w:drawing>
          <wp:inline distT="0" distB="0" distL="0" distR="0" wp14:anchorId="5B5ED5A3" wp14:editId="30DCDB34">
            <wp:extent cx="6483642" cy="6235200"/>
            <wp:effectExtent l="0" t="0" r="6350" b="635"/>
            <wp:docPr id="26" name="Picture 26" descr="Bar chart for Indicator 1dii.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3642" cy="6235200"/>
                    </a:xfrm>
                    <a:prstGeom prst="rect">
                      <a:avLst/>
                    </a:prstGeom>
                  </pic:spPr>
                </pic:pic>
              </a:graphicData>
            </a:graphic>
          </wp:inline>
        </w:drawing>
      </w:r>
    </w:p>
    <w:p w14:paraId="7E1094C6" w14:textId="77777777" w:rsidR="009E4A5F" w:rsidRDefault="009E4A5F" w:rsidP="00FB7947">
      <w:pPr>
        <w:pStyle w:val="Tablechartdiagramheading"/>
      </w:pPr>
      <w:r>
        <w:lastRenderedPageBreak/>
        <w:t>Table 5. Rate of primiparae who received an episiotomy, 2017–2020</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1587"/>
        <w:gridCol w:w="1078"/>
        <w:gridCol w:w="1077"/>
        <w:gridCol w:w="1077"/>
        <w:gridCol w:w="1077"/>
        <w:gridCol w:w="1077"/>
        <w:gridCol w:w="1077"/>
        <w:gridCol w:w="1078"/>
        <w:gridCol w:w="1077"/>
      </w:tblGrid>
      <w:tr w:rsidR="00764AFF" w14:paraId="3A0EB311" w14:textId="77777777" w:rsidTr="005734F6">
        <w:trPr>
          <w:trHeight w:val="283"/>
          <w:tblHeader/>
        </w:trPr>
        <w:tc>
          <w:tcPr>
            <w:tcW w:w="1587" w:type="dxa"/>
            <w:shd w:val="clear" w:color="auto" w:fill="F2F2F2" w:themeFill="background1" w:themeFillShade="F2"/>
            <w:tcMar>
              <w:top w:w="85" w:type="dxa"/>
              <w:left w:w="85" w:type="dxa"/>
              <w:bottom w:w="113" w:type="dxa"/>
              <w:right w:w="85" w:type="dxa"/>
            </w:tcMar>
          </w:tcPr>
          <w:p w14:paraId="7E9BBCB0" w14:textId="77777777" w:rsidR="00764AFF" w:rsidRDefault="00764AFF" w:rsidP="00764AFF">
            <w:pPr>
              <w:pStyle w:val="Tableheader"/>
            </w:pPr>
          </w:p>
        </w:tc>
        <w:tc>
          <w:tcPr>
            <w:tcW w:w="1078" w:type="dxa"/>
            <w:shd w:val="clear" w:color="auto" w:fill="F2F2F2" w:themeFill="background1" w:themeFillShade="F2"/>
            <w:tcMar>
              <w:top w:w="85" w:type="dxa"/>
              <w:left w:w="0" w:type="dxa"/>
              <w:bottom w:w="113" w:type="dxa"/>
              <w:right w:w="113" w:type="dxa"/>
            </w:tcMar>
          </w:tcPr>
          <w:p w14:paraId="37A2A519" w14:textId="6C3C7D81" w:rsidR="00764AFF" w:rsidRDefault="00764AFF" w:rsidP="00764AFF">
            <w:pPr>
              <w:pStyle w:val="Tableheader"/>
            </w:pPr>
            <w:r>
              <w:t>During unassisted vaginal births</w:t>
            </w:r>
          </w:p>
        </w:tc>
        <w:tc>
          <w:tcPr>
            <w:tcW w:w="1077" w:type="dxa"/>
            <w:shd w:val="clear" w:color="auto" w:fill="F2F2F2" w:themeFill="background1" w:themeFillShade="F2"/>
            <w:tcMar>
              <w:top w:w="85" w:type="dxa"/>
              <w:left w:w="0" w:type="dxa"/>
              <w:bottom w:w="113" w:type="dxa"/>
              <w:right w:w="113" w:type="dxa"/>
            </w:tcMar>
          </w:tcPr>
          <w:p w14:paraId="75A47EFB" w14:textId="67A7BE97" w:rsidR="00764AFF" w:rsidRDefault="00764AFF" w:rsidP="00764AFF">
            <w:pPr>
              <w:pStyle w:val="Tableheader"/>
            </w:pPr>
            <w:r>
              <w:t>During unassisted vaginal births</w:t>
            </w:r>
          </w:p>
        </w:tc>
        <w:tc>
          <w:tcPr>
            <w:tcW w:w="1077" w:type="dxa"/>
            <w:shd w:val="clear" w:color="auto" w:fill="F2F2F2" w:themeFill="background1" w:themeFillShade="F2"/>
            <w:tcMar>
              <w:top w:w="85" w:type="dxa"/>
              <w:left w:w="0" w:type="dxa"/>
              <w:bottom w:w="113" w:type="dxa"/>
              <w:right w:w="113" w:type="dxa"/>
            </w:tcMar>
          </w:tcPr>
          <w:p w14:paraId="42A8474A" w14:textId="29478318" w:rsidR="00764AFF" w:rsidRDefault="00764AFF" w:rsidP="00764AFF">
            <w:pPr>
              <w:pStyle w:val="Tableheader"/>
            </w:pPr>
            <w:r>
              <w:t>During unassisted vaginal births</w:t>
            </w:r>
          </w:p>
        </w:tc>
        <w:tc>
          <w:tcPr>
            <w:tcW w:w="1077" w:type="dxa"/>
            <w:shd w:val="clear" w:color="auto" w:fill="F2F2F2" w:themeFill="background1" w:themeFillShade="F2"/>
            <w:tcMar>
              <w:top w:w="85" w:type="dxa"/>
              <w:left w:w="0" w:type="dxa"/>
              <w:bottom w:w="113" w:type="dxa"/>
              <w:right w:w="113" w:type="dxa"/>
            </w:tcMar>
          </w:tcPr>
          <w:p w14:paraId="4CC3AF22" w14:textId="377CFA33" w:rsidR="00764AFF" w:rsidRDefault="00764AFF" w:rsidP="00764AFF">
            <w:pPr>
              <w:pStyle w:val="Tableheader"/>
            </w:pPr>
            <w:r>
              <w:t>During unassisted vaginal births</w:t>
            </w:r>
          </w:p>
        </w:tc>
        <w:tc>
          <w:tcPr>
            <w:tcW w:w="1077" w:type="dxa"/>
            <w:shd w:val="clear" w:color="auto" w:fill="F2F2F2" w:themeFill="background1" w:themeFillShade="F2"/>
            <w:tcMar>
              <w:top w:w="85" w:type="dxa"/>
              <w:left w:w="0" w:type="dxa"/>
              <w:bottom w:w="113" w:type="dxa"/>
              <w:right w:w="113" w:type="dxa"/>
            </w:tcMar>
          </w:tcPr>
          <w:p w14:paraId="0A228F9C" w14:textId="4ED52ECD" w:rsidR="00764AFF" w:rsidRDefault="00764AFF" w:rsidP="00764AFF">
            <w:pPr>
              <w:pStyle w:val="Tableheader"/>
            </w:pPr>
            <w:r>
              <w:t>During assisted vaginal births</w:t>
            </w:r>
          </w:p>
        </w:tc>
        <w:tc>
          <w:tcPr>
            <w:tcW w:w="1077" w:type="dxa"/>
            <w:shd w:val="clear" w:color="auto" w:fill="F2F2F2" w:themeFill="background1" w:themeFillShade="F2"/>
            <w:tcMar>
              <w:top w:w="85" w:type="dxa"/>
              <w:left w:w="0" w:type="dxa"/>
              <w:bottom w:w="113" w:type="dxa"/>
              <w:right w:w="113" w:type="dxa"/>
            </w:tcMar>
          </w:tcPr>
          <w:p w14:paraId="6AEC087E" w14:textId="63713E92" w:rsidR="00764AFF" w:rsidRDefault="00764AFF" w:rsidP="00764AFF">
            <w:pPr>
              <w:pStyle w:val="Tableheader"/>
            </w:pPr>
            <w:r>
              <w:t>During assisted vaginal births</w:t>
            </w:r>
          </w:p>
        </w:tc>
        <w:tc>
          <w:tcPr>
            <w:tcW w:w="1078" w:type="dxa"/>
            <w:shd w:val="clear" w:color="auto" w:fill="F2F2F2" w:themeFill="background1" w:themeFillShade="F2"/>
            <w:tcMar>
              <w:top w:w="85" w:type="dxa"/>
              <w:left w:w="0" w:type="dxa"/>
              <w:bottom w:w="113" w:type="dxa"/>
              <w:right w:w="113" w:type="dxa"/>
            </w:tcMar>
          </w:tcPr>
          <w:p w14:paraId="7C0ECC25" w14:textId="0A7A478D" w:rsidR="00764AFF" w:rsidRDefault="00764AFF" w:rsidP="00764AFF">
            <w:pPr>
              <w:pStyle w:val="Tableheader"/>
            </w:pPr>
            <w:r>
              <w:t>During assisted vaginal births</w:t>
            </w:r>
          </w:p>
        </w:tc>
        <w:tc>
          <w:tcPr>
            <w:tcW w:w="1077" w:type="dxa"/>
            <w:shd w:val="clear" w:color="auto" w:fill="F2F2F2" w:themeFill="background1" w:themeFillShade="F2"/>
            <w:tcMar>
              <w:top w:w="85" w:type="dxa"/>
              <w:left w:w="0" w:type="dxa"/>
              <w:bottom w:w="113" w:type="dxa"/>
              <w:right w:w="113" w:type="dxa"/>
            </w:tcMar>
          </w:tcPr>
          <w:p w14:paraId="5EBAA9BD" w14:textId="10179DE7" w:rsidR="00764AFF" w:rsidRDefault="00764AFF" w:rsidP="00764AFF">
            <w:pPr>
              <w:pStyle w:val="Tableheader"/>
            </w:pPr>
            <w:r>
              <w:t>During assisted vaginal births</w:t>
            </w:r>
          </w:p>
        </w:tc>
      </w:tr>
      <w:tr w:rsidR="009E4A5F" w14:paraId="67C3FAE5" w14:textId="77777777" w:rsidTr="00A473F8">
        <w:trPr>
          <w:trHeight w:val="283"/>
        </w:trPr>
        <w:tc>
          <w:tcPr>
            <w:tcW w:w="1587" w:type="dxa"/>
            <w:shd w:val="clear" w:color="auto" w:fill="FFFFFF" w:themeFill="background1"/>
            <w:tcMar>
              <w:top w:w="85" w:type="dxa"/>
              <w:left w:w="85" w:type="dxa"/>
              <w:bottom w:w="113" w:type="dxa"/>
              <w:right w:w="85" w:type="dxa"/>
            </w:tcMar>
          </w:tcPr>
          <w:p w14:paraId="702CBC8C" w14:textId="77777777" w:rsidR="009E4A5F" w:rsidRDefault="009E4A5F" w:rsidP="00764AFF">
            <w:pPr>
              <w:pStyle w:val="Tableheader"/>
            </w:pPr>
          </w:p>
        </w:tc>
        <w:tc>
          <w:tcPr>
            <w:tcW w:w="1078" w:type="dxa"/>
            <w:shd w:val="clear" w:color="auto" w:fill="FFFFFF" w:themeFill="background1"/>
            <w:tcMar>
              <w:top w:w="85" w:type="dxa"/>
              <w:left w:w="0" w:type="dxa"/>
              <w:bottom w:w="113" w:type="dxa"/>
              <w:right w:w="113" w:type="dxa"/>
            </w:tcMar>
          </w:tcPr>
          <w:p w14:paraId="7F4A2DBB" w14:textId="77777777" w:rsidR="009E4A5F" w:rsidRDefault="009E4A5F" w:rsidP="00764AFF">
            <w:pPr>
              <w:pStyle w:val="Tableheader"/>
            </w:pPr>
            <w:r>
              <w:t>2017</w:t>
            </w:r>
          </w:p>
        </w:tc>
        <w:tc>
          <w:tcPr>
            <w:tcW w:w="1077" w:type="dxa"/>
            <w:shd w:val="clear" w:color="auto" w:fill="FFFFFF" w:themeFill="background1"/>
            <w:tcMar>
              <w:top w:w="85" w:type="dxa"/>
              <w:left w:w="0" w:type="dxa"/>
              <w:bottom w:w="113" w:type="dxa"/>
              <w:right w:w="113" w:type="dxa"/>
            </w:tcMar>
          </w:tcPr>
          <w:p w14:paraId="5BC96E45" w14:textId="77777777" w:rsidR="009E4A5F" w:rsidRDefault="009E4A5F" w:rsidP="00764AFF">
            <w:pPr>
              <w:pStyle w:val="Tableheader"/>
            </w:pPr>
            <w:r>
              <w:t>2018</w:t>
            </w:r>
          </w:p>
        </w:tc>
        <w:tc>
          <w:tcPr>
            <w:tcW w:w="1077" w:type="dxa"/>
            <w:shd w:val="clear" w:color="auto" w:fill="FFFFFF" w:themeFill="background1"/>
            <w:tcMar>
              <w:top w:w="85" w:type="dxa"/>
              <w:left w:w="0" w:type="dxa"/>
              <w:bottom w:w="113" w:type="dxa"/>
              <w:right w:w="113" w:type="dxa"/>
            </w:tcMar>
          </w:tcPr>
          <w:p w14:paraId="59983956" w14:textId="77777777" w:rsidR="009E4A5F" w:rsidRDefault="009E4A5F" w:rsidP="00764AFF">
            <w:pPr>
              <w:pStyle w:val="Tableheader"/>
            </w:pPr>
            <w:r>
              <w:t>2019</w:t>
            </w:r>
          </w:p>
        </w:tc>
        <w:tc>
          <w:tcPr>
            <w:tcW w:w="1077" w:type="dxa"/>
            <w:shd w:val="clear" w:color="auto" w:fill="F2F2F2" w:themeFill="background1" w:themeFillShade="F2"/>
            <w:tcMar>
              <w:top w:w="85" w:type="dxa"/>
              <w:left w:w="0" w:type="dxa"/>
              <w:bottom w:w="113" w:type="dxa"/>
              <w:right w:w="113" w:type="dxa"/>
            </w:tcMar>
          </w:tcPr>
          <w:p w14:paraId="3FDC8424" w14:textId="77777777" w:rsidR="009E4A5F" w:rsidRDefault="009E4A5F" w:rsidP="00764AFF">
            <w:pPr>
              <w:pStyle w:val="Tableheader"/>
            </w:pPr>
            <w:r>
              <w:t>2020</w:t>
            </w:r>
          </w:p>
        </w:tc>
        <w:tc>
          <w:tcPr>
            <w:tcW w:w="1077" w:type="dxa"/>
            <w:shd w:val="clear" w:color="auto" w:fill="FFFFFF" w:themeFill="background1"/>
            <w:tcMar>
              <w:top w:w="85" w:type="dxa"/>
              <w:left w:w="0" w:type="dxa"/>
              <w:bottom w:w="113" w:type="dxa"/>
              <w:right w:w="113" w:type="dxa"/>
            </w:tcMar>
          </w:tcPr>
          <w:p w14:paraId="09C62223" w14:textId="77777777" w:rsidR="009E4A5F" w:rsidRDefault="009E4A5F" w:rsidP="00764AFF">
            <w:pPr>
              <w:pStyle w:val="Tableheader"/>
            </w:pPr>
            <w:r>
              <w:t>2017</w:t>
            </w:r>
          </w:p>
        </w:tc>
        <w:tc>
          <w:tcPr>
            <w:tcW w:w="1077" w:type="dxa"/>
            <w:shd w:val="clear" w:color="auto" w:fill="FFFFFF" w:themeFill="background1"/>
            <w:tcMar>
              <w:top w:w="85" w:type="dxa"/>
              <w:left w:w="0" w:type="dxa"/>
              <w:bottom w:w="113" w:type="dxa"/>
              <w:right w:w="113" w:type="dxa"/>
            </w:tcMar>
          </w:tcPr>
          <w:p w14:paraId="11185004" w14:textId="77777777" w:rsidR="009E4A5F" w:rsidRDefault="009E4A5F" w:rsidP="00764AFF">
            <w:pPr>
              <w:pStyle w:val="Tableheader"/>
            </w:pPr>
            <w:r>
              <w:t>2018</w:t>
            </w:r>
          </w:p>
        </w:tc>
        <w:tc>
          <w:tcPr>
            <w:tcW w:w="1078" w:type="dxa"/>
            <w:shd w:val="clear" w:color="auto" w:fill="FFFFFF" w:themeFill="background1"/>
            <w:tcMar>
              <w:top w:w="85" w:type="dxa"/>
              <w:left w:w="0" w:type="dxa"/>
              <w:bottom w:w="113" w:type="dxa"/>
              <w:right w:w="113" w:type="dxa"/>
            </w:tcMar>
          </w:tcPr>
          <w:p w14:paraId="6CC25EE0" w14:textId="77777777" w:rsidR="009E4A5F" w:rsidRDefault="009E4A5F" w:rsidP="00764AFF">
            <w:pPr>
              <w:pStyle w:val="Tableheader"/>
            </w:pPr>
            <w:r>
              <w:t>2019</w:t>
            </w:r>
          </w:p>
        </w:tc>
        <w:tc>
          <w:tcPr>
            <w:tcW w:w="1077" w:type="dxa"/>
            <w:shd w:val="clear" w:color="auto" w:fill="F2F2F2" w:themeFill="background1" w:themeFillShade="F2"/>
            <w:tcMar>
              <w:top w:w="85" w:type="dxa"/>
              <w:left w:w="0" w:type="dxa"/>
              <w:bottom w:w="113" w:type="dxa"/>
              <w:right w:w="113" w:type="dxa"/>
            </w:tcMar>
          </w:tcPr>
          <w:p w14:paraId="77BEA4C4" w14:textId="77777777" w:rsidR="009E4A5F" w:rsidRDefault="009E4A5F" w:rsidP="00764AFF">
            <w:pPr>
              <w:pStyle w:val="Tableheader"/>
            </w:pPr>
            <w:r>
              <w:t>2020</w:t>
            </w:r>
          </w:p>
        </w:tc>
      </w:tr>
      <w:tr w:rsidR="009E4A5F" w14:paraId="4456C9BB" w14:textId="77777777" w:rsidTr="00A473F8">
        <w:trPr>
          <w:trHeight w:val="60"/>
        </w:trPr>
        <w:tc>
          <w:tcPr>
            <w:tcW w:w="1587" w:type="dxa"/>
            <w:shd w:val="clear" w:color="auto" w:fill="FFFFFF" w:themeFill="background1"/>
            <w:tcMar>
              <w:top w:w="85" w:type="dxa"/>
              <w:left w:w="0" w:type="dxa"/>
              <w:bottom w:w="113" w:type="dxa"/>
              <w:right w:w="85" w:type="dxa"/>
            </w:tcMar>
          </w:tcPr>
          <w:p w14:paraId="647D2198" w14:textId="77777777" w:rsidR="009E4A5F" w:rsidRDefault="009E4A5F" w:rsidP="00764AFF">
            <w:pPr>
              <w:pStyle w:val="Tabletext"/>
            </w:pPr>
            <w:r>
              <w:rPr>
                <w:position w:val="2"/>
              </w:rPr>
              <w:t xml:space="preserve">  </w:t>
            </w:r>
            <w:r>
              <w:t>Public</w:t>
            </w:r>
          </w:p>
        </w:tc>
        <w:tc>
          <w:tcPr>
            <w:tcW w:w="1078" w:type="dxa"/>
            <w:shd w:val="clear" w:color="auto" w:fill="FFFFFF" w:themeFill="background1"/>
            <w:tcMar>
              <w:top w:w="85" w:type="dxa"/>
              <w:left w:w="0" w:type="dxa"/>
              <w:bottom w:w="113" w:type="dxa"/>
              <w:right w:w="113" w:type="dxa"/>
            </w:tcMar>
          </w:tcPr>
          <w:p w14:paraId="2F7EAE78" w14:textId="77777777" w:rsidR="009E4A5F" w:rsidRDefault="009E4A5F" w:rsidP="00764AFF">
            <w:pPr>
              <w:pStyle w:val="Tabletext"/>
            </w:pPr>
            <w:r>
              <w:t>25.4%</w:t>
            </w:r>
          </w:p>
        </w:tc>
        <w:tc>
          <w:tcPr>
            <w:tcW w:w="1077" w:type="dxa"/>
            <w:shd w:val="clear" w:color="auto" w:fill="FFFFFF" w:themeFill="background1"/>
            <w:tcMar>
              <w:top w:w="85" w:type="dxa"/>
              <w:left w:w="0" w:type="dxa"/>
              <w:bottom w:w="113" w:type="dxa"/>
              <w:right w:w="113" w:type="dxa"/>
            </w:tcMar>
          </w:tcPr>
          <w:p w14:paraId="29F7FACD" w14:textId="77777777" w:rsidR="009E4A5F" w:rsidRDefault="009E4A5F" w:rsidP="00764AFF">
            <w:pPr>
              <w:pStyle w:val="Tabletext"/>
            </w:pPr>
            <w:r>
              <w:t>25.3%</w:t>
            </w:r>
          </w:p>
        </w:tc>
        <w:tc>
          <w:tcPr>
            <w:tcW w:w="1077" w:type="dxa"/>
            <w:shd w:val="clear" w:color="auto" w:fill="FFFFFF" w:themeFill="background1"/>
            <w:tcMar>
              <w:top w:w="85" w:type="dxa"/>
              <w:left w:w="0" w:type="dxa"/>
              <w:bottom w:w="113" w:type="dxa"/>
              <w:right w:w="113" w:type="dxa"/>
            </w:tcMar>
          </w:tcPr>
          <w:p w14:paraId="295D4FB5" w14:textId="77777777" w:rsidR="009E4A5F" w:rsidRDefault="009E4A5F" w:rsidP="00764AFF">
            <w:pPr>
              <w:pStyle w:val="Tabletext"/>
            </w:pPr>
            <w:r>
              <w:t>26.9%</w:t>
            </w:r>
          </w:p>
        </w:tc>
        <w:tc>
          <w:tcPr>
            <w:tcW w:w="1077" w:type="dxa"/>
            <w:shd w:val="clear" w:color="auto" w:fill="F2F2F2" w:themeFill="background1" w:themeFillShade="F2"/>
            <w:tcMar>
              <w:top w:w="85" w:type="dxa"/>
              <w:left w:w="0" w:type="dxa"/>
              <w:bottom w:w="113" w:type="dxa"/>
              <w:right w:w="113" w:type="dxa"/>
            </w:tcMar>
          </w:tcPr>
          <w:p w14:paraId="7BC7A64C" w14:textId="77777777" w:rsidR="009E4A5F" w:rsidRDefault="009E4A5F" w:rsidP="00764AFF">
            <w:pPr>
              <w:pStyle w:val="Tabletext"/>
            </w:pPr>
            <w:r>
              <w:t>27.3%</w:t>
            </w:r>
          </w:p>
        </w:tc>
        <w:tc>
          <w:tcPr>
            <w:tcW w:w="1077" w:type="dxa"/>
            <w:shd w:val="clear" w:color="auto" w:fill="FFFFFF" w:themeFill="background1"/>
            <w:tcMar>
              <w:top w:w="85" w:type="dxa"/>
              <w:left w:w="0" w:type="dxa"/>
              <w:bottom w:w="113" w:type="dxa"/>
              <w:right w:w="113" w:type="dxa"/>
            </w:tcMar>
          </w:tcPr>
          <w:p w14:paraId="35439FC1" w14:textId="77777777" w:rsidR="009E4A5F" w:rsidRDefault="009E4A5F" w:rsidP="00764AFF">
            <w:pPr>
              <w:pStyle w:val="Tabletext"/>
            </w:pPr>
            <w:r>
              <w:t>85.7%</w:t>
            </w:r>
          </w:p>
        </w:tc>
        <w:tc>
          <w:tcPr>
            <w:tcW w:w="1077" w:type="dxa"/>
            <w:shd w:val="clear" w:color="auto" w:fill="FFFFFF" w:themeFill="background1"/>
            <w:tcMar>
              <w:top w:w="85" w:type="dxa"/>
              <w:left w:w="0" w:type="dxa"/>
              <w:bottom w:w="113" w:type="dxa"/>
              <w:right w:w="113" w:type="dxa"/>
            </w:tcMar>
          </w:tcPr>
          <w:p w14:paraId="7E54898C" w14:textId="77777777" w:rsidR="009E4A5F" w:rsidRDefault="009E4A5F" w:rsidP="00764AFF">
            <w:pPr>
              <w:pStyle w:val="Tabletext"/>
            </w:pPr>
            <w:r>
              <w:t>87.0%</w:t>
            </w:r>
          </w:p>
        </w:tc>
        <w:tc>
          <w:tcPr>
            <w:tcW w:w="1078" w:type="dxa"/>
            <w:shd w:val="clear" w:color="auto" w:fill="FFFFFF" w:themeFill="background1"/>
            <w:tcMar>
              <w:top w:w="85" w:type="dxa"/>
              <w:left w:w="0" w:type="dxa"/>
              <w:bottom w:w="113" w:type="dxa"/>
              <w:right w:w="113" w:type="dxa"/>
            </w:tcMar>
          </w:tcPr>
          <w:p w14:paraId="0C2DC948" w14:textId="77777777" w:rsidR="009E4A5F" w:rsidRDefault="009E4A5F" w:rsidP="00764AFF">
            <w:pPr>
              <w:pStyle w:val="Tabletext"/>
            </w:pPr>
            <w:r>
              <w:t>88.7%</w:t>
            </w:r>
          </w:p>
        </w:tc>
        <w:tc>
          <w:tcPr>
            <w:tcW w:w="1077" w:type="dxa"/>
            <w:shd w:val="clear" w:color="auto" w:fill="F2F2F2" w:themeFill="background1" w:themeFillShade="F2"/>
            <w:tcMar>
              <w:top w:w="85" w:type="dxa"/>
              <w:left w:w="0" w:type="dxa"/>
              <w:bottom w:w="113" w:type="dxa"/>
              <w:right w:w="113" w:type="dxa"/>
            </w:tcMar>
          </w:tcPr>
          <w:p w14:paraId="538F87BA" w14:textId="77777777" w:rsidR="009E4A5F" w:rsidRDefault="009E4A5F" w:rsidP="00764AFF">
            <w:pPr>
              <w:pStyle w:val="Tabletext"/>
            </w:pPr>
            <w:r>
              <w:t>90.8%</w:t>
            </w:r>
          </w:p>
        </w:tc>
      </w:tr>
      <w:tr w:rsidR="009E4A5F" w14:paraId="4D3F3457" w14:textId="77777777" w:rsidTr="00A473F8">
        <w:trPr>
          <w:trHeight w:val="60"/>
        </w:trPr>
        <w:tc>
          <w:tcPr>
            <w:tcW w:w="1587" w:type="dxa"/>
            <w:shd w:val="clear" w:color="auto" w:fill="FFFFFF" w:themeFill="background1"/>
            <w:tcMar>
              <w:top w:w="85" w:type="dxa"/>
              <w:left w:w="0" w:type="dxa"/>
              <w:bottom w:w="113" w:type="dxa"/>
              <w:right w:w="85" w:type="dxa"/>
            </w:tcMar>
          </w:tcPr>
          <w:p w14:paraId="5085D8A2" w14:textId="77777777" w:rsidR="009E4A5F" w:rsidRDefault="009E4A5F" w:rsidP="00764AFF">
            <w:pPr>
              <w:pStyle w:val="Tabletext"/>
            </w:pPr>
            <w:r>
              <w:rPr>
                <w:position w:val="2"/>
              </w:rPr>
              <w:t xml:space="preserve">  </w:t>
            </w:r>
            <w:r>
              <w:t>Private</w:t>
            </w:r>
          </w:p>
        </w:tc>
        <w:tc>
          <w:tcPr>
            <w:tcW w:w="1078" w:type="dxa"/>
            <w:shd w:val="clear" w:color="auto" w:fill="FFFFFF" w:themeFill="background1"/>
            <w:tcMar>
              <w:top w:w="85" w:type="dxa"/>
              <w:left w:w="0" w:type="dxa"/>
              <w:bottom w:w="113" w:type="dxa"/>
              <w:right w:w="113" w:type="dxa"/>
            </w:tcMar>
          </w:tcPr>
          <w:p w14:paraId="39D4A68E" w14:textId="77777777" w:rsidR="009E4A5F" w:rsidRDefault="009E4A5F" w:rsidP="00764AFF">
            <w:pPr>
              <w:pStyle w:val="Tabletext"/>
            </w:pPr>
            <w:r>
              <w:t>31.1%</w:t>
            </w:r>
          </w:p>
        </w:tc>
        <w:tc>
          <w:tcPr>
            <w:tcW w:w="1077" w:type="dxa"/>
            <w:shd w:val="clear" w:color="auto" w:fill="FFFFFF" w:themeFill="background1"/>
            <w:tcMar>
              <w:top w:w="85" w:type="dxa"/>
              <w:left w:w="0" w:type="dxa"/>
              <w:bottom w:w="113" w:type="dxa"/>
              <w:right w:w="113" w:type="dxa"/>
            </w:tcMar>
          </w:tcPr>
          <w:p w14:paraId="2E06580C" w14:textId="77777777" w:rsidR="009E4A5F" w:rsidRDefault="009E4A5F" w:rsidP="00764AFF">
            <w:pPr>
              <w:pStyle w:val="Tabletext"/>
            </w:pPr>
            <w:r>
              <w:t>33.9%</w:t>
            </w:r>
          </w:p>
        </w:tc>
        <w:tc>
          <w:tcPr>
            <w:tcW w:w="1077" w:type="dxa"/>
            <w:shd w:val="clear" w:color="auto" w:fill="FFFFFF" w:themeFill="background1"/>
            <w:tcMar>
              <w:top w:w="85" w:type="dxa"/>
              <w:left w:w="0" w:type="dxa"/>
              <w:bottom w:w="113" w:type="dxa"/>
              <w:right w:w="113" w:type="dxa"/>
            </w:tcMar>
          </w:tcPr>
          <w:p w14:paraId="446CA29F" w14:textId="77777777" w:rsidR="009E4A5F" w:rsidRDefault="009E4A5F" w:rsidP="00764AFF">
            <w:pPr>
              <w:pStyle w:val="Tabletext"/>
            </w:pPr>
            <w:r>
              <w:t>32.7%</w:t>
            </w:r>
          </w:p>
        </w:tc>
        <w:tc>
          <w:tcPr>
            <w:tcW w:w="1077" w:type="dxa"/>
            <w:shd w:val="clear" w:color="auto" w:fill="F2F2F2" w:themeFill="background1" w:themeFillShade="F2"/>
            <w:tcMar>
              <w:top w:w="85" w:type="dxa"/>
              <w:left w:w="0" w:type="dxa"/>
              <w:bottom w:w="113" w:type="dxa"/>
              <w:right w:w="113" w:type="dxa"/>
            </w:tcMar>
          </w:tcPr>
          <w:p w14:paraId="16A77492" w14:textId="77777777" w:rsidR="009E4A5F" w:rsidRDefault="009E4A5F" w:rsidP="00764AFF">
            <w:pPr>
              <w:pStyle w:val="Tabletext"/>
            </w:pPr>
            <w:r>
              <w:t>30.4%</w:t>
            </w:r>
          </w:p>
        </w:tc>
        <w:tc>
          <w:tcPr>
            <w:tcW w:w="1077" w:type="dxa"/>
            <w:shd w:val="clear" w:color="auto" w:fill="FFFFFF" w:themeFill="background1"/>
            <w:tcMar>
              <w:top w:w="85" w:type="dxa"/>
              <w:left w:w="0" w:type="dxa"/>
              <w:bottom w:w="113" w:type="dxa"/>
              <w:right w:w="113" w:type="dxa"/>
            </w:tcMar>
          </w:tcPr>
          <w:p w14:paraId="312FD178" w14:textId="77777777" w:rsidR="009E4A5F" w:rsidRDefault="009E4A5F" w:rsidP="00764AFF">
            <w:pPr>
              <w:pStyle w:val="Tabletext"/>
            </w:pPr>
            <w:r>
              <w:t>71.7%</w:t>
            </w:r>
          </w:p>
        </w:tc>
        <w:tc>
          <w:tcPr>
            <w:tcW w:w="1077" w:type="dxa"/>
            <w:shd w:val="clear" w:color="auto" w:fill="FFFFFF" w:themeFill="background1"/>
            <w:tcMar>
              <w:top w:w="85" w:type="dxa"/>
              <w:left w:w="0" w:type="dxa"/>
              <w:bottom w:w="113" w:type="dxa"/>
              <w:right w:w="113" w:type="dxa"/>
            </w:tcMar>
          </w:tcPr>
          <w:p w14:paraId="1283A690" w14:textId="77777777" w:rsidR="009E4A5F" w:rsidRDefault="009E4A5F" w:rsidP="00764AFF">
            <w:pPr>
              <w:pStyle w:val="Tabletext"/>
            </w:pPr>
            <w:r>
              <w:t>72.3%</w:t>
            </w:r>
          </w:p>
        </w:tc>
        <w:tc>
          <w:tcPr>
            <w:tcW w:w="1078" w:type="dxa"/>
            <w:shd w:val="clear" w:color="auto" w:fill="FFFFFF" w:themeFill="background1"/>
            <w:tcMar>
              <w:top w:w="85" w:type="dxa"/>
              <w:left w:w="0" w:type="dxa"/>
              <w:bottom w:w="113" w:type="dxa"/>
              <w:right w:w="113" w:type="dxa"/>
            </w:tcMar>
          </w:tcPr>
          <w:p w14:paraId="5F999E1B" w14:textId="77777777" w:rsidR="009E4A5F" w:rsidRDefault="009E4A5F" w:rsidP="00764AFF">
            <w:pPr>
              <w:pStyle w:val="Tabletext"/>
            </w:pPr>
            <w:r>
              <w:t>70.6%</w:t>
            </w:r>
          </w:p>
        </w:tc>
        <w:tc>
          <w:tcPr>
            <w:tcW w:w="1077" w:type="dxa"/>
            <w:shd w:val="clear" w:color="auto" w:fill="F2F2F2" w:themeFill="background1" w:themeFillShade="F2"/>
            <w:tcMar>
              <w:top w:w="85" w:type="dxa"/>
              <w:left w:w="0" w:type="dxa"/>
              <w:bottom w:w="113" w:type="dxa"/>
              <w:right w:w="113" w:type="dxa"/>
            </w:tcMar>
          </w:tcPr>
          <w:p w14:paraId="235349B4" w14:textId="77777777" w:rsidR="009E4A5F" w:rsidRDefault="009E4A5F" w:rsidP="00764AFF">
            <w:pPr>
              <w:pStyle w:val="Tabletext"/>
            </w:pPr>
            <w:r>
              <w:t>73.2%</w:t>
            </w:r>
          </w:p>
        </w:tc>
      </w:tr>
      <w:tr w:rsidR="009E4A5F" w14:paraId="69F3C976" w14:textId="77777777" w:rsidTr="00A473F8">
        <w:trPr>
          <w:trHeight w:val="60"/>
        </w:trPr>
        <w:tc>
          <w:tcPr>
            <w:tcW w:w="1587" w:type="dxa"/>
            <w:shd w:val="clear" w:color="auto" w:fill="FFFFFF" w:themeFill="background1"/>
            <w:tcMar>
              <w:top w:w="85" w:type="dxa"/>
              <w:left w:w="0" w:type="dxa"/>
              <w:bottom w:w="113" w:type="dxa"/>
              <w:right w:w="85" w:type="dxa"/>
            </w:tcMar>
          </w:tcPr>
          <w:p w14:paraId="0CC7BF0E" w14:textId="77777777" w:rsidR="009E4A5F" w:rsidRDefault="009E4A5F" w:rsidP="00764AFF">
            <w:pPr>
              <w:pStyle w:val="Tabletext"/>
            </w:pPr>
            <w:r>
              <w:rPr>
                <w:position w:val="2"/>
              </w:rPr>
              <w:t xml:space="preserve">  </w:t>
            </w:r>
            <w:r>
              <w:t>Combined</w:t>
            </w:r>
          </w:p>
        </w:tc>
        <w:tc>
          <w:tcPr>
            <w:tcW w:w="1078" w:type="dxa"/>
            <w:shd w:val="clear" w:color="auto" w:fill="FFFFFF" w:themeFill="background1"/>
            <w:tcMar>
              <w:top w:w="85" w:type="dxa"/>
              <w:left w:w="0" w:type="dxa"/>
              <w:bottom w:w="113" w:type="dxa"/>
              <w:right w:w="113" w:type="dxa"/>
            </w:tcMar>
          </w:tcPr>
          <w:p w14:paraId="65F94092" w14:textId="77777777" w:rsidR="009E4A5F" w:rsidRDefault="009E4A5F" w:rsidP="00764AFF">
            <w:pPr>
              <w:pStyle w:val="Tabletext"/>
            </w:pPr>
            <w:r>
              <w:t>26.2%</w:t>
            </w:r>
          </w:p>
        </w:tc>
        <w:tc>
          <w:tcPr>
            <w:tcW w:w="1077" w:type="dxa"/>
            <w:shd w:val="clear" w:color="auto" w:fill="FFFFFF" w:themeFill="background1"/>
            <w:tcMar>
              <w:top w:w="85" w:type="dxa"/>
              <w:left w:w="0" w:type="dxa"/>
              <w:bottom w:w="113" w:type="dxa"/>
              <w:right w:w="113" w:type="dxa"/>
            </w:tcMar>
          </w:tcPr>
          <w:p w14:paraId="262EFBA1" w14:textId="77777777" w:rsidR="009E4A5F" w:rsidRDefault="009E4A5F" w:rsidP="00764AFF">
            <w:pPr>
              <w:pStyle w:val="Tabletext"/>
            </w:pPr>
            <w:r>
              <w:t>26.5%</w:t>
            </w:r>
          </w:p>
        </w:tc>
        <w:tc>
          <w:tcPr>
            <w:tcW w:w="1077" w:type="dxa"/>
            <w:shd w:val="clear" w:color="auto" w:fill="FFFFFF" w:themeFill="background1"/>
            <w:tcMar>
              <w:top w:w="85" w:type="dxa"/>
              <w:left w:w="0" w:type="dxa"/>
              <w:bottom w:w="113" w:type="dxa"/>
              <w:right w:w="113" w:type="dxa"/>
            </w:tcMar>
          </w:tcPr>
          <w:p w14:paraId="73781A1D" w14:textId="77777777" w:rsidR="009E4A5F" w:rsidRDefault="009E4A5F" w:rsidP="00764AFF">
            <w:pPr>
              <w:pStyle w:val="Tabletext"/>
            </w:pPr>
            <w:r>
              <w:t>27.7%</w:t>
            </w:r>
          </w:p>
        </w:tc>
        <w:tc>
          <w:tcPr>
            <w:tcW w:w="1077" w:type="dxa"/>
            <w:shd w:val="clear" w:color="auto" w:fill="F2F2F2" w:themeFill="background1" w:themeFillShade="F2"/>
            <w:tcMar>
              <w:top w:w="85" w:type="dxa"/>
              <w:left w:w="0" w:type="dxa"/>
              <w:bottom w:w="113" w:type="dxa"/>
              <w:right w:w="113" w:type="dxa"/>
            </w:tcMar>
          </w:tcPr>
          <w:p w14:paraId="618EC770" w14:textId="77777777" w:rsidR="009E4A5F" w:rsidRDefault="009E4A5F" w:rsidP="00764AFF">
            <w:pPr>
              <w:pStyle w:val="Tabletext"/>
            </w:pPr>
            <w:r>
              <w:t>27.5%</w:t>
            </w:r>
          </w:p>
        </w:tc>
        <w:tc>
          <w:tcPr>
            <w:tcW w:w="1077" w:type="dxa"/>
            <w:shd w:val="clear" w:color="auto" w:fill="FFFFFF" w:themeFill="background1"/>
            <w:tcMar>
              <w:top w:w="85" w:type="dxa"/>
              <w:left w:w="0" w:type="dxa"/>
              <w:bottom w:w="113" w:type="dxa"/>
              <w:right w:w="113" w:type="dxa"/>
            </w:tcMar>
          </w:tcPr>
          <w:p w14:paraId="3D860C19" w14:textId="77777777" w:rsidR="009E4A5F" w:rsidRDefault="009E4A5F" w:rsidP="00764AFF">
            <w:pPr>
              <w:pStyle w:val="Tabletext"/>
            </w:pPr>
            <w:r>
              <w:t>81.9%</w:t>
            </w:r>
          </w:p>
        </w:tc>
        <w:tc>
          <w:tcPr>
            <w:tcW w:w="1077" w:type="dxa"/>
            <w:shd w:val="clear" w:color="auto" w:fill="FFFFFF" w:themeFill="background1"/>
            <w:tcMar>
              <w:top w:w="85" w:type="dxa"/>
              <w:left w:w="0" w:type="dxa"/>
              <w:bottom w:w="113" w:type="dxa"/>
              <w:right w:w="113" w:type="dxa"/>
            </w:tcMar>
          </w:tcPr>
          <w:p w14:paraId="5A8AF0F3" w14:textId="77777777" w:rsidR="009E4A5F" w:rsidRDefault="009E4A5F" w:rsidP="00764AFF">
            <w:pPr>
              <w:pStyle w:val="Tabletext"/>
            </w:pPr>
            <w:r>
              <w:t>83.1%</w:t>
            </w:r>
          </w:p>
        </w:tc>
        <w:tc>
          <w:tcPr>
            <w:tcW w:w="1078" w:type="dxa"/>
            <w:shd w:val="clear" w:color="auto" w:fill="FFFFFF" w:themeFill="background1"/>
            <w:tcMar>
              <w:top w:w="85" w:type="dxa"/>
              <w:left w:w="0" w:type="dxa"/>
              <w:bottom w:w="113" w:type="dxa"/>
              <w:right w:w="113" w:type="dxa"/>
            </w:tcMar>
          </w:tcPr>
          <w:p w14:paraId="1F4A7A43" w14:textId="77777777" w:rsidR="009E4A5F" w:rsidRDefault="009E4A5F" w:rsidP="00764AFF">
            <w:pPr>
              <w:pStyle w:val="Tabletext"/>
            </w:pPr>
            <w:r>
              <w:t>84.0%</w:t>
            </w:r>
          </w:p>
        </w:tc>
        <w:tc>
          <w:tcPr>
            <w:tcW w:w="1077" w:type="dxa"/>
            <w:shd w:val="clear" w:color="auto" w:fill="F2F2F2" w:themeFill="background1" w:themeFillShade="F2"/>
            <w:tcMar>
              <w:top w:w="85" w:type="dxa"/>
              <w:left w:w="0" w:type="dxa"/>
              <w:bottom w:w="113" w:type="dxa"/>
              <w:right w:w="113" w:type="dxa"/>
            </w:tcMar>
          </w:tcPr>
          <w:p w14:paraId="074129F8" w14:textId="77777777" w:rsidR="009E4A5F" w:rsidRDefault="009E4A5F" w:rsidP="00764AFF">
            <w:pPr>
              <w:pStyle w:val="Tabletext"/>
            </w:pPr>
            <w:r>
              <w:t>86.4%</w:t>
            </w:r>
          </w:p>
        </w:tc>
      </w:tr>
    </w:tbl>
    <w:p w14:paraId="4884A0D0" w14:textId="56D56D54" w:rsidR="009E4A5F" w:rsidRDefault="00764AFF" w:rsidP="009E4A5F">
      <w:r>
        <w:rPr>
          <w:noProof/>
        </w:rPr>
        <w:drawing>
          <wp:inline distT="0" distB="0" distL="0" distR="0" wp14:anchorId="43DED5BD" wp14:editId="713319BC">
            <wp:extent cx="3092854" cy="1508400"/>
            <wp:effectExtent l="0" t="0" r="0" b="3175"/>
            <wp:docPr id="27" name="Picture 27" descr="Line chart of Table 5 indicator 1d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ble_5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2854" cy="1508400"/>
                    </a:xfrm>
                    <a:prstGeom prst="rect">
                      <a:avLst/>
                    </a:prstGeom>
                  </pic:spPr>
                </pic:pic>
              </a:graphicData>
            </a:graphic>
          </wp:inline>
        </w:drawing>
      </w:r>
      <w:r>
        <w:rPr>
          <w:noProof/>
        </w:rPr>
        <w:drawing>
          <wp:inline distT="0" distB="0" distL="0" distR="0" wp14:anchorId="54D02454" wp14:editId="26CAC305">
            <wp:extent cx="3151059" cy="1512000"/>
            <wp:effectExtent l="0" t="0" r="0" b="0"/>
            <wp:docPr id="28" name="Picture 28" descr="Line chart of Table 5 indicator 1di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_5b.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1059" cy="1512000"/>
                    </a:xfrm>
                    <a:prstGeom prst="rect">
                      <a:avLst/>
                    </a:prstGeom>
                  </pic:spPr>
                </pic:pic>
              </a:graphicData>
            </a:graphic>
          </wp:inline>
        </w:drawing>
      </w:r>
    </w:p>
    <w:p w14:paraId="231A2973" w14:textId="77777777" w:rsidR="009E4A5F" w:rsidRDefault="009E4A5F" w:rsidP="009E4A5F">
      <w:pPr>
        <w:pStyle w:val="Heading1"/>
        <w:framePr w:wrap="around"/>
      </w:pPr>
    </w:p>
    <w:p w14:paraId="653165A5" w14:textId="77777777" w:rsidR="00764AFF" w:rsidRDefault="00764AFF">
      <w:pPr>
        <w:rPr>
          <w:rFonts w:asciiTheme="majorHAnsi" w:eastAsiaTheme="majorEastAsia" w:hAnsiTheme="majorHAnsi" w:cstheme="majorBidi"/>
          <w:b/>
          <w:bCs/>
          <w:color w:val="007586" w:themeColor="text2"/>
          <w:spacing w:val="-1"/>
          <w:sz w:val="48"/>
          <w:szCs w:val="28"/>
        </w:rPr>
      </w:pPr>
      <w:r>
        <w:br w:type="page"/>
      </w:r>
    </w:p>
    <w:p w14:paraId="6268134E" w14:textId="6F1073A5" w:rsidR="00764AFF" w:rsidRDefault="00764AFF" w:rsidP="00764AFF">
      <w:pPr>
        <w:pStyle w:val="Heading1"/>
        <w:framePr w:wrap="around"/>
      </w:pPr>
      <w:bookmarkStart w:id="29" w:name="_Toc112786049"/>
      <w:r>
        <w:lastRenderedPageBreak/>
        <w:t>2: Term babies without congenital anomalies who required additional care</w:t>
      </w:r>
      <w:bookmarkEnd w:id="29"/>
    </w:p>
    <w:p w14:paraId="60AC4BD7" w14:textId="5830C7A6" w:rsidR="009E4A5F" w:rsidRDefault="009E4A5F" w:rsidP="009E4A5F">
      <w:pPr>
        <w:pStyle w:val="IntroductoryText"/>
      </w:pPr>
      <w:r>
        <w:t>Most inborn babies, born at 37 weeks or more, with a birthweight of at least 2500 grams and without the presence of a congenital anomaly are not expected to require additional care following birth. Additional care after birth is more likely if the baby born is Indigenous, of low birth weight or part of a multiple birth, or born to mothers who smoke. As such, the indicator indirectly measures the quality of care provided during pregnancy, labour and birth, and in the early neonatal period.</w:t>
      </w:r>
    </w:p>
    <w:p w14:paraId="4CE65990" w14:textId="77777777" w:rsidR="009E4A5F" w:rsidRDefault="009E4A5F" w:rsidP="00736B33">
      <w:pPr>
        <w:pStyle w:val="Heading2"/>
      </w:pPr>
      <w:bookmarkStart w:id="30" w:name="_Toc112786050"/>
      <w:r>
        <w:t>About this indicator</w:t>
      </w:r>
      <w:bookmarkEnd w:id="30"/>
    </w:p>
    <w:p w14:paraId="3C06B6B7" w14:textId="77777777" w:rsidR="009E4A5F" w:rsidRDefault="009E4A5F" w:rsidP="009E4A5F">
      <w:r>
        <w:t>This indicator aims to highlight variations in the care required for term babies (born at 37 weeks or more) without congenital anomalies (please note, this is only available for public hospitals).</w:t>
      </w:r>
    </w:p>
    <w:p w14:paraId="689C564E" w14:textId="77777777" w:rsidR="009E4A5F" w:rsidRDefault="009E4A5F" w:rsidP="009E4A5F">
      <w:r>
        <w:t>While we know some babies will experience medical conditions following birth that require admission to hospital for additional care (for example, jaundice, low Apgar score, sepsis, seizures), we expect the need for additional care and treatment in this cohort to be low.</w:t>
      </w:r>
    </w:p>
    <w:p w14:paraId="50A7E7A5" w14:textId="77777777" w:rsidR="009E4A5F" w:rsidRDefault="009E4A5F" w:rsidP="009E4A5F">
      <w:r>
        <w:t>Higher rates may indicate quality of care issues during labour, birth and/or the immediate neonatal period.</w:t>
      </w:r>
    </w:p>
    <w:p w14:paraId="546E81B4" w14:textId="77777777" w:rsidR="009E4A5F" w:rsidRDefault="009E4A5F" w:rsidP="00736B33">
      <w:pPr>
        <w:pStyle w:val="Heading2"/>
      </w:pPr>
      <w:bookmarkStart w:id="31" w:name="_Toc112786051"/>
      <w:r>
        <w:t>Observations on the data</w:t>
      </w:r>
      <w:bookmarkEnd w:id="31"/>
    </w:p>
    <w:p w14:paraId="2E72AB49" w14:textId="77777777" w:rsidR="009E4A5F" w:rsidRDefault="009E4A5F" w:rsidP="009E4A5F">
      <w:r>
        <w:t>The statewide public hospital rate of term babies without congenital anomalies who required additional care in 2020–21 was 11.7 per cent. This has increased since 2019–20 (8.1 per cent). This is the highest rate for this indicator over the past five years (the rate during the previous five years ranged from 8.1 per cent to 9.4 per cent). This unexplainable trend will be closely monitored, and individual health services are encouraged to review locally.</w:t>
      </w:r>
    </w:p>
    <w:p w14:paraId="0021E1A5" w14:textId="3037046C" w:rsidR="009E4A5F" w:rsidRDefault="009E4A5F" w:rsidP="009E4A5F">
      <w:r w:rsidRPr="00D04D6F">
        <w:rPr>
          <w:b/>
        </w:rPr>
        <w:t>Figures 17</w:t>
      </w:r>
      <w:r>
        <w:t xml:space="preserve"> and </w:t>
      </w:r>
      <w:r w:rsidRPr="00D04D6F">
        <w:rPr>
          <w:b/>
        </w:rPr>
        <w:t>18</w:t>
      </w:r>
      <w:r>
        <w:t xml:space="preserve"> show variation between hospitals in congenital anomaly rates, ranging from 31.3 per cent to 22.9 per cent.</w:t>
      </w:r>
    </w:p>
    <w:p w14:paraId="49B176B4" w14:textId="52ADE3BC" w:rsidR="008D08C7" w:rsidRDefault="008D08C7" w:rsidP="009E4A5F">
      <w:r w:rsidRPr="008D08C7">
        <w:t>[Break out box text:</w:t>
      </w:r>
    </w:p>
    <w:p w14:paraId="6BF048EB" w14:textId="77777777" w:rsidR="008D08C7" w:rsidRDefault="008D08C7" w:rsidP="008417BB">
      <w:pPr>
        <w:pStyle w:val="Heading3"/>
      </w:pPr>
      <w:r>
        <w:t>What pregnant women and families need to know</w:t>
      </w:r>
    </w:p>
    <w:p w14:paraId="7C2A54DB" w14:textId="1CE8FC2E" w:rsidR="008D08C7" w:rsidRDefault="008D08C7" w:rsidP="009E4A5F">
      <w:r>
        <w:t>Healthy babies should be kept with their mothers whenever possible therefore this rate should be low.</w:t>
      </w:r>
    </w:p>
    <w:p w14:paraId="7F064E90" w14:textId="4170BBFF" w:rsidR="008D08C7" w:rsidRDefault="008D08C7" w:rsidP="009E4A5F">
      <w:r>
        <w:t>We measure how many babies we expect to stay with their mother but end up being separated from their mother and admitted to a nursery.</w:t>
      </w:r>
    </w:p>
    <w:p w14:paraId="3000F801" w14:textId="7F783406" w:rsidR="008D08C7" w:rsidRDefault="008D08C7" w:rsidP="009E4A5F">
      <w:r>
        <w:t>Sometimes this is necessary – for example if the baby develops jaundice or signs of an infection and needs to be treated.</w:t>
      </w:r>
    </w:p>
    <w:p w14:paraId="3A7C7C8C" w14:textId="106E1AC0" w:rsidR="008D08C7" w:rsidRDefault="008D08C7" w:rsidP="009E4A5F">
      <w:r w:rsidRPr="008D08C7">
        <w:t>End of break out box text.]</w:t>
      </w:r>
    </w:p>
    <w:p w14:paraId="5918EE43" w14:textId="77777777" w:rsidR="009E4A5F" w:rsidRDefault="009E4A5F" w:rsidP="00FB7947">
      <w:pPr>
        <w:pStyle w:val="Tablechartdiagramheading"/>
      </w:pPr>
      <w:r>
        <w:lastRenderedPageBreak/>
        <w:t>Figure 17. Indicator 2: Rate of term babies without congenital anomalies who required additional care, 2020–21</w:t>
      </w:r>
    </w:p>
    <w:p w14:paraId="2C796F76" w14:textId="36A42309" w:rsidR="009E4A5F" w:rsidRDefault="008D08C7" w:rsidP="009E4A5F">
      <w:r>
        <w:rPr>
          <w:noProof/>
        </w:rPr>
        <w:drawing>
          <wp:inline distT="0" distB="0" distL="0" distR="0" wp14:anchorId="51E0EC81" wp14:editId="696860AF">
            <wp:extent cx="6485747" cy="5140800"/>
            <wp:effectExtent l="0" t="0" r="4445" b="3175"/>
            <wp:docPr id="29" name="Picture 29" descr="Bar chart for Indicator 2. Data can be found in Appendix 3: Overview of results, Table 26. Overview of indicator results,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1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85747" cy="5140800"/>
                    </a:xfrm>
                    <a:prstGeom prst="rect">
                      <a:avLst/>
                    </a:prstGeom>
                  </pic:spPr>
                </pic:pic>
              </a:graphicData>
            </a:graphic>
          </wp:inline>
        </w:drawing>
      </w:r>
    </w:p>
    <w:p w14:paraId="49B5C3A7" w14:textId="77777777" w:rsidR="009E4A5F" w:rsidRDefault="009E4A5F" w:rsidP="00ED2050">
      <w:pPr>
        <w:pStyle w:val="FootnoteText"/>
      </w:pPr>
      <w:r>
        <w:t>Note: Reporting of unqualified neonate admissions to the VAED for private hospitals is optional. It is therefore not possible to establish an accurate denominator (that includes public and private hospitals) for this indicator. As such, only public hospitals are included in the results.</w:t>
      </w:r>
    </w:p>
    <w:p w14:paraId="2792E816" w14:textId="77777777" w:rsidR="009E4A5F" w:rsidRDefault="009E4A5F" w:rsidP="00FB7947">
      <w:pPr>
        <w:pStyle w:val="Tablechartdiagramheading"/>
      </w:pPr>
      <w:r>
        <w:lastRenderedPageBreak/>
        <w:t>Figure 18. Funnel plot of the rate of term babies without congenital anomalies who required additional care, 2020–21</w:t>
      </w:r>
    </w:p>
    <w:p w14:paraId="49DE5D0C" w14:textId="0346A5D1" w:rsidR="009E4A5F" w:rsidRDefault="00513857" w:rsidP="009E4A5F">
      <w:r>
        <w:rPr>
          <w:noProof/>
        </w:rPr>
        <w:drawing>
          <wp:inline distT="0" distB="0" distL="0" distR="0" wp14:anchorId="4853FFFE" wp14:editId="6CD115DC">
            <wp:extent cx="5676900" cy="3200400"/>
            <wp:effectExtent l="0" t="0" r="0" b="0"/>
            <wp:docPr id="30" name="Picture 30"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_18.ps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72A47304" w14:textId="77777777" w:rsidR="009E4A5F" w:rsidRDefault="009E4A5F" w:rsidP="00ED2050">
      <w:pPr>
        <w:pStyle w:val="FootnoteText"/>
      </w:pPr>
      <w:r>
        <w:t>Please refer to page 9 for a guide on how to interpret funnel plots.</w:t>
      </w:r>
    </w:p>
    <w:p w14:paraId="29DD629B" w14:textId="77777777" w:rsidR="009E4A5F" w:rsidRDefault="009E4A5F" w:rsidP="00FB7947">
      <w:pPr>
        <w:pStyle w:val="Tablechartdiagramheading"/>
      </w:pPr>
      <w:r>
        <w:t>Table 6. Rate of term babies without congenital anomalies who required additional care, by financial year, 2017–18 to 2020–21</w:t>
      </w:r>
    </w:p>
    <w:tbl>
      <w:tblPr>
        <w:tblpPr w:leftFromText="180" w:rightFromText="180" w:vertAnchor="text" w:tblpY="1"/>
        <w:tblOverlap w:val="never"/>
        <w:tblW w:w="0" w:type="auto"/>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1106"/>
        <w:gridCol w:w="963"/>
        <w:gridCol w:w="964"/>
        <w:gridCol w:w="964"/>
        <w:gridCol w:w="964"/>
      </w:tblGrid>
      <w:tr w:rsidR="009E4A5F" w14:paraId="00C3BF94" w14:textId="77777777" w:rsidTr="00A473F8">
        <w:trPr>
          <w:trHeight w:val="283"/>
        </w:trPr>
        <w:tc>
          <w:tcPr>
            <w:tcW w:w="1106" w:type="dxa"/>
            <w:shd w:val="clear" w:color="auto" w:fill="F2F2F2" w:themeFill="background1" w:themeFillShade="F2"/>
            <w:tcMar>
              <w:top w:w="85" w:type="dxa"/>
              <w:left w:w="85" w:type="dxa"/>
              <w:bottom w:w="113" w:type="dxa"/>
              <w:right w:w="0" w:type="dxa"/>
            </w:tcMar>
          </w:tcPr>
          <w:p w14:paraId="2D1C9B6B" w14:textId="77777777" w:rsidR="009E4A5F" w:rsidRDefault="009E4A5F" w:rsidP="00AA194C">
            <w:pPr>
              <w:pStyle w:val="Tableheader"/>
            </w:pPr>
          </w:p>
        </w:tc>
        <w:tc>
          <w:tcPr>
            <w:tcW w:w="963" w:type="dxa"/>
            <w:shd w:val="clear" w:color="auto" w:fill="F2F2F2" w:themeFill="background1" w:themeFillShade="F2"/>
            <w:tcMar>
              <w:top w:w="85" w:type="dxa"/>
              <w:left w:w="0" w:type="dxa"/>
              <w:bottom w:w="113" w:type="dxa"/>
              <w:right w:w="113" w:type="dxa"/>
            </w:tcMar>
          </w:tcPr>
          <w:p w14:paraId="3D8319CF" w14:textId="77777777" w:rsidR="009E4A5F" w:rsidRDefault="009E4A5F" w:rsidP="00AA194C">
            <w:pPr>
              <w:pStyle w:val="Tableheader"/>
            </w:pPr>
            <w:r>
              <w:t>2017–18</w:t>
            </w:r>
          </w:p>
        </w:tc>
        <w:tc>
          <w:tcPr>
            <w:tcW w:w="964" w:type="dxa"/>
            <w:shd w:val="clear" w:color="auto" w:fill="F2F2F2" w:themeFill="background1" w:themeFillShade="F2"/>
            <w:tcMar>
              <w:top w:w="85" w:type="dxa"/>
              <w:left w:w="0" w:type="dxa"/>
              <w:bottom w:w="113" w:type="dxa"/>
              <w:right w:w="113" w:type="dxa"/>
            </w:tcMar>
          </w:tcPr>
          <w:p w14:paraId="6981EE0B" w14:textId="77777777" w:rsidR="009E4A5F" w:rsidRDefault="009E4A5F" w:rsidP="00AA194C">
            <w:pPr>
              <w:pStyle w:val="Tableheader"/>
            </w:pPr>
            <w:r>
              <w:t>2018–19</w:t>
            </w:r>
          </w:p>
        </w:tc>
        <w:tc>
          <w:tcPr>
            <w:tcW w:w="964" w:type="dxa"/>
            <w:shd w:val="clear" w:color="auto" w:fill="F2F2F2" w:themeFill="background1" w:themeFillShade="F2"/>
            <w:tcMar>
              <w:top w:w="85" w:type="dxa"/>
              <w:left w:w="0" w:type="dxa"/>
              <w:bottom w:w="113" w:type="dxa"/>
              <w:right w:w="113" w:type="dxa"/>
            </w:tcMar>
          </w:tcPr>
          <w:p w14:paraId="3895FFA7" w14:textId="77777777" w:rsidR="009E4A5F" w:rsidRDefault="009E4A5F" w:rsidP="00AA194C">
            <w:pPr>
              <w:pStyle w:val="Tableheader"/>
            </w:pPr>
            <w:r>
              <w:t>2019–20</w:t>
            </w:r>
          </w:p>
        </w:tc>
        <w:tc>
          <w:tcPr>
            <w:tcW w:w="964" w:type="dxa"/>
            <w:shd w:val="clear" w:color="auto" w:fill="F2F2F2" w:themeFill="background1" w:themeFillShade="F2"/>
            <w:tcMar>
              <w:top w:w="85" w:type="dxa"/>
              <w:left w:w="0" w:type="dxa"/>
              <w:bottom w:w="113" w:type="dxa"/>
              <w:right w:w="113" w:type="dxa"/>
            </w:tcMar>
          </w:tcPr>
          <w:p w14:paraId="6D7D7378" w14:textId="77777777" w:rsidR="009E4A5F" w:rsidRDefault="009E4A5F" w:rsidP="00AA194C">
            <w:pPr>
              <w:pStyle w:val="Tableheader"/>
            </w:pPr>
            <w:r>
              <w:t>2020–21</w:t>
            </w:r>
          </w:p>
        </w:tc>
      </w:tr>
      <w:tr w:rsidR="009E4A5F" w14:paraId="609EC6C0" w14:textId="77777777" w:rsidTr="00A473F8">
        <w:trPr>
          <w:trHeight w:val="60"/>
        </w:trPr>
        <w:tc>
          <w:tcPr>
            <w:tcW w:w="1106" w:type="dxa"/>
            <w:shd w:val="clear" w:color="auto" w:fill="FFFFFF" w:themeFill="background1"/>
            <w:tcMar>
              <w:top w:w="85" w:type="dxa"/>
              <w:left w:w="0" w:type="dxa"/>
              <w:bottom w:w="113" w:type="dxa"/>
              <w:right w:w="0" w:type="dxa"/>
            </w:tcMar>
          </w:tcPr>
          <w:p w14:paraId="70994357" w14:textId="77777777" w:rsidR="009E4A5F" w:rsidRPr="00AA194C" w:rsidRDefault="009E4A5F" w:rsidP="00AA194C">
            <w:pPr>
              <w:pStyle w:val="Tabletext"/>
              <w:rPr>
                <w:b/>
              </w:rPr>
            </w:pPr>
            <w:r w:rsidRPr="00AA194C">
              <w:t xml:space="preserve">  </w:t>
            </w:r>
            <w:r w:rsidRPr="00AA194C">
              <w:rPr>
                <w:b/>
              </w:rPr>
              <w:t>Public</w:t>
            </w:r>
          </w:p>
        </w:tc>
        <w:tc>
          <w:tcPr>
            <w:tcW w:w="963" w:type="dxa"/>
            <w:shd w:val="clear" w:color="auto" w:fill="FFFFFF" w:themeFill="background1"/>
            <w:tcMar>
              <w:top w:w="85" w:type="dxa"/>
              <w:left w:w="0" w:type="dxa"/>
              <w:bottom w:w="113" w:type="dxa"/>
              <w:right w:w="113" w:type="dxa"/>
            </w:tcMar>
          </w:tcPr>
          <w:p w14:paraId="42B951C0" w14:textId="77777777" w:rsidR="009E4A5F" w:rsidRPr="00AA194C" w:rsidRDefault="009E4A5F" w:rsidP="00AA194C">
            <w:pPr>
              <w:pStyle w:val="Tabletext"/>
            </w:pPr>
            <w:r w:rsidRPr="00AA194C">
              <w:t>8.7%</w:t>
            </w:r>
          </w:p>
        </w:tc>
        <w:tc>
          <w:tcPr>
            <w:tcW w:w="964" w:type="dxa"/>
            <w:shd w:val="clear" w:color="auto" w:fill="FFFFFF" w:themeFill="background1"/>
            <w:tcMar>
              <w:top w:w="85" w:type="dxa"/>
              <w:left w:w="0" w:type="dxa"/>
              <w:bottom w:w="113" w:type="dxa"/>
              <w:right w:w="113" w:type="dxa"/>
            </w:tcMar>
          </w:tcPr>
          <w:p w14:paraId="5A81FC67" w14:textId="77777777" w:rsidR="009E4A5F" w:rsidRPr="00AA194C" w:rsidRDefault="009E4A5F" w:rsidP="00AA194C">
            <w:pPr>
              <w:pStyle w:val="Tabletext"/>
            </w:pPr>
            <w:r w:rsidRPr="00AA194C">
              <w:t>9.2%</w:t>
            </w:r>
          </w:p>
        </w:tc>
        <w:tc>
          <w:tcPr>
            <w:tcW w:w="964" w:type="dxa"/>
            <w:shd w:val="clear" w:color="auto" w:fill="FFFFFF" w:themeFill="background1"/>
            <w:tcMar>
              <w:top w:w="85" w:type="dxa"/>
              <w:left w:w="0" w:type="dxa"/>
              <w:bottom w:w="113" w:type="dxa"/>
              <w:right w:w="113" w:type="dxa"/>
            </w:tcMar>
          </w:tcPr>
          <w:p w14:paraId="47BCEA76" w14:textId="77777777" w:rsidR="009E4A5F" w:rsidRPr="00AA194C" w:rsidRDefault="009E4A5F" w:rsidP="00AA194C">
            <w:pPr>
              <w:pStyle w:val="Tabletext"/>
            </w:pPr>
            <w:r w:rsidRPr="00AA194C">
              <w:t>8.1%</w:t>
            </w:r>
          </w:p>
        </w:tc>
        <w:tc>
          <w:tcPr>
            <w:tcW w:w="964" w:type="dxa"/>
            <w:shd w:val="clear" w:color="auto" w:fill="F2F2F2" w:themeFill="background1" w:themeFillShade="F2"/>
            <w:tcMar>
              <w:top w:w="85" w:type="dxa"/>
              <w:left w:w="0" w:type="dxa"/>
              <w:bottom w:w="113" w:type="dxa"/>
              <w:right w:w="113" w:type="dxa"/>
            </w:tcMar>
          </w:tcPr>
          <w:p w14:paraId="357B920D" w14:textId="77777777" w:rsidR="009E4A5F" w:rsidRPr="00AA194C" w:rsidRDefault="009E4A5F" w:rsidP="00AA194C">
            <w:pPr>
              <w:pStyle w:val="Tabletext"/>
            </w:pPr>
            <w:r w:rsidRPr="00AA194C">
              <w:t>11.7%</w:t>
            </w:r>
          </w:p>
        </w:tc>
      </w:tr>
    </w:tbl>
    <w:p w14:paraId="463B9F46" w14:textId="78387005" w:rsidR="009E4A5F" w:rsidRDefault="00AA194C" w:rsidP="00F652AA">
      <w:r>
        <w:rPr>
          <w:noProof/>
        </w:rPr>
        <w:br w:type="textWrapping" w:clear="all"/>
      </w:r>
      <w:r>
        <w:rPr>
          <w:noProof/>
        </w:rPr>
        <w:drawing>
          <wp:inline distT="0" distB="0" distL="0" distR="0" wp14:anchorId="32EE31D8" wp14:editId="781FD4ED">
            <wp:extent cx="3080178" cy="1508400"/>
            <wp:effectExtent l="0" t="0" r="0" b="3175"/>
            <wp:docPr id="31" name="Picture 31" descr="Line chart of Table 6 indicator 2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ble_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80178" cy="1508400"/>
                    </a:xfrm>
                    <a:prstGeom prst="rect">
                      <a:avLst/>
                    </a:prstGeom>
                  </pic:spPr>
                </pic:pic>
              </a:graphicData>
            </a:graphic>
          </wp:inline>
        </w:drawing>
      </w:r>
    </w:p>
    <w:p w14:paraId="785A0D01" w14:textId="77777777" w:rsidR="009E4A5F" w:rsidRDefault="009E4A5F" w:rsidP="00736B33">
      <w:pPr>
        <w:pStyle w:val="Heading2"/>
      </w:pPr>
      <w:bookmarkStart w:id="32" w:name="_Toc112786052"/>
      <w:r>
        <w:lastRenderedPageBreak/>
        <w:t>Definitions and data sources</w:t>
      </w:r>
      <w:bookmarkEnd w:id="32"/>
    </w:p>
    <w:p w14:paraId="31B1D1A1" w14:textId="77777777" w:rsidR="009E4A5F" w:rsidRDefault="009E4A5F" w:rsidP="009E4A5F">
      <w:r>
        <w:t>This indicator includes inborn term babies. An inborn term baby is an infant born at the reporting hospital at a gestational age of 37 weeks or more. Term babies without congenital anomalies who require additional care are defined as newborns who:</w:t>
      </w:r>
    </w:p>
    <w:p w14:paraId="0DC3E77B" w14:textId="77777777" w:rsidR="009E4A5F" w:rsidRDefault="009E4A5F" w:rsidP="00736B33">
      <w:pPr>
        <w:pStyle w:val="Bullet1"/>
      </w:pPr>
      <w:r>
        <w:t>are not less than 37 weeks 0 days’ gestation</w:t>
      </w:r>
    </w:p>
    <w:p w14:paraId="2F9412EE" w14:textId="77777777" w:rsidR="009E4A5F" w:rsidRDefault="009E4A5F" w:rsidP="00736B33">
      <w:pPr>
        <w:pStyle w:val="Bullet1"/>
      </w:pPr>
      <w:r>
        <w:t>weigh not less than 2,500 grams</w:t>
      </w:r>
    </w:p>
    <w:p w14:paraId="5EA7059B" w14:textId="77777777" w:rsidR="009E4A5F" w:rsidRDefault="009E4A5F" w:rsidP="00736B33">
      <w:pPr>
        <w:pStyle w:val="Bullet1"/>
      </w:pPr>
      <w:r>
        <w:t>are without congenital anomalies</w:t>
      </w:r>
    </w:p>
    <w:p w14:paraId="488F00A5" w14:textId="77777777" w:rsidR="009E4A5F" w:rsidRDefault="009E4A5F" w:rsidP="00D04D6F">
      <w:pPr>
        <w:pStyle w:val="Bullet1"/>
      </w:pPr>
      <w:r>
        <w:t>are grouped to Victorian diagnostic-related groups (VIC-DRGs) representing the need for more than normal care (see list of VIC-DRGs provided below).</w:t>
      </w:r>
    </w:p>
    <w:p w14:paraId="3118A504" w14:textId="77777777" w:rsidR="009E4A5F" w:rsidRDefault="009E4A5F" w:rsidP="009E4A5F">
      <w:r>
        <w:t>Excluded are:</w:t>
      </w:r>
    </w:p>
    <w:p w14:paraId="197F5396" w14:textId="77777777" w:rsidR="009E4A5F" w:rsidRDefault="009E4A5F" w:rsidP="00736B33">
      <w:pPr>
        <w:pStyle w:val="Bullet1"/>
      </w:pPr>
      <w:r>
        <w:t>babies born at another hospital or before arrival</w:t>
      </w:r>
    </w:p>
    <w:p w14:paraId="44B65FC2" w14:textId="77777777" w:rsidR="009E4A5F" w:rsidRDefault="009E4A5F" w:rsidP="00736B33">
      <w:pPr>
        <w:pStyle w:val="Bullet1"/>
      </w:pPr>
      <w:r>
        <w:t>pre-term newborn babies</w:t>
      </w:r>
    </w:p>
    <w:p w14:paraId="23846D25" w14:textId="77777777" w:rsidR="009E4A5F" w:rsidRDefault="009E4A5F" w:rsidP="00736B33">
      <w:pPr>
        <w:pStyle w:val="Bullet1"/>
      </w:pPr>
      <w:r>
        <w:t>infants with congenital anomalies</w:t>
      </w:r>
    </w:p>
    <w:p w14:paraId="2A5BEBDA" w14:textId="77777777" w:rsidR="009E4A5F" w:rsidRDefault="009E4A5F" w:rsidP="00736B33">
      <w:pPr>
        <w:pStyle w:val="Bullet1"/>
      </w:pPr>
      <w:r>
        <w:t>birthweight less than 2,500 grams</w:t>
      </w:r>
    </w:p>
    <w:p w14:paraId="2373C1A5" w14:textId="77777777" w:rsidR="009E4A5F" w:rsidRDefault="009E4A5F" w:rsidP="00736B33">
      <w:pPr>
        <w:pStyle w:val="Bullet1"/>
      </w:pPr>
      <w:r>
        <w:t>stillborn babies</w:t>
      </w:r>
    </w:p>
    <w:p w14:paraId="2AD89A4E" w14:textId="77777777" w:rsidR="009E4A5F" w:rsidRDefault="009E4A5F" w:rsidP="00D04D6F">
      <w:pPr>
        <w:pStyle w:val="Bullet1"/>
      </w:pPr>
      <w:r>
        <w:t>readmission (separation not related to the birth episode).</w:t>
      </w:r>
    </w:p>
    <w:p w14:paraId="52A46120" w14:textId="77777777" w:rsidR="009E4A5F" w:rsidRPr="00D04D6F" w:rsidRDefault="009E4A5F" w:rsidP="00D04D6F">
      <w:pPr>
        <w:rPr>
          <w:rStyle w:val="boldbody"/>
        </w:rPr>
      </w:pPr>
      <w:r w:rsidRPr="00D04D6F">
        <w:rPr>
          <w:rStyle w:val="boldbody"/>
        </w:rPr>
        <w:t>The denominator for the 2020–21 reporting period is episodes grouped to the Version 9.0 VIC-DRGs:</w:t>
      </w:r>
    </w:p>
    <w:p w14:paraId="072EEAB6" w14:textId="77777777" w:rsidR="009E4A5F" w:rsidRDefault="009E4A5F" w:rsidP="00736B33">
      <w:pPr>
        <w:pStyle w:val="Bullet1"/>
      </w:pPr>
      <w:r>
        <w:t xml:space="preserve">P68A (v7): Neonate, AdmWt </w:t>
      </w:r>
      <w:r>
        <w:rPr>
          <w:rFonts w:hint="eastAsia"/>
        </w:rPr>
        <w:t>≥</w:t>
      </w:r>
      <w:r>
        <w:t xml:space="preserve"> 2,500g W/O Sig OR Proc </w:t>
      </w:r>
      <w:r>
        <w:rPr>
          <w:rFonts w:hint="eastAsia"/>
        </w:rPr>
        <w:t>≥</w:t>
      </w:r>
      <w:r>
        <w:t xml:space="preserve"> 37 Comp Wks Gest W Mult Major Probs</w:t>
      </w:r>
    </w:p>
    <w:p w14:paraId="2DEEF2AE" w14:textId="77777777" w:rsidR="009E4A5F" w:rsidRDefault="009E4A5F" w:rsidP="00736B33">
      <w:pPr>
        <w:pStyle w:val="Bullet1"/>
      </w:pPr>
      <w:r>
        <w:t xml:space="preserve">P68B (v7): Neonate, AdmWt </w:t>
      </w:r>
      <w:r>
        <w:rPr>
          <w:rFonts w:hint="eastAsia"/>
        </w:rPr>
        <w:t>≥</w:t>
      </w:r>
      <w:r>
        <w:t xml:space="preserve"> 2,500g W/O Sig OR Proc </w:t>
      </w:r>
      <w:r>
        <w:rPr>
          <w:rFonts w:hint="eastAsia"/>
        </w:rPr>
        <w:t>≥</w:t>
      </w:r>
      <w:r>
        <w:t xml:space="preserve"> 37 Comp Wks Gest W Major Problem</w:t>
      </w:r>
    </w:p>
    <w:p w14:paraId="42E0B748" w14:textId="77777777" w:rsidR="009E4A5F" w:rsidRDefault="009E4A5F" w:rsidP="00736B33">
      <w:pPr>
        <w:pStyle w:val="Bullet1"/>
      </w:pPr>
      <w:r>
        <w:t xml:space="preserve">P68C (v7) Neonate, AdmWt </w:t>
      </w:r>
      <w:r>
        <w:rPr>
          <w:rFonts w:hint="eastAsia"/>
        </w:rPr>
        <w:t>≥</w:t>
      </w:r>
      <w:r>
        <w:t xml:space="preserve"> 2,500g W/O Sig OR Proc </w:t>
      </w:r>
      <w:r>
        <w:rPr>
          <w:rFonts w:hint="eastAsia"/>
        </w:rPr>
        <w:t>≥</w:t>
      </w:r>
      <w:r>
        <w:t xml:space="preserve"> 37 Comp Wks Gest W Other Problem</w:t>
      </w:r>
    </w:p>
    <w:p w14:paraId="41E4163B" w14:textId="77777777" w:rsidR="009E4A5F" w:rsidRDefault="009E4A5F" w:rsidP="00736B33">
      <w:pPr>
        <w:pStyle w:val="Bullet1"/>
      </w:pPr>
      <w:r>
        <w:t xml:space="preserve">P68D (v7) Neonate, AdmWt </w:t>
      </w:r>
      <w:r>
        <w:rPr>
          <w:rFonts w:hint="eastAsia"/>
        </w:rPr>
        <w:t>≥</w:t>
      </w:r>
      <w:r>
        <w:t xml:space="preserve"> 2,500g W/O Sig OR Proc </w:t>
      </w:r>
      <w:r>
        <w:rPr>
          <w:rFonts w:hint="eastAsia"/>
        </w:rPr>
        <w:t>≥</w:t>
      </w:r>
      <w:r>
        <w:t xml:space="preserve"> 37 Comp Wks Gest W/O Problem</w:t>
      </w:r>
    </w:p>
    <w:p w14:paraId="66359D70" w14:textId="77777777" w:rsidR="009E4A5F" w:rsidRDefault="009E4A5F" w:rsidP="00736B33">
      <w:pPr>
        <w:pStyle w:val="Bullet1"/>
      </w:pPr>
      <w:r>
        <w:t>P06A Neonate, Admission weight &gt; 2,499g with Significant Operating Room Procedure with Multi Major Problems</w:t>
      </w:r>
    </w:p>
    <w:p w14:paraId="31E5C0E2" w14:textId="77777777" w:rsidR="009E4A5F" w:rsidRDefault="009E4A5F" w:rsidP="00736B33">
      <w:pPr>
        <w:pStyle w:val="Bullet1"/>
      </w:pPr>
      <w:r>
        <w:t>P06B Neonate, Admission weight &gt; 2,499g with Significant Operating Room Procedure without Multi Major Problems</w:t>
      </w:r>
    </w:p>
    <w:p w14:paraId="562566DB" w14:textId="77777777" w:rsidR="009E4A5F" w:rsidRDefault="009E4A5F" w:rsidP="00736B33">
      <w:pPr>
        <w:pStyle w:val="Bullet1"/>
      </w:pPr>
      <w:r>
        <w:t>P60A Neonate, Died or Transferred &lt; 5 days of admission, without Significant Operating Room Procedure, Newborn</w:t>
      </w:r>
    </w:p>
    <w:p w14:paraId="1DE55707" w14:textId="7F473EF3" w:rsidR="009E4A5F" w:rsidRDefault="009E4A5F" w:rsidP="00026A8F">
      <w:pPr>
        <w:pStyle w:val="Bullet1"/>
      </w:pPr>
      <w:r>
        <w:t>P60B Neonate, Neonate W/O Sig OR Proc, Died or Transferred to Acute Facility Same Day.</w:t>
      </w:r>
    </w:p>
    <w:p w14:paraId="02486D28" w14:textId="77777777" w:rsidR="009E4A5F" w:rsidRPr="003971BA" w:rsidRDefault="009E4A5F" w:rsidP="003971BA">
      <w:pPr>
        <w:pStyle w:val="Heading3"/>
      </w:pPr>
      <w:r w:rsidRPr="003971BA">
        <w:t>Data source: Victorian Admitted Episodes Dataset</w:t>
      </w:r>
    </w:p>
    <w:p w14:paraId="2F904131" w14:textId="77777777" w:rsidR="009E4A5F" w:rsidRDefault="009E4A5F" w:rsidP="009E4A5F">
      <w:r>
        <w:t>Data for this indicator is sourced from the VAED for the financial year from 1 July 2020 to 30 June 2021.</w:t>
      </w:r>
    </w:p>
    <w:p w14:paraId="4C21CE58" w14:textId="77777777" w:rsidR="009E4A5F" w:rsidRDefault="009E4A5F" w:rsidP="00FB7947">
      <w:pPr>
        <w:pStyle w:val="Tablechartdiagramheading"/>
      </w:pPr>
      <w:r>
        <w:lastRenderedPageBreak/>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3402"/>
        <w:gridCol w:w="3401"/>
        <w:gridCol w:w="3402"/>
      </w:tblGrid>
      <w:tr w:rsidR="009E4A5F" w14:paraId="4292CF5D"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47F5D2C5" w14:textId="77777777" w:rsidR="009E4A5F" w:rsidRPr="00AA194C" w:rsidRDefault="009E4A5F" w:rsidP="00AA194C">
            <w:pPr>
              <w:pStyle w:val="Tableheader"/>
            </w:pPr>
            <w:r w:rsidRPr="00AA194C">
              <w:t>Indicator</w:t>
            </w:r>
          </w:p>
        </w:tc>
        <w:tc>
          <w:tcPr>
            <w:tcW w:w="3401" w:type="dxa"/>
            <w:shd w:val="clear" w:color="auto" w:fill="F2F2F2" w:themeFill="background1" w:themeFillShade="F2"/>
            <w:tcMar>
              <w:top w:w="113" w:type="dxa"/>
              <w:left w:w="113" w:type="dxa"/>
              <w:bottom w:w="142" w:type="dxa"/>
              <w:right w:w="283" w:type="dxa"/>
            </w:tcMar>
            <w:vAlign w:val="center"/>
          </w:tcPr>
          <w:p w14:paraId="3CA3B060" w14:textId="77777777" w:rsidR="009E4A5F" w:rsidRPr="00AA194C" w:rsidRDefault="009E4A5F" w:rsidP="00AA194C">
            <w:pPr>
              <w:pStyle w:val="Tableheader"/>
            </w:pPr>
            <w:r w:rsidRPr="00AA194C">
              <w:t>Numerator</w:t>
            </w:r>
          </w:p>
        </w:tc>
        <w:tc>
          <w:tcPr>
            <w:tcW w:w="3402" w:type="dxa"/>
            <w:shd w:val="clear" w:color="auto" w:fill="F2F2F2" w:themeFill="background1" w:themeFillShade="F2"/>
            <w:tcMar>
              <w:top w:w="113" w:type="dxa"/>
              <w:left w:w="113" w:type="dxa"/>
              <w:bottom w:w="142" w:type="dxa"/>
              <w:right w:w="283" w:type="dxa"/>
            </w:tcMar>
            <w:vAlign w:val="center"/>
          </w:tcPr>
          <w:p w14:paraId="6EB2206C" w14:textId="77777777" w:rsidR="009E4A5F" w:rsidRPr="00AA194C" w:rsidRDefault="009E4A5F" w:rsidP="00AA194C">
            <w:pPr>
              <w:pStyle w:val="Tableheader"/>
            </w:pPr>
            <w:r w:rsidRPr="00AA194C">
              <w:t>Denominator</w:t>
            </w:r>
          </w:p>
        </w:tc>
      </w:tr>
      <w:tr w:rsidR="009E4A5F" w14:paraId="319D822C" w14:textId="77777777" w:rsidTr="00A473F8">
        <w:trPr>
          <w:trHeight w:val="283"/>
        </w:trPr>
        <w:tc>
          <w:tcPr>
            <w:tcW w:w="3402" w:type="dxa"/>
            <w:tcMar>
              <w:top w:w="113" w:type="dxa"/>
              <w:left w:w="113" w:type="dxa"/>
              <w:bottom w:w="113" w:type="dxa"/>
              <w:right w:w="283" w:type="dxa"/>
            </w:tcMar>
          </w:tcPr>
          <w:p w14:paraId="1529EDA4" w14:textId="77777777" w:rsidR="009E4A5F" w:rsidRPr="00AA194C" w:rsidRDefault="009E4A5F" w:rsidP="00AA194C">
            <w:pPr>
              <w:pStyle w:val="Tabletext"/>
              <w:rPr>
                <w:b/>
              </w:rPr>
            </w:pPr>
            <w:r w:rsidRPr="00AA194C">
              <w:rPr>
                <w:b/>
              </w:rPr>
              <w:t>Indicator 2: Rate of term babies without congenital anomalies who required additional care</w:t>
            </w:r>
          </w:p>
        </w:tc>
        <w:tc>
          <w:tcPr>
            <w:tcW w:w="3401" w:type="dxa"/>
            <w:tcMar>
              <w:top w:w="113" w:type="dxa"/>
              <w:left w:w="113" w:type="dxa"/>
              <w:bottom w:w="113" w:type="dxa"/>
              <w:right w:w="283" w:type="dxa"/>
            </w:tcMar>
          </w:tcPr>
          <w:p w14:paraId="048E71AA" w14:textId="77777777" w:rsidR="009E4A5F" w:rsidRDefault="009E4A5F" w:rsidP="00AA194C">
            <w:pPr>
              <w:pStyle w:val="Tabletext"/>
            </w:pPr>
            <w:r>
              <w:t>The number of inborn term babies without birth defects grouped to VIC-DRG P68A, P68B, P68C, P06A, P06B, P60A</w:t>
            </w:r>
            <w:r>
              <w:rPr>
                <w:vertAlign w:val="superscript"/>
              </w:rPr>
              <w:t>#</w:t>
            </w:r>
            <w:r>
              <w:t xml:space="preserve"> and P60B</w:t>
            </w:r>
            <w:r>
              <w:rPr>
                <w:vertAlign w:val="superscript"/>
              </w:rPr>
              <w:t>#</w:t>
            </w:r>
          </w:p>
        </w:tc>
        <w:tc>
          <w:tcPr>
            <w:tcW w:w="3402" w:type="dxa"/>
            <w:tcMar>
              <w:top w:w="113" w:type="dxa"/>
              <w:left w:w="113" w:type="dxa"/>
              <w:bottom w:w="113" w:type="dxa"/>
              <w:right w:w="283" w:type="dxa"/>
            </w:tcMar>
          </w:tcPr>
          <w:p w14:paraId="67AB4C5D" w14:textId="77777777" w:rsidR="009E4A5F" w:rsidRDefault="009E4A5F" w:rsidP="00AA194C">
            <w:pPr>
              <w:pStyle w:val="Tabletext"/>
            </w:pPr>
            <w:r>
              <w:t>The number of inborn term babies without congenital anomalies grouped to VIC-DRG P68A, P68B, P68C, P68D, P06A, P06B, P60A</w:t>
            </w:r>
            <w:r>
              <w:rPr>
                <w:vertAlign w:val="superscript"/>
              </w:rPr>
              <w:t>#</w:t>
            </w:r>
            <w:r>
              <w:t xml:space="preserve"> and P60B</w:t>
            </w:r>
            <w:r>
              <w:rPr>
                <w:vertAlign w:val="superscript"/>
              </w:rPr>
              <w:t>#</w:t>
            </w:r>
          </w:p>
        </w:tc>
      </w:tr>
    </w:tbl>
    <w:p w14:paraId="0F9C0FD8" w14:textId="77777777" w:rsidR="009E4A5F" w:rsidRDefault="009E4A5F" w:rsidP="00931A65">
      <w:pPr>
        <w:pStyle w:val="FootnoteText"/>
        <w:ind w:left="284" w:hanging="284"/>
      </w:pPr>
      <w:r>
        <w:t>#</w:t>
      </w:r>
      <w:r>
        <w:tab/>
        <w:t>All newborns initially grouped to P60A and P60B were regrouped to the next logical VIC-DRG following removal of the separation mode ‘Died or Transferred’ and replaced with the separation mode of ‘Home’. This was done so that only those babies in P60A and P60B who require additional care are counted in the numerator. To include the whole of P60A and P60B in the numerator would overestimate the rate of newborns requiring additional care because some healthy newborns are transferred for other reasons.</w:t>
      </w:r>
    </w:p>
    <w:p w14:paraId="711894FB" w14:textId="77777777" w:rsidR="009E4A5F" w:rsidRDefault="009E4A5F" w:rsidP="009E4A5F">
      <w:pPr>
        <w:pStyle w:val="Heading1"/>
        <w:framePr w:wrap="around"/>
      </w:pPr>
    </w:p>
    <w:p w14:paraId="48F74046" w14:textId="77777777" w:rsidR="00AA194C" w:rsidRDefault="00AA194C">
      <w:pPr>
        <w:rPr>
          <w:rFonts w:asciiTheme="majorHAnsi" w:eastAsiaTheme="majorEastAsia" w:hAnsiTheme="majorHAnsi" w:cstheme="majorBidi"/>
          <w:b/>
          <w:bCs/>
          <w:color w:val="007586" w:themeColor="text2"/>
          <w:spacing w:val="-1"/>
          <w:sz w:val="48"/>
          <w:szCs w:val="28"/>
        </w:rPr>
      </w:pPr>
      <w:r>
        <w:br w:type="page"/>
      </w:r>
    </w:p>
    <w:p w14:paraId="591895DB" w14:textId="7B9CC9D1" w:rsidR="009E4A5F" w:rsidRDefault="00AA194C" w:rsidP="00AA194C">
      <w:pPr>
        <w:pStyle w:val="Heading1"/>
        <w:framePr w:wrap="around"/>
      </w:pPr>
      <w:bookmarkStart w:id="33" w:name="_Toc112786053"/>
      <w:r>
        <w:lastRenderedPageBreak/>
        <w:t>3: Severe fetal growth restriction</w:t>
      </w:r>
      <w:bookmarkEnd w:id="33"/>
    </w:p>
    <w:p w14:paraId="1F39CC06" w14:textId="13949238" w:rsidR="009E4A5F" w:rsidRDefault="009E4A5F" w:rsidP="009E4A5F">
      <w:pPr>
        <w:pStyle w:val="IntroductoryText"/>
      </w:pPr>
      <w:r>
        <w:t>Birthweight for gestational age is an important indicator of infant health that is used as both an outcome measure for antenatal maternal health and a prognostic indicator for a baby’s health, well-being and development. Fetal growth restriction is associated with increased risks of stillbirth and fetal compromise in labour and being born growth restricted increases an individual’s predisposition to hypertension and diabetes in adulthood.</w:t>
      </w:r>
    </w:p>
    <w:p w14:paraId="0754D760" w14:textId="45BA2B2F" w:rsidR="009E4A5F" w:rsidRDefault="009E4A5F" w:rsidP="009E4A5F">
      <w:r>
        <w:t xml:space="preserve">The timely detection of severe FGR allows appropriate fetal surveillance and timing of birth to optimise short and longer-term outcomes, including reducing the risk of stillbirth. The </w:t>
      </w:r>
      <w:r>
        <w:rPr>
          <w:rStyle w:val="Hyperlink"/>
        </w:rPr>
        <w:t>Safer Baby Collaborative</w:t>
      </w:r>
      <w:r>
        <w:t xml:space="preserve"> &lt;https://www.safercare.vic.gov.au/improvement/projects/mbc/safer-baby&gt; was a key piece of improvement work being undertaken in some Victorian maternity services, aimed at reducing the rate of stillbirths. The work had a strong focus on FGR, with the evidence-based bundle of interventions including consistent, reliable practices to assess the risk of FGR and screen for, and diagnose, slow or static fetal growth, enabling timely intervention.</w:t>
      </w:r>
    </w:p>
    <w:p w14:paraId="5CD74581" w14:textId="77777777" w:rsidR="009E4A5F" w:rsidRDefault="009E4A5F" w:rsidP="00736B33">
      <w:pPr>
        <w:pStyle w:val="Heading2"/>
      </w:pPr>
      <w:bookmarkStart w:id="34" w:name="_Toc112786054"/>
      <w:r>
        <w:t>About this indicator</w:t>
      </w:r>
      <w:bookmarkEnd w:id="34"/>
    </w:p>
    <w:p w14:paraId="49925894" w14:textId="77777777" w:rsidR="009E4A5F" w:rsidRDefault="009E4A5F" w:rsidP="009E4A5F">
      <w:r>
        <w:t>This indicator shows the proportion of singleton babies with severe growth restriction who were born at or after 40 weeks’ gestation. Birth after 40 weeks’ gestation suggests that the growth restriction may not have been detected and acted on in a timely way.</w:t>
      </w:r>
    </w:p>
    <w:p w14:paraId="0E5D0321" w14:textId="77777777" w:rsidR="009E4A5F" w:rsidRDefault="009E4A5F" w:rsidP="00736B33">
      <w:pPr>
        <w:pStyle w:val="Heading2"/>
      </w:pPr>
      <w:bookmarkStart w:id="35" w:name="_Toc112786055"/>
      <w:r>
        <w:t>Observations on the data</w:t>
      </w:r>
      <w:bookmarkEnd w:id="35"/>
    </w:p>
    <w:p w14:paraId="214DC8E8" w14:textId="77777777" w:rsidR="009E4A5F" w:rsidRDefault="009E4A5F" w:rsidP="009E4A5F">
      <w:r>
        <w:t>The rate of singleton babies with severe FGR who were born at 40 or more weeks’ gestation in public and private hospitals in 2020 was 20.8 per cent. This is more than two percentage point lower compared to the rate in 2019 which was 23.0 per cent. It is worth noting that the rate for this indicator in public hospitals has been steadily decreasing over the past five years. There has also been a considerable decline in the rate in private hospitals over this period.</w:t>
      </w:r>
    </w:p>
    <w:p w14:paraId="40211D6F" w14:textId="77777777" w:rsidR="009E4A5F" w:rsidRDefault="009E4A5F" w:rsidP="009E4A5F">
      <w:r>
        <w:t>The rate was lower in public hospitals (20.5 per cent) compared to private hospitals (21.3 per cent).</w:t>
      </w:r>
    </w:p>
    <w:p w14:paraId="51730B28" w14:textId="77777777" w:rsidR="009E4A5F" w:rsidRDefault="009E4A5F" w:rsidP="008417BB">
      <w:pPr>
        <w:pStyle w:val="Heading3"/>
      </w:pPr>
      <w:r>
        <w:t>Strategies for improvement</w:t>
      </w:r>
    </w:p>
    <w:p w14:paraId="457FE395" w14:textId="392D987A" w:rsidR="009E4A5F" w:rsidRDefault="009E4A5F" w:rsidP="00736B33">
      <w:pPr>
        <w:pStyle w:val="Bullet1"/>
      </w:pPr>
      <w:r>
        <w:t xml:space="preserve">Heath services should ensure guidance and escalation follows the Stillbirth CRE </w:t>
      </w:r>
      <w:r>
        <w:rPr>
          <w:rStyle w:val="Hyperlink"/>
        </w:rPr>
        <w:t>Fetal Growth Restriction Care Pathway</w:t>
      </w:r>
      <w:r>
        <w:t xml:space="preserve"> &lt;https://resources.stillbirthcre.org.au/elearn/resources/FGR%20Management%20Pathway_V4.pdf&gt;.</w:t>
      </w:r>
    </w:p>
    <w:p w14:paraId="564AB41A" w14:textId="253F5537" w:rsidR="009E4A5F" w:rsidRDefault="009E4A5F" w:rsidP="00736B33">
      <w:pPr>
        <w:pStyle w:val="Bullet1"/>
      </w:pPr>
      <w:r>
        <w:t>Measure and record Symphysis Fundal Height (SFH) at each pregnancy care visit.</w:t>
      </w:r>
    </w:p>
    <w:p w14:paraId="0AEC35A5" w14:textId="7C007279" w:rsidR="009E4A5F" w:rsidRDefault="009E4A5F" w:rsidP="00D04D6F">
      <w:pPr>
        <w:pStyle w:val="Bullet1"/>
      </w:pPr>
      <w:r>
        <w:t>Monitor and review cases where FGR is recorded.</w:t>
      </w:r>
    </w:p>
    <w:p w14:paraId="383487D0" w14:textId="1D7B3E89" w:rsidR="00904A45" w:rsidRDefault="00904A45" w:rsidP="00904A45">
      <w:r w:rsidRPr="00904A45">
        <w:t>[Break out box text:</w:t>
      </w:r>
    </w:p>
    <w:p w14:paraId="5BBDD678" w14:textId="77777777" w:rsidR="00904A45" w:rsidRDefault="00904A45" w:rsidP="008417BB">
      <w:pPr>
        <w:pStyle w:val="Heading3"/>
      </w:pPr>
      <w:r>
        <w:t>What pregnant women and families need to know</w:t>
      </w:r>
    </w:p>
    <w:p w14:paraId="1CD9A112" w14:textId="09B4F11B" w:rsidR="00904A45" w:rsidRDefault="00904A45" w:rsidP="009E4A5F">
      <w:r>
        <w:t>Sometimes babies don’t grow as well as expected during pregnancy. The smallest babies (who we describe as having ‘fetal growth restriction’) are more likely to be sick at birth or sadly die before birth.</w:t>
      </w:r>
    </w:p>
    <w:p w14:paraId="64050375" w14:textId="7D924F47" w:rsidR="00904A45" w:rsidRDefault="00904A45" w:rsidP="009E4A5F">
      <w:r>
        <w:t>Doctors and midwives monitor the growth of babies during a pregnancy. If the baby isn’t growing well they should consider the safest time to deliver the baby – before the due date if the baby is severely growth restricted.</w:t>
      </w:r>
    </w:p>
    <w:p w14:paraId="2F628A21" w14:textId="70F85904" w:rsidR="00904A45" w:rsidRDefault="00904A45" w:rsidP="009E4A5F">
      <w:r>
        <w:lastRenderedPageBreak/>
        <w:t>Recognising these very small unborn babies is not always easy. However, we want to see very low rates of these babies being born past their due date.</w:t>
      </w:r>
    </w:p>
    <w:p w14:paraId="7259D9AB" w14:textId="77777777" w:rsidR="00904A45" w:rsidRDefault="00904A45" w:rsidP="009E4A5F">
      <w:r>
        <w:t>The graphs below and on the following pages show that over the past three years the rate has decreased.</w:t>
      </w:r>
    </w:p>
    <w:p w14:paraId="49B3178E" w14:textId="516BE22E" w:rsidR="009E4A5F" w:rsidRDefault="00F41427" w:rsidP="009E4A5F">
      <w:r w:rsidRPr="00F41427">
        <w:t>End of break out box text.]</w:t>
      </w:r>
    </w:p>
    <w:p w14:paraId="769B79CD" w14:textId="77777777" w:rsidR="009E4A5F" w:rsidRDefault="009E4A5F" w:rsidP="00FB7947">
      <w:pPr>
        <w:pStyle w:val="Tablechartdiagramheading"/>
      </w:pPr>
      <w:r>
        <w:t>Figure 19. Indicator 3: Rate of severe fetal growth restriction in a singleton pregnancy undelivered by 40 weeks, 2020</w:t>
      </w:r>
    </w:p>
    <w:p w14:paraId="23783D5C" w14:textId="2D7A95DD" w:rsidR="009E4A5F" w:rsidRDefault="00B4485C" w:rsidP="005567DB">
      <w:r>
        <w:rPr>
          <w:noProof/>
        </w:rPr>
        <w:drawing>
          <wp:inline distT="0" distB="0" distL="0" distR="0" wp14:anchorId="2E487DF7" wp14:editId="29D6B8C1">
            <wp:extent cx="6478264" cy="3528000"/>
            <wp:effectExtent l="0" t="0" r="0" b="3175"/>
            <wp:docPr id="32" name="Picture 32" descr="Bar chart for Indicator 3.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19.ps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478264" cy="3528000"/>
                    </a:xfrm>
                    <a:prstGeom prst="rect">
                      <a:avLst/>
                    </a:prstGeom>
                  </pic:spPr>
                </pic:pic>
              </a:graphicData>
            </a:graphic>
          </wp:inline>
        </w:drawing>
      </w:r>
    </w:p>
    <w:p w14:paraId="56D6BA80" w14:textId="77777777" w:rsidR="009E4A5F" w:rsidRDefault="009E4A5F" w:rsidP="00FB7947">
      <w:pPr>
        <w:pStyle w:val="Tablechartdiagramheading"/>
      </w:pPr>
      <w:r>
        <w:lastRenderedPageBreak/>
        <w:t>Figure 20. Funnel plot of the rate of severe fetal growth restriction in a singleton pregnancy undelivered by 40 weeks, 2020</w:t>
      </w:r>
    </w:p>
    <w:p w14:paraId="06BDB6AA" w14:textId="290F0943" w:rsidR="009E4A5F" w:rsidRDefault="005567DB" w:rsidP="009E4A5F">
      <w:r>
        <w:rPr>
          <w:noProof/>
        </w:rPr>
        <w:drawing>
          <wp:inline distT="0" distB="0" distL="0" distR="0" wp14:anchorId="40E31B78" wp14:editId="5025A464">
            <wp:extent cx="5676900" cy="3200400"/>
            <wp:effectExtent l="0" t="0" r="0" b="0"/>
            <wp:docPr id="33" name="Picture 33"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_20.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37155C65" w14:textId="77777777" w:rsidR="009E4A5F" w:rsidRDefault="009E4A5F" w:rsidP="00ED2050">
      <w:pPr>
        <w:pStyle w:val="FootnoteText"/>
      </w:pPr>
      <w:r>
        <w:t>Please refer to page 9 for a guide on how to interpret funnel plots.</w:t>
      </w:r>
    </w:p>
    <w:p w14:paraId="498650DA" w14:textId="77777777" w:rsidR="009E4A5F" w:rsidRDefault="009E4A5F" w:rsidP="00FB7947">
      <w:pPr>
        <w:pStyle w:val="Tablechartdiagramheading"/>
      </w:pPr>
      <w:r>
        <w:t xml:space="preserve">Table 7. Rate of severe fetal growth restriction in a singleton pregnancy undelivered by 40 weeks, </w:t>
      </w:r>
      <w:r>
        <w:br/>
        <w:t>2017–20</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1332"/>
        <w:gridCol w:w="907"/>
        <w:gridCol w:w="907"/>
        <w:gridCol w:w="908"/>
        <w:gridCol w:w="907"/>
      </w:tblGrid>
      <w:tr w:rsidR="009E4A5F" w:rsidRPr="005567DB" w14:paraId="4FEC8CB8"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40D8A3F2" w14:textId="77777777" w:rsidR="009E4A5F" w:rsidRPr="005567DB" w:rsidRDefault="009E4A5F" w:rsidP="005567DB">
            <w:pPr>
              <w:pStyle w:val="Tableheader"/>
            </w:pPr>
          </w:p>
        </w:tc>
        <w:tc>
          <w:tcPr>
            <w:tcW w:w="907" w:type="dxa"/>
            <w:shd w:val="clear" w:color="auto" w:fill="F2F2F2" w:themeFill="background1" w:themeFillShade="F2"/>
            <w:tcMar>
              <w:top w:w="85" w:type="dxa"/>
              <w:left w:w="0" w:type="dxa"/>
              <w:bottom w:w="113" w:type="dxa"/>
              <w:right w:w="113" w:type="dxa"/>
            </w:tcMar>
          </w:tcPr>
          <w:p w14:paraId="52165234" w14:textId="77777777" w:rsidR="009E4A5F" w:rsidRPr="005567DB" w:rsidRDefault="009E4A5F" w:rsidP="005567DB">
            <w:pPr>
              <w:pStyle w:val="Tableheader"/>
            </w:pPr>
            <w:r w:rsidRPr="005567DB">
              <w:t>2017</w:t>
            </w:r>
          </w:p>
        </w:tc>
        <w:tc>
          <w:tcPr>
            <w:tcW w:w="907" w:type="dxa"/>
            <w:shd w:val="clear" w:color="auto" w:fill="F2F2F2" w:themeFill="background1" w:themeFillShade="F2"/>
            <w:tcMar>
              <w:top w:w="85" w:type="dxa"/>
              <w:left w:w="0" w:type="dxa"/>
              <w:bottom w:w="113" w:type="dxa"/>
              <w:right w:w="113" w:type="dxa"/>
            </w:tcMar>
          </w:tcPr>
          <w:p w14:paraId="3D5C862F" w14:textId="77777777" w:rsidR="009E4A5F" w:rsidRPr="005567DB" w:rsidRDefault="009E4A5F" w:rsidP="005567DB">
            <w:pPr>
              <w:pStyle w:val="Tableheader"/>
            </w:pPr>
            <w:r w:rsidRPr="005567DB">
              <w:t>2018</w:t>
            </w:r>
          </w:p>
        </w:tc>
        <w:tc>
          <w:tcPr>
            <w:tcW w:w="908" w:type="dxa"/>
            <w:shd w:val="clear" w:color="auto" w:fill="F2F2F2" w:themeFill="background1" w:themeFillShade="F2"/>
            <w:tcMar>
              <w:top w:w="85" w:type="dxa"/>
              <w:left w:w="0" w:type="dxa"/>
              <w:bottom w:w="113" w:type="dxa"/>
              <w:right w:w="113" w:type="dxa"/>
            </w:tcMar>
          </w:tcPr>
          <w:p w14:paraId="21948521" w14:textId="77777777" w:rsidR="009E4A5F" w:rsidRPr="005567DB" w:rsidRDefault="009E4A5F" w:rsidP="005567DB">
            <w:pPr>
              <w:pStyle w:val="Tableheader"/>
            </w:pPr>
            <w:r w:rsidRPr="005567DB">
              <w:t>2019</w:t>
            </w:r>
          </w:p>
        </w:tc>
        <w:tc>
          <w:tcPr>
            <w:tcW w:w="907" w:type="dxa"/>
            <w:shd w:val="clear" w:color="auto" w:fill="F2F2F2" w:themeFill="background1" w:themeFillShade="F2"/>
            <w:tcMar>
              <w:top w:w="85" w:type="dxa"/>
              <w:left w:w="0" w:type="dxa"/>
              <w:bottom w:w="113" w:type="dxa"/>
              <w:right w:w="113" w:type="dxa"/>
            </w:tcMar>
          </w:tcPr>
          <w:p w14:paraId="59C40479" w14:textId="77777777" w:rsidR="009E4A5F" w:rsidRPr="005567DB" w:rsidRDefault="009E4A5F" w:rsidP="005567DB">
            <w:pPr>
              <w:pStyle w:val="Tableheader"/>
            </w:pPr>
            <w:r w:rsidRPr="005567DB">
              <w:t>2020</w:t>
            </w:r>
          </w:p>
        </w:tc>
      </w:tr>
      <w:tr w:rsidR="009E4A5F" w:rsidRPr="005567DB" w14:paraId="4F056ECA" w14:textId="77777777" w:rsidTr="00A473F8">
        <w:trPr>
          <w:trHeight w:val="60"/>
        </w:trPr>
        <w:tc>
          <w:tcPr>
            <w:tcW w:w="1332" w:type="dxa"/>
            <w:shd w:val="clear" w:color="auto" w:fill="FFFFFF" w:themeFill="background1"/>
            <w:tcMar>
              <w:top w:w="85" w:type="dxa"/>
              <w:left w:w="0" w:type="dxa"/>
              <w:bottom w:w="113" w:type="dxa"/>
              <w:right w:w="85" w:type="dxa"/>
            </w:tcMar>
          </w:tcPr>
          <w:p w14:paraId="40DF44DD" w14:textId="77777777" w:rsidR="009E4A5F" w:rsidRPr="005567DB" w:rsidRDefault="009E4A5F" w:rsidP="005567DB">
            <w:pPr>
              <w:pStyle w:val="Tabletext"/>
              <w:rPr>
                <w:b/>
              </w:rPr>
            </w:pPr>
            <w:r w:rsidRPr="005567DB">
              <w:rPr>
                <w:b/>
              </w:rPr>
              <w:t xml:space="preserve">  Public</w:t>
            </w:r>
          </w:p>
        </w:tc>
        <w:tc>
          <w:tcPr>
            <w:tcW w:w="907" w:type="dxa"/>
            <w:shd w:val="clear" w:color="auto" w:fill="FFFFFF" w:themeFill="background1"/>
            <w:tcMar>
              <w:top w:w="85" w:type="dxa"/>
              <w:left w:w="0" w:type="dxa"/>
              <w:bottom w:w="113" w:type="dxa"/>
              <w:right w:w="113" w:type="dxa"/>
            </w:tcMar>
          </w:tcPr>
          <w:p w14:paraId="506199D7" w14:textId="77777777" w:rsidR="009E4A5F" w:rsidRPr="005567DB" w:rsidRDefault="009E4A5F" w:rsidP="005567DB">
            <w:pPr>
              <w:pStyle w:val="Tabletext"/>
            </w:pPr>
            <w:r w:rsidRPr="005567DB">
              <w:t>28.0%</w:t>
            </w:r>
          </w:p>
        </w:tc>
        <w:tc>
          <w:tcPr>
            <w:tcW w:w="907" w:type="dxa"/>
            <w:shd w:val="clear" w:color="auto" w:fill="FFFFFF" w:themeFill="background1"/>
            <w:tcMar>
              <w:top w:w="85" w:type="dxa"/>
              <w:left w:w="0" w:type="dxa"/>
              <w:bottom w:w="113" w:type="dxa"/>
              <w:right w:w="113" w:type="dxa"/>
            </w:tcMar>
          </w:tcPr>
          <w:p w14:paraId="4B57B8DA" w14:textId="77777777" w:rsidR="009E4A5F" w:rsidRPr="005567DB" w:rsidRDefault="009E4A5F" w:rsidP="005567DB">
            <w:pPr>
              <w:pStyle w:val="Tabletext"/>
            </w:pPr>
            <w:r w:rsidRPr="005567DB">
              <w:t>23.0%</w:t>
            </w:r>
          </w:p>
        </w:tc>
        <w:tc>
          <w:tcPr>
            <w:tcW w:w="908" w:type="dxa"/>
            <w:shd w:val="clear" w:color="auto" w:fill="FFFFFF" w:themeFill="background1"/>
            <w:tcMar>
              <w:top w:w="85" w:type="dxa"/>
              <w:left w:w="0" w:type="dxa"/>
              <w:bottom w:w="113" w:type="dxa"/>
              <w:right w:w="113" w:type="dxa"/>
            </w:tcMar>
          </w:tcPr>
          <w:p w14:paraId="7F5B64AC" w14:textId="77777777" w:rsidR="009E4A5F" w:rsidRPr="005567DB" w:rsidRDefault="009E4A5F" w:rsidP="005567DB">
            <w:pPr>
              <w:pStyle w:val="Tabletext"/>
            </w:pPr>
            <w:r w:rsidRPr="005567DB">
              <w:t>22.1%</w:t>
            </w:r>
          </w:p>
        </w:tc>
        <w:tc>
          <w:tcPr>
            <w:tcW w:w="907" w:type="dxa"/>
            <w:shd w:val="clear" w:color="auto" w:fill="F2F2F2" w:themeFill="background1" w:themeFillShade="F2"/>
            <w:tcMar>
              <w:top w:w="85" w:type="dxa"/>
              <w:left w:w="0" w:type="dxa"/>
              <w:bottom w:w="113" w:type="dxa"/>
              <w:right w:w="113" w:type="dxa"/>
            </w:tcMar>
          </w:tcPr>
          <w:p w14:paraId="703226BF" w14:textId="77777777" w:rsidR="009E4A5F" w:rsidRPr="005567DB" w:rsidRDefault="009E4A5F" w:rsidP="005567DB">
            <w:pPr>
              <w:pStyle w:val="Tabletext"/>
            </w:pPr>
            <w:r w:rsidRPr="005567DB">
              <w:t>20.5%</w:t>
            </w:r>
          </w:p>
        </w:tc>
      </w:tr>
      <w:tr w:rsidR="009E4A5F" w:rsidRPr="005567DB" w14:paraId="77D11B42" w14:textId="77777777" w:rsidTr="00A473F8">
        <w:trPr>
          <w:trHeight w:val="60"/>
        </w:trPr>
        <w:tc>
          <w:tcPr>
            <w:tcW w:w="1332" w:type="dxa"/>
            <w:shd w:val="clear" w:color="auto" w:fill="FFFFFF" w:themeFill="background1"/>
            <w:tcMar>
              <w:top w:w="85" w:type="dxa"/>
              <w:left w:w="0" w:type="dxa"/>
              <w:bottom w:w="113" w:type="dxa"/>
              <w:right w:w="85" w:type="dxa"/>
            </w:tcMar>
          </w:tcPr>
          <w:p w14:paraId="1E780989" w14:textId="77777777" w:rsidR="009E4A5F" w:rsidRPr="005567DB" w:rsidRDefault="009E4A5F" w:rsidP="005567DB">
            <w:pPr>
              <w:pStyle w:val="Tabletext"/>
              <w:rPr>
                <w:b/>
              </w:rPr>
            </w:pPr>
            <w:r w:rsidRPr="005567DB">
              <w:rPr>
                <w:b/>
              </w:rPr>
              <w:t xml:space="preserve">  Private</w:t>
            </w:r>
          </w:p>
        </w:tc>
        <w:tc>
          <w:tcPr>
            <w:tcW w:w="907" w:type="dxa"/>
            <w:shd w:val="clear" w:color="auto" w:fill="FFFFFF" w:themeFill="background1"/>
            <w:tcMar>
              <w:top w:w="85" w:type="dxa"/>
              <w:left w:w="0" w:type="dxa"/>
              <w:bottom w:w="113" w:type="dxa"/>
              <w:right w:w="113" w:type="dxa"/>
            </w:tcMar>
          </w:tcPr>
          <w:p w14:paraId="7E12918D" w14:textId="77777777" w:rsidR="009E4A5F" w:rsidRPr="005567DB" w:rsidRDefault="009E4A5F" w:rsidP="005567DB">
            <w:pPr>
              <w:pStyle w:val="Tabletext"/>
            </w:pPr>
            <w:r w:rsidRPr="005567DB">
              <w:t>28.8%</w:t>
            </w:r>
          </w:p>
        </w:tc>
        <w:tc>
          <w:tcPr>
            <w:tcW w:w="907" w:type="dxa"/>
            <w:shd w:val="clear" w:color="auto" w:fill="FFFFFF" w:themeFill="background1"/>
            <w:tcMar>
              <w:top w:w="85" w:type="dxa"/>
              <w:left w:w="0" w:type="dxa"/>
              <w:bottom w:w="113" w:type="dxa"/>
              <w:right w:w="113" w:type="dxa"/>
            </w:tcMar>
          </w:tcPr>
          <w:p w14:paraId="2966C4B0" w14:textId="77777777" w:rsidR="009E4A5F" w:rsidRPr="005567DB" w:rsidRDefault="009E4A5F" w:rsidP="005567DB">
            <w:pPr>
              <w:pStyle w:val="Tabletext"/>
            </w:pPr>
            <w:r w:rsidRPr="005567DB">
              <w:t>30.2%</w:t>
            </w:r>
          </w:p>
        </w:tc>
        <w:tc>
          <w:tcPr>
            <w:tcW w:w="908" w:type="dxa"/>
            <w:shd w:val="clear" w:color="auto" w:fill="FFFFFF" w:themeFill="background1"/>
            <w:tcMar>
              <w:top w:w="85" w:type="dxa"/>
              <w:left w:w="0" w:type="dxa"/>
              <w:bottom w:w="113" w:type="dxa"/>
              <w:right w:w="113" w:type="dxa"/>
            </w:tcMar>
          </w:tcPr>
          <w:p w14:paraId="66944E28" w14:textId="77777777" w:rsidR="009E4A5F" w:rsidRPr="005567DB" w:rsidRDefault="009E4A5F" w:rsidP="005567DB">
            <w:pPr>
              <w:pStyle w:val="Tabletext"/>
            </w:pPr>
            <w:r w:rsidRPr="005567DB">
              <w:t>26.4%</w:t>
            </w:r>
          </w:p>
        </w:tc>
        <w:tc>
          <w:tcPr>
            <w:tcW w:w="907" w:type="dxa"/>
            <w:shd w:val="clear" w:color="auto" w:fill="F2F2F2" w:themeFill="background1" w:themeFillShade="F2"/>
            <w:tcMar>
              <w:top w:w="85" w:type="dxa"/>
              <w:left w:w="0" w:type="dxa"/>
              <w:bottom w:w="113" w:type="dxa"/>
              <w:right w:w="113" w:type="dxa"/>
            </w:tcMar>
          </w:tcPr>
          <w:p w14:paraId="6287338A" w14:textId="77777777" w:rsidR="009E4A5F" w:rsidRPr="005567DB" w:rsidRDefault="009E4A5F" w:rsidP="005567DB">
            <w:pPr>
              <w:pStyle w:val="Tabletext"/>
            </w:pPr>
            <w:r w:rsidRPr="005567DB">
              <w:t>21.3%</w:t>
            </w:r>
          </w:p>
        </w:tc>
      </w:tr>
      <w:tr w:rsidR="009E4A5F" w:rsidRPr="005567DB" w14:paraId="31DE6A6A" w14:textId="77777777" w:rsidTr="00A473F8">
        <w:trPr>
          <w:trHeight w:val="60"/>
        </w:trPr>
        <w:tc>
          <w:tcPr>
            <w:tcW w:w="1332" w:type="dxa"/>
            <w:shd w:val="clear" w:color="auto" w:fill="FFFFFF" w:themeFill="background1"/>
            <w:tcMar>
              <w:top w:w="85" w:type="dxa"/>
              <w:left w:w="0" w:type="dxa"/>
              <w:bottom w:w="113" w:type="dxa"/>
              <w:right w:w="85" w:type="dxa"/>
            </w:tcMar>
          </w:tcPr>
          <w:p w14:paraId="2C0FA2EC" w14:textId="77777777" w:rsidR="009E4A5F" w:rsidRPr="005567DB" w:rsidRDefault="009E4A5F" w:rsidP="005567DB">
            <w:pPr>
              <w:pStyle w:val="Tabletext"/>
              <w:rPr>
                <w:b/>
              </w:rPr>
            </w:pPr>
            <w:r w:rsidRPr="005567DB">
              <w:rPr>
                <w:b/>
              </w:rPr>
              <w:t xml:space="preserve">  Combined</w:t>
            </w:r>
          </w:p>
        </w:tc>
        <w:tc>
          <w:tcPr>
            <w:tcW w:w="907" w:type="dxa"/>
            <w:shd w:val="clear" w:color="auto" w:fill="FFFFFF" w:themeFill="background1"/>
            <w:tcMar>
              <w:top w:w="85" w:type="dxa"/>
              <w:left w:w="0" w:type="dxa"/>
              <w:bottom w:w="113" w:type="dxa"/>
              <w:right w:w="113" w:type="dxa"/>
            </w:tcMar>
          </w:tcPr>
          <w:p w14:paraId="6EE9F998" w14:textId="77777777" w:rsidR="009E4A5F" w:rsidRPr="005567DB" w:rsidRDefault="009E4A5F" w:rsidP="005567DB">
            <w:pPr>
              <w:pStyle w:val="Tabletext"/>
            </w:pPr>
            <w:r w:rsidRPr="005567DB">
              <w:t>28.1%</w:t>
            </w:r>
          </w:p>
        </w:tc>
        <w:tc>
          <w:tcPr>
            <w:tcW w:w="907" w:type="dxa"/>
            <w:shd w:val="clear" w:color="auto" w:fill="FFFFFF" w:themeFill="background1"/>
            <w:tcMar>
              <w:top w:w="85" w:type="dxa"/>
              <w:left w:w="0" w:type="dxa"/>
              <w:bottom w:w="113" w:type="dxa"/>
              <w:right w:w="113" w:type="dxa"/>
            </w:tcMar>
          </w:tcPr>
          <w:p w14:paraId="21192F76" w14:textId="77777777" w:rsidR="009E4A5F" w:rsidRPr="005567DB" w:rsidRDefault="009E4A5F" w:rsidP="005567DB">
            <w:pPr>
              <w:pStyle w:val="Tabletext"/>
            </w:pPr>
            <w:r w:rsidRPr="005567DB">
              <w:t>24.3%</w:t>
            </w:r>
          </w:p>
        </w:tc>
        <w:tc>
          <w:tcPr>
            <w:tcW w:w="908" w:type="dxa"/>
            <w:shd w:val="clear" w:color="auto" w:fill="FFFFFF" w:themeFill="background1"/>
            <w:tcMar>
              <w:top w:w="85" w:type="dxa"/>
              <w:left w:w="0" w:type="dxa"/>
              <w:bottom w:w="113" w:type="dxa"/>
              <w:right w:w="113" w:type="dxa"/>
            </w:tcMar>
          </w:tcPr>
          <w:p w14:paraId="5E3E836E" w14:textId="77777777" w:rsidR="009E4A5F" w:rsidRPr="005567DB" w:rsidRDefault="009E4A5F" w:rsidP="005567DB">
            <w:pPr>
              <w:pStyle w:val="Tabletext"/>
            </w:pPr>
            <w:r w:rsidRPr="005567DB">
              <w:t>23.0%</w:t>
            </w:r>
          </w:p>
        </w:tc>
        <w:tc>
          <w:tcPr>
            <w:tcW w:w="907" w:type="dxa"/>
            <w:shd w:val="clear" w:color="auto" w:fill="F2F2F2" w:themeFill="background1" w:themeFillShade="F2"/>
            <w:tcMar>
              <w:top w:w="85" w:type="dxa"/>
              <w:left w:w="0" w:type="dxa"/>
              <w:bottom w:w="113" w:type="dxa"/>
              <w:right w:w="113" w:type="dxa"/>
            </w:tcMar>
          </w:tcPr>
          <w:p w14:paraId="1F44EA54" w14:textId="77777777" w:rsidR="009E4A5F" w:rsidRPr="005567DB" w:rsidRDefault="009E4A5F" w:rsidP="005567DB">
            <w:pPr>
              <w:pStyle w:val="Tabletext"/>
            </w:pPr>
            <w:r w:rsidRPr="005567DB">
              <w:t>20.8%</w:t>
            </w:r>
          </w:p>
        </w:tc>
      </w:tr>
    </w:tbl>
    <w:p w14:paraId="3CA52C71" w14:textId="2C1108B7" w:rsidR="009E4A5F" w:rsidRDefault="005567DB" w:rsidP="009E4A5F">
      <w:r>
        <w:rPr>
          <w:noProof/>
        </w:rPr>
        <w:drawing>
          <wp:inline distT="0" distB="0" distL="0" distR="0" wp14:anchorId="24881179" wp14:editId="4582A89F">
            <wp:extent cx="3092854" cy="1508400"/>
            <wp:effectExtent l="0" t="0" r="0" b="3175"/>
            <wp:docPr id="34" name="Picture 34" descr="Line chart of Table 7 indicator 3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_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92854" cy="1508400"/>
                    </a:xfrm>
                    <a:prstGeom prst="rect">
                      <a:avLst/>
                    </a:prstGeom>
                  </pic:spPr>
                </pic:pic>
              </a:graphicData>
            </a:graphic>
          </wp:inline>
        </w:drawing>
      </w:r>
    </w:p>
    <w:p w14:paraId="404459E2" w14:textId="77777777" w:rsidR="009E4A5F" w:rsidRDefault="009E4A5F" w:rsidP="00736B33">
      <w:pPr>
        <w:pStyle w:val="Heading2"/>
      </w:pPr>
      <w:bookmarkStart w:id="36" w:name="_Toc112786056"/>
      <w:r>
        <w:lastRenderedPageBreak/>
        <w:t>Definitions and data sources</w:t>
      </w:r>
      <w:bookmarkEnd w:id="36"/>
    </w:p>
    <w:p w14:paraId="19391AE1" w14:textId="77777777" w:rsidR="009E4A5F" w:rsidRDefault="009E4A5F" w:rsidP="009E4A5F">
      <w:r>
        <w:t>Severe FGR is defined as a birthweight less than the third centile for gestation and sex whether liveborn or stillborn.</w:t>
      </w:r>
    </w:p>
    <w:p w14:paraId="3EC8F32B" w14:textId="77777777" w:rsidR="009E4A5F" w:rsidRDefault="009E4A5F" w:rsidP="009E4A5F">
      <w:r>
        <w:t>Excluded are:</w:t>
      </w:r>
    </w:p>
    <w:p w14:paraId="3E2592C3" w14:textId="77777777" w:rsidR="009E4A5F" w:rsidRDefault="009E4A5F" w:rsidP="00736B33">
      <w:pPr>
        <w:pStyle w:val="Bullet1"/>
      </w:pPr>
      <w:r>
        <w:t>babies without severe FGR</w:t>
      </w:r>
    </w:p>
    <w:p w14:paraId="427C0A06" w14:textId="77777777" w:rsidR="009E4A5F" w:rsidRDefault="009E4A5F" w:rsidP="00736B33">
      <w:pPr>
        <w:pStyle w:val="Bullet1"/>
      </w:pPr>
      <w:r>
        <w:t>multiple births</w:t>
      </w:r>
    </w:p>
    <w:p w14:paraId="2B995116" w14:textId="77777777" w:rsidR="009E4A5F" w:rsidRDefault="009E4A5F" w:rsidP="00D04D6F">
      <w:pPr>
        <w:pStyle w:val="Bullet1"/>
      </w:pPr>
      <w:r>
        <w:t>births at earlier gestations (less than 32 weeks).</w:t>
      </w:r>
    </w:p>
    <w:p w14:paraId="33C888B8" w14:textId="77777777" w:rsidR="009E4A5F" w:rsidRPr="003971BA" w:rsidRDefault="009E4A5F" w:rsidP="003971BA">
      <w:pPr>
        <w:pStyle w:val="Heading3"/>
      </w:pPr>
      <w:r w:rsidRPr="003971BA">
        <w:t>Data source: Victorian Perinatal Data Collection</w:t>
      </w:r>
    </w:p>
    <w:p w14:paraId="2F31B883" w14:textId="77777777" w:rsidR="009E4A5F" w:rsidRDefault="009E4A5F" w:rsidP="009E4A5F">
      <w:r>
        <w:t xml:space="preserve">Data for this indicator is sourced from the VPDC for the calendar year from 1 January 2020 to </w:t>
      </w:r>
      <w:r>
        <w:br/>
        <w:t>31 December 2020.</w:t>
      </w:r>
    </w:p>
    <w:p w14:paraId="21803FE0" w14:textId="77777777" w:rsidR="009E4A5F" w:rsidRDefault="009E4A5F" w:rsidP="009E4A5F">
      <w:r>
        <w:t>The indicator is derived using the following VPDC variables: ‘baby sex’, ‘gestation’, ‘birth weight’ and ‘plurality’.</w:t>
      </w:r>
    </w:p>
    <w:p w14:paraId="501F3663" w14:textId="77777777" w:rsidR="009E4A5F" w:rsidRDefault="009E4A5F" w:rsidP="00FB7947">
      <w:pPr>
        <w:pStyle w:val="Tablechartdiagramheading"/>
      </w:pPr>
      <w:r>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3402"/>
        <w:gridCol w:w="3401"/>
        <w:gridCol w:w="3402"/>
      </w:tblGrid>
      <w:tr w:rsidR="009E4A5F" w14:paraId="70EFC342"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58764EC7" w14:textId="77777777" w:rsidR="009E4A5F" w:rsidRDefault="009E4A5F" w:rsidP="008B4997">
            <w:pPr>
              <w:pStyle w:val="Tableheader"/>
            </w:pPr>
            <w:r>
              <w:t>Indicator</w:t>
            </w:r>
          </w:p>
        </w:tc>
        <w:tc>
          <w:tcPr>
            <w:tcW w:w="3401" w:type="dxa"/>
            <w:shd w:val="clear" w:color="auto" w:fill="F2F2F2" w:themeFill="background1" w:themeFillShade="F2"/>
            <w:tcMar>
              <w:top w:w="113" w:type="dxa"/>
              <w:left w:w="113" w:type="dxa"/>
              <w:bottom w:w="142" w:type="dxa"/>
              <w:right w:w="283" w:type="dxa"/>
            </w:tcMar>
            <w:vAlign w:val="center"/>
          </w:tcPr>
          <w:p w14:paraId="4DB907D3" w14:textId="77777777" w:rsidR="009E4A5F" w:rsidRDefault="009E4A5F" w:rsidP="008B4997">
            <w:pPr>
              <w:pStyle w:val="Tableheader"/>
            </w:pPr>
            <w:r>
              <w:t>Numerator</w:t>
            </w:r>
          </w:p>
        </w:tc>
        <w:tc>
          <w:tcPr>
            <w:tcW w:w="3402" w:type="dxa"/>
            <w:shd w:val="clear" w:color="auto" w:fill="F2F2F2" w:themeFill="background1" w:themeFillShade="F2"/>
            <w:tcMar>
              <w:top w:w="113" w:type="dxa"/>
              <w:left w:w="113" w:type="dxa"/>
              <w:bottom w:w="142" w:type="dxa"/>
              <w:right w:w="283" w:type="dxa"/>
            </w:tcMar>
            <w:vAlign w:val="center"/>
          </w:tcPr>
          <w:p w14:paraId="4E6E1A32" w14:textId="77777777" w:rsidR="009E4A5F" w:rsidRDefault="009E4A5F" w:rsidP="008B4997">
            <w:pPr>
              <w:pStyle w:val="Tableheader"/>
            </w:pPr>
            <w:r>
              <w:t>Denominator</w:t>
            </w:r>
          </w:p>
        </w:tc>
      </w:tr>
      <w:tr w:rsidR="009E4A5F" w14:paraId="5272E94E" w14:textId="77777777" w:rsidTr="00A473F8">
        <w:trPr>
          <w:trHeight w:val="283"/>
        </w:trPr>
        <w:tc>
          <w:tcPr>
            <w:tcW w:w="3402" w:type="dxa"/>
            <w:shd w:val="clear" w:color="auto" w:fill="FFFFFF" w:themeFill="background1"/>
            <w:tcMar>
              <w:top w:w="113" w:type="dxa"/>
              <w:left w:w="113" w:type="dxa"/>
              <w:bottom w:w="113" w:type="dxa"/>
              <w:right w:w="283" w:type="dxa"/>
            </w:tcMar>
          </w:tcPr>
          <w:p w14:paraId="3922A5AD" w14:textId="77777777" w:rsidR="009E4A5F" w:rsidRPr="008B4997" w:rsidRDefault="009E4A5F" w:rsidP="008B4997">
            <w:pPr>
              <w:pStyle w:val="Tabletext"/>
              <w:rPr>
                <w:b/>
              </w:rPr>
            </w:pPr>
            <w:r w:rsidRPr="008B4997">
              <w:rPr>
                <w:b/>
              </w:rPr>
              <w:t>Indicator 3: Rate of severe FGR in a singleton pregnancy undelivered by 40 weeks</w:t>
            </w:r>
          </w:p>
        </w:tc>
        <w:tc>
          <w:tcPr>
            <w:tcW w:w="3401" w:type="dxa"/>
            <w:shd w:val="clear" w:color="auto" w:fill="FFFFFF" w:themeFill="background1"/>
            <w:tcMar>
              <w:top w:w="113" w:type="dxa"/>
              <w:left w:w="113" w:type="dxa"/>
              <w:bottom w:w="113" w:type="dxa"/>
              <w:right w:w="283" w:type="dxa"/>
            </w:tcMar>
          </w:tcPr>
          <w:p w14:paraId="013AAA81" w14:textId="77777777" w:rsidR="009E4A5F" w:rsidRPr="008B4997" w:rsidRDefault="009E4A5F" w:rsidP="008B4997">
            <w:pPr>
              <w:pStyle w:val="Tabletext"/>
            </w:pPr>
            <w:r w:rsidRPr="008B4997">
              <w:t>Birth at 40 or more weeks’ gestation of a singleton baby with severe FGR</w:t>
            </w:r>
          </w:p>
        </w:tc>
        <w:tc>
          <w:tcPr>
            <w:tcW w:w="3402" w:type="dxa"/>
            <w:shd w:val="clear" w:color="auto" w:fill="FFFFFF" w:themeFill="background1"/>
            <w:tcMar>
              <w:top w:w="113" w:type="dxa"/>
              <w:left w:w="113" w:type="dxa"/>
              <w:bottom w:w="113" w:type="dxa"/>
              <w:right w:w="283" w:type="dxa"/>
            </w:tcMar>
          </w:tcPr>
          <w:p w14:paraId="42ABC35F" w14:textId="77777777" w:rsidR="009E4A5F" w:rsidRPr="008B4997" w:rsidRDefault="009E4A5F" w:rsidP="008B4997">
            <w:pPr>
              <w:pStyle w:val="Tabletext"/>
            </w:pPr>
            <w:r w:rsidRPr="008B4997">
              <w:t>Singleton births (live and stillborn) with severe FGR born at and beyond 32 weeks’ gestation</w:t>
            </w:r>
          </w:p>
        </w:tc>
      </w:tr>
    </w:tbl>
    <w:p w14:paraId="024FD0A9" w14:textId="77777777" w:rsidR="009E4A5F" w:rsidRDefault="009E4A5F" w:rsidP="00ED2050">
      <w:pPr>
        <w:pStyle w:val="FootnoteText"/>
      </w:pPr>
      <w:r>
        <w:t>For this indicator, a baby is considered to be severely growth-restricted when their birthweight is below the third centile for gestation, sex and plurality. It is calculated based on the study by Dobbins et al.</w:t>
      </w:r>
      <w:r>
        <w:rPr>
          <w:vertAlign w:val="superscript"/>
        </w:rPr>
        <w:footnoteReference w:id="2"/>
      </w:r>
      <w:r>
        <w:t>, which gives the tables for birthweight centiles according to the gestational week for live singleton male and female babies in Australia. If a male singleton baby weighing 1,700 grams is born at 35 weeks, it falls below the third centile for gestation, sex and plurality. The baby is then considered severely growth restricted (Indicator 3). The Australian national birthweight percentiles by sex and gestational age, 1998–2007 (Dobbins et al. 2012) is used to calculate the birthweight centiles for this indicator (see Tables 8 and 9).</w:t>
      </w:r>
    </w:p>
    <w:p w14:paraId="0895CC47" w14:textId="77777777" w:rsidR="009E4A5F" w:rsidRDefault="009E4A5F" w:rsidP="00FB7947">
      <w:pPr>
        <w:pStyle w:val="Tablechartdiagramheading"/>
      </w:pPr>
      <w:r>
        <w:t>Table 8. Birthweight centiles for live singleton male infants, Australia, 1998–2007</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680"/>
        <w:gridCol w:w="907"/>
        <w:gridCol w:w="1134"/>
        <w:gridCol w:w="681"/>
        <w:gridCol w:w="680"/>
        <w:gridCol w:w="680"/>
        <w:gridCol w:w="681"/>
        <w:gridCol w:w="680"/>
        <w:gridCol w:w="680"/>
        <w:gridCol w:w="680"/>
        <w:gridCol w:w="681"/>
        <w:gridCol w:w="680"/>
        <w:gridCol w:w="680"/>
        <w:gridCol w:w="681"/>
      </w:tblGrid>
      <w:tr w:rsidR="00477824" w14:paraId="4DDB6F0F" w14:textId="77777777" w:rsidTr="00477824">
        <w:trPr>
          <w:trHeight w:val="1190"/>
          <w:tblHeader/>
        </w:trPr>
        <w:tc>
          <w:tcPr>
            <w:tcW w:w="680" w:type="dxa"/>
            <w:vMerge w:val="restart"/>
            <w:shd w:val="clear" w:color="auto" w:fill="F2F2F2" w:themeFill="background1" w:themeFillShade="F2"/>
            <w:tcMar>
              <w:top w:w="91" w:type="dxa"/>
              <w:left w:w="113" w:type="dxa"/>
              <w:bottom w:w="119" w:type="dxa"/>
              <w:right w:w="113" w:type="dxa"/>
            </w:tcMar>
            <w:textDirection w:val="btLr"/>
          </w:tcPr>
          <w:p w14:paraId="75CA7AD5" w14:textId="77777777" w:rsidR="00477824" w:rsidRPr="003B30A2" w:rsidRDefault="00477824" w:rsidP="003B30A2">
            <w:pPr>
              <w:pStyle w:val="Tableheader"/>
            </w:pPr>
            <w:r w:rsidRPr="003B30A2">
              <w:t>Gestational age (weeks)</w:t>
            </w:r>
          </w:p>
        </w:tc>
        <w:tc>
          <w:tcPr>
            <w:tcW w:w="907" w:type="dxa"/>
            <w:vMerge w:val="restart"/>
            <w:shd w:val="clear" w:color="auto" w:fill="F2F2F2" w:themeFill="background1" w:themeFillShade="F2"/>
            <w:tcMar>
              <w:top w:w="91" w:type="dxa"/>
              <w:left w:w="113" w:type="dxa"/>
              <w:bottom w:w="119" w:type="dxa"/>
              <w:right w:w="113" w:type="dxa"/>
            </w:tcMar>
            <w:textDirection w:val="btLr"/>
          </w:tcPr>
          <w:p w14:paraId="73D742AC" w14:textId="77777777" w:rsidR="00477824" w:rsidRPr="003B30A2" w:rsidRDefault="00477824" w:rsidP="003B30A2">
            <w:pPr>
              <w:pStyle w:val="Tableheader"/>
            </w:pPr>
            <w:r w:rsidRPr="003B30A2">
              <w:t>Number of births</w:t>
            </w:r>
          </w:p>
        </w:tc>
        <w:tc>
          <w:tcPr>
            <w:tcW w:w="1134" w:type="dxa"/>
            <w:vMerge w:val="restart"/>
            <w:shd w:val="clear" w:color="auto" w:fill="F2F2F2" w:themeFill="background1" w:themeFillShade="F2"/>
            <w:tcMar>
              <w:top w:w="91" w:type="dxa"/>
              <w:left w:w="113" w:type="dxa"/>
              <w:bottom w:w="119" w:type="dxa"/>
              <w:right w:w="113" w:type="dxa"/>
            </w:tcMar>
            <w:textDirection w:val="btLr"/>
          </w:tcPr>
          <w:p w14:paraId="2425C615" w14:textId="77777777" w:rsidR="00477824" w:rsidRPr="003B30A2" w:rsidRDefault="00477824" w:rsidP="003B30A2">
            <w:pPr>
              <w:pStyle w:val="Tableheader"/>
            </w:pPr>
            <w:r w:rsidRPr="003B30A2">
              <w:t>Mean (SD) birthweight (g)</w:t>
            </w:r>
          </w:p>
        </w:tc>
        <w:tc>
          <w:tcPr>
            <w:tcW w:w="7484" w:type="dxa"/>
            <w:gridSpan w:val="11"/>
            <w:shd w:val="clear" w:color="auto" w:fill="F2F2F2" w:themeFill="background1" w:themeFillShade="F2"/>
            <w:tcMar>
              <w:top w:w="91" w:type="dxa"/>
              <w:left w:w="113" w:type="dxa"/>
              <w:bottom w:w="119" w:type="dxa"/>
              <w:right w:w="113" w:type="dxa"/>
            </w:tcMar>
            <w:vAlign w:val="bottom"/>
          </w:tcPr>
          <w:p w14:paraId="582CE85F" w14:textId="77777777" w:rsidR="00477824" w:rsidRPr="003B30A2" w:rsidRDefault="00477824" w:rsidP="003B30A2">
            <w:pPr>
              <w:pStyle w:val="Tableheader"/>
            </w:pPr>
            <w:r w:rsidRPr="003B30A2">
              <w:t>Birthweight percentile (g)</w:t>
            </w:r>
          </w:p>
        </w:tc>
      </w:tr>
      <w:tr w:rsidR="00477824" w14:paraId="525B2591" w14:textId="77777777" w:rsidTr="00477824">
        <w:trPr>
          <w:trHeight w:val="283"/>
          <w:tblHeader/>
        </w:trPr>
        <w:tc>
          <w:tcPr>
            <w:tcW w:w="680" w:type="dxa"/>
            <w:vMerge/>
            <w:tcMar>
              <w:top w:w="96" w:type="dxa"/>
              <w:left w:w="113" w:type="dxa"/>
              <w:bottom w:w="96" w:type="dxa"/>
              <w:right w:w="0" w:type="dxa"/>
            </w:tcMar>
          </w:tcPr>
          <w:p w14:paraId="76407786" w14:textId="77777777" w:rsidR="00477824" w:rsidRPr="003B30A2" w:rsidRDefault="00477824" w:rsidP="003B30A2">
            <w:pPr>
              <w:pStyle w:val="Tableheader"/>
            </w:pPr>
          </w:p>
        </w:tc>
        <w:tc>
          <w:tcPr>
            <w:tcW w:w="907" w:type="dxa"/>
            <w:vMerge/>
            <w:tcMar>
              <w:top w:w="96" w:type="dxa"/>
              <w:left w:w="113" w:type="dxa"/>
              <w:bottom w:w="96" w:type="dxa"/>
              <w:right w:w="0" w:type="dxa"/>
            </w:tcMar>
            <w:vAlign w:val="center"/>
          </w:tcPr>
          <w:p w14:paraId="22365128" w14:textId="77777777" w:rsidR="00477824" w:rsidRPr="003B30A2" w:rsidRDefault="00477824" w:rsidP="003B30A2">
            <w:pPr>
              <w:pStyle w:val="Tableheader"/>
            </w:pPr>
          </w:p>
        </w:tc>
        <w:tc>
          <w:tcPr>
            <w:tcW w:w="1134" w:type="dxa"/>
            <w:vMerge/>
            <w:tcMar>
              <w:top w:w="96" w:type="dxa"/>
              <w:left w:w="113" w:type="dxa"/>
              <w:bottom w:w="96" w:type="dxa"/>
              <w:right w:w="0" w:type="dxa"/>
            </w:tcMar>
            <w:vAlign w:val="center"/>
          </w:tcPr>
          <w:p w14:paraId="18D44094" w14:textId="77777777" w:rsidR="00477824" w:rsidRPr="003B30A2" w:rsidRDefault="00477824" w:rsidP="003B30A2">
            <w:pPr>
              <w:pStyle w:val="Tableheader"/>
            </w:pPr>
          </w:p>
        </w:tc>
        <w:tc>
          <w:tcPr>
            <w:tcW w:w="681" w:type="dxa"/>
            <w:tcMar>
              <w:top w:w="96" w:type="dxa"/>
              <w:left w:w="113" w:type="dxa"/>
              <w:bottom w:w="96" w:type="dxa"/>
              <w:right w:w="113" w:type="dxa"/>
            </w:tcMar>
            <w:vAlign w:val="center"/>
          </w:tcPr>
          <w:p w14:paraId="21BE2776" w14:textId="77777777" w:rsidR="00477824" w:rsidRPr="003B30A2" w:rsidRDefault="00477824" w:rsidP="003B30A2">
            <w:pPr>
              <w:pStyle w:val="Tableheader"/>
            </w:pPr>
            <w:r w:rsidRPr="003B30A2">
              <w:t>1st</w:t>
            </w:r>
          </w:p>
        </w:tc>
        <w:tc>
          <w:tcPr>
            <w:tcW w:w="680" w:type="dxa"/>
            <w:tcMar>
              <w:top w:w="96" w:type="dxa"/>
              <w:left w:w="113" w:type="dxa"/>
              <w:bottom w:w="96" w:type="dxa"/>
              <w:right w:w="113" w:type="dxa"/>
            </w:tcMar>
            <w:vAlign w:val="center"/>
          </w:tcPr>
          <w:p w14:paraId="16FCAE77" w14:textId="77777777" w:rsidR="00477824" w:rsidRPr="003B30A2" w:rsidRDefault="00477824" w:rsidP="003B30A2">
            <w:pPr>
              <w:pStyle w:val="Tableheader"/>
            </w:pPr>
            <w:r w:rsidRPr="003B30A2">
              <w:t>3rd</w:t>
            </w:r>
          </w:p>
        </w:tc>
        <w:tc>
          <w:tcPr>
            <w:tcW w:w="680" w:type="dxa"/>
            <w:tcMar>
              <w:top w:w="96" w:type="dxa"/>
              <w:left w:w="113" w:type="dxa"/>
              <w:bottom w:w="96" w:type="dxa"/>
              <w:right w:w="113" w:type="dxa"/>
            </w:tcMar>
            <w:vAlign w:val="center"/>
          </w:tcPr>
          <w:p w14:paraId="76BDC17A" w14:textId="77777777" w:rsidR="00477824" w:rsidRPr="003B30A2" w:rsidRDefault="00477824" w:rsidP="003B30A2">
            <w:pPr>
              <w:pStyle w:val="Tableheader"/>
            </w:pPr>
            <w:r w:rsidRPr="003B30A2">
              <w:t>5th</w:t>
            </w:r>
          </w:p>
        </w:tc>
        <w:tc>
          <w:tcPr>
            <w:tcW w:w="681" w:type="dxa"/>
            <w:tcMar>
              <w:top w:w="96" w:type="dxa"/>
              <w:left w:w="113" w:type="dxa"/>
              <w:bottom w:w="96" w:type="dxa"/>
              <w:right w:w="113" w:type="dxa"/>
            </w:tcMar>
            <w:vAlign w:val="center"/>
          </w:tcPr>
          <w:p w14:paraId="68B452A3" w14:textId="77777777" w:rsidR="00477824" w:rsidRPr="003B30A2" w:rsidRDefault="00477824" w:rsidP="003B30A2">
            <w:pPr>
              <w:pStyle w:val="Tableheader"/>
            </w:pPr>
            <w:r w:rsidRPr="003B30A2">
              <w:t>10th</w:t>
            </w:r>
          </w:p>
        </w:tc>
        <w:tc>
          <w:tcPr>
            <w:tcW w:w="680" w:type="dxa"/>
            <w:tcMar>
              <w:top w:w="96" w:type="dxa"/>
              <w:left w:w="113" w:type="dxa"/>
              <w:bottom w:w="96" w:type="dxa"/>
              <w:right w:w="113" w:type="dxa"/>
            </w:tcMar>
            <w:vAlign w:val="center"/>
          </w:tcPr>
          <w:p w14:paraId="68D33804" w14:textId="77777777" w:rsidR="00477824" w:rsidRPr="003B30A2" w:rsidRDefault="00477824" w:rsidP="003B30A2">
            <w:pPr>
              <w:pStyle w:val="Tableheader"/>
            </w:pPr>
            <w:r w:rsidRPr="003B30A2">
              <w:t>25th</w:t>
            </w:r>
          </w:p>
        </w:tc>
        <w:tc>
          <w:tcPr>
            <w:tcW w:w="680" w:type="dxa"/>
            <w:tcMar>
              <w:top w:w="96" w:type="dxa"/>
              <w:left w:w="113" w:type="dxa"/>
              <w:bottom w:w="96" w:type="dxa"/>
              <w:right w:w="113" w:type="dxa"/>
            </w:tcMar>
            <w:vAlign w:val="center"/>
          </w:tcPr>
          <w:p w14:paraId="0A18D483" w14:textId="77777777" w:rsidR="00477824" w:rsidRPr="003B30A2" w:rsidRDefault="00477824" w:rsidP="003B30A2">
            <w:pPr>
              <w:pStyle w:val="Tableheader"/>
            </w:pPr>
            <w:r w:rsidRPr="003B30A2">
              <w:t>50th</w:t>
            </w:r>
          </w:p>
        </w:tc>
        <w:tc>
          <w:tcPr>
            <w:tcW w:w="680" w:type="dxa"/>
            <w:tcMar>
              <w:top w:w="96" w:type="dxa"/>
              <w:left w:w="113" w:type="dxa"/>
              <w:bottom w:w="96" w:type="dxa"/>
              <w:right w:w="113" w:type="dxa"/>
            </w:tcMar>
            <w:vAlign w:val="center"/>
          </w:tcPr>
          <w:p w14:paraId="759D5E02" w14:textId="77777777" w:rsidR="00477824" w:rsidRPr="003B30A2" w:rsidRDefault="00477824" w:rsidP="003B30A2">
            <w:pPr>
              <w:pStyle w:val="Tableheader"/>
            </w:pPr>
            <w:r w:rsidRPr="003B30A2">
              <w:t>75th</w:t>
            </w:r>
          </w:p>
        </w:tc>
        <w:tc>
          <w:tcPr>
            <w:tcW w:w="681" w:type="dxa"/>
            <w:tcMar>
              <w:top w:w="96" w:type="dxa"/>
              <w:left w:w="113" w:type="dxa"/>
              <w:bottom w:w="96" w:type="dxa"/>
              <w:right w:w="113" w:type="dxa"/>
            </w:tcMar>
            <w:vAlign w:val="center"/>
          </w:tcPr>
          <w:p w14:paraId="312C6A50" w14:textId="77777777" w:rsidR="00477824" w:rsidRPr="003B30A2" w:rsidRDefault="00477824" w:rsidP="003B30A2">
            <w:pPr>
              <w:pStyle w:val="Tableheader"/>
            </w:pPr>
            <w:r w:rsidRPr="003B30A2">
              <w:t>90th</w:t>
            </w:r>
          </w:p>
        </w:tc>
        <w:tc>
          <w:tcPr>
            <w:tcW w:w="680" w:type="dxa"/>
            <w:tcMar>
              <w:top w:w="96" w:type="dxa"/>
              <w:left w:w="113" w:type="dxa"/>
              <w:bottom w:w="96" w:type="dxa"/>
              <w:right w:w="113" w:type="dxa"/>
            </w:tcMar>
            <w:vAlign w:val="center"/>
          </w:tcPr>
          <w:p w14:paraId="0FF75502" w14:textId="77777777" w:rsidR="00477824" w:rsidRPr="003B30A2" w:rsidRDefault="00477824" w:rsidP="003B30A2">
            <w:pPr>
              <w:pStyle w:val="Tableheader"/>
            </w:pPr>
            <w:r w:rsidRPr="003B30A2">
              <w:t>95th</w:t>
            </w:r>
          </w:p>
        </w:tc>
        <w:tc>
          <w:tcPr>
            <w:tcW w:w="680" w:type="dxa"/>
            <w:tcMar>
              <w:top w:w="96" w:type="dxa"/>
              <w:left w:w="113" w:type="dxa"/>
              <w:bottom w:w="96" w:type="dxa"/>
              <w:right w:w="113" w:type="dxa"/>
            </w:tcMar>
            <w:vAlign w:val="center"/>
          </w:tcPr>
          <w:p w14:paraId="1E84EE51" w14:textId="77777777" w:rsidR="00477824" w:rsidRPr="003B30A2" w:rsidRDefault="00477824" w:rsidP="003B30A2">
            <w:pPr>
              <w:pStyle w:val="Tableheader"/>
            </w:pPr>
            <w:r w:rsidRPr="003B30A2">
              <w:t>97th</w:t>
            </w:r>
          </w:p>
        </w:tc>
        <w:tc>
          <w:tcPr>
            <w:tcW w:w="681" w:type="dxa"/>
            <w:tcMar>
              <w:top w:w="96" w:type="dxa"/>
              <w:left w:w="113" w:type="dxa"/>
              <w:bottom w:w="96" w:type="dxa"/>
              <w:right w:w="113" w:type="dxa"/>
            </w:tcMar>
            <w:vAlign w:val="center"/>
          </w:tcPr>
          <w:p w14:paraId="6CB762EE" w14:textId="77777777" w:rsidR="00477824" w:rsidRPr="003B30A2" w:rsidRDefault="00477824" w:rsidP="003B30A2">
            <w:pPr>
              <w:pStyle w:val="Tableheader"/>
            </w:pPr>
            <w:r w:rsidRPr="003B30A2">
              <w:t>99th</w:t>
            </w:r>
          </w:p>
        </w:tc>
      </w:tr>
      <w:tr w:rsidR="009E4A5F" w14:paraId="4453C5F1" w14:textId="77777777" w:rsidTr="00076836">
        <w:trPr>
          <w:trHeight w:val="283"/>
        </w:trPr>
        <w:tc>
          <w:tcPr>
            <w:tcW w:w="680" w:type="dxa"/>
            <w:tcMar>
              <w:top w:w="96" w:type="dxa"/>
              <w:left w:w="113" w:type="dxa"/>
              <w:bottom w:w="96" w:type="dxa"/>
              <w:right w:w="0" w:type="dxa"/>
            </w:tcMar>
          </w:tcPr>
          <w:p w14:paraId="0DBD151A" w14:textId="77777777" w:rsidR="009E4A5F" w:rsidRDefault="009E4A5F" w:rsidP="003B30A2">
            <w:pPr>
              <w:pStyle w:val="Tabletext"/>
            </w:pPr>
            <w:r>
              <w:rPr>
                <w:rFonts w:ascii="VIC SemiBold" w:hAnsi="VIC SemiBold" w:cs="VIC SemiBold"/>
                <w:b/>
                <w:bCs/>
              </w:rPr>
              <w:t>20</w:t>
            </w:r>
          </w:p>
        </w:tc>
        <w:tc>
          <w:tcPr>
            <w:tcW w:w="907" w:type="dxa"/>
            <w:tcMar>
              <w:top w:w="96" w:type="dxa"/>
              <w:left w:w="113" w:type="dxa"/>
              <w:bottom w:w="96" w:type="dxa"/>
              <w:right w:w="0" w:type="dxa"/>
            </w:tcMar>
          </w:tcPr>
          <w:p w14:paraId="29DF4FBA" w14:textId="77777777" w:rsidR="009E4A5F" w:rsidRDefault="009E4A5F" w:rsidP="003B30A2">
            <w:pPr>
              <w:pStyle w:val="Tabletext"/>
            </w:pPr>
            <w:r>
              <w:t>230</w:t>
            </w:r>
          </w:p>
        </w:tc>
        <w:tc>
          <w:tcPr>
            <w:tcW w:w="1134" w:type="dxa"/>
            <w:tcMar>
              <w:top w:w="96" w:type="dxa"/>
              <w:left w:w="113" w:type="dxa"/>
              <w:bottom w:w="96" w:type="dxa"/>
              <w:right w:w="0" w:type="dxa"/>
            </w:tcMar>
          </w:tcPr>
          <w:p w14:paraId="77025EC5" w14:textId="77777777" w:rsidR="009E4A5F" w:rsidRDefault="009E4A5F" w:rsidP="003B30A2">
            <w:pPr>
              <w:pStyle w:val="Tabletext"/>
            </w:pPr>
            <w:r>
              <w:t>349 (60)</w:t>
            </w:r>
          </w:p>
        </w:tc>
        <w:tc>
          <w:tcPr>
            <w:tcW w:w="681" w:type="dxa"/>
            <w:tcMar>
              <w:top w:w="96" w:type="dxa"/>
              <w:left w:w="113" w:type="dxa"/>
              <w:bottom w:w="96" w:type="dxa"/>
              <w:right w:w="113" w:type="dxa"/>
            </w:tcMar>
          </w:tcPr>
          <w:p w14:paraId="30FAA15B" w14:textId="77777777" w:rsidR="009E4A5F" w:rsidRDefault="009E4A5F" w:rsidP="003B30A2">
            <w:pPr>
              <w:pStyle w:val="Tabletext"/>
            </w:pPr>
            <w:r>
              <w:t>210</w:t>
            </w:r>
          </w:p>
        </w:tc>
        <w:tc>
          <w:tcPr>
            <w:tcW w:w="680" w:type="dxa"/>
            <w:tcMar>
              <w:top w:w="96" w:type="dxa"/>
              <w:left w:w="113" w:type="dxa"/>
              <w:bottom w:w="96" w:type="dxa"/>
              <w:right w:w="113" w:type="dxa"/>
            </w:tcMar>
          </w:tcPr>
          <w:p w14:paraId="1A0CE838" w14:textId="77777777" w:rsidR="009E4A5F" w:rsidRDefault="009E4A5F" w:rsidP="003B30A2">
            <w:pPr>
              <w:pStyle w:val="Tabletext"/>
            </w:pPr>
            <w:r>
              <w:t>248</w:t>
            </w:r>
          </w:p>
        </w:tc>
        <w:tc>
          <w:tcPr>
            <w:tcW w:w="680" w:type="dxa"/>
            <w:tcMar>
              <w:top w:w="96" w:type="dxa"/>
              <w:left w:w="113" w:type="dxa"/>
              <w:bottom w:w="96" w:type="dxa"/>
              <w:right w:w="113" w:type="dxa"/>
            </w:tcMar>
          </w:tcPr>
          <w:p w14:paraId="7C355CBE" w14:textId="77777777" w:rsidR="009E4A5F" w:rsidRDefault="009E4A5F" w:rsidP="003B30A2">
            <w:pPr>
              <w:pStyle w:val="Tabletext"/>
            </w:pPr>
            <w:r>
              <w:t>254</w:t>
            </w:r>
          </w:p>
        </w:tc>
        <w:tc>
          <w:tcPr>
            <w:tcW w:w="681" w:type="dxa"/>
            <w:tcMar>
              <w:top w:w="96" w:type="dxa"/>
              <w:left w:w="113" w:type="dxa"/>
              <w:bottom w:w="96" w:type="dxa"/>
              <w:right w:w="113" w:type="dxa"/>
            </w:tcMar>
          </w:tcPr>
          <w:p w14:paraId="2633F244" w14:textId="77777777" w:rsidR="009E4A5F" w:rsidRDefault="009E4A5F" w:rsidP="003B30A2">
            <w:pPr>
              <w:pStyle w:val="Tabletext"/>
            </w:pPr>
            <w:r>
              <w:t>273</w:t>
            </w:r>
          </w:p>
        </w:tc>
        <w:tc>
          <w:tcPr>
            <w:tcW w:w="680" w:type="dxa"/>
            <w:tcMar>
              <w:top w:w="96" w:type="dxa"/>
              <w:left w:w="113" w:type="dxa"/>
              <w:bottom w:w="96" w:type="dxa"/>
              <w:right w:w="113" w:type="dxa"/>
            </w:tcMar>
          </w:tcPr>
          <w:p w14:paraId="31E1DD51" w14:textId="77777777" w:rsidR="009E4A5F" w:rsidRDefault="009E4A5F" w:rsidP="003B30A2">
            <w:pPr>
              <w:pStyle w:val="Tabletext"/>
            </w:pPr>
            <w:r>
              <w:t>310</w:t>
            </w:r>
          </w:p>
        </w:tc>
        <w:tc>
          <w:tcPr>
            <w:tcW w:w="680" w:type="dxa"/>
            <w:tcMar>
              <w:top w:w="96" w:type="dxa"/>
              <w:left w:w="113" w:type="dxa"/>
              <w:bottom w:w="96" w:type="dxa"/>
              <w:right w:w="113" w:type="dxa"/>
            </w:tcMar>
          </w:tcPr>
          <w:p w14:paraId="40F43242" w14:textId="77777777" w:rsidR="009E4A5F" w:rsidRDefault="009E4A5F" w:rsidP="003B30A2">
            <w:pPr>
              <w:pStyle w:val="Tabletext"/>
            </w:pPr>
            <w:r>
              <w:t>340</w:t>
            </w:r>
          </w:p>
        </w:tc>
        <w:tc>
          <w:tcPr>
            <w:tcW w:w="680" w:type="dxa"/>
            <w:tcMar>
              <w:top w:w="96" w:type="dxa"/>
              <w:left w:w="113" w:type="dxa"/>
              <w:bottom w:w="96" w:type="dxa"/>
              <w:right w:w="113" w:type="dxa"/>
            </w:tcMar>
          </w:tcPr>
          <w:p w14:paraId="7338F2E7" w14:textId="77777777" w:rsidR="009E4A5F" w:rsidRDefault="009E4A5F" w:rsidP="003B30A2">
            <w:pPr>
              <w:pStyle w:val="Tabletext"/>
            </w:pPr>
            <w:r>
              <w:t>390</w:t>
            </w:r>
          </w:p>
        </w:tc>
        <w:tc>
          <w:tcPr>
            <w:tcW w:w="681" w:type="dxa"/>
            <w:tcMar>
              <w:top w:w="96" w:type="dxa"/>
              <w:left w:w="113" w:type="dxa"/>
              <w:bottom w:w="96" w:type="dxa"/>
              <w:right w:w="113" w:type="dxa"/>
            </w:tcMar>
          </w:tcPr>
          <w:p w14:paraId="6ACB7B75" w14:textId="77777777" w:rsidR="009E4A5F" w:rsidRDefault="009E4A5F" w:rsidP="003B30A2">
            <w:pPr>
              <w:pStyle w:val="Tabletext"/>
            </w:pPr>
            <w:r>
              <w:t>430</w:t>
            </w:r>
          </w:p>
        </w:tc>
        <w:tc>
          <w:tcPr>
            <w:tcW w:w="680" w:type="dxa"/>
            <w:tcMar>
              <w:top w:w="96" w:type="dxa"/>
              <w:left w:w="113" w:type="dxa"/>
              <w:bottom w:w="96" w:type="dxa"/>
              <w:right w:w="113" w:type="dxa"/>
            </w:tcMar>
          </w:tcPr>
          <w:p w14:paraId="1B4C14F1" w14:textId="77777777" w:rsidR="009E4A5F" w:rsidRDefault="009E4A5F" w:rsidP="003B30A2">
            <w:pPr>
              <w:pStyle w:val="Tabletext"/>
            </w:pPr>
            <w:r>
              <w:t>450</w:t>
            </w:r>
          </w:p>
        </w:tc>
        <w:tc>
          <w:tcPr>
            <w:tcW w:w="680" w:type="dxa"/>
            <w:tcMar>
              <w:top w:w="96" w:type="dxa"/>
              <w:left w:w="113" w:type="dxa"/>
              <w:bottom w:w="96" w:type="dxa"/>
              <w:right w:w="113" w:type="dxa"/>
            </w:tcMar>
          </w:tcPr>
          <w:p w14:paraId="50CC2882" w14:textId="77777777" w:rsidR="009E4A5F" w:rsidRDefault="009E4A5F" w:rsidP="003B30A2">
            <w:pPr>
              <w:pStyle w:val="Tabletext"/>
            </w:pPr>
            <w:r>
              <w:t>470</w:t>
            </w:r>
          </w:p>
        </w:tc>
        <w:tc>
          <w:tcPr>
            <w:tcW w:w="681" w:type="dxa"/>
            <w:tcMar>
              <w:top w:w="96" w:type="dxa"/>
              <w:left w:w="113" w:type="dxa"/>
              <w:bottom w:w="96" w:type="dxa"/>
              <w:right w:w="113" w:type="dxa"/>
            </w:tcMar>
          </w:tcPr>
          <w:p w14:paraId="433ADD97" w14:textId="77777777" w:rsidR="009E4A5F" w:rsidRDefault="009E4A5F" w:rsidP="003B30A2">
            <w:pPr>
              <w:pStyle w:val="Tabletext"/>
            </w:pPr>
            <w:r>
              <w:t>500</w:t>
            </w:r>
          </w:p>
        </w:tc>
      </w:tr>
      <w:tr w:rsidR="009E4A5F" w14:paraId="1421FB36" w14:textId="77777777" w:rsidTr="00076836">
        <w:trPr>
          <w:trHeight w:val="283"/>
        </w:trPr>
        <w:tc>
          <w:tcPr>
            <w:tcW w:w="680" w:type="dxa"/>
            <w:tcMar>
              <w:top w:w="96" w:type="dxa"/>
              <w:left w:w="113" w:type="dxa"/>
              <w:bottom w:w="96" w:type="dxa"/>
              <w:right w:w="0" w:type="dxa"/>
            </w:tcMar>
          </w:tcPr>
          <w:p w14:paraId="5CDD9174" w14:textId="77777777" w:rsidR="009E4A5F" w:rsidRDefault="009E4A5F" w:rsidP="003B30A2">
            <w:pPr>
              <w:pStyle w:val="Tabletext"/>
            </w:pPr>
            <w:r>
              <w:rPr>
                <w:rFonts w:ascii="VIC SemiBold" w:hAnsi="VIC SemiBold" w:cs="VIC SemiBold"/>
                <w:b/>
                <w:bCs/>
              </w:rPr>
              <w:t>21</w:t>
            </w:r>
          </w:p>
        </w:tc>
        <w:tc>
          <w:tcPr>
            <w:tcW w:w="907" w:type="dxa"/>
            <w:tcMar>
              <w:top w:w="96" w:type="dxa"/>
              <w:left w:w="113" w:type="dxa"/>
              <w:bottom w:w="96" w:type="dxa"/>
              <w:right w:w="0" w:type="dxa"/>
            </w:tcMar>
          </w:tcPr>
          <w:p w14:paraId="3B22065A" w14:textId="77777777" w:rsidR="009E4A5F" w:rsidRDefault="009E4A5F" w:rsidP="003B30A2">
            <w:pPr>
              <w:pStyle w:val="Tabletext"/>
            </w:pPr>
            <w:r>
              <w:t>335</w:t>
            </w:r>
          </w:p>
        </w:tc>
        <w:tc>
          <w:tcPr>
            <w:tcW w:w="1134" w:type="dxa"/>
            <w:tcMar>
              <w:top w:w="96" w:type="dxa"/>
              <w:left w:w="113" w:type="dxa"/>
              <w:bottom w:w="96" w:type="dxa"/>
              <w:right w:w="0" w:type="dxa"/>
            </w:tcMar>
          </w:tcPr>
          <w:p w14:paraId="235A8429" w14:textId="77777777" w:rsidR="009E4A5F" w:rsidRDefault="009E4A5F" w:rsidP="003B30A2">
            <w:pPr>
              <w:pStyle w:val="Tabletext"/>
            </w:pPr>
            <w:r>
              <w:t>418 (66)</w:t>
            </w:r>
          </w:p>
        </w:tc>
        <w:tc>
          <w:tcPr>
            <w:tcW w:w="681" w:type="dxa"/>
            <w:tcMar>
              <w:top w:w="96" w:type="dxa"/>
              <w:left w:w="113" w:type="dxa"/>
              <w:bottom w:w="96" w:type="dxa"/>
              <w:right w:w="113" w:type="dxa"/>
            </w:tcMar>
          </w:tcPr>
          <w:p w14:paraId="628CEE16" w14:textId="77777777" w:rsidR="009E4A5F" w:rsidRDefault="009E4A5F" w:rsidP="003B30A2">
            <w:pPr>
              <w:pStyle w:val="Tabletext"/>
            </w:pPr>
            <w:r>
              <w:t>270</w:t>
            </w:r>
          </w:p>
        </w:tc>
        <w:tc>
          <w:tcPr>
            <w:tcW w:w="680" w:type="dxa"/>
            <w:tcMar>
              <w:top w:w="96" w:type="dxa"/>
              <w:left w:w="113" w:type="dxa"/>
              <w:bottom w:w="96" w:type="dxa"/>
              <w:right w:w="113" w:type="dxa"/>
            </w:tcMar>
          </w:tcPr>
          <w:p w14:paraId="5396AFFC" w14:textId="77777777" w:rsidR="009E4A5F" w:rsidRDefault="009E4A5F" w:rsidP="003B30A2">
            <w:pPr>
              <w:pStyle w:val="Tabletext"/>
            </w:pPr>
            <w:r>
              <w:t>290</w:t>
            </w:r>
          </w:p>
        </w:tc>
        <w:tc>
          <w:tcPr>
            <w:tcW w:w="680" w:type="dxa"/>
            <w:tcMar>
              <w:top w:w="96" w:type="dxa"/>
              <w:left w:w="113" w:type="dxa"/>
              <w:bottom w:w="96" w:type="dxa"/>
              <w:right w:w="113" w:type="dxa"/>
            </w:tcMar>
          </w:tcPr>
          <w:p w14:paraId="56EA4943" w14:textId="77777777" w:rsidR="009E4A5F" w:rsidRDefault="009E4A5F" w:rsidP="003B30A2">
            <w:pPr>
              <w:pStyle w:val="Tabletext"/>
            </w:pPr>
            <w:r>
              <w:t>300</w:t>
            </w:r>
          </w:p>
        </w:tc>
        <w:tc>
          <w:tcPr>
            <w:tcW w:w="681" w:type="dxa"/>
            <w:tcMar>
              <w:top w:w="96" w:type="dxa"/>
              <w:left w:w="113" w:type="dxa"/>
              <w:bottom w:w="96" w:type="dxa"/>
              <w:right w:w="113" w:type="dxa"/>
            </w:tcMar>
          </w:tcPr>
          <w:p w14:paraId="75096CB3" w14:textId="77777777" w:rsidR="009E4A5F" w:rsidRDefault="009E4A5F" w:rsidP="003B30A2">
            <w:pPr>
              <w:pStyle w:val="Tabletext"/>
            </w:pPr>
            <w:r>
              <w:t>335</w:t>
            </w:r>
          </w:p>
        </w:tc>
        <w:tc>
          <w:tcPr>
            <w:tcW w:w="680" w:type="dxa"/>
            <w:tcMar>
              <w:top w:w="96" w:type="dxa"/>
              <w:left w:w="113" w:type="dxa"/>
              <w:bottom w:w="96" w:type="dxa"/>
              <w:right w:w="113" w:type="dxa"/>
            </w:tcMar>
          </w:tcPr>
          <w:p w14:paraId="059BF54F" w14:textId="77777777" w:rsidR="009E4A5F" w:rsidRDefault="009E4A5F" w:rsidP="003B30A2">
            <w:pPr>
              <w:pStyle w:val="Tabletext"/>
            </w:pPr>
            <w:r>
              <w:t>375</w:t>
            </w:r>
          </w:p>
        </w:tc>
        <w:tc>
          <w:tcPr>
            <w:tcW w:w="680" w:type="dxa"/>
            <w:tcMar>
              <w:top w:w="96" w:type="dxa"/>
              <w:left w:w="113" w:type="dxa"/>
              <w:bottom w:w="96" w:type="dxa"/>
              <w:right w:w="113" w:type="dxa"/>
            </w:tcMar>
          </w:tcPr>
          <w:p w14:paraId="4B1E88ED" w14:textId="77777777" w:rsidR="009E4A5F" w:rsidRDefault="009E4A5F" w:rsidP="003B30A2">
            <w:pPr>
              <w:pStyle w:val="Tabletext"/>
            </w:pPr>
            <w:r>
              <w:t>420</w:t>
            </w:r>
          </w:p>
        </w:tc>
        <w:tc>
          <w:tcPr>
            <w:tcW w:w="680" w:type="dxa"/>
            <w:tcMar>
              <w:top w:w="96" w:type="dxa"/>
              <w:left w:w="113" w:type="dxa"/>
              <w:bottom w:w="96" w:type="dxa"/>
              <w:right w:w="113" w:type="dxa"/>
            </w:tcMar>
          </w:tcPr>
          <w:p w14:paraId="6D77D2E6" w14:textId="77777777" w:rsidR="009E4A5F" w:rsidRDefault="009E4A5F" w:rsidP="003B30A2">
            <w:pPr>
              <w:pStyle w:val="Tabletext"/>
            </w:pPr>
            <w:r>
              <w:t>460</w:t>
            </w:r>
          </w:p>
        </w:tc>
        <w:tc>
          <w:tcPr>
            <w:tcW w:w="681" w:type="dxa"/>
            <w:tcMar>
              <w:top w:w="96" w:type="dxa"/>
              <w:left w:w="113" w:type="dxa"/>
              <w:bottom w:w="96" w:type="dxa"/>
              <w:right w:w="113" w:type="dxa"/>
            </w:tcMar>
          </w:tcPr>
          <w:p w14:paraId="28E2A37D" w14:textId="77777777" w:rsidR="009E4A5F" w:rsidRDefault="009E4A5F" w:rsidP="003B30A2">
            <w:pPr>
              <w:pStyle w:val="Tabletext"/>
            </w:pPr>
            <w:r>
              <w:t>500</w:t>
            </w:r>
          </w:p>
        </w:tc>
        <w:tc>
          <w:tcPr>
            <w:tcW w:w="680" w:type="dxa"/>
            <w:tcMar>
              <w:top w:w="96" w:type="dxa"/>
              <w:left w:w="113" w:type="dxa"/>
              <w:bottom w:w="96" w:type="dxa"/>
              <w:right w:w="113" w:type="dxa"/>
            </w:tcMar>
          </w:tcPr>
          <w:p w14:paraId="19A6B579" w14:textId="77777777" w:rsidR="009E4A5F" w:rsidRDefault="009E4A5F" w:rsidP="003B30A2">
            <w:pPr>
              <w:pStyle w:val="Tabletext"/>
            </w:pPr>
            <w:r>
              <w:t>540</w:t>
            </w:r>
          </w:p>
        </w:tc>
        <w:tc>
          <w:tcPr>
            <w:tcW w:w="680" w:type="dxa"/>
            <w:tcMar>
              <w:top w:w="96" w:type="dxa"/>
              <w:left w:w="113" w:type="dxa"/>
              <w:bottom w:w="96" w:type="dxa"/>
              <w:right w:w="113" w:type="dxa"/>
            </w:tcMar>
          </w:tcPr>
          <w:p w14:paraId="2B8CAC3D" w14:textId="77777777" w:rsidR="009E4A5F" w:rsidRDefault="009E4A5F" w:rsidP="003B30A2">
            <w:pPr>
              <w:pStyle w:val="Tabletext"/>
            </w:pPr>
            <w:r>
              <w:t>542</w:t>
            </w:r>
          </w:p>
        </w:tc>
        <w:tc>
          <w:tcPr>
            <w:tcW w:w="681" w:type="dxa"/>
            <w:tcMar>
              <w:top w:w="96" w:type="dxa"/>
              <w:left w:w="113" w:type="dxa"/>
              <w:bottom w:w="96" w:type="dxa"/>
              <w:right w:w="113" w:type="dxa"/>
            </w:tcMar>
          </w:tcPr>
          <w:p w14:paraId="4EB86C5D" w14:textId="77777777" w:rsidR="009E4A5F" w:rsidRDefault="009E4A5F" w:rsidP="003B30A2">
            <w:pPr>
              <w:pStyle w:val="Tabletext"/>
            </w:pPr>
            <w:r>
              <w:t>575</w:t>
            </w:r>
          </w:p>
        </w:tc>
      </w:tr>
      <w:tr w:rsidR="009E4A5F" w14:paraId="554BCD8B" w14:textId="77777777" w:rsidTr="00076836">
        <w:trPr>
          <w:trHeight w:val="283"/>
        </w:trPr>
        <w:tc>
          <w:tcPr>
            <w:tcW w:w="680" w:type="dxa"/>
            <w:tcMar>
              <w:top w:w="96" w:type="dxa"/>
              <w:left w:w="113" w:type="dxa"/>
              <w:bottom w:w="96" w:type="dxa"/>
              <w:right w:w="0" w:type="dxa"/>
            </w:tcMar>
          </w:tcPr>
          <w:p w14:paraId="76AF0EC5" w14:textId="77777777" w:rsidR="009E4A5F" w:rsidRDefault="009E4A5F" w:rsidP="003B30A2">
            <w:pPr>
              <w:pStyle w:val="Tabletext"/>
            </w:pPr>
            <w:r>
              <w:rPr>
                <w:rFonts w:ascii="VIC SemiBold" w:hAnsi="VIC SemiBold" w:cs="VIC SemiBold"/>
                <w:b/>
                <w:bCs/>
              </w:rPr>
              <w:lastRenderedPageBreak/>
              <w:t>22</w:t>
            </w:r>
          </w:p>
        </w:tc>
        <w:tc>
          <w:tcPr>
            <w:tcW w:w="907" w:type="dxa"/>
            <w:tcMar>
              <w:top w:w="96" w:type="dxa"/>
              <w:left w:w="113" w:type="dxa"/>
              <w:bottom w:w="96" w:type="dxa"/>
              <w:right w:w="0" w:type="dxa"/>
            </w:tcMar>
          </w:tcPr>
          <w:p w14:paraId="34D698B3" w14:textId="77777777" w:rsidR="009E4A5F" w:rsidRDefault="009E4A5F" w:rsidP="003B30A2">
            <w:pPr>
              <w:pStyle w:val="Tabletext"/>
            </w:pPr>
            <w:r>
              <w:t>401</w:t>
            </w:r>
          </w:p>
        </w:tc>
        <w:tc>
          <w:tcPr>
            <w:tcW w:w="1134" w:type="dxa"/>
            <w:tcMar>
              <w:top w:w="96" w:type="dxa"/>
              <w:left w:w="113" w:type="dxa"/>
              <w:bottom w:w="96" w:type="dxa"/>
              <w:right w:w="0" w:type="dxa"/>
            </w:tcMar>
          </w:tcPr>
          <w:p w14:paraId="27ACCBB1" w14:textId="77777777" w:rsidR="009E4A5F" w:rsidRDefault="009E4A5F" w:rsidP="003B30A2">
            <w:pPr>
              <w:pStyle w:val="Tabletext"/>
            </w:pPr>
            <w:r>
              <w:t>505 (76)</w:t>
            </w:r>
          </w:p>
        </w:tc>
        <w:tc>
          <w:tcPr>
            <w:tcW w:w="681" w:type="dxa"/>
            <w:tcMar>
              <w:top w:w="96" w:type="dxa"/>
              <w:left w:w="113" w:type="dxa"/>
              <w:bottom w:w="96" w:type="dxa"/>
              <w:right w:w="113" w:type="dxa"/>
            </w:tcMar>
          </w:tcPr>
          <w:p w14:paraId="2B0F15C6" w14:textId="77777777" w:rsidR="009E4A5F" w:rsidRDefault="009E4A5F" w:rsidP="003B30A2">
            <w:pPr>
              <w:pStyle w:val="Tabletext"/>
            </w:pPr>
            <w:r>
              <w:t>350</w:t>
            </w:r>
          </w:p>
        </w:tc>
        <w:tc>
          <w:tcPr>
            <w:tcW w:w="680" w:type="dxa"/>
            <w:tcMar>
              <w:top w:w="96" w:type="dxa"/>
              <w:left w:w="113" w:type="dxa"/>
              <w:bottom w:w="96" w:type="dxa"/>
              <w:right w:w="113" w:type="dxa"/>
            </w:tcMar>
          </w:tcPr>
          <w:p w14:paraId="7CC329EA" w14:textId="77777777" w:rsidR="009E4A5F" w:rsidRDefault="009E4A5F" w:rsidP="003B30A2">
            <w:pPr>
              <w:pStyle w:val="Tabletext"/>
            </w:pPr>
            <w:r>
              <w:t>370</w:t>
            </w:r>
          </w:p>
        </w:tc>
        <w:tc>
          <w:tcPr>
            <w:tcW w:w="680" w:type="dxa"/>
            <w:tcMar>
              <w:top w:w="96" w:type="dxa"/>
              <w:left w:w="113" w:type="dxa"/>
              <w:bottom w:w="96" w:type="dxa"/>
              <w:right w:w="113" w:type="dxa"/>
            </w:tcMar>
          </w:tcPr>
          <w:p w14:paraId="662BDFCE" w14:textId="77777777" w:rsidR="009E4A5F" w:rsidRDefault="009E4A5F" w:rsidP="003B30A2">
            <w:pPr>
              <w:pStyle w:val="Tabletext"/>
            </w:pPr>
            <w:r>
              <w:t>390</w:t>
            </w:r>
          </w:p>
        </w:tc>
        <w:tc>
          <w:tcPr>
            <w:tcW w:w="681" w:type="dxa"/>
            <w:tcMar>
              <w:top w:w="96" w:type="dxa"/>
              <w:left w:w="113" w:type="dxa"/>
              <w:bottom w:w="96" w:type="dxa"/>
              <w:right w:w="113" w:type="dxa"/>
            </w:tcMar>
          </w:tcPr>
          <w:p w14:paraId="3C35CDF5" w14:textId="77777777" w:rsidR="009E4A5F" w:rsidRDefault="009E4A5F" w:rsidP="003B30A2">
            <w:pPr>
              <w:pStyle w:val="Tabletext"/>
            </w:pPr>
            <w:r>
              <w:t>410</w:t>
            </w:r>
          </w:p>
        </w:tc>
        <w:tc>
          <w:tcPr>
            <w:tcW w:w="680" w:type="dxa"/>
            <w:tcMar>
              <w:top w:w="96" w:type="dxa"/>
              <w:left w:w="113" w:type="dxa"/>
              <w:bottom w:w="96" w:type="dxa"/>
              <w:right w:w="113" w:type="dxa"/>
            </w:tcMar>
          </w:tcPr>
          <w:p w14:paraId="772B0DF6" w14:textId="77777777" w:rsidR="009E4A5F" w:rsidRDefault="009E4A5F" w:rsidP="003B30A2">
            <w:pPr>
              <w:pStyle w:val="Tabletext"/>
            </w:pPr>
            <w:r>
              <w:t>460</w:t>
            </w:r>
          </w:p>
        </w:tc>
        <w:tc>
          <w:tcPr>
            <w:tcW w:w="680" w:type="dxa"/>
            <w:tcMar>
              <w:top w:w="96" w:type="dxa"/>
              <w:left w:w="113" w:type="dxa"/>
              <w:bottom w:w="96" w:type="dxa"/>
              <w:right w:w="113" w:type="dxa"/>
            </w:tcMar>
          </w:tcPr>
          <w:p w14:paraId="49C38E07" w14:textId="77777777" w:rsidR="009E4A5F" w:rsidRDefault="009E4A5F" w:rsidP="003B30A2">
            <w:pPr>
              <w:pStyle w:val="Tabletext"/>
            </w:pPr>
            <w:r>
              <w:t>500</w:t>
            </w:r>
          </w:p>
        </w:tc>
        <w:tc>
          <w:tcPr>
            <w:tcW w:w="680" w:type="dxa"/>
            <w:tcMar>
              <w:top w:w="96" w:type="dxa"/>
              <w:left w:w="113" w:type="dxa"/>
              <w:bottom w:w="96" w:type="dxa"/>
              <w:right w:w="113" w:type="dxa"/>
            </w:tcMar>
          </w:tcPr>
          <w:p w14:paraId="6E2C7F87" w14:textId="77777777" w:rsidR="009E4A5F" w:rsidRDefault="009E4A5F" w:rsidP="003B30A2">
            <w:pPr>
              <w:pStyle w:val="Tabletext"/>
            </w:pPr>
            <w:r>
              <w:t>554</w:t>
            </w:r>
          </w:p>
        </w:tc>
        <w:tc>
          <w:tcPr>
            <w:tcW w:w="681" w:type="dxa"/>
            <w:tcMar>
              <w:top w:w="96" w:type="dxa"/>
              <w:left w:w="113" w:type="dxa"/>
              <w:bottom w:w="96" w:type="dxa"/>
              <w:right w:w="113" w:type="dxa"/>
            </w:tcMar>
          </w:tcPr>
          <w:p w14:paraId="3C2547D8" w14:textId="77777777" w:rsidR="009E4A5F" w:rsidRDefault="009E4A5F" w:rsidP="003B30A2">
            <w:pPr>
              <w:pStyle w:val="Tabletext"/>
            </w:pPr>
            <w:r>
              <w:t>600</w:t>
            </w:r>
          </w:p>
        </w:tc>
        <w:tc>
          <w:tcPr>
            <w:tcW w:w="680" w:type="dxa"/>
            <w:tcMar>
              <w:top w:w="96" w:type="dxa"/>
              <w:left w:w="113" w:type="dxa"/>
              <w:bottom w:w="96" w:type="dxa"/>
              <w:right w:w="113" w:type="dxa"/>
            </w:tcMar>
          </w:tcPr>
          <w:p w14:paraId="7D41EF39" w14:textId="77777777" w:rsidR="009E4A5F" w:rsidRDefault="009E4A5F" w:rsidP="003B30A2">
            <w:pPr>
              <w:pStyle w:val="Tabletext"/>
            </w:pPr>
            <w:r>
              <w:t>630</w:t>
            </w:r>
          </w:p>
        </w:tc>
        <w:tc>
          <w:tcPr>
            <w:tcW w:w="680" w:type="dxa"/>
            <w:tcMar>
              <w:top w:w="96" w:type="dxa"/>
              <w:left w:w="113" w:type="dxa"/>
              <w:bottom w:w="96" w:type="dxa"/>
              <w:right w:w="113" w:type="dxa"/>
            </w:tcMar>
          </w:tcPr>
          <w:p w14:paraId="65836207" w14:textId="77777777" w:rsidR="009E4A5F" w:rsidRDefault="009E4A5F" w:rsidP="003B30A2">
            <w:pPr>
              <w:pStyle w:val="Tabletext"/>
            </w:pPr>
            <w:r>
              <w:t>650</w:t>
            </w:r>
          </w:p>
        </w:tc>
        <w:tc>
          <w:tcPr>
            <w:tcW w:w="681" w:type="dxa"/>
            <w:tcMar>
              <w:top w:w="96" w:type="dxa"/>
              <w:left w:w="113" w:type="dxa"/>
              <w:bottom w:w="96" w:type="dxa"/>
              <w:right w:w="113" w:type="dxa"/>
            </w:tcMar>
          </w:tcPr>
          <w:p w14:paraId="7C549E5A" w14:textId="77777777" w:rsidR="009E4A5F" w:rsidRDefault="009E4A5F" w:rsidP="003B30A2">
            <w:pPr>
              <w:pStyle w:val="Tabletext"/>
            </w:pPr>
            <w:r>
              <w:t>690</w:t>
            </w:r>
          </w:p>
        </w:tc>
      </w:tr>
      <w:tr w:rsidR="009E4A5F" w14:paraId="611760DE" w14:textId="77777777" w:rsidTr="00076836">
        <w:trPr>
          <w:trHeight w:val="283"/>
        </w:trPr>
        <w:tc>
          <w:tcPr>
            <w:tcW w:w="680" w:type="dxa"/>
            <w:tcMar>
              <w:top w:w="96" w:type="dxa"/>
              <w:left w:w="113" w:type="dxa"/>
              <w:bottom w:w="96" w:type="dxa"/>
              <w:right w:w="0" w:type="dxa"/>
            </w:tcMar>
          </w:tcPr>
          <w:p w14:paraId="5819283C" w14:textId="77777777" w:rsidR="009E4A5F" w:rsidRDefault="009E4A5F" w:rsidP="003B30A2">
            <w:pPr>
              <w:pStyle w:val="Tabletext"/>
            </w:pPr>
            <w:r>
              <w:rPr>
                <w:rFonts w:ascii="VIC SemiBold" w:hAnsi="VIC SemiBold" w:cs="VIC SemiBold"/>
                <w:b/>
                <w:bCs/>
              </w:rPr>
              <w:t>23</w:t>
            </w:r>
          </w:p>
        </w:tc>
        <w:tc>
          <w:tcPr>
            <w:tcW w:w="907" w:type="dxa"/>
            <w:tcMar>
              <w:top w:w="96" w:type="dxa"/>
              <w:left w:w="113" w:type="dxa"/>
              <w:bottom w:w="96" w:type="dxa"/>
              <w:right w:w="0" w:type="dxa"/>
            </w:tcMar>
          </w:tcPr>
          <w:p w14:paraId="58295E5C" w14:textId="77777777" w:rsidR="009E4A5F" w:rsidRDefault="009E4A5F" w:rsidP="003B30A2">
            <w:pPr>
              <w:pStyle w:val="Tabletext"/>
            </w:pPr>
            <w:r>
              <w:t>395</w:t>
            </w:r>
          </w:p>
        </w:tc>
        <w:tc>
          <w:tcPr>
            <w:tcW w:w="1134" w:type="dxa"/>
            <w:tcMar>
              <w:top w:w="96" w:type="dxa"/>
              <w:left w:w="113" w:type="dxa"/>
              <w:bottom w:w="96" w:type="dxa"/>
              <w:right w:w="0" w:type="dxa"/>
            </w:tcMar>
          </w:tcPr>
          <w:p w14:paraId="4615E416" w14:textId="77777777" w:rsidR="009E4A5F" w:rsidRDefault="009E4A5F" w:rsidP="003B30A2">
            <w:pPr>
              <w:pStyle w:val="Tabletext"/>
            </w:pPr>
            <w:r>
              <w:t>595 (82)</w:t>
            </w:r>
          </w:p>
        </w:tc>
        <w:tc>
          <w:tcPr>
            <w:tcW w:w="681" w:type="dxa"/>
            <w:tcMar>
              <w:top w:w="96" w:type="dxa"/>
              <w:left w:w="113" w:type="dxa"/>
              <w:bottom w:w="96" w:type="dxa"/>
              <w:right w:w="113" w:type="dxa"/>
            </w:tcMar>
          </w:tcPr>
          <w:p w14:paraId="50DBF2B6" w14:textId="77777777" w:rsidR="009E4A5F" w:rsidRDefault="009E4A5F" w:rsidP="003B30A2">
            <w:pPr>
              <w:pStyle w:val="Tabletext"/>
            </w:pPr>
            <w:r>
              <w:t>390</w:t>
            </w:r>
          </w:p>
        </w:tc>
        <w:tc>
          <w:tcPr>
            <w:tcW w:w="680" w:type="dxa"/>
            <w:tcMar>
              <w:top w:w="96" w:type="dxa"/>
              <w:left w:w="113" w:type="dxa"/>
              <w:bottom w:w="96" w:type="dxa"/>
              <w:right w:w="113" w:type="dxa"/>
            </w:tcMar>
          </w:tcPr>
          <w:p w14:paraId="20FB1E57" w14:textId="77777777" w:rsidR="009E4A5F" w:rsidRDefault="009E4A5F" w:rsidP="003B30A2">
            <w:pPr>
              <w:pStyle w:val="Tabletext"/>
            </w:pPr>
            <w:r>
              <w:t>450</w:t>
            </w:r>
          </w:p>
        </w:tc>
        <w:tc>
          <w:tcPr>
            <w:tcW w:w="680" w:type="dxa"/>
            <w:tcMar>
              <w:top w:w="96" w:type="dxa"/>
              <w:left w:w="113" w:type="dxa"/>
              <w:bottom w:w="96" w:type="dxa"/>
              <w:right w:w="113" w:type="dxa"/>
            </w:tcMar>
          </w:tcPr>
          <w:p w14:paraId="5CC7AA7F" w14:textId="77777777" w:rsidR="009E4A5F" w:rsidRDefault="009E4A5F" w:rsidP="003B30A2">
            <w:pPr>
              <w:pStyle w:val="Tabletext"/>
            </w:pPr>
            <w:r>
              <w:t>470</w:t>
            </w:r>
          </w:p>
        </w:tc>
        <w:tc>
          <w:tcPr>
            <w:tcW w:w="681" w:type="dxa"/>
            <w:tcMar>
              <w:top w:w="96" w:type="dxa"/>
              <w:left w:w="113" w:type="dxa"/>
              <w:bottom w:w="96" w:type="dxa"/>
              <w:right w:w="113" w:type="dxa"/>
            </w:tcMar>
          </w:tcPr>
          <w:p w14:paraId="72E4C17F" w14:textId="77777777" w:rsidR="009E4A5F" w:rsidRDefault="009E4A5F" w:rsidP="003B30A2">
            <w:pPr>
              <w:pStyle w:val="Tabletext"/>
            </w:pPr>
            <w:r>
              <w:t>500</w:t>
            </w:r>
          </w:p>
        </w:tc>
        <w:tc>
          <w:tcPr>
            <w:tcW w:w="680" w:type="dxa"/>
            <w:tcMar>
              <w:top w:w="96" w:type="dxa"/>
              <w:left w:w="113" w:type="dxa"/>
              <w:bottom w:w="96" w:type="dxa"/>
              <w:right w:w="113" w:type="dxa"/>
            </w:tcMar>
          </w:tcPr>
          <w:p w14:paraId="4CE00C8A" w14:textId="77777777" w:rsidR="009E4A5F" w:rsidRDefault="009E4A5F" w:rsidP="003B30A2">
            <w:pPr>
              <w:pStyle w:val="Tabletext"/>
            </w:pPr>
            <w:r>
              <w:t>540</w:t>
            </w:r>
          </w:p>
        </w:tc>
        <w:tc>
          <w:tcPr>
            <w:tcW w:w="680" w:type="dxa"/>
            <w:tcMar>
              <w:top w:w="96" w:type="dxa"/>
              <w:left w:w="113" w:type="dxa"/>
              <w:bottom w:w="96" w:type="dxa"/>
              <w:right w:w="113" w:type="dxa"/>
            </w:tcMar>
          </w:tcPr>
          <w:p w14:paraId="4A4DD715" w14:textId="77777777" w:rsidR="009E4A5F" w:rsidRDefault="009E4A5F" w:rsidP="003B30A2">
            <w:pPr>
              <w:pStyle w:val="Tabletext"/>
            </w:pPr>
            <w:r>
              <w:t>588</w:t>
            </w:r>
          </w:p>
        </w:tc>
        <w:tc>
          <w:tcPr>
            <w:tcW w:w="680" w:type="dxa"/>
            <w:tcMar>
              <w:top w:w="96" w:type="dxa"/>
              <w:left w:w="113" w:type="dxa"/>
              <w:bottom w:w="96" w:type="dxa"/>
              <w:right w:w="113" w:type="dxa"/>
            </w:tcMar>
          </w:tcPr>
          <w:p w14:paraId="27412F60" w14:textId="77777777" w:rsidR="009E4A5F" w:rsidRDefault="009E4A5F" w:rsidP="003B30A2">
            <w:pPr>
              <w:pStyle w:val="Tabletext"/>
            </w:pPr>
            <w:r>
              <w:t>650</w:t>
            </w:r>
          </w:p>
        </w:tc>
        <w:tc>
          <w:tcPr>
            <w:tcW w:w="681" w:type="dxa"/>
            <w:tcMar>
              <w:top w:w="96" w:type="dxa"/>
              <w:left w:w="113" w:type="dxa"/>
              <w:bottom w:w="96" w:type="dxa"/>
              <w:right w:w="113" w:type="dxa"/>
            </w:tcMar>
          </w:tcPr>
          <w:p w14:paraId="0AC33B30" w14:textId="77777777" w:rsidR="009E4A5F" w:rsidRDefault="009E4A5F" w:rsidP="003B30A2">
            <w:pPr>
              <w:pStyle w:val="Tabletext"/>
            </w:pPr>
            <w:r>
              <w:t>700</w:t>
            </w:r>
          </w:p>
        </w:tc>
        <w:tc>
          <w:tcPr>
            <w:tcW w:w="680" w:type="dxa"/>
            <w:tcMar>
              <w:top w:w="96" w:type="dxa"/>
              <w:left w:w="113" w:type="dxa"/>
              <w:bottom w:w="96" w:type="dxa"/>
              <w:right w:w="113" w:type="dxa"/>
            </w:tcMar>
          </w:tcPr>
          <w:p w14:paraId="7EC25496" w14:textId="77777777" w:rsidR="009E4A5F" w:rsidRDefault="009E4A5F" w:rsidP="003B30A2">
            <w:pPr>
              <w:pStyle w:val="Tabletext"/>
            </w:pPr>
            <w:r>
              <w:t>730</w:t>
            </w:r>
          </w:p>
        </w:tc>
        <w:tc>
          <w:tcPr>
            <w:tcW w:w="680" w:type="dxa"/>
            <w:tcMar>
              <w:top w:w="96" w:type="dxa"/>
              <w:left w:w="113" w:type="dxa"/>
              <w:bottom w:w="96" w:type="dxa"/>
              <w:right w:w="113" w:type="dxa"/>
            </w:tcMar>
          </w:tcPr>
          <w:p w14:paraId="0033E885" w14:textId="77777777" w:rsidR="009E4A5F" w:rsidRDefault="009E4A5F" w:rsidP="003B30A2">
            <w:pPr>
              <w:pStyle w:val="Tabletext"/>
            </w:pPr>
            <w:r>
              <w:t>756</w:t>
            </w:r>
          </w:p>
        </w:tc>
        <w:tc>
          <w:tcPr>
            <w:tcW w:w="681" w:type="dxa"/>
            <w:tcMar>
              <w:top w:w="96" w:type="dxa"/>
              <w:left w:w="113" w:type="dxa"/>
              <w:bottom w:w="96" w:type="dxa"/>
              <w:right w:w="113" w:type="dxa"/>
            </w:tcMar>
          </w:tcPr>
          <w:p w14:paraId="626BEAB1" w14:textId="77777777" w:rsidR="009E4A5F" w:rsidRDefault="009E4A5F" w:rsidP="003B30A2">
            <w:pPr>
              <w:pStyle w:val="Tabletext"/>
            </w:pPr>
            <w:r>
              <w:t>800</w:t>
            </w:r>
          </w:p>
        </w:tc>
      </w:tr>
      <w:tr w:rsidR="009E4A5F" w14:paraId="4B087232" w14:textId="77777777" w:rsidTr="00076836">
        <w:trPr>
          <w:trHeight w:val="283"/>
        </w:trPr>
        <w:tc>
          <w:tcPr>
            <w:tcW w:w="680" w:type="dxa"/>
            <w:tcMar>
              <w:top w:w="96" w:type="dxa"/>
              <w:left w:w="113" w:type="dxa"/>
              <w:bottom w:w="96" w:type="dxa"/>
              <w:right w:w="0" w:type="dxa"/>
            </w:tcMar>
          </w:tcPr>
          <w:p w14:paraId="58EC0155" w14:textId="77777777" w:rsidR="009E4A5F" w:rsidRDefault="009E4A5F" w:rsidP="003B30A2">
            <w:pPr>
              <w:pStyle w:val="Tabletext"/>
            </w:pPr>
            <w:r>
              <w:rPr>
                <w:rFonts w:ascii="VIC SemiBold" w:hAnsi="VIC SemiBold" w:cs="VIC SemiBold"/>
                <w:b/>
                <w:bCs/>
              </w:rPr>
              <w:t>24</w:t>
            </w:r>
          </w:p>
        </w:tc>
        <w:tc>
          <w:tcPr>
            <w:tcW w:w="907" w:type="dxa"/>
            <w:tcMar>
              <w:top w:w="96" w:type="dxa"/>
              <w:left w:w="113" w:type="dxa"/>
              <w:bottom w:w="96" w:type="dxa"/>
              <w:right w:w="0" w:type="dxa"/>
            </w:tcMar>
          </w:tcPr>
          <w:p w14:paraId="70FC0E2A" w14:textId="77777777" w:rsidR="009E4A5F" w:rsidRDefault="009E4A5F" w:rsidP="003B30A2">
            <w:pPr>
              <w:pStyle w:val="Tabletext"/>
            </w:pPr>
            <w:r>
              <w:t>640</w:t>
            </w:r>
          </w:p>
        </w:tc>
        <w:tc>
          <w:tcPr>
            <w:tcW w:w="1134" w:type="dxa"/>
            <w:tcMar>
              <w:top w:w="96" w:type="dxa"/>
              <w:left w:w="113" w:type="dxa"/>
              <w:bottom w:w="96" w:type="dxa"/>
              <w:right w:w="0" w:type="dxa"/>
            </w:tcMar>
          </w:tcPr>
          <w:p w14:paraId="10B85DDE" w14:textId="77777777" w:rsidR="009E4A5F" w:rsidRDefault="009E4A5F" w:rsidP="003B30A2">
            <w:pPr>
              <w:pStyle w:val="Tabletext"/>
            </w:pPr>
            <w:r>
              <w:t>681 (105)</w:t>
            </w:r>
          </w:p>
        </w:tc>
        <w:tc>
          <w:tcPr>
            <w:tcW w:w="681" w:type="dxa"/>
            <w:tcMar>
              <w:top w:w="96" w:type="dxa"/>
              <w:left w:w="113" w:type="dxa"/>
              <w:bottom w:w="96" w:type="dxa"/>
              <w:right w:w="113" w:type="dxa"/>
            </w:tcMar>
          </w:tcPr>
          <w:p w14:paraId="0BF5C3D3" w14:textId="77777777" w:rsidR="009E4A5F" w:rsidRDefault="009E4A5F" w:rsidP="003B30A2">
            <w:pPr>
              <w:pStyle w:val="Tabletext"/>
            </w:pPr>
            <w:r>
              <w:t>426</w:t>
            </w:r>
          </w:p>
        </w:tc>
        <w:tc>
          <w:tcPr>
            <w:tcW w:w="680" w:type="dxa"/>
            <w:tcMar>
              <w:top w:w="96" w:type="dxa"/>
              <w:left w:w="113" w:type="dxa"/>
              <w:bottom w:w="96" w:type="dxa"/>
              <w:right w:w="113" w:type="dxa"/>
            </w:tcMar>
          </w:tcPr>
          <w:p w14:paraId="6E6635A3" w14:textId="77777777" w:rsidR="009E4A5F" w:rsidRDefault="009E4A5F" w:rsidP="003B30A2">
            <w:pPr>
              <w:pStyle w:val="Tabletext"/>
            </w:pPr>
            <w:r>
              <w:t>470</w:t>
            </w:r>
          </w:p>
        </w:tc>
        <w:tc>
          <w:tcPr>
            <w:tcW w:w="680" w:type="dxa"/>
            <w:tcMar>
              <w:top w:w="96" w:type="dxa"/>
              <w:left w:w="113" w:type="dxa"/>
              <w:bottom w:w="96" w:type="dxa"/>
              <w:right w:w="113" w:type="dxa"/>
            </w:tcMar>
          </w:tcPr>
          <w:p w14:paraId="6224B310" w14:textId="77777777" w:rsidR="009E4A5F" w:rsidRDefault="009E4A5F" w:rsidP="003B30A2">
            <w:pPr>
              <w:pStyle w:val="Tabletext"/>
            </w:pPr>
            <w:r>
              <w:t>500</w:t>
            </w:r>
          </w:p>
        </w:tc>
        <w:tc>
          <w:tcPr>
            <w:tcW w:w="681" w:type="dxa"/>
            <w:tcMar>
              <w:top w:w="96" w:type="dxa"/>
              <w:left w:w="113" w:type="dxa"/>
              <w:bottom w:w="96" w:type="dxa"/>
              <w:right w:w="113" w:type="dxa"/>
            </w:tcMar>
          </w:tcPr>
          <w:p w14:paraId="34F6489A" w14:textId="77777777" w:rsidR="009E4A5F" w:rsidRDefault="009E4A5F" w:rsidP="003B30A2">
            <w:pPr>
              <w:pStyle w:val="Tabletext"/>
            </w:pPr>
            <w:r>
              <w:t>550</w:t>
            </w:r>
          </w:p>
        </w:tc>
        <w:tc>
          <w:tcPr>
            <w:tcW w:w="680" w:type="dxa"/>
            <w:tcMar>
              <w:top w:w="96" w:type="dxa"/>
              <w:left w:w="113" w:type="dxa"/>
              <w:bottom w:w="96" w:type="dxa"/>
              <w:right w:w="113" w:type="dxa"/>
            </w:tcMar>
          </w:tcPr>
          <w:p w14:paraId="674C02FA" w14:textId="77777777" w:rsidR="009E4A5F" w:rsidRDefault="009E4A5F" w:rsidP="003B30A2">
            <w:pPr>
              <w:pStyle w:val="Tabletext"/>
            </w:pPr>
            <w:r>
              <w:t>618</w:t>
            </w:r>
          </w:p>
        </w:tc>
        <w:tc>
          <w:tcPr>
            <w:tcW w:w="680" w:type="dxa"/>
            <w:tcMar>
              <w:top w:w="96" w:type="dxa"/>
              <w:left w:w="113" w:type="dxa"/>
              <w:bottom w:w="96" w:type="dxa"/>
              <w:right w:w="113" w:type="dxa"/>
            </w:tcMar>
          </w:tcPr>
          <w:p w14:paraId="6A1B1226" w14:textId="77777777" w:rsidR="009E4A5F" w:rsidRDefault="009E4A5F" w:rsidP="003B30A2">
            <w:pPr>
              <w:pStyle w:val="Tabletext"/>
            </w:pPr>
            <w:r>
              <w:t>684</w:t>
            </w:r>
          </w:p>
        </w:tc>
        <w:tc>
          <w:tcPr>
            <w:tcW w:w="680" w:type="dxa"/>
            <w:tcMar>
              <w:top w:w="96" w:type="dxa"/>
              <w:left w:w="113" w:type="dxa"/>
              <w:bottom w:w="96" w:type="dxa"/>
              <w:right w:w="113" w:type="dxa"/>
            </w:tcMar>
          </w:tcPr>
          <w:p w14:paraId="2B943A23" w14:textId="77777777" w:rsidR="009E4A5F" w:rsidRDefault="009E4A5F" w:rsidP="003B30A2">
            <w:pPr>
              <w:pStyle w:val="Tabletext"/>
            </w:pPr>
            <w:r>
              <w:t>750</w:t>
            </w:r>
          </w:p>
        </w:tc>
        <w:tc>
          <w:tcPr>
            <w:tcW w:w="681" w:type="dxa"/>
            <w:tcMar>
              <w:top w:w="96" w:type="dxa"/>
              <w:left w:w="113" w:type="dxa"/>
              <w:bottom w:w="96" w:type="dxa"/>
              <w:right w:w="113" w:type="dxa"/>
            </w:tcMar>
          </w:tcPr>
          <w:p w14:paraId="70870DA1" w14:textId="77777777" w:rsidR="009E4A5F" w:rsidRDefault="009E4A5F" w:rsidP="003B30A2">
            <w:pPr>
              <w:pStyle w:val="Tabletext"/>
            </w:pPr>
            <w:r>
              <w:t>810</w:t>
            </w:r>
          </w:p>
        </w:tc>
        <w:tc>
          <w:tcPr>
            <w:tcW w:w="680" w:type="dxa"/>
            <w:tcMar>
              <w:top w:w="96" w:type="dxa"/>
              <w:left w:w="113" w:type="dxa"/>
              <w:bottom w:w="96" w:type="dxa"/>
              <w:right w:w="113" w:type="dxa"/>
            </w:tcMar>
          </w:tcPr>
          <w:p w14:paraId="0822CD2E" w14:textId="77777777" w:rsidR="009E4A5F" w:rsidRDefault="009E4A5F" w:rsidP="003B30A2">
            <w:pPr>
              <w:pStyle w:val="Tabletext"/>
            </w:pPr>
            <w:r>
              <w:t>850</w:t>
            </w:r>
          </w:p>
        </w:tc>
        <w:tc>
          <w:tcPr>
            <w:tcW w:w="680" w:type="dxa"/>
            <w:tcMar>
              <w:top w:w="96" w:type="dxa"/>
              <w:left w:w="113" w:type="dxa"/>
              <w:bottom w:w="96" w:type="dxa"/>
              <w:right w:w="113" w:type="dxa"/>
            </w:tcMar>
          </w:tcPr>
          <w:p w14:paraId="3A262292" w14:textId="77777777" w:rsidR="009E4A5F" w:rsidRDefault="009E4A5F" w:rsidP="003B30A2">
            <w:pPr>
              <w:pStyle w:val="Tabletext"/>
            </w:pPr>
            <w:r>
              <w:t>875</w:t>
            </w:r>
          </w:p>
        </w:tc>
        <w:tc>
          <w:tcPr>
            <w:tcW w:w="681" w:type="dxa"/>
            <w:tcMar>
              <w:top w:w="96" w:type="dxa"/>
              <w:left w:w="113" w:type="dxa"/>
              <w:bottom w:w="96" w:type="dxa"/>
              <w:right w:w="113" w:type="dxa"/>
            </w:tcMar>
          </w:tcPr>
          <w:p w14:paraId="6409121B" w14:textId="77777777" w:rsidR="009E4A5F" w:rsidRDefault="009E4A5F" w:rsidP="003B30A2">
            <w:pPr>
              <w:pStyle w:val="Tabletext"/>
            </w:pPr>
            <w:r>
              <w:t>970</w:t>
            </w:r>
          </w:p>
        </w:tc>
      </w:tr>
      <w:tr w:rsidR="009E4A5F" w14:paraId="5FFE0BB7" w14:textId="77777777" w:rsidTr="00076836">
        <w:trPr>
          <w:trHeight w:val="283"/>
        </w:trPr>
        <w:tc>
          <w:tcPr>
            <w:tcW w:w="680" w:type="dxa"/>
            <w:tcMar>
              <w:top w:w="96" w:type="dxa"/>
              <w:left w:w="113" w:type="dxa"/>
              <w:bottom w:w="96" w:type="dxa"/>
              <w:right w:w="0" w:type="dxa"/>
            </w:tcMar>
          </w:tcPr>
          <w:p w14:paraId="1E11C095" w14:textId="77777777" w:rsidR="009E4A5F" w:rsidRDefault="009E4A5F" w:rsidP="003B30A2">
            <w:pPr>
              <w:pStyle w:val="Tabletext"/>
            </w:pPr>
            <w:r>
              <w:rPr>
                <w:rFonts w:ascii="VIC SemiBold" w:hAnsi="VIC SemiBold" w:cs="VIC SemiBold"/>
                <w:b/>
                <w:bCs/>
              </w:rPr>
              <w:t>25</w:t>
            </w:r>
          </w:p>
        </w:tc>
        <w:tc>
          <w:tcPr>
            <w:tcW w:w="907" w:type="dxa"/>
            <w:tcMar>
              <w:top w:w="96" w:type="dxa"/>
              <w:left w:w="113" w:type="dxa"/>
              <w:bottom w:w="96" w:type="dxa"/>
              <w:right w:w="0" w:type="dxa"/>
            </w:tcMar>
          </w:tcPr>
          <w:p w14:paraId="2A15D47E" w14:textId="77777777" w:rsidR="009E4A5F" w:rsidRDefault="009E4A5F" w:rsidP="003B30A2">
            <w:pPr>
              <w:pStyle w:val="Tabletext"/>
            </w:pPr>
            <w:r>
              <w:t>715</w:t>
            </w:r>
          </w:p>
        </w:tc>
        <w:tc>
          <w:tcPr>
            <w:tcW w:w="1134" w:type="dxa"/>
            <w:tcMar>
              <w:top w:w="96" w:type="dxa"/>
              <w:left w:w="113" w:type="dxa"/>
              <w:bottom w:w="96" w:type="dxa"/>
              <w:right w:w="0" w:type="dxa"/>
            </w:tcMar>
          </w:tcPr>
          <w:p w14:paraId="2285C0BD" w14:textId="77777777" w:rsidR="009E4A5F" w:rsidRDefault="009E4A5F" w:rsidP="003B30A2">
            <w:pPr>
              <w:pStyle w:val="Tabletext"/>
            </w:pPr>
            <w:r>
              <w:t>783 (131)</w:t>
            </w:r>
          </w:p>
        </w:tc>
        <w:tc>
          <w:tcPr>
            <w:tcW w:w="681" w:type="dxa"/>
            <w:tcMar>
              <w:top w:w="96" w:type="dxa"/>
              <w:left w:w="113" w:type="dxa"/>
              <w:bottom w:w="96" w:type="dxa"/>
              <w:right w:w="113" w:type="dxa"/>
            </w:tcMar>
          </w:tcPr>
          <w:p w14:paraId="003FD9C5" w14:textId="77777777" w:rsidR="009E4A5F" w:rsidRDefault="009E4A5F" w:rsidP="003B30A2">
            <w:pPr>
              <w:pStyle w:val="Tabletext"/>
            </w:pPr>
            <w:r>
              <w:t>440</w:t>
            </w:r>
          </w:p>
        </w:tc>
        <w:tc>
          <w:tcPr>
            <w:tcW w:w="680" w:type="dxa"/>
            <w:tcMar>
              <w:top w:w="96" w:type="dxa"/>
              <w:left w:w="113" w:type="dxa"/>
              <w:bottom w:w="96" w:type="dxa"/>
              <w:right w:w="113" w:type="dxa"/>
            </w:tcMar>
          </w:tcPr>
          <w:p w14:paraId="2C921C81" w14:textId="77777777" w:rsidR="009E4A5F" w:rsidRDefault="009E4A5F" w:rsidP="003B30A2">
            <w:pPr>
              <w:pStyle w:val="Tabletext"/>
            </w:pPr>
            <w:r>
              <w:t>505</w:t>
            </w:r>
          </w:p>
        </w:tc>
        <w:tc>
          <w:tcPr>
            <w:tcW w:w="680" w:type="dxa"/>
            <w:tcMar>
              <w:top w:w="96" w:type="dxa"/>
              <w:left w:w="113" w:type="dxa"/>
              <w:bottom w:w="96" w:type="dxa"/>
              <w:right w:w="113" w:type="dxa"/>
            </w:tcMar>
          </w:tcPr>
          <w:p w14:paraId="7C5C54B5" w14:textId="77777777" w:rsidR="009E4A5F" w:rsidRDefault="009E4A5F" w:rsidP="003B30A2">
            <w:pPr>
              <w:pStyle w:val="Tabletext"/>
            </w:pPr>
            <w:r>
              <w:t>530</w:t>
            </w:r>
          </w:p>
        </w:tc>
        <w:tc>
          <w:tcPr>
            <w:tcW w:w="681" w:type="dxa"/>
            <w:tcMar>
              <w:top w:w="96" w:type="dxa"/>
              <w:left w:w="113" w:type="dxa"/>
              <w:bottom w:w="96" w:type="dxa"/>
              <w:right w:w="113" w:type="dxa"/>
            </w:tcMar>
          </w:tcPr>
          <w:p w14:paraId="7D2A95CB" w14:textId="77777777" w:rsidR="009E4A5F" w:rsidRDefault="009E4A5F" w:rsidP="003B30A2">
            <w:pPr>
              <w:pStyle w:val="Tabletext"/>
            </w:pPr>
            <w:r>
              <w:t>620</w:t>
            </w:r>
          </w:p>
        </w:tc>
        <w:tc>
          <w:tcPr>
            <w:tcW w:w="680" w:type="dxa"/>
            <w:tcMar>
              <w:top w:w="96" w:type="dxa"/>
              <w:left w:w="113" w:type="dxa"/>
              <w:bottom w:w="96" w:type="dxa"/>
              <w:right w:w="113" w:type="dxa"/>
            </w:tcMar>
          </w:tcPr>
          <w:p w14:paraId="65C17844" w14:textId="77777777" w:rsidR="009E4A5F" w:rsidRDefault="009E4A5F" w:rsidP="003B30A2">
            <w:pPr>
              <w:pStyle w:val="Tabletext"/>
            </w:pPr>
            <w:r>
              <w:t>700</w:t>
            </w:r>
          </w:p>
        </w:tc>
        <w:tc>
          <w:tcPr>
            <w:tcW w:w="680" w:type="dxa"/>
            <w:tcMar>
              <w:top w:w="96" w:type="dxa"/>
              <w:left w:w="113" w:type="dxa"/>
              <w:bottom w:w="96" w:type="dxa"/>
              <w:right w:w="113" w:type="dxa"/>
            </w:tcMar>
          </w:tcPr>
          <w:p w14:paraId="4A2FBBB8" w14:textId="77777777" w:rsidR="009E4A5F" w:rsidRDefault="009E4A5F" w:rsidP="003B30A2">
            <w:pPr>
              <w:pStyle w:val="Tabletext"/>
            </w:pPr>
            <w:r>
              <w:t>785</w:t>
            </w:r>
          </w:p>
        </w:tc>
        <w:tc>
          <w:tcPr>
            <w:tcW w:w="680" w:type="dxa"/>
            <w:tcMar>
              <w:top w:w="96" w:type="dxa"/>
              <w:left w:w="113" w:type="dxa"/>
              <w:bottom w:w="96" w:type="dxa"/>
              <w:right w:w="113" w:type="dxa"/>
            </w:tcMar>
          </w:tcPr>
          <w:p w14:paraId="244154B7" w14:textId="77777777" w:rsidR="009E4A5F" w:rsidRDefault="009E4A5F" w:rsidP="003B30A2">
            <w:pPr>
              <w:pStyle w:val="Tabletext"/>
            </w:pPr>
            <w:r>
              <w:t>865</w:t>
            </w:r>
          </w:p>
        </w:tc>
        <w:tc>
          <w:tcPr>
            <w:tcW w:w="681" w:type="dxa"/>
            <w:tcMar>
              <w:top w:w="96" w:type="dxa"/>
              <w:left w:w="113" w:type="dxa"/>
              <w:bottom w:w="96" w:type="dxa"/>
              <w:right w:w="113" w:type="dxa"/>
            </w:tcMar>
          </w:tcPr>
          <w:p w14:paraId="795BC645" w14:textId="77777777" w:rsidR="009E4A5F" w:rsidRDefault="009E4A5F" w:rsidP="003B30A2">
            <w:pPr>
              <w:pStyle w:val="Tabletext"/>
            </w:pPr>
            <w:r>
              <w:t>944</w:t>
            </w:r>
          </w:p>
        </w:tc>
        <w:tc>
          <w:tcPr>
            <w:tcW w:w="680" w:type="dxa"/>
            <w:tcMar>
              <w:top w:w="96" w:type="dxa"/>
              <w:left w:w="113" w:type="dxa"/>
              <w:bottom w:w="96" w:type="dxa"/>
              <w:right w:w="113" w:type="dxa"/>
            </w:tcMar>
          </w:tcPr>
          <w:p w14:paraId="50D24472" w14:textId="77777777" w:rsidR="009E4A5F" w:rsidRDefault="009E4A5F" w:rsidP="003B30A2">
            <w:pPr>
              <w:pStyle w:val="Tabletext"/>
            </w:pPr>
            <w:r>
              <w:t>995</w:t>
            </w:r>
          </w:p>
        </w:tc>
        <w:tc>
          <w:tcPr>
            <w:tcW w:w="680" w:type="dxa"/>
            <w:tcMar>
              <w:top w:w="96" w:type="dxa"/>
              <w:left w:w="113" w:type="dxa"/>
              <w:bottom w:w="96" w:type="dxa"/>
              <w:right w:w="113" w:type="dxa"/>
            </w:tcMar>
          </w:tcPr>
          <w:p w14:paraId="2D989B2A" w14:textId="77777777" w:rsidR="009E4A5F" w:rsidRDefault="009E4A5F" w:rsidP="003B30A2">
            <w:pPr>
              <w:pStyle w:val="Tabletext"/>
            </w:pPr>
            <w:r>
              <w:t>1,030</w:t>
            </w:r>
          </w:p>
        </w:tc>
        <w:tc>
          <w:tcPr>
            <w:tcW w:w="681" w:type="dxa"/>
            <w:tcMar>
              <w:top w:w="96" w:type="dxa"/>
              <w:left w:w="113" w:type="dxa"/>
              <w:bottom w:w="96" w:type="dxa"/>
              <w:right w:w="113" w:type="dxa"/>
            </w:tcMar>
          </w:tcPr>
          <w:p w14:paraId="52855440" w14:textId="77777777" w:rsidR="009E4A5F" w:rsidRDefault="009E4A5F" w:rsidP="003B30A2">
            <w:pPr>
              <w:pStyle w:val="Tabletext"/>
            </w:pPr>
            <w:r>
              <w:t>1,100</w:t>
            </w:r>
          </w:p>
        </w:tc>
      </w:tr>
      <w:tr w:rsidR="009E4A5F" w14:paraId="11E4211D" w14:textId="77777777" w:rsidTr="00076836">
        <w:trPr>
          <w:trHeight w:val="283"/>
        </w:trPr>
        <w:tc>
          <w:tcPr>
            <w:tcW w:w="680" w:type="dxa"/>
            <w:tcMar>
              <w:top w:w="96" w:type="dxa"/>
              <w:left w:w="113" w:type="dxa"/>
              <w:bottom w:w="96" w:type="dxa"/>
              <w:right w:w="0" w:type="dxa"/>
            </w:tcMar>
          </w:tcPr>
          <w:p w14:paraId="30145DF9" w14:textId="77777777" w:rsidR="009E4A5F" w:rsidRDefault="009E4A5F" w:rsidP="003B30A2">
            <w:pPr>
              <w:pStyle w:val="Tabletext"/>
            </w:pPr>
            <w:r>
              <w:rPr>
                <w:rFonts w:ascii="VIC SemiBold" w:hAnsi="VIC SemiBold" w:cs="VIC SemiBold"/>
                <w:b/>
                <w:bCs/>
              </w:rPr>
              <w:t>26</w:t>
            </w:r>
          </w:p>
        </w:tc>
        <w:tc>
          <w:tcPr>
            <w:tcW w:w="907" w:type="dxa"/>
            <w:tcMar>
              <w:top w:w="96" w:type="dxa"/>
              <w:left w:w="113" w:type="dxa"/>
              <w:bottom w:w="96" w:type="dxa"/>
              <w:right w:w="0" w:type="dxa"/>
            </w:tcMar>
          </w:tcPr>
          <w:p w14:paraId="1865E1EA" w14:textId="77777777" w:rsidR="009E4A5F" w:rsidRDefault="009E4A5F" w:rsidP="003B30A2">
            <w:pPr>
              <w:pStyle w:val="Tabletext"/>
            </w:pPr>
            <w:r>
              <w:t>937</w:t>
            </w:r>
          </w:p>
        </w:tc>
        <w:tc>
          <w:tcPr>
            <w:tcW w:w="1134" w:type="dxa"/>
            <w:tcMar>
              <w:top w:w="96" w:type="dxa"/>
              <w:left w:w="113" w:type="dxa"/>
              <w:bottom w:w="96" w:type="dxa"/>
              <w:right w:w="0" w:type="dxa"/>
            </w:tcMar>
          </w:tcPr>
          <w:p w14:paraId="17989A4A" w14:textId="77777777" w:rsidR="009E4A5F" w:rsidRDefault="009E4A5F" w:rsidP="003B30A2">
            <w:pPr>
              <w:pStyle w:val="Tabletext"/>
            </w:pPr>
            <w:r>
              <w:t>894 (152)</w:t>
            </w:r>
          </w:p>
        </w:tc>
        <w:tc>
          <w:tcPr>
            <w:tcW w:w="681" w:type="dxa"/>
            <w:tcMar>
              <w:top w:w="96" w:type="dxa"/>
              <w:left w:w="113" w:type="dxa"/>
              <w:bottom w:w="96" w:type="dxa"/>
              <w:right w:w="113" w:type="dxa"/>
            </w:tcMar>
          </w:tcPr>
          <w:p w14:paraId="5463B8E9" w14:textId="77777777" w:rsidR="009E4A5F" w:rsidRDefault="009E4A5F" w:rsidP="003B30A2">
            <w:pPr>
              <w:pStyle w:val="Tabletext"/>
            </w:pPr>
            <w:r>
              <w:t>500</w:t>
            </w:r>
          </w:p>
        </w:tc>
        <w:tc>
          <w:tcPr>
            <w:tcW w:w="680" w:type="dxa"/>
            <w:tcMar>
              <w:top w:w="96" w:type="dxa"/>
              <w:left w:w="113" w:type="dxa"/>
              <w:bottom w:w="96" w:type="dxa"/>
              <w:right w:w="113" w:type="dxa"/>
            </w:tcMar>
          </w:tcPr>
          <w:p w14:paraId="10B9AD0C" w14:textId="77777777" w:rsidR="009E4A5F" w:rsidRDefault="009E4A5F" w:rsidP="003B30A2">
            <w:pPr>
              <w:pStyle w:val="Tabletext"/>
            </w:pPr>
            <w:r>
              <w:t>576</w:t>
            </w:r>
          </w:p>
        </w:tc>
        <w:tc>
          <w:tcPr>
            <w:tcW w:w="680" w:type="dxa"/>
            <w:tcMar>
              <w:top w:w="96" w:type="dxa"/>
              <w:left w:w="113" w:type="dxa"/>
              <w:bottom w:w="96" w:type="dxa"/>
              <w:right w:w="113" w:type="dxa"/>
            </w:tcMar>
          </w:tcPr>
          <w:p w14:paraId="3E305623" w14:textId="77777777" w:rsidR="009E4A5F" w:rsidRDefault="009E4A5F" w:rsidP="003B30A2">
            <w:pPr>
              <w:pStyle w:val="Tabletext"/>
            </w:pPr>
            <w:r>
              <w:t>621</w:t>
            </w:r>
          </w:p>
        </w:tc>
        <w:tc>
          <w:tcPr>
            <w:tcW w:w="681" w:type="dxa"/>
            <w:tcMar>
              <w:top w:w="96" w:type="dxa"/>
              <w:left w:w="113" w:type="dxa"/>
              <w:bottom w:w="96" w:type="dxa"/>
              <w:right w:w="113" w:type="dxa"/>
            </w:tcMar>
          </w:tcPr>
          <w:p w14:paraId="5F656011" w14:textId="77777777" w:rsidR="009E4A5F" w:rsidRDefault="009E4A5F" w:rsidP="003B30A2">
            <w:pPr>
              <w:pStyle w:val="Tabletext"/>
            </w:pPr>
            <w:r>
              <w:t>680</w:t>
            </w:r>
          </w:p>
        </w:tc>
        <w:tc>
          <w:tcPr>
            <w:tcW w:w="680" w:type="dxa"/>
            <w:tcMar>
              <w:top w:w="96" w:type="dxa"/>
              <w:left w:w="113" w:type="dxa"/>
              <w:bottom w:w="96" w:type="dxa"/>
              <w:right w:w="113" w:type="dxa"/>
            </w:tcMar>
          </w:tcPr>
          <w:p w14:paraId="4F2366D5" w14:textId="77777777" w:rsidR="009E4A5F" w:rsidRDefault="009E4A5F" w:rsidP="003B30A2">
            <w:pPr>
              <w:pStyle w:val="Tabletext"/>
            </w:pPr>
            <w:r>
              <w:t>802</w:t>
            </w:r>
          </w:p>
        </w:tc>
        <w:tc>
          <w:tcPr>
            <w:tcW w:w="680" w:type="dxa"/>
            <w:tcMar>
              <w:top w:w="96" w:type="dxa"/>
              <w:left w:w="113" w:type="dxa"/>
              <w:bottom w:w="96" w:type="dxa"/>
              <w:right w:w="113" w:type="dxa"/>
            </w:tcMar>
          </w:tcPr>
          <w:p w14:paraId="1C2CE07C" w14:textId="77777777" w:rsidR="009E4A5F" w:rsidRDefault="009E4A5F" w:rsidP="003B30A2">
            <w:pPr>
              <w:pStyle w:val="Tabletext"/>
            </w:pPr>
            <w:r>
              <w:t>900</w:t>
            </w:r>
          </w:p>
        </w:tc>
        <w:tc>
          <w:tcPr>
            <w:tcW w:w="680" w:type="dxa"/>
            <w:tcMar>
              <w:top w:w="96" w:type="dxa"/>
              <w:left w:w="113" w:type="dxa"/>
              <w:bottom w:w="96" w:type="dxa"/>
              <w:right w:w="113" w:type="dxa"/>
            </w:tcMar>
          </w:tcPr>
          <w:p w14:paraId="00ACA621" w14:textId="77777777" w:rsidR="009E4A5F" w:rsidRDefault="009E4A5F" w:rsidP="003B30A2">
            <w:pPr>
              <w:pStyle w:val="Tabletext"/>
            </w:pPr>
            <w:r>
              <w:t>996</w:t>
            </w:r>
          </w:p>
        </w:tc>
        <w:tc>
          <w:tcPr>
            <w:tcW w:w="681" w:type="dxa"/>
            <w:tcMar>
              <w:top w:w="96" w:type="dxa"/>
              <w:left w:w="113" w:type="dxa"/>
              <w:bottom w:w="96" w:type="dxa"/>
              <w:right w:w="113" w:type="dxa"/>
            </w:tcMar>
          </w:tcPr>
          <w:p w14:paraId="7A6DF27D" w14:textId="77777777" w:rsidR="009E4A5F" w:rsidRDefault="009E4A5F" w:rsidP="003B30A2">
            <w:pPr>
              <w:pStyle w:val="Tabletext"/>
            </w:pPr>
            <w:r>
              <w:t>1,078</w:t>
            </w:r>
          </w:p>
        </w:tc>
        <w:tc>
          <w:tcPr>
            <w:tcW w:w="680" w:type="dxa"/>
            <w:tcMar>
              <w:top w:w="96" w:type="dxa"/>
              <w:left w:w="113" w:type="dxa"/>
              <w:bottom w:w="96" w:type="dxa"/>
              <w:right w:w="113" w:type="dxa"/>
            </w:tcMar>
          </w:tcPr>
          <w:p w14:paraId="66FC8F95" w14:textId="77777777" w:rsidR="009E4A5F" w:rsidRDefault="009E4A5F" w:rsidP="003B30A2">
            <w:pPr>
              <w:pStyle w:val="Tabletext"/>
            </w:pPr>
            <w:r>
              <w:t>1,130</w:t>
            </w:r>
          </w:p>
        </w:tc>
        <w:tc>
          <w:tcPr>
            <w:tcW w:w="680" w:type="dxa"/>
            <w:tcMar>
              <w:top w:w="96" w:type="dxa"/>
              <w:left w:w="113" w:type="dxa"/>
              <w:bottom w:w="96" w:type="dxa"/>
              <w:right w:w="113" w:type="dxa"/>
            </w:tcMar>
          </w:tcPr>
          <w:p w14:paraId="021D3B59" w14:textId="77777777" w:rsidR="009E4A5F" w:rsidRDefault="009E4A5F" w:rsidP="003B30A2">
            <w:pPr>
              <w:pStyle w:val="Tabletext"/>
            </w:pPr>
            <w:r>
              <w:t>1,155</w:t>
            </w:r>
          </w:p>
        </w:tc>
        <w:tc>
          <w:tcPr>
            <w:tcW w:w="681" w:type="dxa"/>
            <w:tcMar>
              <w:top w:w="96" w:type="dxa"/>
              <w:left w:w="113" w:type="dxa"/>
              <w:bottom w:w="96" w:type="dxa"/>
              <w:right w:w="113" w:type="dxa"/>
            </w:tcMar>
          </w:tcPr>
          <w:p w14:paraId="367A6E3E" w14:textId="77777777" w:rsidR="009E4A5F" w:rsidRDefault="009E4A5F" w:rsidP="003B30A2">
            <w:pPr>
              <w:pStyle w:val="Tabletext"/>
            </w:pPr>
            <w:r>
              <w:t>1,210</w:t>
            </w:r>
          </w:p>
        </w:tc>
      </w:tr>
      <w:tr w:rsidR="009E4A5F" w14:paraId="1447AEB0" w14:textId="77777777" w:rsidTr="00076836">
        <w:trPr>
          <w:trHeight w:val="283"/>
        </w:trPr>
        <w:tc>
          <w:tcPr>
            <w:tcW w:w="680" w:type="dxa"/>
            <w:tcMar>
              <w:top w:w="96" w:type="dxa"/>
              <w:left w:w="113" w:type="dxa"/>
              <w:bottom w:w="96" w:type="dxa"/>
              <w:right w:w="0" w:type="dxa"/>
            </w:tcMar>
          </w:tcPr>
          <w:p w14:paraId="77D6FED1" w14:textId="77777777" w:rsidR="009E4A5F" w:rsidRDefault="009E4A5F" w:rsidP="003B30A2">
            <w:pPr>
              <w:pStyle w:val="Tabletext"/>
            </w:pPr>
            <w:r>
              <w:rPr>
                <w:rFonts w:ascii="VIC SemiBold" w:hAnsi="VIC SemiBold" w:cs="VIC SemiBold"/>
                <w:b/>
                <w:bCs/>
              </w:rPr>
              <w:t>27</w:t>
            </w:r>
          </w:p>
        </w:tc>
        <w:tc>
          <w:tcPr>
            <w:tcW w:w="907" w:type="dxa"/>
            <w:tcMar>
              <w:top w:w="96" w:type="dxa"/>
              <w:left w:w="113" w:type="dxa"/>
              <w:bottom w:w="96" w:type="dxa"/>
              <w:right w:w="0" w:type="dxa"/>
            </w:tcMar>
          </w:tcPr>
          <w:p w14:paraId="0DFA9B5A" w14:textId="77777777" w:rsidR="009E4A5F" w:rsidRDefault="009E4A5F" w:rsidP="003B30A2">
            <w:pPr>
              <w:pStyle w:val="Tabletext"/>
            </w:pPr>
            <w:r>
              <w:t>1,069</w:t>
            </w:r>
          </w:p>
        </w:tc>
        <w:tc>
          <w:tcPr>
            <w:tcW w:w="1134" w:type="dxa"/>
            <w:tcMar>
              <w:top w:w="96" w:type="dxa"/>
              <w:left w:w="113" w:type="dxa"/>
              <w:bottom w:w="96" w:type="dxa"/>
              <w:right w:w="0" w:type="dxa"/>
            </w:tcMar>
          </w:tcPr>
          <w:p w14:paraId="6226963F" w14:textId="77777777" w:rsidR="009E4A5F" w:rsidRDefault="009E4A5F" w:rsidP="003B30A2">
            <w:pPr>
              <w:pStyle w:val="Tabletext"/>
            </w:pPr>
            <w:r>
              <w:t>1,016 (194)</w:t>
            </w:r>
          </w:p>
        </w:tc>
        <w:tc>
          <w:tcPr>
            <w:tcW w:w="681" w:type="dxa"/>
            <w:tcMar>
              <w:top w:w="96" w:type="dxa"/>
              <w:left w:w="113" w:type="dxa"/>
              <w:bottom w:w="96" w:type="dxa"/>
              <w:right w:w="113" w:type="dxa"/>
            </w:tcMar>
          </w:tcPr>
          <w:p w14:paraId="7D5EE4D2" w14:textId="77777777" w:rsidR="009E4A5F" w:rsidRDefault="009E4A5F" w:rsidP="003B30A2">
            <w:pPr>
              <w:pStyle w:val="Tabletext"/>
            </w:pPr>
            <w:r>
              <w:t>510</w:t>
            </w:r>
          </w:p>
        </w:tc>
        <w:tc>
          <w:tcPr>
            <w:tcW w:w="680" w:type="dxa"/>
            <w:tcMar>
              <w:top w:w="96" w:type="dxa"/>
              <w:left w:w="113" w:type="dxa"/>
              <w:bottom w:w="96" w:type="dxa"/>
              <w:right w:w="113" w:type="dxa"/>
            </w:tcMar>
          </w:tcPr>
          <w:p w14:paraId="3C7D48BF" w14:textId="77777777" w:rsidR="009E4A5F" w:rsidRDefault="009E4A5F" w:rsidP="003B30A2">
            <w:pPr>
              <w:pStyle w:val="Tabletext"/>
            </w:pPr>
            <w:r>
              <w:t>605</w:t>
            </w:r>
          </w:p>
        </w:tc>
        <w:tc>
          <w:tcPr>
            <w:tcW w:w="680" w:type="dxa"/>
            <w:tcMar>
              <w:top w:w="96" w:type="dxa"/>
              <w:left w:w="113" w:type="dxa"/>
              <w:bottom w:w="96" w:type="dxa"/>
              <w:right w:w="113" w:type="dxa"/>
            </w:tcMar>
          </w:tcPr>
          <w:p w14:paraId="2D5C95FD" w14:textId="77777777" w:rsidR="009E4A5F" w:rsidRDefault="009E4A5F" w:rsidP="003B30A2">
            <w:pPr>
              <w:pStyle w:val="Tabletext"/>
            </w:pPr>
            <w:r>
              <w:t>660</w:t>
            </w:r>
          </w:p>
        </w:tc>
        <w:tc>
          <w:tcPr>
            <w:tcW w:w="681" w:type="dxa"/>
            <w:tcMar>
              <w:top w:w="96" w:type="dxa"/>
              <w:left w:w="113" w:type="dxa"/>
              <w:bottom w:w="96" w:type="dxa"/>
              <w:right w:w="113" w:type="dxa"/>
            </w:tcMar>
          </w:tcPr>
          <w:p w14:paraId="53F2D324" w14:textId="77777777" w:rsidR="009E4A5F" w:rsidRDefault="009E4A5F" w:rsidP="003B30A2">
            <w:pPr>
              <w:pStyle w:val="Tabletext"/>
            </w:pPr>
            <w:r>
              <w:t>752</w:t>
            </w:r>
          </w:p>
        </w:tc>
        <w:tc>
          <w:tcPr>
            <w:tcW w:w="680" w:type="dxa"/>
            <w:tcMar>
              <w:top w:w="96" w:type="dxa"/>
              <w:left w:w="113" w:type="dxa"/>
              <w:bottom w:w="96" w:type="dxa"/>
              <w:right w:w="113" w:type="dxa"/>
            </w:tcMar>
          </w:tcPr>
          <w:p w14:paraId="259AE9D1" w14:textId="77777777" w:rsidR="009E4A5F" w:rsidRDefault="009E4A5F" w:rsidP="003B30A2">
            <w:pPr>
              <w:pStyle w:val="Tabletext"/>
            </w:pPr>
            <w:r>
              <w:t>904</w:t>
            </w:r>
          </w:p>
        </w:tc>
        <w:tc>
          <w:tcPr>
            <w:tcW w:w="680" w:type="dxa"/>
            <w:tcMar>
              <w:top w:w="96" w:type="dxa"/>
              <w:left w:w="113" w:type="dxa"/>
              <w:bottom w:w="96" w:type="dxa"/>
              <w:right w:w="113" w:type="dxa"/>
            </w:tcMar>
          </w:tcPr>
          <w:p w14:paraId="4308B351" w14:textId="77777777" w:rsidR="009E4A5F" w:rsidRDefault="009E4A5F" w:rsidP="003B30A2">
            <w:pPr>
              <w:pStyle w:val="Tabletext"/>
            </w:pPr>
            <w:r>
              <w:t>1,030</w:t>
            </w:r>
          </w:p>
        </w:tc>
        <w:tc>
          <w:tcPr>
            <w:tcW w:w="680" w:type="dxa"/>
            <w:tcMar>
              <w:top w:w="96" w:type="dxa"/>
              <w:left w:w="113" w:type="dxa"/>
              <w:bottom w:w="96" w:type="dxa"/>
              <w:right w:w="113" w:type="dxa"/>
            </w:tcMar>
          </w:tcPr>
          <w:p w14:paraId="3FD413B3" w14:textId="77777777" w:rsidR="009E4A5F" w:rsidRDefault="009E4A5F" w:rsidP="003B30A2">
            <w:pPr>
              <w:pStyle w:val="Tabletext"/>
            </w:pPr>
            <w:r>
              <w:t>1,138</w:t>
            </w:r>
          </w:p>
        </w:tc>
        <w:tc>
          <w:tcPr>
            <w:tcW w:w="681" w:type="dxa"/>
            <w:tcMar>
              <w:top w:w="96" w:type="dxa"/>
              <w:left w:w="113" w:type="dxa"/>
              <w:bottom w:w="96" w:type="dxa"/>
              <w:right w:w="113" w:type="dxa"/>
            </w:tcMar>
          </w:tcPr>
          <w:p w14:paraId="46049BBC" w14:textId="77777777" w:rsidR="009E4A5F" w:rsidRDefault="009E4A5F" w:rsidP="003B30A2">
            <w:pPr>
              <w:pStyle w:val="Tabletext"/>
            </w:pPr>
            <w:r>
              <w:t>1,250</w:t>
            </w:r>
          </w:p>
        </w:tc>
        <w:tc>
          <w:tcPr>
            <w:tcW w:w="680" w:type="dxa"/>
            <w:tcMar>
              <w:top w:w="96" w:type="dxa"/>
              <w:left w:w="113" w:type="dxa"/>
              <w:bottom w:w="96" w:type="dxa"/>
              <w:right w:w="113" w:type="dxa"/>
            </w:tcMar>
          </w:tcPr>
          <w:p w14:paraId="39D74FBE" w14:textId="77777777" w:rsidR="009E4A5F" w:rsidRDefault="009E4A5F" w:rsidP="003B30A2">
            <w:pPr>
              <w:pStyle w:val="Tabletext"/>
            </w:pPr>
            <w:r>
              <w:t>1,320</w:t>
            </w:r>
          </w:p>
        </w:tc>
        <w:tc>
          <w:tcPr>
            <w:tcW w:w="680" w:type="dxa"/>
            <w:tcMar>
              <w:top w:w="96" w:type="dxa"/>
              <w:left w:w="113" w:type="dxa"/>
              <w:bottom w:w="96" w:type="dxa"/>
              <w:right w:w="113" w:type="dxa"/>
            </w:tcMar>
          </w:tcPr>
          <w:p w14:paraId="141AFAB3" w14:textId="77777777" w:rsidR="009E4A5F" w:rsidRDefault="009E4A5F" w:rsidP="003B30A2">
            <w:pPr>
              <w:pStyle w:val="Tabletext"/>
            </w:pPr>
            <w:r>
              <w:t>1,352</w:t>
            </w:r>
          </w:p>
        </w:tc>
        <w:tc>
          <w:tcPr>
            <w:tcW w:w="681" w:type="dxa"/>
            <w:tcMar>
              <w:top w:w="96" w:type="dxa"/>
              <w:left w:w="113" w:type="dxa"/>
              <w:bottom w:w="96" w:type="dxa"/>
              <w:right w:w="113" w:type="dxa"/>
            </w:tcMar>
          </w:tcPr>
          <w:p w14:paraId="6A107439" w14:textId="77777777" w:rsidR="009E4A5F" w:rsidRDefault="009E4A5F" w:rsidP="003B30A2">
            <w:pPr>
              <w:pStyle w:val="Tabletext"/>
            </w:pPr>
            <w:r>
              <w:t>1,440</w:t>
            </w:r>
          </w:p>
        </w:tc>
      </w:tr>
      <w:tr w:rsidR="009E4A5F" w14:paraId="20BBDA9D" w14:textId="77777777" w:rsidTr="00076836">
        <w:trPr>
          <w:trHeight w:val="283"/>
        </w:trPr>
        <w:tc>
          <w:tcPr>
            <w:tcW w:w="680" w:type="dxa"/>
            <w:tcMar>
              <w:top w:w="96" w:type="dxa"/>
              <w:left w:w="113" w:type="dxa"/>
              <w:bottom w:w="96" w:type="dxa"/>
              <w:right w:w="0" w:type="dxa"/>
            </w:tcMar>
          </w:tcPr>
          <w:p w14:paraId="1D0552B5" w14:textId="77777777" w:rsidR="009E4A5F" w:rsidRDefault="009E4A5F" w:rsidP="003B30A2">
            <w:pPr>
              <w:pStyle w:val="Tabletext"/>
            </w:pPr>
            <w:r>
              <w:rPr>
                <w:rFonts w:ascii="VIC SemiBold" w:hAnsi="VIC SemiBold" w:cs="VIC SemiBold"/>
                <w:b/>
                <w:bCs/>
              </w:rPr>
              <w:t>28</w:t>
            </w:r>
          </w:p>
        </w:tc>
        <w:tc>
          <w:tcPr>
            <w:tcW w:w="907" w:type="dxa"/>
            <w:tcMar>
              <w:top w:w="96" w:type="dxa"/>
              <w:left w:w="113" w:type="dxa"/>
              <w:bottom w:w="96" w:type="dxa"/>
              <w:right w:w="0" w:type="dxa"/>
            </w:tcMar>
          </w:tcPr>
          <w:p w14:paraId="7042A924" w14:textId="77777777" w:rsidR="009E4A5F" w:rsidRDefault="009E4A5F" w:rsidP="003B30A2">
            <w:pPr>
              <w:pStyle w:val="Tabletext"/>
            </w:pPr>
            <w:r>
              <w:t>1,345</w:t>
            </w:r>
          </w:p>
        </w:tc>
        <w:tc>
          <w:tcPr>
            <w:tcW w:w="1134" w:type="dxa"/>
            <w:tcMar>
              <w:top w:w="96" w:type="dxa"/>
              <w:left w:w="113" w:type="dxa"/>
              <w:bottom w:w="96" w:type="dxa"/>
              <w:right w:w="0" w:type="dxa"/>
            </w:tcMar>
          </w:tcPr>
          <w:p w14:paraId="485FBD8B" w14:textId="77777777" w:rsidR="009E4A5F" w:rsidRDefault="009E4A5F" w:rsidP="003B30A2">
            <w:pPr>
              <w:pStyle w:val="Tabletext"/>
            </w:pPr>
            <w:r>
              <w:t>1,146 (217)</w:t>
            </w:r>
          </w:p>
        </w:tc>
        <w:tc>
          <w:tcPr>
            <w:tcW w:w="681" w:type="dxa"/>
            <w:tcMar>
              <w:top w:w="96" w:type="dxa"/>
              <w:left w:w="113" w:type="dxa"/>
              <w:bottom w:w="96" w:type="dxa"/>
              <w:right w:w="113" w:type="dxa"/>
            </w:tcMar>
          </w:tcPr>
          <w:p w14:paraId="1BF753E4" w14:textId="77777777" w:rsidR="009E4A5F" w:rsidRDefault="009E4A5F" w:rsidP="003B30A2">
            <w:pPr>
              <w:pStyle w:val="Tabletext"/>
            </w:pPr>
            <w:r>
              <w:t>591</w:t>
            </w:r>
          </w:p>
        </w:tc>
        <w:tc>
          <w:tcPr>
            <w:tcW w:w="680" w:type="dxa"/>
            <w:tcMar>
              <w:top w:w="96" w:type="dxa"/>
              <w:left w:w="113" w:type="dxa"/>
              <w:bottom w:w="96" w:type="dxa"/>
              <w:right w:w="113" w:type="dxa"/>
            </w:tcMar>
          </w:tcPr>
          <w:p w14:paraId="7A5A15DC" w14:textId="77777777" w:rsidR="009E4A5F" w:rsidRDefault="009E4A5F" w:rsidP="003B30A2">
            <w:pPr>
              <w:pStyle w:val="Tabletext"/>
            </w:pPr>
            <w:r>
              <w:t>680</w:t>
            </w:r>
          </w:p>
        </w:tc>
        <w:tc>
          <w:tcPr>
            <w:tcW w:w="680" w:type="dxa"/>
            <w:tcMar>
              <w:top w:w="96" w:type="dxa"/>
              <w:left w:w="113" w:type="dxa"/>
              <w:bottom w:w="96" w:type="dxa"/>
              <w:right w:w="113" w:type="dxa"/>
            </w:tcMar>
          </w:tcPr>
          <w:p w14:paraId="6D05966D" w14:textId="77777777" w:rsidR="009E4A5F" w:rsidRDefault="009E4A5F" w:rsidP="003B30A2">
            <w:pPr>
              <w:pStyle w:val="Tabletext"/>
            </w:pPr>
            <w:r>
              <w:t>735</w:t>
            </w:r>
          </w:p>
        </w:tc>
        <w:tc>
          <w:tcPr>
            <w:tcW w:w="681" w:type="dxa"/>
            <w:tcMar>
              <w:top w:w="96" w:type="dxa"/>
              <w:left w:w="113" w:type="dxa"/>
              <w:bottom w:w="96" w:type="dxa"/>
              <w:right w:w="113" w:type="dxa"/>
            </w:tcMar>
          </w:tcPr>
          <w:p w14:paraId="0A68B708" w14:textId="77777777" w:rsidR="009E4A5F" w:rsidRDefault="009E4A5F" w:rsidP="003B30A2">
            <w:pPr>
              <w:pStyle w:val="Tabletext"/>
            </w:pPr>
            <w:r>
              <w:t>844</w:t>
            </w:r>
          </w:p>
        </w:tc>
        <w:tc>
          <w:tcPr>
            <w:tcW w:w="680" w:type="dxa"/>
            <w:tcMar>
              <w:top w:w="96" w:type="dxa"/>
              <w:left w:w="113" w:type="dxa"/>
              <w:bottom w:w="96" w:type="dxa"/>
              <w:right w:w="113" w:type="dxa"/>
            </w:tcMar>
          </w:tcPr>
          <w:p w14:paraId="6E4262E1" w14:textId="77777777" w:rsidR="009E4A5F" w:rsidRDefault="009E4A5F" w:rsidP="003B30A2">
            <w:pPr>
              <w:pStyle w:val="Tabletext"/>
            </w:pPr>
            <w:r>
              <w:t>1,030</w:t>
            </w:r>
          </w:p>
        </w:tc>
        <w:tc>
          <w:tcPr>
            <w:tcW w:w="680" w:type="dxa"/>
            <w:tcMar>
              <w:top w:w="96" w:type="dxa"/>
              <w:left w:w="113" w:type="dxa"/>
              <w:bottom w:w="96" w:type="dxa"/>
              <w:right w:w="113" w:type="dxa"/>
            </w:tcMar>
          </w:tcPr>
          <w:p w14:paraId="03D83BB1" w14:textId="77777777" w:rsidR="009E4A5F" w:rsidRDefault="009E4A5F" w:rsidP="003B30A2">
            <w:pPr>
              <w:pStyle w:val="Tabletext"/>
            </w:pPr>
            <w:r>
              <w:t>1,165</w:t>
            </w:r>
          </w:p>
        </w:tc>
        <w:tc>
          <w:tcPr>
            <w:tcW w:w="680" w:type="dxa"/>
            <w:tcMar>
              <w:top w:w="96" w:type="dxa"/>
              <w:left w:w="113" w:type="dxa"/>
              <w:bottom w:w="96" w:type="dxa"/>
              <w:right w:w="113" w:type="dxa"/>
            </w:tcMar>
          </w:tcPr>
          <w:p w14:paraId="1976A2C9" w14:textId="77777777" w:rsidR="009E4A5F" w:rsidRDefault="009E4A5F" w:rsidP="003B30A2">
            <w:pPr>
              <w:pStyle w:val="Tabletext"/>
            </w:pPr>
            <w:r>
              <w:t>1,295</w:t>
            </w:r>
          </w:p>
        </w:tc>
        <w:tc>
          <w:tcPr>
            <w:tcW w:w="681" w:type="dxa"/>
            <w:tcMar>
              <w:top w:w="96" w:type="dxa"/>
              <w:left w:w="113" w:type="dxa"/>
              <w:bottom w:w="96" w:type="dxa"/>
              <w:right w:w="113" w:type="dxa"/>
            </w:tcMar>
          </w:tcPr>
          <w:p w14:paraId="774FB64F" w14:textId="77777777" w:rsidR="009E4A5F" w:rsidRDefault="009E4A5F" w:rsidP="003B30A2">
            <w:pPr>
              <w:pStyle w:val="Tabletext"/>
            </w:pPr>
            <w:r>
              <w:t>1,395</w:t>
            </w:r>
          </w:p>
        </w:tc>
        <w:tc>
          <w:tcPr>
            <w:tcW w:w="680" w:type="dxa"/>
            <w:tcMar>
              <w:top w:w="96" w:type="dxa"/>
              <w:left w:w="113" w:type="dxa"/>
              <w:bottom w:w="96" w:type="dxa"/>
              <w:right w:w="113" w:type="dxa"/>
            </w:tcMar>
          </w:tcPr>
          <w:p w14:paraId="4811E4DE" w14:textId="77777777" w:rsidR="009E4A5F" w:rsidRDefault="009E4A5F" w:rsidP="003B30A2">
            <w:pPr>
              <w:pStyle w:val="Tabletext"/>
            </w:pPr>
            <w:r>
              <w:t>1,470</w:t>
            </w:r>
          </w:p>
        </w:tc>
        <w:tc>
          <w:tcPr>
            <w:tcW w:w="680" w:type="dxa"/>
            <w:tcMar>
              <w:top w:w="96" w:type="dxa"/>
              <w:left w:w="113" w:type="dxa"/>
              <w:bottom w:w="96" w:type="dxa"/>
              <w:right w:w="113" w:type="dxa"/>
            </w:tcMar>
          </w:tcPr>
          <w:p w14:paraId="7185EF56" w14:textId="77777777" w:rsidR="009E4A5F" w:rsidRDefault="009E4A5F" w:rsidP="003B30A2">
            <w:pPr>
              <w:pStyle w:val="Tabletext"/>
            </w:pPr>
            <w:r>
              <w:t>1,522</w:t>
            </w:r>
          </w:p>
        </w:tc>
        <w:tc>
          <w:tcPr>
            <w:tcW w:w="681" w:type="dxa"/>
            <w:tcMar>
              <w:top w:w="96" w:type="dxa"/>
              <w:left w:w="113" w:type="dxa"/>
              <w:bottom w:w="96" w:type="dxa"/>
              <w:right w:w="113" w:type="dxa"/>
            </w:tcMar>
          </w:tcPr>
          <w:p w14:paraId="3A3BBC84" w14:textId="77777777" w:rsidR="009E4A5F" w:rsidRDefault="009E4A5F" w:rsidP="003B30A2">
            <w:pPr>
              <w:pStyle w:val="Tabletext"/>
            </w:pPr>
            <w:r>
              <w:t>1,640</w:t>
            </w:r>
          </w:p>
        </w:tc>
      </w:tr>
      <w:tr w:rsidR="009E4A5F" w14:paraId="7F52F32A" w14:textId="77777777" w:rsidTr="00076836">
        <w:trPr>
          <w:trHeight w:val="283"/>
        </w:trPr>
        <w:tc>
          <w:tcPr>
            <w:tcW w:w="680" w:type="dxa"/>
            <w:tcMar>
              <w:top w:w="96" w:type="dxa"/>
              <w:left w:w="113" w:type="dxa"/>
              <w:bottom w:w="96" w:type="dxa"/>
              <w:right w:w="0" w:type="dxa"/>
            </w:tcMar>
          </w:tcPr>
          <w:p w14:paraId="61BE7786" w14:textId="77777777" w:rsidR="009E4A5F" w:rsidRDefault="009E4A5F" w:rsidP="003B30A2">
            <w:pPr>
              <w:pStyle w:val="Tabletext"/>
            </w:pPr>
            <w:r>
              <w:rPr>
                <w:rFonts w:ascii="VIC SemiBold" w:hAnsi="VIC SemiBold" w:cs="VIC SemiBold"/>
                <w:b/>
                <w:bCs/>
              </w:rPr>
              <w:t>29</w:t>
            </w:r>
          </w:p>
        </w:tc>
        <w:tc>
          <w:tcPr>
            <w:tcW w:w="907" w:type="dxa"/>
            <w:tcMar>
              <w:top w:w="96" w:type="dxa"/>
              <w:left w:w="113" w:type="dxa"/>
              <w:bottom w:w="96" w:type="dxa"/>
              <w:right w:w="0" w:type="dxa"/>
            </w:tcMar>
          </w:tcPr>
          <w:p w14:paraId="62FC3C40" w14:textId="77777777" w:rsidR="009E4A5F" w:rsidRDefault="009E4A5F" w:rsidP="003B30A2">
            <w:pPr>
              <w:pStyle w:val="Tabletext"/>
            </w:pPr>
            <w:r>
              <w:t>1,524</w:t>
            </w:r>
          </w:p>
        </w:tc>
        <w:tc>
          <w:tcPr>
            <w:tcW w:w="1134" w:type="dxa"/>
            <w:tcMar>
              <w:top w:w="96" w:type="dxa"/>
              <w:left w:w="113" w:type="dxa"/>
              <w:bottom w:w="96" w:type="dxa"/>
              <w:right w:w="0" w:type="dxa"/>
            </w:tcMar>
          </w:tcPr>
          <w:p w14:paraId="01A044A9" w14:textId="77777777" w:rsidR="009E4A5F" w:rsidRDefault="009E4A5F" w:rsidP="003B30A2">
            <w:pPr>
              <w:pStyle w:val="Tabletext"/>
            </w:pPr>
            <w:r>
              <w:t>1,301 (252)</w:t>
            </w:r>
          </w:p>
        </w:tc>
        <w:tc>
          <w:tcPr>
            <w:tcW w:w="681" w:type="dxa"/>
            <w:tcMar>
              <w:top w:w="96" w:type="dxa"/>
              <w:left w:w="113" w:type="dxa"/>
              <w:bottom w:w="96" w:type="dxa"/>
              <w:right w:w="113" w:type="dxa"/>
            </w:tcMar>
          </w:tcPr>
          <w:p w14:paraId="7C76BFF6" w14:textId="77777777" w:rsidR="009E4A5F" w:rsidRDefault="009E4A5F" w:rsidP="003B30A2">
            <w:pPr>
              <w:pStyle w:val="Tabletext"/>
            </w:pPr>
            <w:r>
              <w:t>662</w:t>
            </w:r>
          </w:p>
        </w:tc>
        <w:tc>
          <w:tcPr>
            <w:tcW w:w="680" w:type="dxa"/>
            <w:tcMar>
              <w:top w:w="96" w:type="dxa"/>
              <w:left w:w="113" w:type="dxa"/>
              <w:bottom w:w="96" w:type="dxa"/>
              <w:right w:w="113" w:type="dxa"/>
            </w:tcMar>
          </w:tcPr>
          <w:p w14:paraId="72AF45E3" w14:textId="77777777" w:rsidR="009E4A5F" w:rsidRDefault="009E4A5F" w:rsidP="003B30A2">
            <w:pPr>
              <w:pStyle w:val="Tabletext"/>
            </w:pPr>
            <w:r>
              <w:t>782</w:t>
            </w:r>
          </w:p>
        </w:tc>
        <w:tc>
          <w:tcPr>
            <w:tcW w:w="680" w:type="dxa"/>
            <w:tcMar>
              <w:top w:w="96" w:type="dxa"/>
              <w:left w:w="113" w:type="dxa"/>
              <w:bottom w:w="96" w:type="dxa"/>
              <w:right w:w="113" w:type="dxa"/>
            </w:tcMar>
          </w:tcPr>
          <w:p w14:paraId="49191511" w14:textId="77777777" w:rsidR="009E4A5F" w:rsidRDefault="009E4A5F" w:rsidP="003B30A2">
            <w:pPr>
              <w:pStyle w:val="Tabletext"/>
            </w:pPr>
            <w:r>
              <w:t>860</w:t>
            </w:r>
          </w:p>
        </w:tc>
        <w:tc>
          <w:tcPr>
            <w:tcW w:w="681" w:type="dxa"/>
            <w:tcMar>
              <w:top w:w="96" w:type="dxa"/>
              <w:left w:w="113" w:type="dxa"/>
              <w:bottom w:w="96" w:type="dxa"/>
              <w:right w:w="113" w:type="dxa"/>
            </w:tcMar>
          </w:tcPr>
          <w:p w14:paraId="624A13E7" w14:textId="77777777" w:rsidR="009E4A5F" w:rsidRDefault="009E4A5F" w:rsidP="003B30A2">
            <w:pPr>
              <w:pStyle w:val="Tabletext"/>
            </w:pPr>
            <w:r>
              <w:t>964</w:t>
            </w:r>
          </w:p>
        </w:tc>
        <w:tc>
          <w:tcPr>
            <w:tcW w:w="680" w:type="dxa"/>
            <w:tcMar>
              <w:top w:w="96" w:type="dxa"/>
              <w:left w:w="113" w:type="dxa"/>
              <w:bottom w:w="96" w:type="dxa"/>
              <w:right w:w="113" w:type="dxa"/>
            </w:tcMar>
          </w:tcPr>
          <w:p w14:paraId="4EEA5FE1" w14:textId="77777777" w:rsidR="009E4A5F" w:rsidRDefault="009E4A5F" w:rsidP="003B30A2">
            <w:pPr>
              <w:pStyle w:val="Tabletext"/>
            </w:pPr>
            <w:r>
              <w:t>1,150</w:t>
            </w:r>
          </w:p>
        </w:tc>
        <w:tc>
          <w:tcPr>
            <w:tcW w:w="680" w:type="dxa"/>
            <w:tcMar>
              <w:top w:w="96" w:type="dxa"/>
              <w:left w:w="113" w:type="dxa"/>
              <w:bottom w:w="96" w:type="dxa"/>
              <w:right w:w="113" w:type="dxa"/>
            </w:tcMar>
          </w:tcPr>
          <w:p w14:paraId="106D2836" w14:textId="77777777" w:rsidR="009E4A5F" w:rsidRDefault="009E4A5F" w:rsidP="003B30A2">
            <w:pPr>
              <w:pStyle w:val="Tabletext"/>
            </w:pPr>
            <w:r>
              <w:t>1,311</w:t>
            </w:r>
          </w:p>
        </w:tc>
        <w:tc>
          <w:tcPr>
            <w:tcW w:w="680" w:type="dxa"/>
            <w:tcMar>
              <w:top w:w="96" w:type="dxa"/>
              <w:left w:w="113" w:type="dxa"/>
              <w:bottom w:w="96" w:type="dxa"/>
              <w:right w:w="113" w:type="dxa"/>
            </w:tcMar>
          </w:tcPr>
          <w:p w14:paraId="46AC618E" w14:textId="77777777" w:rsidR="009E4A5F" w:rsidRDefault="009E4A5F" w:rsidP="003B30A2">
            <w:pPr>
              <w:pStyle w:val="Tabletext"/>
            </w:pPr>
            <w:r>
              <w:t>1,463</w:t>
            </w:r>
          </w:p>
        </w:tc>
        <w:tc>
          <w:tcPr>
            <w:tcW w:w="681" w:type="dxa"/>
            <w:tcMar>
              <w:top w:w="96" w:type="dxa"/>
              <w:left w:w="113" w:type="dxa"/>
              <w:bottom w:w="96" w:type="dxa"/>
              <w:right w:w="113" w:type="dxa"/>
            </w:tcMar>
          </w:tcPr>
          <w:p w14:paraId="5E27586E" w14:textId="77777777" w:rsidR="009E4A5F" w:rsidRDefault="009E4A5F" w:rsidP="003B30A2">
            <w:pPr>
              <w:pStyle w:val="Tabletext"/>
            </w:pPr>
            <w:r>
              <w:t>1,620</w:t>
            </w:r>
          </w:p>
        </w:tc>
        <w:tc>
          <w:tcPr>
            <w:tcW w:w="680" w:type="dxa"/>
            <w:tcMar>
              <w:top w:w="96" w:type="dxa"/>
              <w:left w:w="113" w:type="dxa"/>
              <w:bottom w:w="96" w:type="dxa"/>
              <w:right w:w="113" w:type="dxa"/>
            </w:tcMar>
          </w:tcPr>
          <w:p w14:paraId="2678579E" w14:textId="77777777" w:rsidR="009E4A5F" w:rsidRDefault="009E4A5F" w:rsidP="003B30A2">
            <w:pPr>
              <w:pStyle w:val="Tabletext"/>
            </w:pPr>
            <w:r>
              <w:t>1,700</w:t>
            </w:r>
          </w:p>
        </w:tc>
        <w:tc>
          <w:tcPr>
            <w:tcW w:w="680" w:type="dxa"/>
            <w:tcMar>
              <w:top w:w="96" w:type="dxa"/>
              <w:left w:w="113" w:type="dxa"/>
              <w:bottom w:w="96" w:type="dxa"/>
              <w:right w:w="113" w:type="dxa"/>
            </w:tcMar>
          </w:tcPr>
          <w:p w14:paraId="71C61233" w14:textId="77777777" w:rsidR="009E4A5F" w:rsidRDefault="009E4A5F" w:rsidP="003B30A2">
            <w:pPr>
              <w:pStyle w:val="Tabletext"/>
            </w:pPr>
            <w:r>
              <w:t>1,757</w:t>
            </w:r>
          </w:p>
        </w:tc>
        <w:tc>
          <w:tcPr>
            <w:tcW w:w="681" w:type="dxa"/>
            <w:tcMar>
              <w:top w:w="96" w:type="dxa"/>
              <w:left w:w="113" w:type="dxa"/>
              <w:bottom w:w="96" w:type="dxa"/>
              <w:right w:w="113" w:type="dxa"/>
            </w:tcMar>
          </w:tcPr>
          <w:p w14:paraId="56B52B82" w14:textId="77777777" w:rsidR="009E4A5F" w:rsidRDefault="009E4A5F" w:rsidP="003B30A2">
            <w:pPr>
              <w:pStyle w:val="Tabletext"/>
            </w:pPr>
            <w:r>
              <w:t>1,860</w:t>
            </w:r>
          </w:p>
        </w:tc>
      </w:tr>
      <w:tr w:rsidR="009E4A5F" w14:paraId="46E555C0" w14:textId="77777777" w:rsidTr="00076836">
        <w:trPr>
          <w:trHeight w:val="283"/>
        </w:trPr>
        <w:tc>
          <w:tcPr>
            <w:tcW w:w="680" w:type="dxa"/>
            <w:tcMar>
              <w:top w:w="96" w:type="dxa"/>
              <w:left w:w="113" w:type="dxa"/>
              <w:bottom w:w="96" w:type="dxa"/>
              <w:right w:w="0" w:type="dxa"/>
            </w:tcMar>
          </w:tcPr>
          <w:p w14:paraId="2C478367" w14:textId="77777777" w:rsidR="009E4A5F" w:rsidRDefault="009E4A5F" w:rsidP="003B30A2">
            <w:pPr>
              <w:pStyle w:val="Tabletext"/>
            </w:pPr>
            <w:r>
              <w:rPr>
                <w:rFonts w:ascii="VIC SemiBold" w:hAnsi="VIC SemiBold" w:cs="VIC SemiBold"/>
                <w:b/>
                <w:bCs/>
              </w:rPr>
              <w:t>30</w:t>
            </w:r>
          </w:p>
        </w:tc>
        <w:tc>
          <w:tcPr>
            <w:tcW w:w="907" w:type="dxa"/>
            <w:tcMar>
              <w:top w:w="96" w:type="dxa"/>
              <w:left w:w="113" w:type="dxa"/>
              <w:bottom w:w="96" w:type="dxa"/>
              <w:right w:w="0" w:type="dxa"/>
            </w:tcMar>
          </w:tcPr>
          <w:p w14:paraId="4E88C4AF" w14:textId="77777777" w:rsidR="009E4A5F" w:rsidRDefault="009E4A5F" w:rsidP="003B30A2">
            <w:pPr>
              <w:pStyle w:val="Tabletext"/>
            </w:pPr>
            <w:r>
              <w:t>2,105</w:t>
            </w:r>
          </w:p>
        </w:tc>
        <w:tc>
          <w:tcPr>
            <w:tcW w:w="1134" w:type="dxa"/>
            <w:tcMar>
              <w:top w:w="96" w:type="dxa"/>
              <w:left w:w="113" w:type="dxa"/>
              <w:bottom w:w="96" w:type="dxa"/>
              <w:right w:w="0" w:type="dxa"/>
            </w:tcMar>
          </w:tcPr>
          <w:p w14:paraId="6FEE453D" w14:textId="77777777" w:rsidR="009E4A5F" w:rsidRDefault="009E4A5F" w:rsidP="003B30A2">
            <w:pPr>
              <w:pStyle w:val="Tabletext"/>
            </w:pPr>
            <w:r>
              <w:t>1,474 (283)</w:t>
            </w:r>
          </w:p>
        </w:tc>
        <w:tc>
          <w:tcPr>
            <w:tcW w:w="681" w:type="dxa"/>
            <w:tcMar>
              <w:top w:w="96" w:type="dxa"/>
              <w:left w:w="113" w:type="dxa"/>
              <w:bottom w:w="96" w:type="dxa"/>
              <w:right w:w="113" w:type="dxa"/>
            </w:tcMar>
          </w:tcPr>
          <w:p w14:paraId="22E322EF" w14:textId="77777777" w:rsidR="009E4A5F" w:rsidRDefault="009E4A5F" w:rsidP="003B30A2">
            <w:pPr>
              <w:pStyle w:val="Tabletext"/>
            </w:pPr>
            <w:r>
              <w:t>774</w:t>
            </w:r>
          </w:p>
        </w:tc>
        <w:tc>
          <w:tcPr>
            <w:tcW w:w="680" w:type="dxa"/>
            <w:tcMar>
              <w:top w:w="96" w:type="dxa"/>
              <w:left w:w="113" w:type="dxa"/>
              <w:bottom w:w="96" w:type="dxa"/>
              <w:right w:w="113" w:type="dxa"/>
            </w:tcMar>
          </w:tcPr>
          <w:p w14:paraId="7EBFE258" w14:textId="77777777" w:rsidR="009E4A5F" w:rsidRDefault="009E4A5F" w:rsidP="003B30A2">
            <w:pPr>
              <w:pStyle w:val="Tabletext"/>
            </w:pPr>
            <w:r>
              <w:t>900</w:t>
            </w:r>
          </w:p>
        </w:tc>
        <w:tc>
          <w:tcPr>
            <w:tcW w:w="680" w:type="dxa"/>
            <w:tcMar>
              <w:top w:w="96" w:type="dxa"/>
              <w:left w:w="113" w:type="dxa"/>
              <w:bottom w:w="96" w:type="dxa"/>
              <w:right w:w="113" w:type="dxa"/>
            </w:tcMar>
          </w:tcPr>
          <w:p w14:paraId="225B3AAA" w14:textId="77777777" w:rsidR="009E4A5F" w:rsidRDefault="009E4A5F" w:rsidP="003B30A2">
            <w:pPr>
              <w:pStyle w:val="Tabletext"/>
            </w:pPr>
            <w:r>
              <w:t>984</w:t>
            </w:r>
          </w:p>
        </w:tc>
        <w:tc>
          <w:tcPr>
            <w:tcW w:w="681" w:type="dxa"/>
            <w:tcMar>
              <w:top w:w="96" w:type="dxa"/>
              <w:left w:w="113" w:type="dxa"/>
              <w:bottom w:w="96" w:type="dxa"/>
              <w:right w:w="113" w:type="dxa"/>
            </w:tcMar>
          </w:tcPr>
          <w:p w14:paraId="20E6466E" w14:textId="77777777" w:rsidR="009E4A5F" w:rsidRDefault="009E4A5F" w:rsidP="003B30A2">
            <w:pPr>
              <w:pStyle w:val="Tabletext"/>
            </w:pPr>
            <w:r>
              <w:t>1,091</w:t>
            </w:r>
          </w:p>
        </w:tc>
        <w:tc>
          <w:tcPr>
            <w:tcW w:w="680" w:type="dxa"/>
            <w:tcMar>
              <w:top w:w="96" w:type="dxa"/>
              <w:left w:w="113" w:type="dxa"/>
              <w:bottom w:w="96" w:type="dxa"/>
              <w:right w:w="113" w:type="dxa"/>
            </w:tcMar>
          </w:tcPr>
          <w:p w14:paraId="3D28A60E" w14:textId="77777777" w:rsidR="009E4A5F" w:rsidRDefault="009E4A5F" w:rsidP="003B30A2">
            <w:pPr>
              <w:pStyle w:val="Tabletext"/>
            </w:pPr>
            <w:r>
              <w:t>1,300</w:t>
            </w:r>
          </w:p>
        </w:tc>
        <w:tc>
          <w:tcPr>
            <w:tcW w:w="680" w:type="dxa"/>
            <w:tcMar>
              <w:top w:w="96" w:type="dxa"/>
              <w:left w:w="113" w:type="dxa"/>
              <w:bottom w:w="96" w:type="dxa"/>
              <w:right w:w="113" w:type="dxa"/>
            </w:tcMar>
          </w:tcPr>
          <w:p w14:paraId="5B77347C" w14:textId="77777777" w:rsidR="009E4A5F" w:rsidRDefault="009E4A5F" w:rsidP="003B30A2">
            <w:pPr>
              <w:pStyle w:val="Tabletext"/>
            </w:pPr>
            <w:r>
              <w:t>1,498</w:t>
            </w:r>
          </w:p>
        </w:tc>
        <w:tc>
          <w:tcPr>
            <w:tcW w:w="680" w:type="dxa"/>
            <w:tcMar>
              <w:top w:w="96" w:type="dxa"/>
              <w:left w:w="113" w:type="dxa"/>
              <w:bottom w:w="96" w:type="dxa"/>
              <w:right w:w="113" w:type="dxa"/>
            </w:tcMar>
          </w:tcPr>
          <w:p w14:paraId="07256B3E" w14:textId="77777777" w:rsidR="009E4A5F" w:rsidRDefault="009E4A5F" w:rsidP="003B30A2">
            <w:pPr>
              <w:pStyle w:val="Tabletext"/>
            </w:pPr>
            <w:r>
              <w:t>1,650</w:t>
            </w:r>
          </w:p>
        </w:tc>
        <w:tc>
          <w:tcPr>
            <w:tcW w:w="681" w:type="dxa"/>
            <w:tcMar>
              <w:top w:w="96" w:type="dxa"/>
              <w:left w:w="113" w:type="dxa"/>
              <w:bottom w:w="96" w:type="dxa"/>
              <w:right w:w="113" w:type="dxa"/>
            </w:tcMar>
          </w:tcPr>
          <w:p w14:paraId="418FD61B" w14:textId="77777777" w:rsidR="009E4A5F" w:rsidRDefault="009E4A5F" w:rsidP="003B30A2">
            <w:pPr>
              <w:pStyle w:val="Tabletext"/>
            </w:pPr>
            <w:r>
              <w:t>1,800</w:t>
            </w:r>
          </w:p>
        </w:tc>
        <w:tc>
          <w:tcPr>
            <w:tcW w:w="680" w:type="dxa"/>
            <w:tcMar>
              <w:top w:w="96" w:type="dxa"/>
              <w:left w:w="113" w:type="dxa"/>
              <w:bottom w:w="96" w:type="dxa"/>
              <w:right w:w="113" w:type="dxa"/>
            </w:tcMar>
          </w:tcPr>
          <w:p w14:paraId="4615A692" w14:textId="77777777" w:rsidR="009E4A5F" w:rsidRDefault="009E4A5F" w:rsidP="003B30A2">
            <w:pPr>
              <w:pStyle w:val="Tabletext"/>
            </w:pPr>
            <w:r>
              <w:t>1,920</w:t>
            </w:r>
          </w:p>
        </w:tc>
        <w:tc>
          <w:tcPr>
            <w:tcW w:w="680" w:type="dxa"/>
            <w:tcMar>
              <w:top w:w="96" w:type="dxa"/>
              <w:left w:w="113" w:type="dxa"/>
              <w:bottom w:w="96" w:type="dxa"/>
              <w:right w:w="113" w:type="dxa"/>
            </w:tcMar>
          </w:tcPr>
          <w:p w14:paraId="47A403EF" w14:textId="77777777" w:rsidR="009E4A5F" w:rsidRDefault="009E4A5F" w:rsidP="003B30A2">
            <w:pPr>
              <w:pStyle w:val="Tabletext"/>
            </w:pPr>
            <w:r>
              <w:t>1,980</w:t>
            </w:r>
          </w:p>
        </w:tc>
        <w:tc>
          <w:tcPr>
            <w:tcW w:w="681" w:type="dxa"/>
            <w:tcMar>
              <w:top w:w="96" w:type="dxa"/>
              <w:left w:w="113" w:type="dxa"/>
              <w:bottom w:w="96" w:type="dxa"/>
              <w:right w:w="113" w:type="dxa"/>
            </w:tcMar>
          </w:tcPr>
          <w:p w14:paraId="7A37B9F1" w14:textId="77777777" w:rsidR="009E4A5F" w:rsidRDefault="009E4A5F" w:rsidP="003B30A2">
            <w:pPr>
              <w:pStyle w:val="Tabletext"/>
            </w:pPr>
            <w:r>
              <w:t>2,182</w:t>
            </w:r>
          </w:p>
        </w:tc>
      </w:tr>
      <w:tr w:rsidR="009E4A5F" w14:paraId="25790DC7" w14:textId="77777777" w:rsidTr="00076836">
        <w:trPr>
          <w:trHeight w:val="283"/>
        </w:trPr>
        <w:tc>
          <w:tcPr>
            <w:tcW w:w="680" w:type="dxa"/>
            <w:tcMar>
              <w:top w:w="96" w:type="dxa"/>
              <w:left w:w="113" w:type="dxa"/>
              <w:bottom w:w="96" w:type="dxa"/>
              <w:right w:w="0" w:type="dxa"/>
            </w:tcMar>
          </w:tcPr>
          <w:p w14:paraId="671782AF" w14:textId="77777777" w:rsidR="009E4A5F" w:rsidRDefault="009E4A5F" w:rsidP="003B30A2">
            <w:pPr>
              <w:pStyle w:val="Tabletext"/>
            </w:pPr>
            <w:r>
              <w:rPr>
                <w:rFonts w:ascii="VIC SemiBold" w:hAnsi="VIC SemiBold" w:cs="VIC SemiBold"/>
                <w:b/>
                <w:bCs/>
              </w:rPr>
              <w:t>31</w:t>
            </w:r>
          </w:p>
        </w:tc>
        <w:tc>
          <w:tcPr>
            <w:tcW w:w="907" w:type="dxa"/>
            <w:tcMar>
              <w:top w:w="96" w:type="dxa"/>
              <w:left w:w="113" w:type="dxa"/>
              <w:bottom w:w="96" w:type="dxa"/>
              <w:right w:w="0" w:type="dxa"/>
            </w:tcMar>
          </w:tcPr>
          <w:p w14:paraId="0BFD6EE9" w14:textId="77777777" w:rsidR="009E4A5F" w:rsidRDefault="009E4A5F" w:rsidP="003B30A2">
            <w:pPr>
              <w:pStyle w:val="Tabletext"/>
            </w:pPr>
            <w:r>
              <w:t>2,576</w:t>
            </w:r>
          </w:p>
        </w:tc>
        <w:tc>
          <w:tcPr>
            <w:tcW w:w="1134" w:type="dxa"/>
            <w:tcMar>
              <w:top w:w="96" w:type="dxa"/>
              <w:left w:w="113" w:type="dxa"/>
              <w:bottom w:w="96" w:type="dxa"/>
              <w:right w:w="0" w:type="dxa"/>
            </w:tcMar>
          </w:tcPr>
          <w:p w14:paraId="14949360" w14:textId="77777777" w:rsidR="009E4A5F" w:rsidRDefault="009E4A5F" w:rsidP="003B30A2">
            <w:pPr>
              <w:pStyle w:val="Tabletext"/>
            </w:pPr>
            <w:r>
              <w:t>1,666 (304)</w:t>
            </w:r>
          </w:p>
        </w:tc>
        <w:tc>
          <w:tcPr>
            <w:tcW w:w="681" w:type="dxa"/>
            <w:tcMar>
              <w:top w:w="96" w:type="dxa"/>
              <w:left w:w="113" w:type="dxa"/>
              <w:bottom w:w="96" w:type="dxa"/>
              <w:right w:w="113" w:type="dxa"/>
            </w:tcMar>
          </w:tcPr>
          <w:p w14:paraId="22E67C3B" w14:textId="77777777" w:rsidR="009E4A5F" w:rsidRDefault="009E4A5F" w:rsidP="003B30A2">
            <w:pPr>
              <w:pStyle w:val="Tabletext"/>
            </w:pPr>
            <w:r>
              <w:t>915</w:t>
            </w:r>
          </w:p>
        </w:tc>
        <w:tc>
          <w:tcPr>
            <w:tcW w:w="680" w:type="dxa"/>
            <w:tcMar>
              <w:top w:w="96" w:type="dxa"/>
              <w:left w:w="113" w:type="dxa"/>
              <w:bottom w:w="96" w:type="dxa"/>
              <w:right w:w="113" w:type="dxa"/>
            </w:tcMar>
          </w:tcPr>
          <w:p w14:paraId="7F38994E" w14:textId="77777777" w:rsidR="009E4A5F" w:rsidRDefault="009E4A5F" w:rsidP="003B30A2">
            <w:pPr>
              <w:pStyle w:val="Tabletext"/>
            </w:pPr>
            <w:r>
              <w:t>1,055</w:t>
            </w:r>
          </w:p>
        </w:tc>
        <w:tc>
          <w:tcPr>
            <w:tcW w:w="680" w:type="dxa"/>
            <w:tcMar>
              <w:top w:w="96" w:type="dxa"/>
              <w:left w:w="113" w:type="dxa"/>
              <w:bottom w:w="96" w:type="dxa"/>
              <w:right w:w="113" w:type="dxa"/>
            </w:tcMar>
          </w:tcPr>
          <w:p w14:paraId="395E362E" w14:textId="77777777" w:rsidR="009E4A5F" w:rsidRDefault="009E4A5F" w:rsidP="003B30A2">
            <w:pPr>
              <w:pStyle w:val="Tabletext"/>
            </w:pPr>
            <w:r>
              <w:t>1,126</w:t>
            </w:r>
          </w:p>
        </w:tc>
        <w:tc>
          <w:tcPr>
            <w:tcW w:w="681" w:type="dxa"/>
            <w:tcMar>
              <w:top w:w="96" w:type="dxa"/>
              <w:left w:w="113" w:type="dxa"/>
              <w:bottom w:w="96" w:type="dxa"/>
              <w:right w:w="113" w:type="dxa"/>
            </w:tcMar>
          </w:tcPr>
          <w:p w14:paraId="6E514B77" w14:textId="77777777" w:rsidR="009E4A5F" w:rsidRDefault="009E4A5F" w:rsidP="003B30A2">
            <w:pPr>
              <w:pStyle w:val="Tabletext"/>
            </w:pPr>
            <w:r>
              <w:t>1,270</w:t>
            </w:r>
          </w:p>
        </w:tc>
        <w:tc>
          <w:tcPr>
            <w:tcW w:w="680" w:type="dxa"/>
            <w:tcMar>
              <w:top w:w="96" w:type="dxa"/>
              <w:left w:w="113" w:type="dxa"/>
              <w:bottom w:w="96" w:type="dxa"/>
              <w:right w:w="113" w:type="dxa"/>
            </w:tcMar>
          </w:tcPr>
          <w:p w14:paraId="3FC8FC62" w14:textId="77777777" w:rsidR="009E4A5F" w:rsidRDefault="009E4A5F" w:rsidP="003B30A2">
            <w:pPr>
              <w:pStyle w:val="Tabletext"/>
            </w:pPr>
            <w:r>
              <w:t>1,480</w:t>
            </w:r>
          </w:p>
        </w:tc>
        <w:tc>
          <w:tcPr>
            <w:tcW w:w="680" w:type="dxa"/>
            <w:tcMar>
              <w:top w:w="96" w:type="dxa"/>
              <w:left w:w="113" w:type="dxa"/>
              <w:bottom w:w="96" w:type="dxa"/>
              <w:right w:w="113" w:type="dxa"/>
            </w:tcMar>
          </w:tcPr>
          <w:p w14:paraId="1C8701A9" w14:textId="77777777" w:rsidR="009E4A5F" w:rsidRDefault="009E4A5F" w:rsidP="003B30A2">
            <w:pPr>
              <w:pStyle w:val="Tabletext"/>
            </w:pPr>
            <w:r>
              <w:t>1,680</w:t>
            </w:r>
          </w:p>
        </w:tc>
        <w:tc>
          <w:tcPr>
            <w:tcW w:w="680" w:type="dxa"/>
            <w:tcMar>
              <w:top w:w="96" w:type="dxa"/>
              <w:left w:w="113" w:type="dxa"/>
              <w:bottom w:w="96" w:type="dxa"/>
              <w:right w:w="113" w:type="dxa"/>
            </w:tcMar>
          </w:tcPr>
          <w:p w14:paraId="025783DE" w14:textId="77777777" w:rsidR="009E4A5F" w:rsidRDefault="009E4A5F" w:rsidP="003B30A2">
            <w:pPr>
              <w:pStyle w:val="Tabletext"/>
            </w:pPr>
            <w:r>
              <w:t>1,855</w:t>
            </w:r>
          </w:p>
        </w:tc>
        <w:tc>
          <w:tcPr>
            <w:tcW w:w="681" w:type="dxa"/>
            <w:tcMar>
              <w:top w:w="96" w:type="dxa"/>
              <w:left w:w="113" w:type="dxa"/>
              <w:bottom w:w="96" w:type="dxa"/>
              <w:right w:w="113" w:type="dxa"/>
            </w:tcMar>
          </w:tcPr>
          <w:p w14:paraId="726A9C75" w14:textId="77777777" w:rsidR="009E4A5F" w:rsidRDefault="009E4A5F" w:rsidP="003B30A2">
            <w:pPr>
              <w:pStyle w:val="Tabletext"/>
            </w:pPr>
            <w:r>
              <w:t>2,028</w:t>
            </w:r>
          </w:p>
        </w:tc>
        <w:tc>
          <w:tcPr>
            <w:tcW w:w="680" w:type="dxa"/>
            <w:tcMar>
              <w:top w:w="96" w:type="dxa"/>
              <w:left w:w="113" w:type="dxa"/>
              <w:bottom w:w="96" w:type="dxa"/>
              <w:right w:w="113" w:type="dxa"/>
            </w:tcMar>
          </w:tcPr>
          <w:p w14:paraId="7F013947" w14:textId="77777777" w:rsidR="009E4A5F" w:rsidRDefault="009E4A5F" w:rsidP="003B30A2">
            <w:pPr>
              <w:pStyle w:val="Tabletext"/>
            </w:pPr>
            <w:r>
              <w:t>2,142</w:t>
            </w:r>
          </w:p>
        </w:tc>
        <w:tc>
          <w:tcPr>
            <w:tcW w:w="680" w:type="dxa"/>
            <w:tcMar>
              <w:top w:w="96" w:type="dxa"/>
              <w:left w:w="113" w:type="dxa"/>
              <w:bottom w:w="96" w:type="dxa"/>
              <w:right w:w="113" w:type="dxa"/>
            </w:tcMar>
          </w:tcPr>
          <w:p w14:paraId="6CFF449D" w14:textId="77777777" w:rsidR="009E4A5F" w:rsidRDefault="009E4A5F" w:rsidP="003B30A2">
            <w:pPr>
              <w:pStyle w:val="Tabletext"/>
            </w:pPr>
            <w:r>
              <w:t>2,230</w:t>
            </w:r>
          </w:p>
        </w:tc>
        <w:tc>
          <w:tcPr>
            <w:tcW w:w="681" w:type="dxa"/>
            <w:tcMar>
              <w:top w:w="96" w:type="dxa"/>
              <w:left w:w="113" w:type="dxa"/>
              <w:bottom w:w="96" w:type="dxa"/>
              <w:right w:w="113" w:type="dxa"/>
            </w:tcMar>
          </w:tcPr>
          <w:p w14:paraId="17F82390" w14:textId="77777777" w:rsidR="009E4A5F" w:rsidRDefault="009E4A5F" w:rsidP="003B30A2">
            <w:pPr>
              <w:pStyle w:val="Tabletext"/>
            </w:pPr>
            <w:r>
              <w:t>2,435</w:t>
            </w:r>
          </w:p>
        </w:tc>
      </w:tr>
      <w:tr w:rsidR="009E4A5F" w14:paraId="7E2BBD8B" w14:textId="77777777" w:rsidTr="00076836">
        <w:trPr>
          <w:trHeight w:val="283"/>
        </w:trPr>
        <w:tc>
          <w:tcPr>
            <w:tcW w:w="680" w:type="dxa"/>
            <w:tcMar>
              <w:top w:w="96" w:type="dxa"/>
              <w:left w:w="113" w:type="dxa"/>
              <w:bottom w:w="96" w:type="dxa"/>
              <w:right w:w="0" w:type="dxa"/>
            </w:tcMar>
          </w:tcPr>
          <w:p w14:paraId="30124331" w14:textId="77777777" w:rsidR="009E4A5F" w:rsidRDefault="009E4A5F" w:rsidP="003B30A2">
            <w:pPr>
              <w:pStyle w:val="Tabletext"/>
            </w:pPr>
            <w:r>
              <w:rPr>
                <w:rFonts w:ascii="VIC SemiBold" w:hAnsi="VIC SemiBold" w:cs="VIC SemiBold"/>
                <w:b/>
                <w:bCs/>
              </w:rPr>
              <w:t>32</w:t>
            </w:r>
          </w:p>
        </w:tc>
        <w:tc>
          <w:tcPr>
            <w:tcW w:w="907" w:type="dxa"/>
            <w:tcMar>
              <w:top w:w="96" w:type="dxa"/>
              <w:left w:w="113" w:type="dxa"/>
              <w:bottom w:w="96" w:type="dxa"/>
              <w:right w:w="0" w:type="dxa"/>
            </w:tcMar>
          </w:tcPr>
          <w:p w14:paraId="47A8759C" w14:textId="77777777" w:rsidR="009E4A5F" w:rsidRDefault="009E4A5F" w:rsidP="003B30A2">
            <w:pPr>
              <w:pStyle w:val="Tabletext"/>
            </w:pPr>
            <w:r>
              <w:t>3,895</w:t>
            </w:r>
          </w:p>
        </w:tc>
        <w:tc>
          <w:tcPr>
            <w:tcW w:w="1134" w:type="dxa"/>
            <w:tcMar>
              <w:top w:w="96" w:type="dxa"/>
              <w:left w:w="113" w:type="dxa"/>
              <w:bottom w:w="96" w:type="dxa"/>
              <w:right w:w="0" w:type="dxa"/>
            </w:tcMar>
          </w:tcPr>
          <w:p w14:paraId="24B4AE1A" w14:textId="77777777" w:rsidR="009E4A5F" w:rsidRDefault="009E4A5F" w:rsidP="003B30A2">
            <w:pPr>
              <w:pStyle w:val="Tabletext"/>
            </w:pPr>
            <w:r>
              <w:t>1,867 (331)</w:t>
            </w:r>
          </w:p>
        </w:tc>
        <w:tc>
          <w:tcPr>
            <w:tcW w:w="681" w:type="dxa"/>
            <w:tcMar>
              <w:top w:w="96" w:type="dxa"/>
              <w:left w:w="113" w:type="dxa"/>
              <w:bottom w:w="96" w:type="dxa"/>
              <w:right w:w="113" w:type="dxa"/>
            </w:tcMar>
          </w:tcPr>
          <w:p w14:paraId="4287D969" w14:textId="77777777" w:rsidR="009E4A5F" w:rsidRDefault="009E4A5F" w:rsidP="003B30A2">
            <w:pPr>
              <w:pStyle w:val="Tabletext"/>
            </w:pPr>
            <w:r>
              <w:t>1,075</w:t>
            </w:r>
          </w:p>
        </w:tc>
        <w:tc>
          <w:tcPr>
            <w:tcW w:w="680" w:type="dxa"/>
            <w:tcMar>
              <w:top w:w="96" w:type="dxa"/>
              <w:left w:w="113" w:type="dxa"/>
              <w:bottom w:w="96" w:type="dxa"/>
              <w:right w:w="113" w:type="dxa"/>
            </w:tcMar>
          </w:tcPr>
          <w:p w14:paraId="70AC734C" w14:textId="77777777" w:rsidR="009E4A5F" w:rsidRDefault="009E4A5F" w:rsidP="003B30A2">
            <w:pPr>
              <w:pStyle w:val="Tabletext"/>
            </w:pPr>
            <w:r>
              <w:t>1,214</w:t>
            </w:r>
          </w:p>
        </w:tc>
        <w:tc>
          <w:tcPr>
            <w:tcW w:w="680" w:type="dxa"/>
            <w:tcMar>
              <w:top w:w="96" w:type="dxa"/>
              <w:left w:w="113" w:type="dxa"/>
              <w:bottom w:w="96" w:type="dxa"/>
              <w:right w:w="113" w:type="dxa"/>
            </w:tcMar>
          </w:tcPr>
          <w:p w14:paraId="22D028DE" w14:textId="77777777" w:rsidR="009E4A5F" w:rsidRDefault="009E4A5F" w:rsidP="003B30A2">
            <w:pPr>
              <w:pStyle w:val="Tabletext"/>
            </w:pPr>
            <w:r>
              <w:t>1,294</w:t>
            </w:r>
          </w:p>
        </w:tc>
        <w:tc>
          <w:tcPr>
            <w:tcW w:w="681" w:type="dxa"/>
            <w:tcMar>
              <w:top w:w="96" w:type="dxa"/>
              <w:left w:w="113" w:type="dxa"/>
              <w:bottom w:w="96" w:type="dxa"/>
              <w:right w:w="113" w:type="dxa"/>
            </w:tcMar>
          </w:tcPr>
          <w:p w14:paraId="26BC82AC" w14:textId="77777777" w:rsidR="009E4A5F" w:rsidRDefault="009E4A5F" w:rsidP="003B30A2">
            <w:pPr>
              <w:pStyle w:val="Tabletext"/>
            </w:pPr>
            <w:r>
              <w:t>1,430</w:t>
            </w:r>
          </w:p>
        </w:tc>
        <w:tc>
          <w:tcPr>
            <w:tcW w:w="680" w:type="dxa"/>
            <w:tcMar>
              <w:top w:w="96" w:type="dxa"/>
              <w:left w:w="113" w:type="dxa"/>
              <w:bottom w:w="96" w:type="dxa"/>
              <w:right w:w="113" w:type="dxa"/>
            </w:tcMar>
          </w:tcPr>
          <w:p w14:paraId="28EDD8E7" w14:textId="77777777" w:rsidR="009E4A5F" w:rsidRDefault="009E4A5F" w:rsidP="003B30A2">
            <w:pPr>
              <w:pStyle w:val="Tabletext"/>
            </w:pPr>
            <w:r>
              <w:t>1,659</w:t>
            </w:r>
          </w:p>
        </w:tc>
        <w:tc>
          <w:tcPr>
            <w:tcW w:w="680" w:type="dxa"/>
            <w:tcMar>
              <w:top w:w="96" w:type="dxa"/>
              <w:left w:w="113" w:type="dxa"/>
              <w:bottom w:w="96" w:type="dxa"/>
              <w:right w:w="113" w:type="dxa"/>
            </w:tcMar>
          </w:tcPr>
          <w:p w14:paraId="47A6D648" w14:textId="77777777" w:rsidR="009E4A5F" w:rsidRDefault="009E4A5F" w:rsidP="003B30A2">
            <w:pPr>
              <w:pStyle w:val="Tabletext"/>
            </w:pPr>
            <w:r>
              <w:t>1,880</w:t>
            </w:r>
          </w:p>
        </w:tc>
        <w:tc>
          <w:tcPr>
            <w:tcW w:w="680" w:type="dxa"/>
            <w:tcMar>
              <w:top w:w="96" w:type="dxa"/>
              <w:left w:w="113" w:type="dxa"/>
              <w:bottom w:w="96" w:type="dxa"/>
              <w:right w:w="113" w:type="dxa"/>
            </w:tcMar>
          </w:tcPr>
          <w:p w14:paraId="6677631E" w14:textId="77777777" w:rsidR="009E4A5F" w:rsidRDefault="009E4A5F" w:rsidP="003B30A2">
            <w:pPr>
              <w:pStyle w:val="Tabletext"/>
            </w:pPr>
            <w:r>
              <w:t>2,080</w:t>
            </w:r>
          </w:p>
        </w:tc>
        <w:tc>
          <w:tcPr>
            <w:tcW w:w="681" w:type="dxa"/>
            <w:tcMar>
              <w:top w:w="96" w:type="dxa"/>
              <w:left w:w="113" w:type="dxa"/>
              <w:bottom w:w="96" w:type="dxa"/>
              <w:right w:w="113" w:type="dxa"/>
            </w:tcMar>
          </w:tcPr>
          <w:p w14:paraId="0D22635F" w14:textId="77777777" w:rsidR="009E4A5F" w:rsidRDefault="009E4A5F" w:rsidP="003B30A2">
            <w:pPr>
              <w:pStyle w:val="Tabletext"/>
            </w:pPr>
            <w:r>
              <w:t>2,270</w:t>
            </w:r>
          </w:p>
        </w:tc>
        <w:tc>
          <w:tcPr>
            <w:tcW w:w="680" w:type="dxa"/>
            <w:tcMar>
              <w:top w:w="96" w:type="dxa"/>
              <w:left w:w="113" w:type="dxa"/>
              <w:bottom w:w="96" w:type="dxa"/>
              <w:right w:w="113" w:type="dxa"/>
            </w:tcMar>
          </w:tcPr>
          <w:p w14:paraId="7B4AF572" w14:textId="77777777" w:rsidR="009E4A5F" w:rsidRDefault="009E4A5F" w:rsidP="003B30A2">
            <w:pPr>
              <w:pStyle w:val="Tabletext"/>
            </w:pPr>
            <w:r>
              <w:t>2,405</w:t>
            </w:r>
          </w:p>
        </w:tc>
        <w:tc>
          <w:tcPr>
            <w:tcW w:w="680" w:type="dxa"/>
            <w:tcMar>
              <w:top w:w="96" w:type="dxa"/>
              <w:left w:w="113" w:type="dxa"/>
              <w:bottom w:w="96" w:type="dxa"/>
              <w:right w:w="113" w:type="dxa"/>
            </w:tcMar>
          </w:tcPr>
          <w:p w14:paraId="05B710A0" w14:textId="77777777" w:rsidR="009E4A5F" w:rsidRDefault="009E4A5F" w:rsidP="003B30A2">
            <w:pPr>
              <w:pStyle w:val="Tabletext"/>
            </w:pPr>
            <w:r>
              <w:t>2,503</w:t>
            </w:r>
          </w:p>
        </w:tc>
        <w:tc>
          <w:tcPr>
            <w:tcW w:w="681" w:type="dxa"/>
            <w:tcMar>
              <w:top w:w="96" w:type="dxa"/>
              <w:left w:w="113" w:type="dxa"/>
              <w:bottom w:w="96" w:type="dxa"/>
              <w:right w:w="113" w:type="dxa"/>
            </w:tcMar>
          </w:tcPr>
          <w:p w14:paraId="5B05877D" w14:textId="77777777" w:rsidR="009E4A5F" w:rsidRDefault="009E4A5F" w:rsidP="003B30A2">
            <w:pPr>
              <w:pStyle w:val="Tabletext"/>
            </w:pPr>
            <w:r>
              <w:t>2,710</w:t>
            </w:r>
          </w:p>
        </w:tc>
      </w:tr>
      <w:tr w:rsidR="009E4A5F" w14:paraId="793135CC" w14:textId="77777777" w:rsidTr="00076836">
        <w:trPr>
          <w:trHeight w:val="283"/>
        </w:trPr>
        <w:tc>
          <w:tcPr>
            <w:tcW w:w="680" w:type="dxa"/>
            <w:tcMar>
              <w:top w:w="96" w:type="dxa"/>
              <w:left w:w="113" w:type="dxa"/>
              <w:bottom w:w="96" w:type="dxa"/>
              <w:right w:w="0" w:type="dxa"/>
            </w:tcMar>
          </w:tcPr>
          <w:p w14:paraId="6F13765A" w14:textId="77777777" w:rsidR="009E4A5F" w:rsidRDefault="009E4A5F" w:rsidP="003B30A2">
            <w:pPr>
              <w:pStyle w:val="Tabletext"/>
            </w:pPr>
            <w:r>
              <w:rPr>
                <w:rFonts w:ascii="VIC SemiBold" w:hAnsi="VIC SemiBold" w:cs="VIC SemiBold"/>
                <w:b/>
                <w:bCs/>
              </w:rPr>
              <w:t>33</w:t>
            </w:r>
          </w:p>
        </w:tc>
        <w:tc>
          <w:tcPr>
            <w:tcW w:w="907" w:type="dxa"/>
            <w:tcMar>
              <w:top w:w="96" w:type="dxa"/>
              <w:left w:w="113" w:type="dxa"/>
              <w:bottom w:w="96" w:type="dxa"/>
              <w:right w:w="0" w:type="dxa"/>
            </w:tcMar>
          </w:tcPr>
          <w:p w14:paraId="58B05A72" w14:textId="77777777" w:rsidR="009E4A5F" w:rsidRDefault="009E4A5F" w:rsidP="003B30A2">
            <w:pPr>
              <w:pStyle w:val="Tabletext"/>
            </w:pPr>
            <w:r>
              <w:t>5,599</w:t>
            </w:r>
          </w:p>
        </w:tc>
        <w:tc>
          <w:tcPr>
            <w:tcW w:w="1134" w:type="dxa"/>
            <w:tcMar>
              <w:top w:w="96" w:type="dxa"/>
              <w:left w:w="113" w:type="dxa"/>
              <w:bottom w:w="96" w:type="dxa"/>
              <w:right w:w="0" w:type="dxa"/>
            </w:tcMar>
          </w:tcPr>
          <w:p w14:paraId="008ABC15" w14:textId="77777777" w:rsidR="009E4A5F" w:rsidRDefault="009E4A5F" w:rsidP="003B30A2">
            <w:pPr>
              <w:pStyle w:val="Tabletext"/>
            </w:pPr>
            <w:r>
              <w:t>2,106 (371)</w:t>
            </w:r>
          </w:p>
        </w:tc>
        <w:tc>
          <w:tcPr>
            <w:tcW w:w="681" w:type="dxa"/>
            <w:tcMar>
              <w:top w:w="96" w:type="dxa"/>
              <w:left w:w="113" w:type="dxa"/>
              <w:bottom w:w="96" w:type="dxa"/>
              <w:right w:w="113" w:type="dxa"/>
            </w:tcMar>
          </w:tcPr>
          <w:p w14:paraId="655E1DFC" w14:textId="77777777" w:rsidR="009E4A5F" w:rsidRDefault="009E4A5F" w:rsidP="003B30A2">
            <w:pPr>
              <w:pStyle w:val="Tabletext"/>
            </w:pPr>
            <w:r>
              <w:t>1,200</w:t>
            </w:r>
          </w:p>
        </w:tc>
        <w:tc>
          <w:tcPr>
            <w:tcW w:w="680" w:type="dxa"/>
            <w:tcMar>
              <w:top w:w="96" w:type="dxa"/>
              <w:left w:w="113" w:type="dxa"/>
              <w:bottom w:w="96" w:type="dxa"/>
              <w:right w:w="113" w:type="dxa"/>
            </w:tcMar>
          </w:tcPr>
          <w:p w14:paraId="66B13AC4" w14:textId="77777777" w:rsidR="009E4A5F" w:rsidRDefault="009E4A5F" w:rsidP="003B30A2">
            <w:pPr>
              <w:pStyle w:val="Tabletext"/>
            </w:pPr>
            <w:r>
              <w:t>1,381</w:t>
            </w:r>
          </w:p>
        </w:tc>
        <w:tc>
          <w:tcPr>
            <w:tcW w:w="680" w:type="dxa"/>
            <w:tcMar>
              <w:top w:w="96" w:type="dxa"/>
              <w:left w:w="113" w:type="dxa"/>
              <w:bottom w:w="96" w:type="dxa"/>
              <w:right w:w="113" w:type="dxa"/>
            </w:tcMar>
          </w:tcPr>
          <w:p w14:paraId="38285DED" w14:textId="77777777" w:rsidR="009E4A5F" w:rsidRDefault="009E4A5F" w:rsidP="003B30A2">
            <w:pPr>
              <w:pStyle w:val="Tabletext"/>
            </w:pPr>
            <w:r>
              <w:t>1,473</w:t>
            </w:r>
          </w:p>
        </w:tc>
        <w:tc>
          <w:tcPr>
            <w:tcW w:w="681" w:type="dxa"/>
            <w:tcMar>
              <w:top w:w="96" w:type="dxa"/>
              <w:left w:w="113" w:type="dxa"/>
              <w:bottom w:w="96" w:type="dxa"/>
              <w:right w:w="113" w:type="dxa"/>
            </w:tcMar>
          </w:tcPr>
          <w:p w14:paraId="7FA81613" w14:textId="77777777" w:rsidR="009E4A5F" w:rsidRDefault="009E4A5F" w:rsidP="003B30A2">
            <w:pPr>
              <w:pStyle w:val="Tabletext"/>
            </w:pPr>
            <w:r>
              <w:t>1,638</w:t>
            </w:r>
          </w:p>
        </w:tc>
        <w:tc>
          <w:tcPr>
            <w:tcW w:w="680" w:type="dxa"/>
            <w:tcMar>
              <w:top w:w="96" w:type="dxa"/>
              <w:left w:w="113" w:type="dxa"/>
              <w:bottom w:w="96" w:type="dxa"/>
              <w:right w:w="113" w:type="dxa"/>
            </w:tcMar>
          </w:tcPr>
          <w:p w14:paraId="6E63D3F5" w14:textId="77777777" w:rsidR="009E4A5F" w:rsidRDefault="009E4A5F" w:rsidP="003B30A2">
            <w:pPr>
              <w:pStyle w:val="Tabletext"/>
            </w:pPr>
            <w:r>
              <w:t>1,880</w:t>
            </w:r>
          </w:p>
        </w:tc>
        <w:tc>
          <w:tcPr>
            <w:tcW w:w="680" w:type="dxa"/>
            <w:tcMar>
              <w:top w:w="96" w:type="dxa"/>
              <w:left w:w="113" w:type="dxa"/>
              <w:bottom w:w="96" w:type="dxa"/>
              <w:right w:w="113" w:type="dxa"/>
            </w:tcMar>
          </w:tcPr>
          <w:p w14:paraId="06C73DFE" w14:textId="77777777" w:rsidR="009E4A5F" w:rsidRDefault="009E4A5F" w:rsidP="003B30A2">
            <w:pPr>
              <w:pStyle w:val="Tabletext"/>
            </w:pPr>
            <w:r>
              <w:t>2,106</w:t>
            </w:r>
          </w:p>
        </w:tc>
        <w:tc>
          <w:tcPr>
            <w:tcW w:w="680" w:type="dxa"/>
            <w:tcMar>
              <w:top w:w="96" w:type="dxa"/>
              <w:left w:w="113" w:type="dxa"/>
              <w:bottom w:w="96" w:type="dxa"/>
              <w:right w:w="113" w:type="dxa"/>
            </w:tcMar>
          </w:tcPr>
          <w:p w14:paraId="24A1E09D" w14:textId="77777777" w:rsidR="009E4A5F" w:rsidRDefault="009E4A5F" w:rsidP="003B30A2">
            <w:pPr>
              <w:pStyle w:val="Tabletext"/>
            </w:pPr>
            <w:r>
              <w:t>2,340</w:t>
            </w:r>
          </w:p>
        </w:tc>
        <w:tc>
          <w:tcPr>
            <w:tcW w:w="681" w:type="dxa"/>
            <w:tcMar>
              <w:top w:w="96" w:type="dxa"/>
              <w:left w:w="113" w:type="dxa"/>
              <w:bottom w:w="96" w:type="dxa"/>
              <w:right w:w="113" w:type="dxa"/>
            </w:tcMar>
          </w:tcPr>
          <w:p w14:paraId="7132A85F" w14:textId="77777777" w:rsidR="009E4A5F" w:rsidRDefault="009E4A5F" w:rsidP="003B30A2">
            <w:pPr>
              <w:pStyle w:val="Tabletext"/>
            </w:pPr>
            <w:r>
              <w:t>2,560</w:t>
            </w:r>
          </w:p>
        </w:tc>
        <w:tc>
          <w:tcPr>
            <w:tcW w:w="680" w:type="dxa"/>
            <w:tcMar>
              <w:top w:w="96" w:type="dxa"/>
              <w:left w:w="113" w:type="dxa"/>
              <w:bottom w:w="96" w:type="dxa"/>
              <w:right w:w="113" w:type="dxa"/>
            </w:tcMar>
          </w:tcPr>
          <w:p w14:paraId="3F722D56" w14:textId="77777777" w:rsidR="009E4A5F" w:rsidRDefault="009E4A5F" w:rsidP="003B30A2">
            <w:pPr>
              <w:pStyle w:val="Tabletext"/>
            </w:pPr>
            <w:r>
              <w:t>2,710</w:t>
            </w:r>
          </w:p>
        </w:tc>
        <w:tc>
          <w:tcPr>
            <w:tcW w:w="680" w:type="dxa"/>
            <w:tcMar>
              <w:top w:w="96" w:type="dxa"/>
              <w:left w:w="113" w:type="dxa"/>
              <w:bottom w:w="96" w:type="dxa"/>
              <w:right w:w="113" w:type="dxa"/>
            </w:tcMar>
          </w:tcPr>
          <w:p w14:paraId="1A421A94" w14:textId="77777777" w:rsidR="009E4A5F" w:rsidRDefault="009E4A5F" w:rsidP="003B30A2">
            <w:pPr>
              <w:pStyle w:val="Tabletext"/>
            </w:pPr>
            <w:r>
              <w:t>2,845</w:t>
            </w:r>
          </w:p>
        </w:tc>
        <w:tc>
          <w:tcPr>
            <w:tcW w:w="681" w:type="dxa"/>
            <w:tcMar>
              <w:top w:w="96" w:type="dxa"/>
              <w:left w:w="113" w:type="dxa"/>
              <w:bottom w:w="96" w:type="dxa"/>
              <w:right w:w="113" w:type="dxa"/>
            </w:tcMar>
          </w:tcPr>
          <w:p w14:paraId="75026D8A" w14:textId="77777777" w:rsidR="009E4A5F" w:rsidRDefault="009E4A5F" w:rsidP="003B30A2">
            <w:pPr>
              <w:pStyle w:val="Tabletext"/>
            </w:pPr>
            <w:r>
              <w:t>3,070</w:t>
            </w:r>
          </w:p>
        </w:tc>
      </w:tr>
      <w:tr w:rsidR="009E4A5F" w14:paraId="51D08BBF" w14:textId="77777777" w:rsidTr="00076836">
        <w:trPr>
          <w:trHeight w:val="283"/>
        </w:trPr>
        <w:tc>
          <w:tcPr>
            <w:tcW w:w="680" w:type="dxa"/>
            <w:tcMar>
              <w:top w:w="96" w:type="dxa"/>
              <w:left w:w="113" w:type="dxa"/>
              <w:bottom w:w="96" w:type="dxa"/>
              <w:right w:w="0" w:type="dxa"/>
            </w:tcMar>
          </w:tcPr>
          <w:p w14:paraId="6FE9DE40" w14:textId="77777777" w:rsidR="009E4A5F" w:rsidRDefault="009E4A5F" w:rsidP="003B30A2">
            <w:pPr>
              <w:pStyle w:val="Tabletext"/>
            </w:pPr>
            <w:r>
              <w:rPr>
                <w:rFonts w:ascii="VIC SemiBold" w:hAnsi="VIC SemiBold" w:cs="VIC SemiBold"/>
                <w:b/>
                <w:bCs/>
              </w:rPr>
              <w:t>34</w:t>
            </w:r>
          </w:p>
        </w:tc>
        <w:tc>
          <w:tcPr>
            <w:tcW w:w="907" w:type="dxa"/>
            <w:tcMar>
              <w:top w:w="96" w:type="dxa"/>
              <w:left w:w="113" w:type="dxa"/>
              <w:bottom w:w="96" w:type="dxa"/>
              <w:right w:w="0" w:type="dxa"/>
            </w:tcMar>
          </w:tcPr>
          <w:p w14:paraId="7A0022ED" w14:textId="77777777" w:rsidR="009E4A5F" w:rsidRDefault="009E4A5F" w:rsidP="003B30A2">
            <w:pPr>
              <w:pStyle w:val="Tabletext"/>
            </w:pPr>
            <w:r>
              <w:t>9,824</w:t>
            </w:r>
          </w:p>
        </w:tc>
        <w:tc>
          <w:tcPr>
            <w:tcW w:w="1134" w:type="dxa"/>
            <w:tcMar>
              <w:top w:w="96" w:type="dxa"/>
              <w:left w:w="113" w:type="dxa"/>
              <w:bottom w:w="96" w:type="dxa"/>
              <w:right w:w="0" w:type="dxa"/>
            </w:tcMar>
          </w:tcPr>
          <w:p w14:paraId="7248CAAA" w14:textId="77777777" w:rsidR="009E4A5F" w:rsidRDefault="009E4A5F" w:rsidP="003B30A2">
            <w:pPr>
              <w:pStyle w:val="Tabletext"/>
            </w:pPr>
            <w:r>
              <w:t>2,340 (385)</w:t>
            </w:r>
          </w:p>
        </w:tc>
        <w:tc>
          <w:tcPr>
            <w:tcW w:w="681" w:type="dxa"/>
            <w:tcMar>
              <w:top w:w="96" w:type="dxa"/>
              <w:left w:w="113" w:type="dxa"/>
              <w:bottom w:w="96" w:type="dxa"/>
              <w:right w:w="113" w:type="dxa"/>
            </w:tcMar>
          </w:tcPr>
          <w:p w14:paraId="6D93E39A" w14:textId="77777777" w:rsidR="009E4A5F" w:rsidRDefault="009E4A5F" w:rsidP="003B30A2">
            <w:pPr>
              <w:pStyle w:val="Tabletext"/>
            </w:pPr>
            <w:r>
              <w:t>1,400</w:t>
            </w:r>
          </w:p>
        </w:tc>
        <w:tc>
          <w:tcPr>
            <w:tcW w:w="680" w:type="dxa"/>
            <w:tcMar>
              <w:top w:w="96" w:type="dxa"/>
              <w:left w:w="113" w:type="dxa"/>
              <w:bottom w:w="96" w:type="dxa"/>
              <w:right w:w="113" w:type="dxa"/>
            </w:tcMar>
          </w:tcPr>
          <w:p w14:paraId="5D8F70EC" w14:textId="77777777" w:rsidR="009E4A5F" w:rsidRDefault="009E4A5F" w:rsidP="003B30A2">
            <w:pPr>
              <w:pStyle w:val="Tabletext"/>
            </w:pPr>
            <w:r>
              <w:t>1,580</w:t>
            </w:r>
          </w:p>
        </w:tc>
        <w:tc>
          <w:tcPr>
            <w:tcW w:w="680" w:type="dxa"/>
            <w:tcMar>
              <w:top w:w="96" w:type="dxa"/>
              <w:left w:w="113" w:type="dxa"/>
              <w:bottom w:w="96" w:type="dxa"/>
              <w:right w:w="113" w:type="dxa"/>
            </w:tcMar>
          </w:tcPr>
          <w:p w14:paraId="62EBEFD0" w14:textId="77777777" w:rsidR="009E4A5F" w:rsidRDefault="009E4A5F" w:rsidP="003B30A2">
            <w:pPr>
              <w:pStyle w:val="Tabletext"/>
            </w:pPr>
            <w:r>
              <w:t>1,690</w:t>
            </w:r>
          </w:p>
        </w:tc>
        <w:tc>
          <w:tcPr>
            <w:tcW w:w="681" w:type="dxa"/>
            <w:tcMar>
              <w:top w:w="96" w:type="dxa"/>
              <w:left w:w="113" w:type="dxa"/>
              <w:bottom w:w="96" w:type="dxa"/>
              <w:right w:w="113" w:type="dxa"/>
            </w:tcMar>
          </w:tcPr>
          <w:p w14:paraId="105BF5DA" w14:textId="77777777" w:rsidR="009E4A5F" w:rsidRDefault="009E4A5F" w:rsidP="003B30A2">
            <w:pPr>
              <w:pStyle w:val="Tabletext"/>
            </w:pPr>
            <w:r>
              <w:t>1,860</w:t>
            </w:r>
          </w:p>
        </w:tc>
        <w:tc>
          <w:tcPr>
            <w:tcW w:w="680" w:type="dxa"/>
            <w:tcMar>
              <w:top w:w="96" w:type="dxa"/>
              <w:left w:w="113" w:type="dxa"/>
              <w:bottom w:w="96" w:type="dxa"/>
              <w:right w:w="113" w:type="dxa"/>
            </w:tcMar>
          </w:tcPr>
          <w:p w14:paraId="32F36644" w14:textId="77777777" w:rsidR="009E4A5F" w:rsidRDefault="009E4A5F" w:rsidP="003B30A2">
            <w:pPr>
              <w:pStyle w:val="Tabletext"/>
            </w:pPr>
            <w:r>
              <w:t>2,100</w:t>
            </w:r>
          </w:p>
        </w:tc>
        <w:tc>
          <w:tcPr>
            <w:tcW w:w="680" w:type="dxa"/>
            <w:tcMar>
              <w:top w:w="96" w:type="dxa"/>
              <w:left w:w="113" w:type="dxa"/>
              <w:bottom w:w="96" w:type="dxa"/>
              <w:right w:w="113" w:type="dxa"/>
            </w:tcMar>
          </w:tcPr>
          <w:p w14:paraId="3EA70FC7" w14:textId="77777777" w:rsidR="009E4A5F" w:rsidRDefault="009E4A5F" w:rsidP="003B30A2">
            <w:pPr>
              <w:pStyle w:val="Tabletext"/>
            </w:pPr>
            <w:r>
              <w:t>2,340</w:t>
            </w:r>
          </w:p>
        </w:tc>
        <w:tc>
          <w:tcPr>
            <w:tcW w:w="680" w:type="dxa"/>
            <w:tcMar>
              <w:top w:w="96" w:type="dxa"/>
              <w:left w:w="113" w:type="dxa"/>
              <w:bottom w:w="96" w:type="dxa"/>
              <w:right w:w="113" w:type="dxa"/>
            </w:tcMar>
          </w:tcPr>
          <w:p w14:paraId="2A150D4D" w14:textId="77777777" w:rsidR="009E4A5F" w:rsidRDefault="009E4A5F" w:rsidP="003B30A2">
            <w:pPr>
              <w:pStyle w:val="Tabletext"/>
            </w:pPr>
            <w:r>
              <w:t>2,580</w:t>
            </w:r>
          </w:p>
        </w:tc>
        <w:tc>
          <w:tcPr>
            <w:tcW w:w="681" w:type="dxa"/>
            <w:tcMar>
              <w:top w:w="96" w:type="dxa"/>
              <w:left w:w="113" w:type="dxa"/>
              <w:bottom w:w="96" w:type="dxa"/>
              <w:right w:w="113" w:type="dxa"/>
            </w:tcMar>
          </w:tcPr>
          <w:p w14:paraId="04AC0BCF" w14:textId="77777777" w:rsidR="009E4A5F" w:rsidRDefault="009E4A5F" w:rsidP="003B30A2">
            <w:pPr>
              <w:pStyle w:val="Tabletext"/>
            </w:pPr>
            <w:r>
              <w:t>2,810</w:t>
            </w:r>
          </w:p>
        </w:tc>
        <w:tc>
          <w:tcPr>
            <w:tcW w:w="680" w:type="dxa"/>
            <w:tcMar>
              <w:top w:w="96" w:type="dxa"/>
              <w:left w:w="113" w:type="dxa"/>
              <w:bottom w:w="96" w:type="dxa"/>
              <w:right w:w="113" w:type="dxa"/>
            </w:tcMar>
          </w:tcPr>
          <w:p w14:paraId="574DA697" w14:textId="77777777" w:rsidR="009E4A5F" w:rsidRDefault="009E4A5F" w:rsidP="003B30A2">
            <w:pPr>
              <w:pStyle w:val="Tabletext"/>
            </w:pPr>
            <w:r>
              <w:t>2,990</w:t>
            </w:r>
          </w:p>
        </w:tc>
        <w:tc>
          <w:tcPr>
            <w:tcW w:w="680" w:type="dxa"/>
            <w:tcMar>
              <w:top w:w="96" w:type="dxa"/>
              <w:left w:w="113" w:type="dxa"/>
              <w:bottom w:w="96" w:type="dxa"/>
              <w:right w:w="113" w:type="dxa"/>
            </w:tcMar>
          </w:tcPr>
          <w:p w14:paraId="58FCD701" w14:textId="77777777" w:rsidR="009E4A5F" w:rsidRDefault="009E4A5F" w:rsidP="003B30A2">
            <w:pPr>
              <w:pStyle w:val="Tabletext"/>
            </w:pPr>
            <w:r>
              <w:t>3,120</w:t>
            </w:r>
          </w:p>
        </w:tc>
        <w:tc>
          <w:tcPr>
            <w:tcW w:w="681" w:type="dxa"/>
            <w:tcMar>
              <w:top w:w="96" w:type="dxa"/>
              <w:left w:w="113" w:type="dxa"/>
              <w:bottom w:w="96" w:type="dxa"/>
              <w:right w:w="113" w:type="dxa"/>
            </w:tcMar>
          </w:tcPr>
          <w:p w14:paraId="76D12DA2" w14:textId="77777777" w:rsidR="009E4A5F" w:rsidRDefault="009E4A5F" w:rsidP="003B30A2">
            <w:pPr>
              <w:pStyle w:val="Tabletext"/>
            </w:pPr>
            <w:r>
              <w:t>3,343</w:t>
            </w:r>
          </w:p>
        </w:tc>
      </w:tr>
      <w:tr w:rsidR="009E4A5F" w14:paraId="6990D62B" w14:textId="77777777" w:rsidTr="00076836">
        <w:trPr>
          <w:trHeight w:val="283"/>
        </w:trPr>
        <w:tc>
          <w:tcPr>
            <w:tcW w:w="680" w:type="dxa"/>
            <w:tcMar>
              <w:top w:w="96" w:type="dxa"/>
              <w:left w:w="113" w:type="dxa"/>
              <w:bottom w:w="96" w:type="dxa"/>
              <w:right w:w="0" w:type="dxa"/>
            </w:tcMar>
          </w:tcPr>
          <w:p w14:paraId="488E0DCE" w14:textId="77777777" w:rsidR="009E4A5F" w:rsidRDefault="009E4A5F" w:rsidP="003B30A2">
            <w:pPr>
              <w:pStyle w:val="Tabletext"/>
            </w:pPr>
            <w:r>
              <w:rPr>
                <w:rFonts w:ascii="VIC SemiBold" w:hAnsi="VIC SemiBold" w:cs="VIC SemiBold"/>
                <w:b/>
                <w:bCs/>
              </w:rPr>
              <w:t>35</w:t>
            </w:r>
          </w:p>
        </w:tc>
        <w:tc>
          <w:tcPr>
            <w:tcW w:w="907" w:type="dxa"/>
            <w:tcMar>
              <w:top w:w="96" w:type="dxa"/>
              <w:left w:w="113" w:type="dxa"/>
              <w:bottom w:w="96" w:type="dxa"/>
              <w:right w:w="0" w:type="dxa"/>
            </w:tcMar>
          </w:tcPr>
          <w:p w14:paraId="0CB47580" w14:textId="77777777" w:rsidR="009E4A5F" w:rsidRDefault="009E4A5F" w:rsidP="003B30A2">
            <w:pPr>
              <w:pStyle w:val="Tabletext"/>
            </w:pPr>
            <w:r>
              <w:t>16,054</w:t>
            </w:r>
          </w:p>
        </w:tc>
        <w:tc>
          <w:tcPr>
            <w:tcW w:w="1134" w:type="dxa"/>
            <w:tcMar>
              <w:top w:w="96" w:type="dxa"/>
              <w:left w:w="113" w:type="dxa"/>
              <w:bottom w:w="96" w:type="dxa"/>
              <w:right w:w="0" w:type="dxa"/>
            </w:tcMar>
          </w:tcPr>
          <w:p w14:paraId="020C64EE" w14:textId="77777777" w:rsidR="009E4A5F" w:rsidRDefault="009E4A5F" w:rsidP="003B30A2">
            <w:pPr>
              <w:pStyle w:val="Tabletext"/>
            </w:pPr>
            <w:r>
              <w:t>2,585 (408)</w:t>
            </w:r>
          </w:p>
        </w:tc>
        <w:tc>
          <w:tcPr>
            <w:tcW w:w="681" w:type="dxa"/>
            <w:tcMar>
              <w:top w:w="96" w:type="dxa"/>
              <w:left w:w="113" w:type="dxa"/>
              <w:bottom w:w="96" w:type="dxa"/>
              <w:right w:w="113" w:type="dxa"/>
            </w:tcMar>
          </w:tcPr>
          <w:p w14:paraId="30889F22" w14:textId="77777777" w:rsidR="009E4A5F" w:rsidRDefault="009E4A5F" w:rsidP="003B30A2">
            <w:pPr>
              <w:pStyle w:val="Tabletext"/>
            </w:pPr>
            <w:r>
              <w:t>1,600</w:t>
            </w:r>
          </w:p>
        </w:tc>
        <w:tc>
          <w:tcPr>
            <w:tcW w:w="680" w:type="dxa"/>
            <w:tcMar>
              <w:top w:w="96" w:type="dxa"/>
              <w:left w:w="113" w:type="dxa"/>
              <w:bottom w:w="96" w:type="dxa"/>
              <w:right w:w="113" w:type="dxa"/>
            </w:tcMar>
          </w:tcPr>
          <w:p w14:paraId="044D9654" w14:textId="77777777" w:rsidR="009E4A5F" w:rsidRDefault="009E4A5F" w:rsidP="003B30A2">
            <w:pPr>
              <w:pStyle w:val="Tabletext"/>
            </w:pPr>
            <w:r>
              <w:t>1,795</w:t>
            </w:r>
          </w:p>
        </w:tc>
        <w:tc>
          <w:tcPr>
            <w:tcW w:w="680" w:type="dxa"/>
            <w:tcMar>
              <w:top w:w="96" w:type="dxa"/>
              <w:left w:w="113" w:type="dxa"/>
              <w:bottom w:w="96" w:type="dxa"/>
              <w:right w:w="113" w:type="dxa"/>
            </w:tcMar>
          </w:tcPr>
          <w:p w14:paraId="2F8CB6C2" w14:textId="77777777" w:rsidR="009E4A5F" w:rsidRDefault="009E4A5F" w:rsidP="003B30A2">
            <w:pPr>
              <w:pStyle w:val="Tabletext"/>
            </w:pPr>
            <w:r>
              <w:t>1,920</w:t>
            </w:r>
          </w:p>
        </w:tc>
        <w:tc>
          <w:tcPr>
            <w:tcW w:w="681" w:type="dxa"/>
            <w:tcMar>
              <w:top w:w="96" w:type="dxa"/>
              <w:left w:w="113" w:type="dxa"/>
              <w:bottom w:w="96" w:type="dxa"/>
              <w:right w:w="113" w:type="dxa"/>
            </w:tcMar>
          </w:tcPr>
          <w:p w14:paraId="444C0AB1" w14:textId="77777777" w:rsidR="009E4A5F" w:rsidRDefault="009E4A5F" w:rsidP="003B30A2">
            <w:pPr>
              <w:pStyle w:val="Tabletext"/>
            </w:pPr>
            <w:r>
              <w:t>2,080</w:t>
            </w:r>
          </w:p>
        </w:tc>
        <w:tc>
          <w:tcPr>
            <w:tcW w:w="680" w:type="dxa"/>
            <w:tcMar>
              <w:top w:w="96" w:type="dxa"/>
              <w:left w:w="113" w:type="dxa"/>
              <w:bottom w:w="96" w:type="dxa"/>
              <w:right w:w="113" w:type="dxa"/>
            </w:tcMar>
          </w:tcPr>
          <w:p w14:paraId="3442F674" w14:textId="77777777" w:rsidR="009E4A5F" w:rsidRDefault="009E4A5F" w:rsidP="003B30A2">
            <w:pPr>
              <w:pStyle w:val="Tabletext"/>
            </w:pPr>
            <w:r>
              <w:t>2,330</w:t>
            </w:r>
          </w:p>
        </w:tc>
        <w:tc>
          <w:tcPr>
            <w:tcW w:w="680" w:type="dxa"/>
            <w:tcMar>
              <w:top w:w="96" w:type="dxa"/>
              <w:left w:w="113" w:type="dxa"/>
              <w:bottom w:w="96" w:type="dxa"/>
              <w:right w:w="113" w:type="dxa"/>
            </w:tcMar>
          </w:tcPr>
          <w:p w14:paraId="07F584EE" w14:textId="77777777" w:rsidR="009E4A5F" w:rsidRDefault="009E4A5F" w:rsidP="003B30A2">
            <w:pPr>
              <w:pStyle w:val="Tabletext"/>
            </w:pPr>
            <w:r>
              <w:t>2,578</w:t>
            </w:r>
          </w:p>
        </w:tc>
        <w:tc>
          <w:tcPr>
            <w:tcW w:w="680" w:type="dxa"/>
            <w:tcMar>
              <w:top w:w="96" w:type="dxa"/>
              <w:left w:w="113" w:type="dxa"/>
              <w:bottom w:w="96" w:type="dxa"/>
              <w:right w:w="113" w:type="dxa"/>
            </w:tcMar>
          </w:tcPr>
          <w:p w14:paraId="70F94831" w14:textId="77777777" w:rsidR="009E4A5F" w:rsidRDefault="009E4A5F" w:rsidP="003B30A2">
            <w:pPr>
              <w:pStyle w:val="Tabletext"/>
            </w:pPr>
            <w:r>
              <w:t>2,835</w:t>
            </w:r>
          </w:p>
        </w:tc>
        <w:tc>
          <w:tcPr>
            <w:tcW w:w="681" w:type="dxa"/>
            <w:tcMar>
              <w:top w:w="96" w:type="dxa"/>
              <w:left w:w="113" w:type="dxa"/>
              <w:bottom w:w="96" w:type="dxa"/>
              <w:right w:w="113" w:type="dxa"/>
            </w:tcMar>
          </w:tcPr>
          <w:p w14:paraId="265386AC" w14:textId="77777777" w:rsidR="009E4A5F" w:rsidRDefault="009E4A5F" w:rsidP="003B30A2">
            <w:pPr>
              <w:pStyle w:val="Tabletext"/>
            </w:pPr>
            <w:r>
              <w:t>3,095</w:t>
            </w:r>
          </w:p>
        </w:tc>
        <w:tc>
          <w:tcPr>
            <w:tcW w:w="680" w:type="dxa"/>
            <w:tcMar>
              <w:top w:w="96" w:type="dxa"/>
              <w:left w:w="113" w:type="dxa"/>
              <w:bottom w:w="96" w:type="dxa"/>
              <w:right w:w="113" w:type="dxa"/>
            </w:tcMar>
          </w:tcPr>
          <w:p w14:paraId="6D624C86" w14:textId="77777777" w:rsidR="009E4A5F" w:rsidRDefault="009E4A5F" w:rsidP="003B30A2">
            <w:pPr>
              <w:pStyle w:val="Tabletext"/>
            </w:pPr>
            <w:r>
              <w:t>3,275</w:t>
            </w:r>
          </w:p>
        </w:tc>
        <w:tc>
          <w:tcPr>
            <w:tcW w:w="680" w:type="dxa"/>
            <w:tcMar>
              <w:top w:w="96" w:type="dxa"/>
              <w:left w:w="113" w:type="dxa"/>
              <w:bottom w:w="96" w:type="dxa"/>
              <w:right w:w="113" w:type="dxa"/>
            </w:tcMar>
          </w:tcPr>
          <w:p w14:paraId="6F1E9AED" w14:textId="77777777" w:rsidR="009E4A5F" w:rsidRDefault="009E4A5F" w:rsidP="003B30A2">
            <w:pPr>
              <w:pStyle w:val="Tabletext"/>
            </w:pPr>
            <w:r>
              <w:t>3,410</w:t>
            </w:r>
          </w:p>
        </w:tc>
        <w:tc>
          <w:tcPr>
            <w:tcW w:w="681" w:type="dxa"/>
            <w:tcMar>
              <w:top w:w="96" w:type="dxa"/>
              <w:left w:w="113" w:type="dxa"/>
              <w:bottom w:w="96" w:type="dxa"/>
              <w:right w:w="113" w:type="dxa"/>
            </w:tcMar>
          </w:tcPr>
          <w:p w14:paraId="042A65D2" w14:textId="77777777" w:rsidR="009E4A5F" w:rsidRDefault="009E4A5F" w:rsidP="003B30A2">
            <w:pPr>
              <w:pStyle w:val="Tabletext"/>
            </w:pPr>
            <w:r>
              <w:t>3,665</w:t>
            </w:r>
          </w:p>
        </w:tc>
      </w:tr>
      <w:tr w:rsidR="009E4A5F" w14:paraId="0583247C" w14:textId="77777777" w:rsidTr="00076836">
        <w:trPr>
          <w:trHeight w:val="283"/>
        </w:trPr>
        <w:tc>
          <w:tcPr>
            <w:tcW w:w="680" w:type="dxa"/>
            <w:tcMar>
              <w:top w:w="96" w:type="dxa"/>
              <w:left w:w="113" w:type="dxa"/>
              <w:bottom w:w="96" w:type="dxa"/>
              <w:right w:w="0" w:type="dxa"/>
            </w:tcMar>
          </w:tcPr>
          <w:p w14:paraId="74752841" w14:textId="77777777" w:rsidR="009E4A5F" w:rsidRDefault="009E4A5F" w:rsidP="003B30A2">
            <w:pPr>
              <w:pStyle w:val="Tabletext"/>
            </w:pPr>
            <w:r>
              <w:rPr>
                <w:rFonts w:ascii="VIC SemiBold" w:hAnsi="VIC SemiBold" w:cs="VIC SemiBold"/>
                <w:b/>
                <w:bCs/>
              </w:rPr>
              <w:t>36</w:t>
            </w:r>
          </w:p>
        </w:tc>
        <w:tc>
          <w:tcPr>
            <w:tcW w:w="907" w:type="dxa"/>
            <w:tcMar>
              <w:top w:w="96" w:type="dxa"/>
              <w:left w:w="113" w:type="dxa"/>
              <w:bottom w:w="96" w:type="dxa"/>
              <w:right w:w="0" w:type="dxa"/>
            </w:tcMar>
          </w:tcPr>
          <w:p w14:paraId="4D963063" w14:textId="77777777" w:rsidR="009E4A5F" w:rsidRDefault="009E4A5F" w:rsidP="003B30A2">
            <w:pPr>
              <w:pStyle w:val="Tabletext"/>
            </w:pPr>
            <w:r>
              <w:t>32,747</w:t>
            </w:r>
          </w:p>
        </w:tc>
        <w:tc>
          <w:tcPr>
            <w:tcW w:w="1134" w:type="dxa"/>
            <w:tcMar>
              <w:top w:w="96" w:type="dxa"/>
              <w:left w:w="113" w:type="dxa"/>
              <w:bottom w:w="96" w:type="dxa"/>
              <w:right w:w="0" w:type="dxa"/>
            </w:tcMar>
          </w:tcPr>
          <w:p w14:paraId="15CB19AA" w14:textId="77777777" w:rsidR="009E4A5F" w:rsidRDefault="009E4A5F" w:rsidP="003B30A2">
            <w:pPr>
              <w:pStyle w:val="Tabletext"/>
            </w:pPr>
            <w:r>
              <w:t>2,826 (428)</w:t>
            </w:r>
          </w:p>
        </w:tc>
        <w:tc>
          <w:tcPr>
            <w:tcW w:w="681" w:type="dxa"/>
            <w:tcMar>
              <w:top w:w="96" w:type="dxa"/>
              <w:left w:w="113" w:type="dxa"/>
              <w:bottom w:w="96" w:type="dxa"/>
              <w:right w:w="113" w:type="dxa"/>
            </w:tcMar>
          </w:tcPr>
          <w:p w14:paraId="2BA43E1D" w14:textId="77777777" w:rsidR="009E4A5F" w:rsidRDefault="009E4A5F" w:rsidP="003B30A2">
            <w:pPr>
              <w:pStyle w:val="Tabletext"/>
            </w:pPr>
            <w:r>
              <w:t>1,805</w:t>
            </w:r>
          </w:p>
        </w:tc>
        <w:tc>
          <w:tcPr>
            <w:tcW w:w="680" w:type="dxa"/>
            <w:tcMar>
              <w:top w:w="96" w:type="dxa"/>
              <w:left w:w="113" w:type="dxa"/>
              <w:bottom w:w="96" w:type="dxa"/>
              <w:right w:w="113" w:type="dxa"/>
            </w:tcMar>
          </w:tcPr>
          <w:p w14:paraId="56EFB095" w14:textId="77777777" w:rsidR="009E4A5F" w:rsidRDefault="009E4A5F" w:rsidP="003B30A2">
            <w:pPr>
              <w:pStyle w:val="Tabletext"/>
            </w:pPr>
            <w:r>
              <w:t>2,015</w:t>
            </w:r>
          </w:p>
        </w:tc>
        <w:tc>
          <w:tcPr>
            <w:tcW w:w="680" w:type="dxa"/>
            <w:tcMar>
              <w:top w:w="96" w:type="dxa"/>
              <w:left w:w="113" w:type="dxa"/>
              <w:bottom w:w="96" w:type="dxa"/>
              <w:right w:w="113" w:type="dxa"/>
            </w:tcMar>
          </w:tcPr>
          <w:p w14:paraId="445619FF" w14:textId="77777777" w:rsidR="009E4A5F" w:rsidRDefault="009E4A5F" w:rsidP="003B30A2">
            <w:pPr>
              <w:pStyle w:val="Tabletext"/>
            </w:pPr>
            <w:r>
              <w:t>2,120</w:t>
            </w:r>
          </w:p>
        </w:tc>
        <w:tc>
          <w:tcPr>
            <w:tcW w:w="681" w:type="dxa"/>
            <w:tcMar>
              <w:top w:w="96" w:type="dxa"/>
              <w:left w:w="113" w:type="dxa"/>
              <w:bottom w:w="96" w:type="dxa"/>
              <w:right w:w="113" w:type="dxa"/>
            </w:tcMar>
          </w:tcPr>
          <w:p w14:paraId="36302B9F" w14:textId="77777777" w:rsidR="009E4A5F" w:rsidRDefault="009E4A5F" w:rsidP="003B30A2">
            <w:pPr>
              <w:pStyle w:val="Tabletext"/>
            </w:pPr>
            <w:r>
              <w:t>2,295</w:t>
            </w:r>
          </w:p>
        </w:tc>
        <w:tc>
          <w:tcPr>
            <w:tcW w:w="680" w:type="dxa"/>
            <w:tcMar>
              <w:top w:w="96" w:type="dxa"/>
              <w:left w:w="113" w:type="dxa"/>
              <w:bottom w:w="96" w:type="dxa"/>
              <w:right w:w="113" w:type="dxa"/>
            </w:tcMar>
          </w:tcPr>
          <w:p w14:paraId="71064062" w14:textId="77777777" w:rsidR="009E4A5F" w:rsidRDefault="009E4A5F" w:rsidP="003B30A2">
            <w:pPr>
              <w:pStyle w:val="Tabletext"/>
            </w:pPr>
            <w:r>
              <w:t>2,550</w:t>
            </w:r>
          </w:p>
        </w:tc>
        <w:tc>
          <w:tcPr>
            <w:tcW w:w="680" w:type="dxa"/>
            <w:tcMar>
              <w:top w:w="96" w:type="dxa"/>
              <w:left w:w="113" w:type="dxa"/>
              <w:bottom w:w="96" w:type="dxa"/>
              <w:right w:w="113" w:type="dxa"/>
            </w:tcMar>
          </w:tcPr>
          <w:p w14:paraId="17E0F6B3" w14:textId="77777777" w:rsidR="009E4A5F" w:rsidRDefault="009E4A5F" w:rsidP="003B30A2">
            <w:pPr>
              <w:pStyle w:val="Tabletext"/>
            </w:pPr>
            <w:r>
              <w:t>2,820</w:t>
            </w:r>
          </w:p>
        </w:tc>
        <w:tc>
          <w:tcPr>
            <w:tcW w:w="680" w:type="dxa"/>
            <w:tcMar>
              <w:top w:w="96" w:type="dxa"/>
              <w:left w:w="113" w:type="dxa"/>
              <w:bottom w:w="96" w:type="dxa"/>
              <w:right w:w="113" w:type="dxa"/>
            </w:tcMar>
          </w:tcPr>
          <w:p w14:paraId="2C64F7B0" w14:textId="77777777" w:rsidR="009E4A5F" w:rsidRDefault="009E4A5F" w:rsidP="003B30A2">
            <w:pPr>
              <w:pStyle w:val="Tabletext"/>
            </w:pPr>
            <w:r>
              <w:t>3,095</w:t>
            </w:r>
          </w:p>
        </w:tc>
        <w:tc>
          <w:tcPr>
            <w:tcW w:w="681" w:type="dxa"/>
            <w:tcMar>
              <w:top w:w="96" w:type="dxa"/>
              <w:left w:w="113" w:type="dxa"/>
              <w:bottom w:w="96" w:type="dxa"/>
              <w:right w:w="113" w:type="dxa"/>
            </w:tcMar>
          </w:tcPr>
          <w:p w14:paraId="387ED96E" w14:textId="77777777" w:rsidR="009E4A5F" w:rsidRDefault="009E4A5F" w:rsidP="003B30A2">
            <w:pPr>
              <w:pStyle w:val="Tabletext"/>
            </w:pPr>
            <w:r>
              <w:t>3,360</w:t>
            </w:r>
          </w:p>
        </w:tc>
        <w:tc>
          <w:tcPr>
            <w:tcW w:w="680" w:type="dxa"/>
            <w:tcMar>
              <w:top w:w="96" w:type="dxa"/>
              <w:left w:w="113" w:type="dxa"/>
              <w:bottom w:w="96" w:type="dxa"/>
              <w:right w:w="113" w:type="dxa"/>
            </w:tcMar>
          </w:tcPr>
          <w:p w14:paraId="7568172A" w14:textId="77777777" w:rsidR="009E4A5F" w:rsidRDefault="009E4A5F" w:rsidP="003B30A2">
            <w:pPr>
              <w:pStyle w:val="Tabletext"/>
            </w:pPr>
            <w:r>
              <w:t>3,550</w:t>
            </w:r>
          </w:p>
        </w:tc>
        <w:tc>
          <w:tcPr>
            <w:tcW w:w="680" w:type="dxa"/>
            <w:tcMar>
              <w:top w:w="96" w:type="dxa"/>
              <w:left w:w="113" w:type="dxa"/>
              <w:bottom w:w="96" w:type="dxa"/>
              <w:right w:w="113" w:type="dxa"/>
            </w:tcMar>
          </w:tcPr>
          <w:p w14:paraId="354DAE07" w14:textId="77777777" w:rsidR="009E4A5F" w:rsidRDefault="009E4A5F" w:rsidP="003B30A2">
            <w:pPr>
              <w:pStyle w:val="Tabletext"/>
            </w:pPr>
            <w:r>
              <w:t>3,690</w:t>
            </w:r>
          </w:p>
        </w:tc>
        <w:tc>
          <w:tcPr>
            <w:tcW w:w="681" w:type="dxa"/>
            <w:tcMar>
              <w:top w:w="96" w:type="dxa"/>
              <w:left w:w="113" w:type="dxa"/>
              <w:bottom w:w="96" w:type="dxa"/>
              <w:right w:w="113" w:type="dxa"/>
            </w:tcMar>
          </w:tcPr>
          <w:p w14:paraId="001A217B" w14:textId="77777777" w:rsidR="009E4A5F" w:rsidRDefault="009E4A5F" w:rsidP="003B30A2">
            <w:pPr>
              <w:pStyle w:val="Tabletext"/>
            </w:pPr>
            <w:r>
              <w:t>3,930</w:t>
            </w:r>
          </w:p>
        </w:tc>
      </w:tr>
      <w:tr w:rsidR="009E4A5F" w14:paraId="53745C56" w14:textId="77777777" w:rsidTr="00076836">
        <w:trPr>
          <w:trHeight w:val="283"/>
        </w:trPr>
        <w:tc>
          <w:tcPr>
            <w:tcW w:w="680" w:type="dxa"/>
            <w:tcMar>
              <w:top w:w="96" w:type="dxa"/>
              <w:left w:w="113" w:type="dxa"/>
              <w:bottom w:w="96" w:type="dxa"/>
              <w:right w:w="0" w:type="dxa"/>
            </w:tcMar>
          </w:tcPr>
          <w:p w14:paraId="131B5064" w14:textId="77777777" w:rsidR="009E4A5F" w:rsidRDefault="009E4A5F" w:rsidP="003B30A2">
            <w:pPr>
              <w:pStyle w:val="Tabletext"/>
            </w:pPr>
            <w:r>
              <w:rPr>
                <w:rFonts w:ascii="VIC SemiBold" w:hAnsi="VIC SemiBold" w:cs="VIC SemiBold"/>
                <w:b/>
                <w:bCs/>
              </w:rPr>
              <w:t>37</w:t>
            </w:r>
          </w:p>
        </w:tc>
        <w:tc>
          <w:tcPr>
            <w:tcW w:w="907" w:type="dxa"/>
            <w:tcMar>
              <w:top w:w="96" w:type="dxa"/>
              <w:left w:w="113" w:type="dxa"/>
              <w:bottom w:w="96" w:type="dxa"/>
              <w:right w:w="0" w:type="dxa"/>
            </w:tcMar>
          </w:tcPr>
          <w:p w14:paraId="19E7B5AD" w14:textId="77777777" w:rsidR="009E4A5F" w:rsidRDefault="009E4A5F" w:rsidP="003B30A2">
            <w:pPr>
              <w:pStyle w:val="Tabletext"/>
            </w:pPr>
            <w:r>
              <w:t>73,986</w:t>
            </w:r>
          </w:p>
        </w:tc>
        <w:tc>
          <w:tcPr>
            <w:tcW w:w="1134" w:type="dxa"/>
            <w:tcMar>
              <w:top w:w="96" w:type="dxa"/>
              <w:left w:w="113" w:type="dxa"/>
              <w:bottom w:w="96" w:type="dxa"/>
              <w:right w:w="0" w:type="dxa"/>
            </w:tcMar>
          </w:tcPr>
          <w:p w14:paraId="69317AFC" w14:textId="77777777" w:rsidR="009E4A5F" w:rsidRDefault="009E4A5F" w:rsidP="003B30A2">
            <w:pPr>
              <w:pStyle w:val="Tabletext"/>
            </w:pPr>
            <w:r>
              <w:t>3,093 (449)</w:t>
            </w:r>
          </w:p>
        </w:tc>
        <w:tc>
          <w:tcPr>
            <w:tcW w:w="681" w:type="dxa"/>
            <w:tcMar>
              <w:top w:w="96" w:type="dxa"/>
              <w:left w:w="113" w:type="dxa"/>
              <w:bottom w:w="96" w:type="dxa"/>
              <w:right w:w="113" w:type="dxa"/>
            </w:tcMar>
          </w:tcPr>
          <w:p w14:paraId="2A480288" w14:textId="77777777" w:rsidR="009E4A5F" w:rsidRDefault="009E4A5F" w:rsidP="003B30A2">
            <w:pPr>
              <w:pStyle w:val="Tabletext"/>
            </w:pPr>
            <w:r>
              <w:t>2,050</w:t>
            </w:r>
          </w:p>
        </w:tc>
        <w:tc>
          <w:tcPr>
            <w:tcW w:w="680" w:type="dxa"/>
            <w:tcMar>
              <w:top w:w="96" w:type="dxa"/>
              <w:left w:w="113" w:type="dxa"/>
              <w:bottom w:w="96" w:type="dxa"/>
              <w:right w:w="113" w:type="dxa"/>
            </w:tcMar>
          </w:tcPr>
          <w:p w14:paraId="2795E9A2" w14:textId="77777777" w:rsidR="009E4A5F" w:rsidRDefault="009E4A5F" w:rsidP="003B30A2">
            <w:pPr>
              <w:pStyle w:val="Tabletext"/>
            </w:pPr>
            <w:r>
              <w:t>2,265</w:t>
            </w:r>
          </w:p>
        </w:tc>
        <w:tc>
          <w:tcPr>
            <w:tcW w:w="680" w:type="dxa"/>
            <w:tcMar>
              <w:top w:w="96" w:type="dxa"/>
              <w:left w:w="113" w:type="dxa"/>
              <w:bottom w:w="96" w:type="dxa"/>
              <w:right w:w="113" w:type="dxa"/>
            </w:tcMar>
          </w:tcPr>
          <w:p w14:paraId="3D30B79B" w14:textId="77777777" w:rsidR="009E4A5F" w:rsidRDefault="009E4A5F" w:rsidP="003B30A2">
            <w:pPr>
              <w:pStyle w:val="Tabletext"/>
            </w:pPr>
            <w:r>
              <w:t>2,372</w:t>
            </w:r>
          </w:p>
        </w:tc>
        <w:tc>
          <w:tcPr>
            <w:tcW w:w="681" w:type="dxa"/>
            <w:tcMar>
              <w:top w:w="96" w:type="dxa"/>
              <w:left w:w="113" w:type="dxa"/>
              <w:bottom w:w="96" w:type="dxa"/>
              <w:right w:w="113" w:type="dxa"/>
            </w:tcMar>
          </w:tcPr>
          <w:p w14:paraId="1100814A" w14:textId="77777777" w:rsidR="009E4A5F" w:rsidRDefault="009E4A5F" w:rsidP="003B30A2">
            <w:pPr>
              <w:pStyle w:val="Tabletext"/>
            </w:pPr>
            <w:r>
              <w:t>2,540</w:t>
            </w:r>
          </w:p>
        </w:tc>
        <w:tc>
          <w:tcPr>
            <w:tcW w:w="680" w:type="dxa"/>
            <w:tcMar>
              <w:top w:w="96" w:type="dxa"/>
              <w:left w:w="113" w:type="dxa"/>
              <w:bottom w:w="96" w:type="dxa"/>
              <w:right w:w="113" w:type="dxa"/>
            </w:tcMar>
          </w:tcPr>
          <w:p w14:paraId="5B6CAE67" w14:textId="77777777" w:rsidR="009E4A5F" w:rsidRDefault="009E4A5F" w:rsidP="003B30A2">
            <w:pPr>
              <w:pStyle w:val="Tabletext"/>
            </w:pPr>
            <w:r>
              <w:t>2,800</w:t>
            </w:r>
          </w:p>
        </w:tc>
        <w:tc>
          <w:tcPr>
            <w:tcW w:w="680" w:type="dxa"/>
            <w:tcMar>
              <w:top w:w="96" w:type="dxa"/>
              <w:left w:w="113" w:type="dxa"/>
              <w:bottom w:w="96" w:type="dxa"/>
              <w:right w:w="113" w:type="dxa"/>
            </w:tcMar>
          </w:tcPr>
          <w:p w14:paraId="736B79EF" w14:textId="77777777" w:rsidR="009E4A5F" w:rsidRDefault="009E4A5F" w:rsidP="003B30A2">
            <w:pPr>
              <w:pStyle w:val="Tabletext"/>
            </w:pPr>
            <w:r>
              <w:t>3,080</w:t>
            </w:r>
          </w:p>
        </w:tc>
        <w:tc>
          <w:tcPr>
            <w:tcW w:w="680" w:type="dxa"/>
            <w:tcMar>
              <w:top w:w="96" w:type="dxa"/>
              <w:left w:w="113" w:type="dxa"/>
              <w:bottom w:w="96" w:type="dxa"/>
              <w:right w:w="113" w:type="dxa"/>
            </w:tcMar>
          </w:tcPr>
          <w:p w14:paraId="7D31C1D4" w14:textId="77777777" w:rsidR="009E4A5F" w:rsidRDefault="009E4A5F" w:rsidP="003B30A2">
            <w:pPr>
              <w:pStyle w:val="Tabletext"/>
            </w:pPr>
            <w:r>
              <w:t>3,378</w:t>
            </w:r>
          </w:p>
        </w:tc>
        <w:tc>
          <w:tcPr>
            <w:tcW w:w="681" w:type="dxa"/>
            <w:tcMar>
              <w:top w:w="96" w:type="dxa"/>
              <w:left w:w="113" w:type="dxa"/>
              <w:bottom w:w="96" w:type="dxa"/>
              <w:right w:w="113" w:type="dxa"/>
            </w:tcMar>
          </w:tcPr>
          <w:p w14:paraId="78E5D387" w14:textId="77777777" w:rsidR="009E4A5F" w:rsidRDefault="009E4A5F" w:rsidP="003B30A2">
            <w:pPr>
              <w:pStyle w:val="Tabletext"/>
            </w:pPr>
            <w:r>
              <w:t>3,670</w:t>
            </w:r>
          </w:p>
        </w:tc>
        <w:tc>
          <w:tcPr>
            <w:tcW w:w="680" w:type="dxa"/>
            <w:tcMar>
              <w:top w:w="96" w:type="dxa"/>
              <w:left w:w="113" w:type="dxa"/>
              <w:bottom w:w="96" w:type="dxa"/>
              <w:right w:w="113" w:type="dxa"/>
            </w:tcMar>
          </w:tcPr>
          <w:p w14:paraId="23F0E971" w14:textId="77777777" w:rsidR="009E4A5F" w:rsidRDefault="009E4A5F" w:rsidP="003B30A2">
            <w:pPr>
              <w:pStyle w:val="Tabletext"/>
            </w:pPr>
            <w:r>
              <w:t>3,865</w:t>
            </w:r>
          </w:p>
        </w:tc>
        <w:tc>
          <w:tcPr>
            <w:tcW w:w="680" w:type="dxa"/>
            <w:tcMar>
              <w:top w:w="96" w:type="dxa"/>
              <w:left w:w="113" w:type="dxa"/>
              <w:bottom w:w="96" w:type="dxa"/>
              <w:right w:w="113" w:type="dxa"/>
            </w:tcMar>
          </w:tcPr>
          <w:p w14:paraId="6C385037" w14:textId="77777777" w:rsidR="009E4A5F" w:rsidRDefault="009E4A5F" w:rsidP="003B30A2">
            <w:pPr>
              <w:pStyle w:val="Tabletext"/>
            </w:pPr>
            <w:r>
              <w:t>3,990</w:t>
            </w:r>
          </w:p>
        </w:tc>
        <w:tc>
          <w:tcPr>
            <w:tcW w:w="681" w:type="dxa"/>
            <w:tcMar>
              <w:top w:w="96" w:type="dxa"/>
              <w:left w:w="113" w:type="dxa"/>
              <w:bottom w:w="96" w:type="dxa"/>
              <w:right w:w="113" w:type="dxa"/>
            </w:tcMar>
          </w:tcPr>
          <w:p w14:paraId="476A48B7" w14:textId="77777777" w:rsidR="009E4A5F" w:rsidRDefault="009E4A5F" w:rsidP="003B30A2">
            <w:pPr>
              <w:pStyle w:val="Tabletext"/>
            </w:pPr>
            <w:r>
              <w:t>4,235</w:t>
            </w:r>
          </w:p>
        </w:tc>
      </w:tr>
      <w:tr w:rsidR="009E4A5F" w14:paraId="6DDEE4D7" w14:textId="77777777" w:rsidTr="00076836">
        <w:trPr>
          <w:trHeight w:val="283"/>
        </w:trPr>
        <w:tc>
          <w:tcPr>
            <w:tcW w:w="680" w:type="dxa"/>
            <w:tcMar>
              <w:top w:w="96" w:type="dxa"/>
              <w:left w:w="113" w:type="dxa"/>
              <w:bottom w:w="96" w:type="dxa"/>
              <w:right w:w="0" w:type="dxa"/>
            </w:tcMar>
          </w:tcPr>
          <w:p w14:paraId="32073080" w14:textId="77777777" w:rsidR="009E4A5F" w:rsidRDefault="009E4A5F" w:rsidP="003B30A2">
            <w:pPr>
              <w:pStyle w:val="Tabletext"/>
            </w:pPr>
            <w:r>
              <w:rPr>
                <w:rFonts w:ascii="VIC SemiBold" w:hAnsi="VIC SemiBold" w:cs="VIC SemiBold"/>
                <w:b/>
                <w:bCs/>
              </w:rPr>
              <w:t>38</w:t>
            </w:r>
          </w:p>
        </w:tc>
        <w:tc>
          <w:tcPr>
            <w:tcW w:w="907" w:type="dxa"/>
            <w:tcMar>
              <w:top w:w="96" w:type="dxa"/>
              <w:left w:w="113" w:type="dxa"/>
              <w:bottom w:w="96" w:type="dxa"/>
              <w:right w:w="0" w:type="dxa"/>
            </w:tcMar>
          </w:tcPr>
          <w:p w14:paraId="58DC6F7F" w14:textId="77777777" w:rsidR="009E4A5F" w:rsidRDefault="009E4A5F" w:rsidP="003B30A2">
            <w:pPr>
              <w:pStyle w:val="Tabletext"/>
            </w:pPr>
            <w:r>
              <w:t>230,003</w:t>
            </w:r>
          </w:p>
        </w:tc>
        <w:tc>
          <w:tcPr>
            <w:tcW w:w="1134" w:type="dxa"/>
            <w:tcMar>
              <w:top w:w="96" w:type="dxa"/>
              <w:left w:w="113" w:type="dxa"/>
              <w:bottom w:w="96" w:type="dxa"/>
              <w:right w:w="0" w:type="dxa"/>
            </w:tcMar>
          </w:tcPr>
          <w:p w14:paraId="1BAE428A" w14:textId="77777777" w:rsidR="009E4A5F" w:rsidRDefault="009E4A5F" w:rsidP="003B30A2">
            <w:pPr>
              <w:pStyle w:val="Tabletext"/>
            </w:pPr>
            <w:r>
              <w:t>3,344 (439)</w:t>
            </w:r>
          </w:p>
        </w:tc>
        <w:tc>
          <w:tcPr>
            <w:tcW w:w="681" w:type="dxa"/>
            <w:tcMar>
              <w:top w:w="96" w:type="dxa"/>
              <w:left w:w="113" w:type="dxa"/>
              <w:bottom w:w="96" w:type="dxa"/>
              <w:right w:w="113" w:type="dxa"/>
            </w:tcMar>
          </w:tcPr>
          <w:p w14:paraId="073B7517" w14:textId="77777777" w:rsidR="009E4A5F" w:rsidRDefault="009E4A5F" w:rsidP="003B30A2">
            <w:pPr>
              <w:pStyle w:val="Tabletext"/>
            </w:pPr>
            <w:r>
              <w:t>2,340</w:t>
            </w:r>
          </w:p>
        </w:tc>
        <w:tc>
          <w:tcPr>
            <w:tcW w:w="680" w:type="dxa"/>
            <w:tcMar>
              <w:top w:w="96" w:type="dxa"/>
              <w:left w:w="113" w:type="dxa"/>
              <w:bottom w:w="96" w:type="dxa"/>
              <w:right w:w="113" w:type="dxa"/>
            </w:tcMar>
          </w:tcPr>
          <w:p w14:paraId="0F079560" w14:textId="77777777" w:rsidR="009E4A5F" w:rsidRDefault="009E4A5F" w:rsidP="003B30A2">
            <w:pPr>
              <w:pStyle w:val="Tabletext"/>
            </w:pPr>
            <w:r>
              <w:t>2,540</w:t>
            </w:r>
          </w:p>
        </w:tc>
        <w:tc>
          <w:tcPr>
            <w:tcW w:w="680" w:type="dxa"/>
            <w:tcMar>
              <w:top w:w="96" w:type="dxa"/>
              <w:left w:w="113" w:type="dxa"/>
              <w:bottom w:w="96" w:type="dxa"/>
              <w:right w:w="113" w:type="dxa"/>
            </w:tcMar>
          </w:tcPr>
          <w:p w14:paraId="30FA492F" w14:textId="77777777" w:rsidR="009E4A5F" w:rsidRDefault="009E4A5F" w:rsidP="003B30A2">
            <w:pPr>
              <w:pStyle w:val="Tabletext"/>
            </w:pPr>
            <w:r>
              <w:t>2,640</w:t>
            </w:r>
          </w:p>
        </w:tc>
        <w:tc>
          <w:tcPr>
            <w:tcW w:w="681" w:type="dxa"/>
            <w:tcMar>
              <w:top w:w="96" w:type="dxa"/>
              <w:left w:w="113" w:type="dxa"/>
              <w:bottom w:w="96" w:type="dxa"/>
              <w:right w:w="113" w:type="dxa"/>
            </w:tcMar>
          </w:tcPr>
          <w:p w14:paraId="0CD66A97" w14:textId="77777777" w:rsidR="009E4A5F" w:rsidRDefault="009E4A5F" w:rsidP="003B30A2">
            <w:pPr>
              <w:pStyle w:val="Tabletext"/>
            </w:pPr>
            <w:r>
              <w:t>2,800</w:t>
            </w:r>
          </w:p>
        </w:tc>
        <w:tc>
          <w:tcPr>
            <w:tcW w:w="680" w:type="dxa"/>
            <w:tcMar>
              <w:top w:w="96" w:type="dxa"/>
              <w:left w:w="113" w:type="dxa"/>
              <w:bottom w:w="96" w:type="dxa"/>
              <w:right w:w="113" w:type="dxa"/>
            </w:tcMar>
          </w:tcPr>
          <w:p w14:paraId="18C3E685" w14:textId="77777777" w:rsidR="009E4A5F" w:rsidRDefault="009E4A5F" w:rsidP="003B30A2">
            <w:pPr>
              <w:pStyle w:val="Tabletext"/>
            </w:pPr>
            <w:r>
              <w:t>3,050</w:t>
            </w:r>
          </w:p>
        </w:tc>
        <w:tc>
          <w:tcPr>
            <w:tcW w:w="680" w:type="dxa"/>
            <w:tcMar>
              <w:top w:w="96" w:type="dxa"/>
              <w:left w:w="113" w:type="dxa"/>
              <w:bottom w:w="96" w:type="dxa"/>
              <w:right w:w="113" w:type="dxa"/>
            </w:tcMar>
          </w:tcPr>
          <w:p w14:paraId="2E6F309E" w14:textId="77777777" w:rsidR="009E4A5F" w:rsidRDefault="009E4A5F" w:rsidP="003B30A2">
            <w:pPr>
              <w:pStyle w:val="Tabletext"/>
            </w:pPr>
            <w:r>
              <w:t>3,330</w:t>
            </w:r>
          </w:p>
        </w:tc>
        <w:tc>
          <w:tcPr>
            <w:tcW w:w="680" w:type="dxa"/>
            <w:tcMar>
              <w:top w:w="96" w:type="dxa"/>
              <w:left w:w="113" w:type="dxa"/>
              <w:bottom w:w="96" w:type="dxa"/>
              <w:right w:w="113" w:type="dxa"/>
            </w:tcMar>
          </w:tcPr>
          <w:p w14:paraId="7AA8EEFE" w14:textId="77777777" w:rsidR="009E4A5F" w:rsidRDefault="009E4A5F" w:rsidP="003B30A2">
            <w:pPr>
              <w:pStyle w:val="Tabletext"/>
            </w:pPr>
            <w:r>
              <w:t>3,625</w:t>
            </w:r>
          </w:p>
        </w:tc>
        <w:tc>
          <w:tcPr>
            <w:tcW w:w="681" w:type="dxa"/>
            <w:tcMar>
              <w:top w:w="96" w:type="dxa"/>
              <w:left w:w="113" w:type="dxa"/>
              <w:bottom w:w="96" w:type="dxa"/>
              <w:right w:w="113" w:type="dxa"/>
            </w:tcMar>
          </w:tcPr>
          <w:p w14:paraId="3DE57F0F" w14:textId="77777777" w:rsidR="009E4A5F" w:rsidRDefault="009E4A5F" w:rsidP="003B30A2">
            <w:pPr>
              <w:pStyle w:val="Tabletext"/>
            </w:pPr>
            <w:r>
              <w:t>3,910</w:t>
            </w:r>
          </w:p>
        </w:tc>
        <w:tc>
          <w:tcPr>
            <w:tcW w:w="680" w:type="dxa"/>
            <w:tcMar>
              <w:top w:w="96" w:type="dxa"/>
              <w:left w:w="113" w:type="dxa"/>
              <w:bottom w:w="96" w:type="dxa"/>
              <w:right w:w="113" w:type="dxa"/>
            </w:tcMar>
          </w:tcPr>
          <w:p w14:paraId="284834CC" w14:textId="77777777" w:rsidR="009E4A5F" w:rsidRDefault="009E4A5F" w:rsidP="003B30A2">
            <w:pPr>
              <w:pStyle w:val="Tabletext"/>
            </w:pPr>
            <w:r>
              <w:t>4,090</w:t>
            </w:r>
          </w:p>
        </w:tc>
        <w:tc>
          <w:tcPr>
            <w:tcW w:w="680" w:type="dxa"/>
            <w:tcMar>
              <w:top w:w="96" w:type="dxa"/>
              <w:left w:w="113" w:type="dxa"/>
              <w:bottom w:w="96" w:type="dxa"/>
              <w:right w:w="113" w:type="dxa"/>
            </w:tcMar>
          </w:tcPr>
          <w:p w14:paraId="751E417C" w14:textId="77777777" w:rsidR="009E4A5F" w:rsidRDefault="009E4A5F" w:rsidP="003B30A2">
            <w:pPr>
              <w:pStyle w:val="Tabletext"/>
            </w:pPr>
            <w:r>
              <w:t>4,215</w:t>
            </w:r>
          </w:p>
        </w:tc>
        <w:tc>
          <w:tcPr>
            <w:tcW w:w="681" w:type="dxa"/>
            <w:tcMar>
              <w:top w:w="96" w:type="dxa"/>
              <w:left w:w="113" w:type="dxa"/>
              <w:bottom w:w="96" w:type="dxa"/>
              <w:right w:w="113" w:type="dxa"/>
            </w:tcMar>
          </w:tcPr>
          <w:p w14:paraId="24C327E9" w14:textId="77777777" w:rsidR="009E4A5F" w:rsidRDefault="009E4A5F" w:rsidP="003B30A2">
            <w:pPr>
              <w:pStyle w:val="Tabletext"/>
            </w:pPr>
            <w:r>
              <w:t>4,445</w:t>
            </w:r>
          </w:p>
        </w:tc>
      </w:tr>
      <w:tr w:rsidR="009E4A5F" w14:paraId="605A1444" w14:textId="77777777" w:rsidTr="00076836">
        <w:trPr>
          <w:trHeight w:val="283"/>
        </w:trPr>
        <w:tc>
          <w:tcPr>
            <w:tcW w:w="680" w:type="dxa"/>
            <w:tcMar>
              <w:top w:w="96" w:type="dxa"/>
              <w:left w:w="113" w:type="dxa"/>
              <w:bottom w:w="96" w:type="dxa"/>
              <w:right w:w="0" w:type="dxa"/>
            </w:tcMar>
          </w:tcPr>
          <w:p w14:paraId="1AFE0C16" w14:textId="77777777" w:rsidR="009E4A5F" w:rsidRDefault="009E4A5F" w:rsidP="003B30A2">
            <w:pPr>
              <w:pStyle w:val="Tabletext"/>
            </w:pPr>
            <w:r>
              <w:rPr>
                <w:rFonts w:ascii="VIC SemiBold" w:hAnsi="VIC SemiBold" w:cs="VIC SemiBold"/>
                <w:b/>
                <w:bCs/>
              </w:rPr>
              <w:t>39</w:t>
            </w:r>
          </w:p>
        </w:tc>
        <w:tc>
          <w:tcPr>
            <w:tcW w:w="907" w:type="dxa"/>
            <w:tcMar>
              <w:top w:w="96" w:type="dxa"/>
              <w:left w:w="113" w:type="dxa"/>
              <w:bottom w:w="96" w:type="dxa"/>
              <w:right w:w="0" w:type="dxa"/>
            </w:tcMar>
          </w:tcPr>
          <w:p w14:paraId="1F2264C3" w14:textId="77777777" w:rsidR="009E4A5F" w:rsidRDefault="009E4A5F" w:rsidP="003B30A2">
            <w:pPr>
              <w:pStyle w:val="Tabletext"/>
            </w:pPr>
            <w:r>
              <w:t>293,109</w:t>
            </w:r>
          </w:p>
        </w:tc>
        <w:tc>
          <w:tcPr>
            <w:tcW w:w="1134" w:type="dxa"/>
            <w:tcMar>
              <w:top w:w="96" w:type="dxa"/>
              <w:left w:w="113" w:type="dxa"/>
              <w:bottom w:w="96" w:type="dxa"/>
              <w:right w:w="0" w:type="dxa"/>
            </w:tcMar>
          </w:tcPr>
          <w:p w14:paraId="05804C3C" w14:textId="77777777" w:rsidR="009E4A5F" w:rsidRDefault="009E4A5F" w:rsidP="003B30A2">
            <w:pPr>
              <w:pStyle w:val="Tabletext"/>
            </w:pPr>
            <w:r>
              <w:t>3,486 (430)</w:t>
            </w:r>
          </w:p>
        </w:tc>
        <w:tc>
          <w:tcPr>
            <w:tcW w:w="681" w:type="dxa"/>
            <w:tcMar>
              <w:top w:w="96" w:type="dxa"/>
              <w:left w:w="113" w:type="dxa"/>
              <w:bottom w:w="96" w:type="dxa"/>
              <w:right w:w="113" w:type="dxa"/>
            </w:tcMar>
          </w:tcPr>
          <w:p w14:paraId="25F94089" w14:textId="77777777" w:rsidR="009E4A5F" w:rsidRDefault="009E4A5F" w:rsidP="003B30A2">
            <w:pPr>
              <w:pStyle w:val="Tabletext"/>
            </w:pPr>
            <w:r>
              <w:t>2,510</w:t>
            </w:r>
          </w:p>
        </w:tc>
        <w:tc>
          <w:tcPr>
            <w:tcW w:w="680" w:type="dxa"/>
            <w:tcMar>
              <w:top w:w="96" w:type="dxa"/>
              <w:left w:w="113" w:type="dxa"/>
              <w:bottom w:w="96" w:type="dxa"/>
              <w:right w:w="113" w:type="dxa"/>
            </w:tcMar>
          </w:tcPr>
          <w:p w14:paraId="662D9E16" w14:textId="77777777" w:rsidR="009E4A5F" w:rsidRDefault="009E4A5F" w:rsidP="003B30A2">
            <w:pPr>
              <w:pStyle w:val="Tabletext"/>
            </w:pPr>
            <w:r>
              <w:t>2,700</w:t>
            </w:r>
          </w:p>
        </w:tc>
        <w:tc>
          <w:tcPr>
            <w:tcW w:w="680" w:type="dxa"/>
            <w:tcMar>
              <w:top w:w="96" w:type="dxa"/>
              <w:left w:w="113" w:type="dxa"/>
              <w:bottom w:w="96" w:type="dxa"/>
              <w:right w:w="113" w:type="dxa"/>
            </w:tcMar>
          </w:tcPr>
          <w:p w14:paraId="7F16956B" w14:textId="77777777" w:rsidR="009E4A5F" w:rsidRDefault="009E4A5F" w:rsidP="003B30A2">
            <w:pPr>
              <w:pStyle w:val="Tabletext"/>
            </w:pPr>
            <w:r>
              <w:t>2,800</w:t>
            </w:r>
          </w:p>
        </w:tc>
        <w:tc>
          <w:tcPr>
            <w:tcW w:w="681" w:type="dxa"/>
            <w:tcMar>
              <w:top w:w="96" w:type="dxa"/>
              <w:left w:w="113" w:type="dxa"/>
              <w:bottom w:w="96" w:type="dxa"/>
              <w:right w:w="113" w:type="dxa"/>
            </w:tcMar>
          </w:tcPr>
          <w:p w14:paraId="206F2B80" w14:textId="77777777" w:rsidR="009E4A5F" w:rsidRDefault="009E4A5F" w:rsidP="003B30A2">
            <w:pPr>
              <w:pStyle w:val="Tabletext"/>
            </w:pPr>
            <w:r>
              <w:t>2,950</w:t>
            </w:r>
          </w:p>
        </w:tc>
        <w:tc>
          <w:tcPr>
            <w:tcW w:w="680" w:type="dxa"/>
            <w:tcMar>
              <w:top w:w="96" w:type="dxa"/>
              <w:left w:w="113" w:type="dxa"/>
              <w:bottom w:w="96" w:type="dxa"/>
              <w:right w:w="113" w:type="dxa"/>
            </w:tcMar>
          </w:tcPr>
          <w:p w14:paraId="63E48A44" w14:textId="77777777" w:rsidR="009E4A5F" w:rsidRDefault="009E4A5F" w:rsidP="003B30A2">
            <w:pPr>
              <w:pStyle w:val="Tabletext"/>
            </w:pPr>
            <w:r>
              <w:t>3,195</w:t>
            </w:r>
          </w:p>
        </w:tc>
        <w:tc>
          <w:tcPr>
            <w:tcW w:w="680" w:type="dxa"/>
            <w:tcMar>
              <w:top w:w="96" w:type="dxa"/>
              <w:left w:w="113" w:type="dxa"/>
              <w:bottom w:w="96" w:type="dxa"/>
              <w:right w:w="113" w:type="dxa"/>
            </w:tcMar>
          </w:tcPr>
          <w:p w14:paraId="51993874" w14:textId="77777777" w:rsidR="009E4A5F" w:rsidRDefault="009E4A5F" w:rsidP="003B30A2">
            <w:pPr>
              <w:pStyle w:val="Tabletext"/>
            </w:pPr>
            <w:r>
              <w:t>3,470</w:t>
            </w:r>
          </w:p>
        </w:tc>
        <w:tc>
          <w:tcPr>
            <w:tcW w:w="680" w:type="dxa"/>
            <w:tcMar>
              <w:top w:w="96" w:type="dxa"/>
              <w:left w:w="113" w:type="dxa"/>
              <w:bottom w:w="96" w:type="dxa"/>
              <w:right w:w="113" w:type="dxa"/>
            </w:tcMar>
          </w:tcPr>
          <w:p w14:paraId="7E17AD9A" w14:textId="77777777" w:rsidR="009E4A5F" w:rsidRDefault="009E4A5F" w:rsidP="003B30A2">
            <w:pPr>
              <w:pStyle w:val="Tabletext"/>
            </w:pPr>
            <w:r>
              <w:t>3,765</w:t>
            </w:r>
          </w:p>
        </w:tc>
        <w:tc>
          <w:tcPr>
            <w:tcW w:w="681" w:type="dxa"/>
            <w:tcMar>
              <w:top w:w="96" w:type="dxa"/>
              <w:left w:w="113" w:type="dxa"/>
              <w:bottom w:w="96" w:type="dxa"/>
              <w:right w:w="113" w:type="dxa"/>
            </w:tcMar>
          </w:tcPr>
          <w:p w14:paraId="6D6BE9A0" w14:textId="77777777" w:rsidR="009E4A5F" w:rsidRDefault="009E4A5F" w:rsidP="003B30A2">
            <w:pPr>
              <w:pStyle w:val="Tabletext"/>
            </w:pPr>
            <w:r>
              <w:t>4,040</w:t>
            </w:r>
          </w:p>
        </w:tc>
        <w:tc>
          <w:tcPr>
            <w:tcW w:w="680" w:type="dxa"/>
            <w:tcMar>
              <w:top w:w="96" w:type="dxa"/>
              <w:left w:w="113" w:type="dxa"/>
              <w:bottom w:w="96" w:type="dxa"/>
              <w:right w:w="113" w:type="dxa"/>
            </w:tcMar>
          </w:tcPr>
          <w:p w14:paraId="5FEE828E" w14:textId="77777777" w:rsidR="009E4A5F" w:rsidRDefault="009E4A5F" w:rsidP="003B30A2">
            <w:pPr>
              <w:pStyle w:val="Tabletext"/>
            </w:pPr>
            <w:r>
              <w:t>4,220</w:t>
            </w:r>
          </w:p>
        </w:tc>
        <w:tc>
          <w:tcPr>
            <w:tcW w:w="680" w:type="dxa"/>
            <w:tcMar>
              <w:top w:w="96" w:type="dxa"/>
              <w:left w:w="113" w:type="dxa"/>
              <w:bottom w:w="96" w:type="dxa"/>
              <w:right w:w="113" w:type="dxa"/>
            </w:tcMar>
          </w:tcPr>
          <w:p w14:paraId="5C135CEC" w14:textId="77777777" w:rsidR="009E4A5F" w:rsidRDefault="009E4A5F" w:rsidP="003B30A2">
            <w:pPr>
              <w:pStyle w:val="Tabletext"/>
            </w:pPr>
            <w:r>
              <w:t>4,335</w:t>
            </w:r>
          </w:p>
        </w:tc>
        <w:tc>
          <w:tcPr>
            <w:tcW w:w="681" w:type="dxa"/>
            <w:tcMar>
              <w:top w:w="96" w:type="dxa"/>
              <w:left w:w="113" w:type="dxa"/>
              <w:bottom w:w="96" w:type="dxa"/>
              <w:right w:w="113" w:type="dxa"/>
            </w:tcMar>
          </w:tcPr>
          <w:p w14:paraId="6DE0B3AE" w14:textId="77777777" w:rsidR="009E4A5F" w:rsidRDefault="009E4A5F" w:rsidP="003B30A2">
            <w:pPr>
              <w:pStyle w:val="Tabletext"/>
            </w:pPr>
            <w:r>
              <w:t>4,560</w:t>
            </w:r>
          </w:p>
        </w:tc>
      </w:tr>
      <w:tr w:rsidR="009E4A5F" w14:paraId="552F6DD7" w14:textId="77777777" w:rsidTr="00076836">
        <w:trPr>
          <w:trHeight w:val="283"/>
        </w:trPr>
        <w:tc>
          <w:tcPr>
            <w:tcW w:w="680" w:type="dxa"/>
            <w:tcMar>
              <w:top w:w="96" w:type="dxa"/>
              <w:left w:w="113" w:type="dxa"/>
              <w:bottom w:w="96" w:type="dxa"/>
              <w:right w:w="0" w:type="dxa"/>
            </w:tcMar>
          </w:tcPr>
          <w:p w14:paraId="7AC870DB" w14:textId="77777777" w:rsidR="009E4A5F" w:rsidRDefault="009E4A5F" w:rsidP="003B30A2">
            <w:pPr>
              <w:pStyle w:val="Tabletext"/>
            </w:pPr>
            <w:r>
              <w:rPr>
                <w:rFonts w:ascii="VIC SemiBold" w:hAnsi="VIC SemiBold" w:cs="VIC SemiBold"/>
                <w:b/>
                <w:bCs/>
              </w:rPr>
              <w:lastRenderedPageBreak/>
              <w:t>40</w:t>
            </w:r>
          </w:p>
        </w:tc>
        <w:tc>
          <w:tcPr>
            <w:tcW w:w="907" w:type="dxa"/>
            <w:tcMar>
              <w:top w:w="96" w:type="dxa"/>
              <w:left w:w="113" w:type="dxa"/>
              <w:bottom w:w="96" w:type="dxa"/>
              <w:right w:w="0" w:type="dxa"/>
            </w:tcMar>
          </w:tcPr>
          <w:p w14:paraId="769E80EF" w14:textId="77777777" w:rsidR="009E4A5F" w:rsidRDefault="009E4A5F" w:rsidP="003B30A2">
            <w:pPr>
              <w:pStyle w:val="Tabletext"/>
            </w:pPr>
            <w:r>
              <w:t>409,976</w:t>
            </w:r>
          </w:p>
        </w:tc>
        <w:tc>
          <w:tcPr>
            <w:tcW w:w="1134" w:type="dxa"/>
            <w:tcMar>
              <w:top w:w="96" w:type="dxa"/>
              <w:left w:w="113" w:type="dxa"/>
              <w:bottom w:w="96" w:type="dxa"/>
              <w:right w:w="0" w:type="dxa"/>
            </w:tcMar>
          </w:tcPr>
          <w:p w14:paraId="39C548EF" w14:textId="77777777" w:rsidR="009E4A5F" w:rsidRDefault="009E4A5F" w:rsidP="003B30A2">
            <w:pPr>
              <w:pStyle w:val="Tabletext"/>
            </w:pPr>
            <w:r>
              <w:t>3,632 (434)</w:t>
            </w:r>
          </w:p>
        </w:tc>
        <w:tc>
          <w:tcPr>
            <w:tcW w:w="681" w:type="dxa"/>
            <w:tcMar>
              <w:top w:w="96" w:type="dxa"/>
              <w:left w:w="113" w:type="dxa"/>
              <w:bottom w:w="96" w:type="dxa"/>
              <w:right w:w="113" w:type="dxa"/>
            </w:tcMar>
          </w:tcPr>
          <w:p w14:paraId="608BD941" w14:textId="77777777" w:rsidR="009E4A5F" w:rsidRDefault="009E4A5F" w:rsidP="003B30A2">
            <w:pPr>
              <w:pStyle w:val="Tabletext"/>
            </w:pPr>
            <w:r>
              <w:t>2,650</w:t>
            </w:r>
          </w:p>
        </w:tc>
        <w:tc>
          <w:tcPr>
            <w:tcW w:w="680" w:type="dxa"/>
            <w:tcMar>
              <w:top w:w="96" w:type="dxa"/>
              <w:left w:w="113" w:type="dxa"/>
              <w:bottom w:w="96" w:type="dxa"/>
              <w:right w:w="113" w:type="dxa"/>
            </w:tcMar>
          </w:tcPr>
          <w:p w14:paraId="701A8A0C" w14:textId="77777777" w:rsidR="009E4A5F" w:rsidRDefault="009E4A5F" w:rsidP="003B30A2">
            <w:pPr>
              <w:pStyle w:val="Tabletext"/>
            </w:pPr>
            <w:r>
              <w:t>2,840</w:t>
            </w:r>
          </w:p>
        </w:tc>
        <w:tc>
          <w:tcPr>
            <w:tcW w:w="680" w:type="dxa"/>
            <w:tcMar>
              <w:top w:w="96" w:type="dxa"/>
              <w:left w:w="113" w:type="dxa"/>
              <w:bottom w:w="96" w:type="dxa"/>
              <w:right w:w="113" w:type="dxa"/>
            </w:tcMar>
          </w:tcPr>
          <w:p w14:paraId="452EDCBB" w14:textId="77777777" w:rsidR="009E4A5F" w:rsidRDefault="009E4A5F" w:rsidP="003B30A2">
            <w:pPr>
              <w:pStyle w:val="Tabletext"/>
            </w:pPr>
            <w:r>
              <w:t>2,940</w:t>
            </w:r>
          </w:p>
        </w:tc>
        <w:tc>
          <w:tcPr>
            <w:tcW w:w="681" w:type="dxa"/>
            <w:tcMar>
              <w:top w:w="96" w:type="dxa"/>
              <w:left w:w="113" w:type="dxa"/>
              <w:bottom w:w="96" w:type="dxa"/>
              <w:right w:w="113" w:type="dxa"/>
            </w:tcMar>
          </w:tcPr>
          <w:p w14:paraId="31D6BAD7" w14:textId="77777777" w:rsidR="009E4A5F" w:rsidRDefault="009E4A5F" w:rsidP="003B30A2">
            <w:pPr>
              <w:pStyle w:val="Tabletext"/>
            </w:pPr>
            <w:r>
              <w:t>3,090</w:t>
            </w:r>
          </w:p>
        </w:tc>
        <w:tc>
          <w:tcPr>
            <w:tcW w:w="680" w:type="dxa"/>
            <w:tcMar>
              <w:top w:w="96" w:type="dxa"/>
              <w:left w:w="113" w:type="dxa"/>
              <w:bottom w:w="96" w:type="dxa"/>
              <w:right w:w="113" w:type="dxa"/>
            </w:tcMar>
          </w:tcPr>
          <w:p w14:paraId="15CA99D5" w14:textId="77777777" w:rsidR="009E4A5F" w:rsidRDefault="009E4A5F" w:rsidP="003B30A2">
            <w:pPr>
              <w:pStyle w:val="Tabletext"/>
            </w:pPr>
            <w:r>
              <w:t>3,340</w:t>
            </w:r>
          </w:p>
        </w:tc>
        <w:tc>
          <w:tcPr>
            <w:tcW w:w="680" w:type="dxa"/>
            <w:tcMar>
              <w:top w:w="96" w:type="dxa"/>
              <w:left w:w="113" w:type="dxa"/>
              <w:bottom w:w="96" w:type="dxa"/>
              <w:right w:w="113" w:type="dxa"/>
            </w:tcMar>
          </w:tcPr>
          <w:p w14:paraId="187C3E0C" w14:textId="77777777" w:rsidR="009E4A5F" w:rsidRDefault="009E4A5F" w:rsidP="003B30A2">
            <w:pPr>
              <w:pStyle w:val="Tabletext"/>
            </w:pPr>
            <w:r>
              <w:t>3,620</w:t>
            </w:r>
          </w:p>
        </w:tc>
        <w:tc>
          <w:tcPr>
            <w:tcW w:w="680" w:type="dxa"/>
            <w:tcMar>
              <w:top w:w="96" w:type="dxa"/>
              <w:left w:w="113" w:type="dxa"/>
              <w:bottom w:w="96" w:type="dxa"/>
              <w:right w:w="113" w:type="dxa"/>
            </w:tcMar>
          </w:tcPr>
          <w:p w14:paraId="716518A4" w14:textId="77777777" w:rsidR="009E4A5F" w:rsidRDefault="009E4A5F" w:rsidP="003B30A2">
            <w:pPr>
              <w:pStyle w:val="Tabletext"/>
            </w:pPr>
            <w:r>
              <w:t>3,915</w:t>
            </w:r>
          </w:p>
        </w:tc>
        <w:tc>
          <w:tcPr>
            <w:tcW w:w="681" w:type="dxa"/>
            <w:tcMar>
              <w:top w:w="96" w:type="dxa"/>
              <w:left w:w="113" w:type="dxa"/>
              <w:bottom w:w="96" w:type="dxa"/>
              <w:right w:w="113" w:type="dxa"/>
            </w:tcMar>
          </w:tcPr>
          <w:p w14:paraId="4E6F33F4" w14:textId="77777777" w:rsidR="009E4A5F" w:rsidRDefault="009E4A5F" w:rsidP="003B30A2">
            <w:pPr>
              <w:pStyle w:val="Tabletext"/>
            </w:pPr>
            <w:r>
              <w:t>4,195</w:t>
            </w:r>
          </w:p>
        </w:tc>
        <w:tc>
          <w:tcPr>
            <w:tcW w:w="680" w:type="dxa"/>
            <w:tcMar>
              <w:top w:w="96" w:type="dxa"/>
              <w:left w:w="113" w:type="dxa"/>
              <w:bottom w:w="96" w:type="dxa"/>
              <w:right w:w="113" w:type="dxa"/>
            </w:tcMar>
          </w:tcPr>
          <w:p w14:paraId="1B28F288" w14:textId="77777777" w:rsidR="009E4A5F" w:rsidRDefault="009E4A5F" w:rsidP="003B30A2">
            <w:pPr>
              <w:pStyle w:val="Tabletext"/>
            </w:pPr>
            <w:r>
              <w:t>4,370</w:t>
            </w:r>
          </w:p>
        </w:tc>
        <w:tc>
          <w:tcPr>
            <w:tcW w:w="680" w:type="dxa"/>
            <w:tcMar>
              <w:top w:w="96" w:type="dxa"/>
              <w:left w:w="113" w:type="dxa"/>
              <w:bottom w:w="96" w:type="dxa"/>
              <w:right w:w="113" w:type="dxa"/>
            </w:tcMar>
          </w:tcPr>
          <w:p w14:paraId="0CED0B8C" w14:textId="77777777" w:rsidR="009E4A5F" w:rsidRDefault="009E4A5F" w:rsidP="003B30A2">
            <w:pPr>
              <w:pStyle w:val="Tabletext"/>
            </w:pPr>
            <w:r>
              <w:t>4,490</w:t>
            </w:r>
          </w:p>
        </w:tc>
        <w:tc>
          <w:tcPr>
            <w:tcW w:w="681" w:type="dxa"/>
            <w:tcMar>
              <w:top w:w="96" w:type="dxa"/>
              <w:left w:w="113" w:type="dxa"/>
              <w:bottom w:w="96" w:type="dxa"/>
              <w:right w:w="113" w:type="dxa"/>
            </w:tcMar>
          </w:tcPr>
          <w:p w14:paraId="7CE0BFEA" w14:textId="77777777" w:rsidR="009E4A5F" w:rsidRDefault="009E4A5F" w:rsidP="003B30A2">
            <w:pPr>
              <w:pStyle w:val="Tabletext"/>
            </w:pPr>
            <w:r>
              <w:t>4,708</w:t>
            </w:r>
          </w:p>
        </w:tc>
      </w:tr>
      <w:tr w:rsidR="009E4A5F" w14:paraId="303DE9C5" w14:textId="77777777" w:rsidTr="00076836">
        <w:trPr>
          <w:trHeight w:val="283"/>
        </w:trPr>
        <w:tc>
          <w:tcPr>
            <w:tcW w:w="680" w:type="dxa"/>
            <w:tcMar>
              <w:top w:w="96" w:type="dxa"/>
              <w:left w:w="113" w:type="dxa"/>
              <w:bottom w:w="96" w:type="dxa"/>
              <w:right w:w="0" w:type="dxa"/>
            </w:tcMar>
          </w:tcPr>
          <w:p w14:paraId="1795B86F" w14:textId="77777777" w:rsidR="009E4A5F" w:rsidRDefault="009E4A5F" w:rsidP="003B30A2">
            <w:pPr>
              <w:pStyle w:val="Tabletext"/>
            </w:pPr>
            <w:r>
              <w:rPr>
                <w:rFonts w:ascii="VIC SemiBold" w:hAnsi="VIC SemiBold" w:cs="VIC SemiBold"/>
                <w:b/>
                <w:bCs/>
              </w:rPr>
              <w:t>41</w:t>
            </w:r>
          </w:p>
        </w:tc>
        <w:tc>
          <w:tcPr>
            <w:tcW w:w="907" w:type="dxa"/>
            <w:tcMar>
              <w:top w:w="96" w:type="dxa"/>
              <w:left w:w="113" w:type="dxa"/>
              <w:bottom w:w="96" w:type="dxa"/>
              <w:right w:w="0" w:type="dxa"/>
            </w:tcMar>
          </w:tcPr>
          <w:p w14:paraId="65D1404E" w14:textId="77777777" w:rsidR="009E4A5F" w:rsidRDefault="009E4A5F" w:rsidP="003B30A2">
            <w:pPr>
              <w:pStyle w:val="Tabletext"/>
            </w:pPr>
            <w:r>
              <w:t>192,154</w:t>
            </w:r>
          </w:p>
        </w:tc>
        <w:tc>
          <w:tcPr>
            <w:tcW w:w="1134" w:type="dxa"/>
            <w:tcMar>
              <w:top w:w="96" w:type="dxa"/>
              <w:left w:w="113" w:type="dxa"/>
              <w:bottom w:w="96" w:type="dxa"/>
              <w:right w:w="0" w:type="dxa"/>
            </w:tcMar>
          </w:tcPr>
          <w:p w14:paraId="279CE334" w14:textId="77777777" w:rsidR="009E4A5F" w:rsidRDefault="009E4A5F" w:rsidP="003B30A2">
            <w:pPr>
              <w:pStyle w:val="Tabletext"/>
            </w:pPr>
            <w:r>
              <w:t>3,769 (438)</w:t>
            </w:r>
          </w:p>
        </w:tc>
        <w:tc>
          <w:tcPr>
            <w:tcW w:w="681" w:type="dxa"/>
            <w:tcMar>
              <w:top w:w="96" w:type="dxa"/>
              <w:left w:w="113" w:type="dxa"/>
              <w:bottom w:w="96" w:type="dxa"/>
              <w:right w:w="113" w:type="dxa"/>
            </w:tcMar>
          </w:tcPr>
          <w:p w14:paraId="48C506D3" w14:textId="77777777" w:rsidR="009E4A5F" w:rsidRDefault="009E4A5F" w:rsidP="003B30A2">
            <w:pPr>
              <w:pStyle w:val="Tabletext"/>
            </w:pPr>
            <w:r>
              <w:t>2,780</w:t>
            </w:r>
          </w:p>
        </w:tc>
        <w:tc>
          <w:tcPr>
            <w:tcW w:w="680" w:type="dxa"/>
            <w:tcMar>
              <w:top w:w="96" w:type="dxa"/>
              <w:left w:w="113" w:type="dxa"/>
              <w:bottom w:w="96" w:type="dxa"/>
              <w:right w:w="113" w:type="dxa"/>
            </w:tcMar>
          </w:tcPr>
          <w:p w14:paraId="49A3AAB0" w14:textId="77777777" w:rsidR="009E4A5F" w:rsidRDefault="009E4A5F" w:rsidP="003B30A2">
            <w:pPr>
              <w:pStyle w:val="Tabletext"/>
            </w:pPr>
            <w:r>
              <w:t>2,970</w:t>
            </w:r>
          </w:p>
        </w:tc>
        <w:tc>
          <w:tcPr>
            <w:tcW w:w="680" w:type="dxa"/>
            <w:tcMar>
              <w:top w:w="96" w:type="dxa"/>
              <w:left w:w="113" w:type="dxa"/>
              <w:bottom w:w="96" w:type="dxa"/>
              <w:right w:w="113" w:type="dxa"/>
            </w:tcMar>
          </w:tcPr>
          <w:p w14:paraId="26D7FA34" w14:textId="77777777" w:rsidR="009E4A5F" w:rsidRDefault="009E4A5F" w:rsidP="003B30A2">
            <w:pPr>
              <w:pStyle w:val="Tabletext"/>
            </w:pPr>
            <w:r>
              <w:t>3,070</w:t>
            </w:r>
          </w:p>
        </w:tc>
        <w:tc>
          <w:tcPr>
            <w:tcW w:w="681" w:type="dxa"/>
            <w:tcMar>
              <w:top w:w="96" w:type="dxa"/>
              <w:left w:w="113" w:type="dxa"/>
              <w:bottom w:w="96" w:type="dxa"/>
              <w:right w:w="113" w:type="dxa"/>
            </w:tcMar>
          </w:tcPr>
          <w:p w14:paraId="46A675AE" w14:textId="77777777" w:rsidR="009E4A5F" w:rsidRDefault="009E4A5F" w:rsidP="003B30A2">
            <w:pPr>
              <w:pStyle w:val="Tabletext"/>
            </w:pPr>
            <w:r>
              <w:t>3,220</w:t>
            </w:r>
          </w:p>
        </w:tc>
        <w:tc>
          <w:tcPr>
            <w:tcW w:w="680" w:type="dxa"/>
            <w:tcMar>
              <w:top w:w="96" w:type="dxa"/>
              <w:left w:w="113" w:type="dxa"/>
              <w:bottom w:w="96" w:type="dxa"/>
              <w:right w:w="113" w:type="dxa"/>
            </w:tcMar>
          </w:tcPr>
          <w:p w14:paraId="7AFD776A" w14:textId="77777777" w:rsidR="009E4A5F" w:rsidRDefault="009E4A5F" w:rsidP="003B30A2">
            <w:pPr>
              <w:pStyle w:val="Tabletext"/>
            </w:pPr>
            <w:r>
              <w:t>3,470</w:t>
            </w:r>
          </w:p>
        </w:tc>
        <w:tc>
          <w:tcPr>
            <w:tcW w:w="680" w:type="dxa"/>
            <w:tcMar>
              <w:top w:w="96" w:type="dxa"/>
              <w:left w:w="113" w:type="dxa"/>
              <w:bottom w:w="96" w:type="dxa"/>
              <w:right w:w="113" w:type="dxa"/>
            </w:tcMar>
          </w:tcPr>
          <w:p w14:paraId="68DB0A3A" w14:textId="77777777" w:rsidR="009E4A5F" w:rsidRDefault="009E4A5F" w:rsidP="003B30A2">
            <w:pPr>
              <w:pStyle w:val="Tabletext"/>
            </w:pPr>
            <w:r>
              <w:t>3,755</w:t>
            </w:r>
          </w:p>
        </w:tc>
        <w:tc>
          <w:tcPr>
            <w:tcW w:w="680" w:type="dxa"/>
            <w:tcMar>
              <w:top w:w="96" w:type="dxa"/>
              <w:left w:w="113" w:type="dxa"/>
              <w:bottom w:w="96" w:type="dxa"/>
              <w:right w:w="113" w:type="dxa"/>
            </w:tcMar>
          </w:tcPr>
          <w:p w14:paraId="3624427D" w14:textId="77777777" w:rsidR="009E4A5F" w:rsidRDefault="009E4A5F" w:rsidP="003B30A2">
            <w:pPr>
              <w:pStyle w:val="Tabletext"/>
            </w:pPr>
            <w:r>
              <w:t>4,060</w:t>
            </w:r>
          </w:p>
        </w:tc>
        <w:tc>
          <w:tcPr>
            <w:tcW w:w="681" w:type="dxa"/>
            <w:tcMar>
              <w:top w:w="96" w:type="dxa"/>
              <w:left w:w="113" w:type="dxa"/>
              <w:bottom w:w="96" w:type="dxa"/>
              <w:right w:w="113" w:type="dxa"/>
            </w:tcMar>
          </w:tcPr>
          <w:p w14:paraId="28179313" w14:textId="77777777" w:rsidR="009E4A5F" w:rsidRDefault="009E4A5F" w:rsidP="003B30A2">
            <w:pPr>
              <w:pStyle w:val="Tabletext"/>
            </w:pPr>
            <w:r>
              <w:t>4,340</w:t>
            </w:r>
          </w:p>
        </w:tc>
        <w:tc>
          <w:tcPr>
            <w:tcW w:w="680" w:type="dxa"/>
            <w:tcMar>
              <w:top w:w="96" w:type="dxa"/>
              <w:left w:w="113" w:type="dxa"/>
              <w:bottom w:w="96" w:type="dxa"/>
              <w:right w:w="113" w:type="dxa"/>
            </w:tcMar>
          </w:tcPr>
          <w:p w14:paraId="2B71F554" w14:textId="77777777" w:rsidR="009E4A5F" w:rsidRDefault="009E4A5F" w:rsidP="003B30A2">
            <w:pPr>
              <w:pStyle w:val="Tabletext"/>
            </w:pPr>
            <w:r>
              <w:t>4,515</w:t>
            </w:r>
          </w:p>
        </w:tc>
        <w:tc>
          <w:tcPr>
            <w:tcW w:w="680" w:type="dxa"/>
            <w:tcMar>
              <w:top w:w="96" w:type="dxa"/>
              <w:left w:w="113" w:type="dxa"/>
              <w:bottom w:w="96" w:type="dxa"/>
              <w:right w:w="113" w:type="dxa"/>
            </w:tcMar>
          </w:tcPr>
          <w:p w14:paraId="4DDD5E8C" w14:textId="77777777" w:rsidR="009E4A5F" w:rsidRDefault="009E4A5F" w:rsidP="003B30A2">
            <w:pPr>
              <w:pStyle w:val="Tabletext"/>
            </w:pPr>
            <w:r>
              <w:t>4,630</w:t>
            </w:r>
          </w:p>
        </w:tc>
        <w:tc>
          <w:tcPr>
            <w:tcW w:w="681" w:type="dxa"/>
            <w:tcMar>
              <w:top w:w="96" w:type="dxa"/>
              <w:left w:w="113" w:type="dxa"/>
              <w:bottom w:w="96" w:type="dxa"/>
              <w:right w:w="113" w:type="dxa"/>
            </w:tcMar>
          </w:tcPr>
          <w:p w14:paraId="40810231" w14:textId="77777777" w:rsidR="009E4A5F" w:rsidRDefault="009E4A5F" w:rsidP="003B30A2">
            <w:pPr>
              <w:pStyle w:val="Tabletext"/>
            </w:pPr>
            <w:r>
              <w:t>4,850</w:t>
            </w:r>
          </w:p>
        </w:tc>
      </w:tr>
      <w:tr w:rsidR="009E4A5F" w14:paraId="73780B25" w14:textId="77777777" w:rsidTr="00076836">
        <w:trPr>
          <w:trHeight w:val="283"/>
        </w:trPr>
        <w:tc>
          <w:tcPr>
            <w:tcW w:w="680" w:type="dxa"/>
            <w:tcMar>
              <w:top w:w="96" w:type="dxa"/>
              <w:left w:w="113" w:type="dxa"/>
              <w:bottom w:w="96" w:type="dxa"/>
              <w:right w:w="0" w:type="dxa"/>
            </w:tcMar>
          </w:tcPr>
          <w:p w14:paraId="523DE77B" w14:textId="77777777" w:rsidR="009E4A5F" w:rsidRDefault="009E4A5F" w:rsidP="003B30A2">
            <w:pPr>
              <w:pStyle w:val="Tabletext"/>
            </w:pPr>
            <w:r>
              <w:rPr>
                <w:rFonts w:ascii="VIC SemiBold" w:hAnsi="VIC SemiBold" w:cs="VIC SemiBold"/>
                <w:b/>
                <w:bCs/>
              </w:rPr>
              <w:t>42</w:t>
            </w:r>
          </w:p>
        </w:tc>
        <w:tc>
          <w:tcPr>
            <w:tcW w:w="907" w:type="dxa"/>
            <w:tcMar>
              <w:top w:w="96" w:type="dxa"/>
              <w:left w:w="113" w:type="dxa"/>
              <w:bottom w:w="96" w:type="dxa"/>
              <w:right w:w="0" w:type="dxa"/>
            </w:tcMar>
          </w:tcPr>
          <w:p w14:paraId="2BE64D60" w14:textId="77777777" w:rsidR="009E4A5F" w:rsidRDefault="009E4A5F" w:rsidP="003B30A2">
            <w:pPr>
              <w:pStyle w:val="Tabletext"/>
            </w:pPr>
            <w:r>
              <w:t>19,804</w:t>
            </w:r>
          </w:p>
        </w:tc>
        <w:tc>
          <w:tcPr>
            <w:tcW w:w="1134" w:type="dxa"/>
            <w:tcMar>
              <w:top w:w="96" w:type="dxa"/>
              <w:left w:w="113" w:type="dxa"/>
              <w:bottom w:w="96" w:type="dxa"/>
              <w:right w:w="0" w:type="dxa"/>
            </w:tcMar>
          </w:tcPr>
          <w:p w14:paraId="3D3320BC" w14:textId="77777777" w:rsidR="009E4A5F" w:rsidRDefault="009E4A5F" w:rsidP="003B30A2">
            <w:pPr>
              <w:pStyle w:val="Tabletext"/>
            </w:pPr>
            <w:r>
              <w:t>3,832 (462)</w:t>
            </w:r>
          </w:p>
        </w:tc>
        <w:tc>
          <w:tcPr>
            <w:tcW w:w="681" w:type="dxa"/>
            <w:tcMar>
              <w:top w:w="96" w:type="dxa"/>
              <w:left w:w="113" w:type="dxa"/>
              <w:bottom w:w="96" w:type="dxa"/>
              <w:right w:w="113" w:type="dxa"/>
            </w:tcMar>
          </w:tcPr>
          <w:p w14:paraId="6D7BA35C" w14:textId="77777777" w:rsidR="009E4A5F" w:rsidRDefault="009E4A5F" w:rsidP="003B30A2">
            <w:pPr>
              <w:pStyle w:val="Tabletext"/>
            </w:pPr>
            <w:r>
              <w:t>2,760</w:t>
            </w:r>
          </w:p>
        </w:tc>
        <w:tc>
          <w:tcPr>
            <w:tcW w:w="680" w:type="dxa"/>
            <w:tcMar>
              <w:top w:w="96" w:type="dxa"/>
              <w:left w:w="113" w:type="dxa"/>
              <w:bottom w:w="96" w:type="dxa"/>
              <w:right w:w="113" w:type="dxa"/>
            </w:tcMar>
          </w:tcPr>
          <w:p w14:paraId="3B37032C" w14:textId="77777777" w:rsidR="009E4A5F" w:rsidRDefault="009E4A5F" w:rsidP="003B30A2">
            <w:pPr>
              <w:pStyle w:val="Tabletext"/>
            </w:pPr>
            <w:r>
              <w:t>2,980</w:t>
            </w:r>
          </w:p>
        </w:tc>
        <w:tc>
          <w:tcPr>
            <w:tcW w:w="680" w:type="dxa"/>
            <w:tcMar>
              <w:top w:w="96" w:type="dxa"/>
              <w:left w:w="113" w:type="dxa"/>
              <w:bottom w:w="96" w:type="dxa"/>
              <w:right w:w="113" w:type="dxa"/>
            </w:tcMar>
          </w:tcPr>
          <w:p w14:paraId="48818779" w14:textId="77777777" w:rsidR="009E4A5F" w:rsidRDefault="009E4A5F" w:rsidP="003B30A2">
            <w:pPr>
              <w:pStyle w:val="Tabletext"/>
            </w:pPr>
            <w:r>
              <w:t>3,095</w:t>
            </w:r>
          </w:p>
        </w:tc>
        <w:tc>
          <w:tcPr>
            <w:tcW w:w="681" w:type="dxa"/>
            <w:tcMar>
              <w:top w:w="96" w:type="dxa"/>
              <w:left w:w="113" w:type="dxa"/>
              <w:bottom w:w="96" w:type="dxa"/>
              <w:right w:w="113" w:type="dxa"/>
            </w:tcMar>
          </w:tcPr>
          <w:p w14:paraId="2C371AA7" w14:textId="77777777" w:rsidR="009E4A5F" w:rsidRDefault="009E4A5F" w:rsidP="003B30A2">
            <w:pPr>
              <w:pStyle w:val="Tabletext"/>
            </w:pPr>
            <w:r>
              <w:t>3,250</w:t>
            </w:r>
          </w:p>
        </w:tc>
        <w:tc>
          <w:tcPr>
            <w:tcW w:w="680" w:type="dxa"/>
            <w:tcMar>
              <w:top w:w="96" w:type="dxa"/>
              <w:left w:w="113" w:type="dxa"/>
              <w:bottom w:w="96" w:type="dxa"/>
              <w:right w:w="113" w:type="dxa"/>
            </w:tcMar>
          </w:tcPr>
          <w:p w14:paraId="59064F82" w14:textId="77777777" w:rsidR="009E4A5F" w:rsidRDefault="009E4A5F" w:rsidP="003B30A2">
            <w:pPr>
              <w:pStyle w:val="Tabletext"/>
            </w:pPr>
            <w:r>
              <w:t>3,520</w:t>
            </w:r>
          </w:p>
        </w:tc>
        <w:tc>
          <w:tcPr>
            <w:tcW w:w="680" w:type="dxa"/>
            <w:tcMar>
              <w:top w:w="96" w:type="dxa"/>
              <w:left w:w="113" w:type="dxa"/>
              <w:bottom w:w="96" w:type="dxa"/>
              <w:right w:w="113" w:type="dxa"/>
            </w:tcMar>
          </w:tcPr>
          <w:p w14:paraId="62251C12" w14:textId="77777777" w:rsidR="009E4A5F" w:rsidRDefault="009E4A5F" w:rsidP="003B30A2">
            <w:pPr>
              <w:pStyle w:val="Tabletext"/>
            </w:pPr>
            <w:r>
              <w:t>3,820</w:t>
            </w:r>
          </w:p>
        </w:tc>
        <w:tc>
          <w:tcPr>
            <w:tcW w:w="680" w:type="dxa"/>
            <w:tcMar>
              <w:top w:w="96" w:type="dxa"/>
              <w:left w:w="113" w:type="dxa"/>
              <w:bottom w:w="96" w:type="dxa"/>
              <w:right w:w="113" w:type="dxa"/>
            </w:tcMar>
          </w:tcPr>
          <w:p w14:paraId="44B2C351" w14:textId="77777777" w:rsidR="009E4A5F" w:rsidRDefault="009E4A5F" w:rsidP="003B30A2">
            <w:pPr>
              <w:pStyle w:val="Tabletext"/>
            </w:pPr>
            <w:r>
              <w:t>4,130</w:t>
            </w:r>
          </w:p>
        </w:tc>
        <w:tc>
          <w:tcPr>
            <w:tcW w:w="681" w:type="dxa"/>
            <w:tcMar>
              <w:top w:w="96" w:type="dxa"/>
              <w:left w:w="113" w:type="dxa"/>
              <w:bottom w:w="96" w:type="dxa"/>
              <w:right w:w="113" w:type="dxa"/>
            </w:tcMar>
          </w:tcPr>
          <w:p w14:paraId="18FBE008" w14:textId="77777777" w:rsidR="009E4A5F" w:rsidRDefault="009E4A5F" w:rsidP="003B30A2">
            <w:pPr>
              <w:pStyle w:val="Tabletext"/>
            </w:pPr>
            <w:r>
              <w:t>4,430</w:t>
            </w:r>
          </w:p>
        </w:tc>
        <w:tc>
          <w:tcPr>
            <w:tcW w:w="680" w:type="dxa"/>
            <w:tcMar>
              <w:top w:w="96" w:type="dxa"/>
              <w:left w:w="113" w:type="dxa"/>
              <w:bottom w:w="96" w:type="dxa"/>
              <w:right w:w="113" w:type="dxa"/>
            </w:tcMar>
          </w:tcPr>
          <w:p w14:paraId="11CE5213" w14:textId="77777777" w:rsidR="009E4A5F" w:rsidRDefault="009E4A5F" w:rsidP="003B30A2">
            <w:pPr>
              <w:pStyle w:val="Tabletext"/>
            </w:pPr>
            <w:r>
              <w:t>4,615</w:t>
            </w:r>
          </w:p>
        </w:tc>
        <w:tc>
          <w:tcPr>
            <w:tcW w:w="680" w:type="dxa"/>
            <w:tcMar>
              <w:top w:w="96" w:type="dxa"/>
              <w:left w:w="113" w:type="dxa"/>
              <w:bottom w:w="96" w:type="dxa"/>
              <w:right w:w="113" w:type="dxa"/>
            </w:tcMar>
          </w:tcPr>
          <w:p w14:paraId="332F5B1A" w14:textId="77777777" w:rsidR="009E4A5F" w:rsidRDefault="009E4A5F" w:rsidP="003B30A2">
            <w:pPr>
              <w:pStyle w:val="Tabletext"/>
            </w:pPr>
            <w:r>
              <w:t>4,740</w:t>
            </w:r>
          </w:p>
        </w:tc>
        <w:tc>
          <w:tcPr>
            <w:tcW w:w="681" w:type="dxa"/>
            <w:tcMar>
              <w:top w:w="96" w:type="dxa"/>
              <w:left w:w="113" w:type="dxa"/>
              <w:bottom w:w="96" w:type="dxa"/>
              <w:right w:w="113" w:type="dxa"/>
            </w:tcMar>
          </w:tcPr>
          <w:p w14:paraId="3AC6B0C3" w14:textId="77777777" w:rsidR="009E4A5F" w:rsidRDefault="009E4A5F" w:rsidP="003B30A2">
            <w:pPr>
              <w:pStyle w:val="Tabletext"/>
            </w:pPr>
            <w:r>
              <w:t>4,970</w:t>
            </w:r>
          </w:p>
        </w:tc>
      </w:tr>
      <w:tr w:rsidR="009E4A5F" w14:paraId="75B7CF1D" w14:textId="77777777" w:rsidTr="00076836">
        <w:trPr>
          <w:trHeight w:val="283"/>
        </w:trPr>
        <w:tc>
          <w:tcPr>
            <w:tcW w:w="680" w:type="dxa"/>
            <w:tcMar>
              <w:top w:w="96" w:type="dxa"/>
              <w:left w:w="113" w:type="dxa"/>
              <w:bottom w:w="96" w:type="dxa"/>
              <w:right w:w="0" w:type="dxa"/>
            </w:tcMar>
          </w:tcPr>
          <w:p w14:paraId="5F507044" w14:textId="77777777" w:rsidR="009E4A5F" w:rsidRDefault="009E4A5F" w:rsidP="003B30A2">
            <w:pPr>
              <w:pStyle w:val="Tabletext"/>
            </w:pPr>
            <w:r>
              <w:rPr>
                <w:rFonts w:ascii="VIC SemiBold" w:hAnsi="VIC SemiBold" w:cs="VIC SemiBold"/>
                <w:b/>
                <w:bCs/>
              </w:rPr>
              <w:t>43</w:t>
            </w:r>
          </w:p>
        </w:tc>
        <w:tc>
          <w:tcPr>
            <w:tcW w:w="907" w:type="dxa"/>
            <w:tcMar>
              <w:top w:w="96" w:type="dxa"/>
              <w:left w:w="113" w:type="dxa"/>
              <w:bottom w:w="96" w:type="dxa"/>
              <w:right w:w="0" w:type="dxa"/>
            </w:tcMar>
          </w:tcPr>
          <w:p w14:paraId="2BEFDB36" w14:textId="77777777" w:rsidR="009E4A5F" w:rsidRDefault="009E4A5F" w:rsidP="003B30A2">
            <w:pPr>
              <w:pStyle w:val="Tabletext"/>
            </w:pPr>
            <w:r>
              <w:t>797</w:t>
            </w:r>
          </w:p>
        </w:tc>
        <w:tc>
          <w:tcPr>
            <w:tcW w:w="1134" w:type="dxa"/>
            <w:tcMar>
              <w:top w:w="96" w:type="dxa"/>
              <w:left w:w="113" w:type="dxa"/>
              <w:bottom w:w="96" w:type="dxa"/>
              <w:right w:w="0" w:type="dxa"/>
            </w:tcMar>
          </w:tcPr>
          <w:p w14:paraId="2BB97FC9" w14:textId="77777777" w:rsidR="009E4A5F" w:rsidRDefault="009E4A5F" w:rsidP="003B30A2">
            <w:pPr>
              <w:pStyle w:val="Tabletext"/>
            </w:pPr>
            <w:r>
              <w:t>3,761 (540)</w:t>
            </w:r>
          </w:p>
        </w:tc>
        <w:tc>
          <w:tcPr>
            <w:tcW w:w="681" w:type="dxa"/>
            <w:tcMar>
              <w:top w:w="96" w:type="dxa"/>
              <w:left w:w="113" w:type="dxa"/>
              <w:bottom w:w="96" w:type="dxa"/>
              <w:right w:w="113" w:type="dxa"/>
            </w:tcMar>
          </w:tcPr>
          <w:p w14:paraId="0667FB58" w14:textId="77777777" w:rsidR="009E4A5F" w:rsidRDefault="009E4A5F" w:rsidP="003B30A2">
            <w:pPr>
              <w:pStyle w:val="Tabletext"/>
            </w:pPr>
            <w:r>
              <w:t>2,615</w:t>
            </w:r>
          </w:p>
        </w:tc>
        <w:tc>
          <w:tcPr>
            <w:tcW w:w="680" w:type="dxa"/>
            <w:tcMar>
              <w:top w:w="96" w:type="dxa"/>
              <w:left w:w="113" w:type="dxa"/>
              <w:bottom w:w="96" w:type="dxa"/>
              <w:right w:w="113" w:type="dxa"/>
            </w:tcMar>
          </w:tcPr>
          <w:p w14:paraId="5E2210B8" w14:textId="77777777" w:rsidR="009E4A5F" w:rsidRDefault="009E4A5F" w:rsidP="003B30A2">
            <w:pPr>
              <w:pStyle w:val="Tabletext"/>
            </w:pPr>
            <w:r>
              <w:t>2,785</w:t>
            </w:r>
          </w:p>
        </w:tc>
        <w:tc>
          <w:tcPr>
            <w:tcW w:w="680" w:type="dxa"/>
            <w:tcMar>
              <w:top w:w="96" w:type="dxa"/>
              <w:left w:w="113" w:type="dxa"/>
              <w:bottom w:w="96" w:type="dxa"/>
              <w:right w:w="113" w:type="dxa"/>
            </w:tcMar>
          </w:tcPr>
          <w:p w14:paraId="5BE8540F" w14:textId="77777777" w:rsidR="009E4A5F" w:rsidRDefault="009E4A5F" w:rsidP="003B30A2">
            <w:pPr>
              <w:pStyle w:val="Tabletext"/>
            </w:pPr>
            <w:r>
              <w:t>2935</w:t>
            </w:r>
          </w:p>
        </w:tc>
        <w:tc>
          <w:tcPr>
            <w:tcW w:w="681" w:type="dxa"/>
            <w:tcMar>
              <w:top w:w="96" w:type="dxa"/>
              <w:left w:w="113" w:type="dxa"/>
              <w:bottom w:w="96" w:type="dxa"/>
              <w:right w:w="113" w:type="dxa"/>
            </w:tcMar>
          </w:tcPr>
          <w:p w14:paraId="7AEDAEE5" w14:textId="77777777" w:rsidR="009E4A5F" w:rsidRDefault="009E4A5F" w:rsidP="003B30A2">
            <w:pPr>
              <w:pStyle w:val="Tabletext"/>
            </w:pPr>
            <w:r>
              <w:t>3085</w:t>
            </w:r>
          </w:p>
        </w:tc>
        <w:tc>
          <w:tcPr>
            <w:tcW w:w="680" w:type="dxa"/>
            <w:tcMar>
              <w:top w:w="96" w:type="dxa"/>
              <w:left w:w="113" w:type="dxa"/>
              <w:bottom w:w="96" w:type="dxa"/>
              <w:right w:w="113" w:type="dxa"/>
            </w:tcMar>
          </w:tcPr>
          <w:p w14:paraId="0B5B732B" w14:textId="77777777" w:rsidR="009E4A5F" w:rsidRDefault="009E4A5F" w:rsidP="003B30A2">
            <w:pPr>
              <w:pStyle w:val="Tabletext"/>
            </w:pPr>
            <w:r>
              <w:t>3,380</w:t>
            </w:r>
          </w:p>
        </w:tc>
        <w:tc>
          <w:tcPr>
            <w:tcW w:w="680" w:type="dxa"/>
            <w:tcMar>
              <w:top w:w="96" w:type="dxa"/>
              <w:left w:w="113" w:type="dxa"/>
              <w:bottom w:w="96" w:type="dxa"/>
              <w:right w:w="113" w:type="dxa"/>
            </w:tcMar>
          </w:tcPr>
          <w:p w14:paraId="4E5DE25B" w14:textId="77777777" w:rsidR="009E4A5F" w:rsidRDefault="009E4A5F" w:rsidP="003B30A2">
            <w:pPr>
              <w:pStyle w:val="Tabletext"/>
            </w:pPr>
            <w:r>
              <w:t>3,750</w:t>
            </w:r>
          </w:p>
        </w:tc>
        <w:tc>
          <w:tcPr>
            <w:tcW w:w="680" w:type="dxa"/>
            <w:tcMar>
              <w:top w:w="96" w:type="dxa"/>
              <w:left w:w="113" w:type="dxa"/>
              <w:bottom w:w="96" w:type="dxa"/>
              <w:right w:w="113" w:type="dxa"/>
            </w:tcMar>
          </w:tcPr>
          <w:p w14:paraId="02C19D92" w14:textId="77777777" w:rsidR="009E4A5F" w:rsidRDefault="009E4A5F" w:rsidP="003B30A2">
            <w:pPr>
              <w:pStyle w:val="Tabletext"/>
            </w:pPr>
            <w:r>
              <w:t>4,100</w:t>
            </w:r>
          </w:p>
        </w:tc>
        <w:tc>
          <w:tcPr>
            <w:tcW w:w="681" w:type="dxa"/>
            <w:tcMar>
              <w:top w:w="96" w:type="dxa"/>
              <w:left w:w="113" w:type="dxa"/>
              <w:bottom w:w="96" w:type="dxa"/>
              <w:right w:w="113" w:type="dxa"/>
            </w:tcMar>
          </w:tcPr>
          <w:p w14:paraId="58C69BB7" w14:textId="77777777" w:rsidR="009E4A5F" w:rsidRDefault="009E4A5F" w:rsidP="003B30A2">
            <w:pPr>
              <w:pStyle w:val="Tabletext"/>
            </w:pPr>
            <w:r>
              <w:t>4,470</w:t>
            </w:r>
          </w:p>
        </w:tc>
        <w:tc>
          <w:tcPr>
            <w:tcW w:w="680" w:type="dxa"/>
            <w:tcMar>
              <w:top w:w="96" w:type="dxa"/>
              <w:left w:w="113" w:type="dxa"/>
              <w:bottom w:w="96" w:type="dxa"/>
              <w:right w:w="113" w:type="dxa"/>
            </w:tcMar>
          </w:tcPr>
          <w:p w14:paraId="5650A5BB" w14:textId="77777777" w:rsidR="009E4A5F" w:rsidRDefault="009E4A5F" w:rsidP="003B30A2">
            <w:pPr>
              <w:pStyle w:val="Tabletext"/>
            </w:pPr>
            <w:r>
              <w:t>4,670</w:t>
            </w:r>
          </w:p>
        </w:tc>
        <w:tc>
          <w:tcPr>
            <w:tcW w:w="680" w:type="dxa"/>
            <w:tcMar>
              <w:top w:w="96" w:type="dxa"/>
              <w:left w:w="113" w:type="dxa"/>
              <w:bottom w:w="96" w:type="dxa"/>
              <w:right w:w="113" w:type="dxa"/>
            </w:tcMar>
          </w:tcPr>
          <w:p w14:paraId="6EF2D724" w14:textId="77777777" w:rsidR="009E4A5F" w:rsidRDefault="009E4A5F" w:rsidP="003B30A2">
            <w:pPr>
              <w:pStyle w:val="Tabletext"/>
            </w:pPr>
            <w:r>
              <w:t>4,825</w:t>
            </w:r>
          </w:p>
        </w:tc>
        <w:tc>
          <w:tcPr>
            <w:tcW w:w="681" w:type="dxa"/>
            <w:tcMar>
              <w:top w:w="96" w:type="dxa"/>
              <w:left w:w="113" w:type="dxa"/>
              <w:bottom w:w="96" w:type="dxa"/>
              <w:right w:w="113" w:type="dxa"/>
            </w:tcMar>
          </w:tcPr>
          <w:p w14:paraId="7534629B" w14:textId="77777777" w:rsidR="009E4A5F" w:rsidRDefault="009E4A5F" w:rsidP="003B30A2">
            <w:pPr>
              <w:pStyle w:val="Tabletext"/>
            </w:pPr>
            <w:r>
              <w:t>5,180</w:t>
            </w:r>
          </w:p>
        </w:tc>
      </w:tr>
      <w:tr w:rsidR="009E4A5F" w14:paraId="38F98319" w14:textId="77777777" w:rsidTr="00076836">
        <w:trPr>
          <w:trHeight w:val="283"/>
        </w:trPr>
        <w:tc>
          <w:tcPr>
            <w:tcW w:w="680" w:type="dxa"/>
            <w:tcMar>
              <w:top w:w="96" w:type="dxa"/>
              <w:left w:w="113" w:type="dxa"/>
              <w:bottom w:w="96" w:type="dxa"/>
              <w:right w:w="0" w:type="dxa"/>
            </w:tcMar>
          </w:tcPr>
          <w:p w14:paraId="279180A6" w14:textId="77777777" w:rsidR="009E4A5F" w:rsidRDefault="009E4A5F" w:rsidP="003B30A2">
            <w:pPr>
              <w:pStyle w:val="Tabletext"/>
            </w:pPr>
            <w:r>
              <w:rPr>
                <w:rFonts w:ascii="VIC SemiBold" w:hAnsi="VIC SemiBold" w:cs="VIC SemiBold"/>
                <w:b/>
                <w:bCs/>
              </w:rPr>
              <w:t>44</w:t>
            </w:r>
          </w:p>
        </w:tc>
        <w:tc>
          <w:tcPr>
            <w:tcW w:w="907" w:type="dxa"/>
            <w:tcMar>
              <w:top w:w="96" w:type="dxa"/>
              <w:left w:w="113" w:type="dxa"/>
              <w:bottom w:w="96" w:type="dxa"/>
              <w:right w:w="0" w:type="dxa"/>
            </w:tcMar>
          </w:tcPr>
          <w:p w14:paraId="1401368D" w14:textId="77777777" w:rsidR="009E4A5F" w:rsidRDefault="009E4A5F" w:rsidP="003B30A2">
            <w:pPr>
              <w:pStyle w:val="Tabletext"/>
            </w:pPr>
            <w:r>
              <w:t>53</w:t>
            </w:r>
          </w:p>
        </w:tc>
        <w:tc>
          <w:tcPr>
            <w:tcW w:w="1134" w:type="dxa"/>
            <w:tcMar>
              <w:top w:w="96" w:type="dxa"/>
              <w:left w:w="113" w:type="dxa"/>
              <w:bottom w:w="96" w:type="dxa"/>
              <w:right w:w="0" w:type="dxa"/>
            </w:tcMar>
          </w:tcPr>
          <w:p w14:paraId="0D967553" w14:textId="77777777" w:rsidR="009E4A5F" w:rsidRDefault="009E4A5F" w:rsidP="003B30A2">
            <w:pPr>
              <w:pStyle w:val="Tabletext"/>
            </w:pPr>
            <w:r>
              <w:t>3,715 (563)</w:t>
            </w:r>
          </w:p>
        </w:tc>
        <w:tc>
          <w:tcPr>
            <w:tcW w:w="681" w:type="dxa"/>
            <w:tcMar>
              <w:top w:w="96" w:type="dxa"/>
              <w:left w:w="113" w:type="dxa"/>
              <w:bottom w:w="96" w:type="dxa"/>
              <w:right w:w="113" w:type="dxa"/>
            </w:tcMar>
          </w:tcPr>
          <w:p w14:paraId="601FAA2C" w14:textId="77777777" w:rsidR="009E4A5F" w:rsidRDefault="009E4A5F" w:rsidP="003B30A2">
            <w:pPr>
              <w:pStyle w:val="Tabletext"/>
            </w:pPr>
            <w:r>
              <w:t>—</w:t>
            </w:r>
          </w:p>
        </w:tc>
        <w:tc>
          <w:tcPr>
            <w:tcW w:w="680" w:type="dxa"/>
            <w:tcMar>
              <w:top w:w="96" w:type="dxa"/>
              <w:left w:w="113" w:type="dxa"/>
              <w:bottom w:w="96" w:type="dxa"/>
              <w:right w:w="113" w:type="dxa"/>
            </w:tcMar>
          </w:tcPr>
          <w:p w14:paraId="39D03C97" w14:textId="77777777" w:rsidR="009E4A5F" w:rsidRDefault="009E4A5F" w:rsidP="003B30A2">
            <w:pPr>
              <w:pStyle w:val="Tabletext"/>
            </w:pPr>
            <w:r>
              <w:t>—</w:t>
            </w:r>
          </w:p>
        </w:tc>
        <w:tc>
          <w:tcPr>
            <w:tcW w:w="680" w:type="dxa"/>
            <w:tcMar>
              <w:top w:w="96" w:type="dxa"/>
              <w:left w:w="113" w:type="dxa"/>
              <w:bottom w:w="96" w:type="dxa"/>
              <w:right w:w="113" w:type="dxa"/>
            </w:tcMar>
          </w:tcPr>
          <w:p w14:paraId="04B14832" w14:textId="77777777" w:rsidR="009E4A5F" w:rsidRDefault="009E4A5F" w:rsidP="003B30A2">
            <w:pPr>
              <w:pStyle w:val="Tabletext"/>
            </w:pPr>
            <w:r>
              <w:t>—</w:t>
            </w:r>
          </w:p>
        </w:tc>
        <w:tc>
          <w:tcPr>
            <w:tcW w:w="681" w:type="dxa"/>
            <w:tcMar>
              <w:top w:w="96" w:type="dxa"/>
              <w:left w:w="113" w:type="dxa"/>
              <w:bottom w:w="96" w:type="dxa"/>
              <w:right w:w="113" w:type="dxa"/>
            </w:tcMar>
          </w:tcPr>
          <w:p w14:paraId="202B69C0" w14:textId="77777777" w:rsidR="009E4A5F" w:rsidRDefault="009E4A5F" w:rsidP="003B30A2">
            <w:pPr>
              <w:pStyle w:val="Tabletext"/>
            </w:pPr>
            <w:r>
              <w:t>3,110</w:t>
            </w:r>
          </w:p>
        </w:tc>
        <w:tc>
          <w:tcPr>
            <w:tcW w:w="680" w:type="dxa"/>
            <w:tcMar>
              <w:top w:w="96" w:type="dxa"/>
              <w:left w:w="113" w:type="dxa"/>
              <w:bottom w:w="96" w:type="dxa"/>
              <w:right w:w="113" w:type="dxa"/>
            </w:tcMar>
          </w:tcPr>
          <w:p w14:paraId="3C84BE72" w14:textId="77777777" w:rsidR="009E4A5F" w:rsidRDefault="009E4A5F" w:rsidP="003B30A2">
            <w:pPr>
              <w:pStyle w:val="Tabletext"/>
            </w:pPr>
            <w:r>
              <w:t>3,300</w:t>
            </w:r>
          </w:p>
        </w:tc>
        <w:tc>
          <w:tcPr>
            <w:tcW w:w="680" w:type="dxa"/>
            <w:tcMar>
              <w:top w:w="96" w:type="dxa"/>
              <w:left w:w="113" w:type="dxa"/>
              <w:bottom w:w="96" w:type="dxa"/>
              <w:right w:w="113" w:type="dxa"/>
            </w:tcMar>
          </w:tcPr>
          <w:p w14:paraId="4B8AF122" w14:textId="77777777" w:rsidR="009E4A5F" w:rsidRDefault="009E4A5F" w:rsidP="003B30A2">
            <w:pPr>
              <w:pStyle w:val="Tabletext"/>
            </w:pPr>
            <w:r>
              <w:t>3,620</w:t>
            </w:r>
          </w:p>
        </w:tc>
        <w:tc>
          <w:tcPr>
            <w:tcW w:w="680" w:type="dxa"/>
            <w:tcMar>
              <w:top w:w="96" w:type="dxa"/>
              <w:left w:w="113" w:type="dxa"/>
              <w:bottom w:w="96" w:type="dxa"/>
              <w:right w:w="113" w:type="dxa"/>
            </w:tcMar>
          </w:tcPr>
          <w:p w14:paraId="2C517766" w14:textId="77777777" w:rsidR="009E4A5F" w:rsidRDefault="009E4A5F" w:rsidP="003B30A2">
            <w:pPr>
              <w:pStyle w:val="Tabletext"/>
            </w:pPr>
            <w:r>
              <w:t>4,070</w:t>
            </w:r>
          </w:p>
        </w:tc>
        <w:tc>
          <w:tcPr>
            <w:tcW w:w="681" w:type="dxa"/>
            <w:tcMar>
              <w:top w:w="96" w:type="dxa"/>
              <w:left w:w="113" w:type="dxa"/>
              <w:bottom w:w="96" w:type="dxa"/>
              <w:right w:w="113" w:type="dxa"/>
            </w:tcMar>
          </w:tcPr>
          <w:p w14:paraId="4C5E59EC" w14:textId="77777777" w:rsidR="009E4A5F" w:rsidRDefault="009E4A5F" w:rsidP="003B30A2">
            <w:pPr>
              <w:pStyle w:val="Tabletext"/>
            </w:pPr>
            <w:r>
              <w:t>4,415</w:t>
            </w:r>
          </w:p>
        </w:tc>
        <w:tc>
          <w:tcPr>
            <w:tcW w:w="680" w:type="dxa"/>
            <w:tcMar>
              <w:top w:w="96" w:type="dxa"/>
              <w:left w:w="113" w:type="dxa"/>
              <w:bottom w:w="96" w:type="dxa"/>
              <w:right w:w="113" w:type="dxa"/>
            </w:tcMar>
          </w:tcPr>
          <w:p w14:paraId="5AAC92B7" w14:textId="77777777" w:rsidR="009E4A5F" w:rsidRDefault="009E4A5F" w:rsidP="003B30A2">
            <w:pPr>
              <w:pStyle w:val="Tabletext"/>
            </w:pPr>
            <w:r>
              <w:t>—</w:t>
            </w:r>
          </w:p>
        </w:tc>
        <w:tc>
          <w:tcPr>
            <w:tcW w:w="680" w:type="dxa"/>
            <w:tcMar>
              <w:top w:w="96" w:type="dxa"/>
              <w:left w:w="113" w:type="dxa"/>
              <w:bottom w:w="96" w:type="dxa"/>
              <w:right w:w="113" w:type="dxa"/>
            </w:tcMar>
          </w:tcPr>
          <w:p w14:paraId="29856A79" w14:textId="77777777" w:rsidR="009E4A5F" w:rsidRDefault="009E4A5F" w:rsidP="003B30A2">
            <w:pPr>
              <w:pStyle w:val="Tabletext"/>
            </w:pPr>
            <w:r>
              <w:t>—</w:t>
            </w:r>
          </w:p>
        </w:tc>
        <w:tc>
          <w:tcPr>
            <w:tcW w:w="681" w:type="dxa"/>
            <w:tcMar>
              <w:top w:w="96" w:type="dxa"/>
              <w:left w:w="113" w:type="dxa"/>
              <w:bottom w:w="96" w:type="dxa"/>
              <w:right w:w="113" w:type="dxa"/>
            </w:tcMar>
          </w:tcPr>
          <w:p w14:paraId="7E525E53" w14:textId="77777777" w:rsidR="009E4A5F" w:rsidRDefault="009E4A5F" w:rsidP="003B30A2">
            <w:pPr>
              <w:pStyle w:val="Tabletext"/>
            </w:pPr>
            <w:r>
              <w:t>—</w:t>
            </w:r>
          </w:p>
        </w:tc>
      </w:tr>
    </w:tbl>
    <w:p w14:paraId="2E75930D" w14:textId="77777777" w:rsidR="009E4A5F" w:rsidRDefault="009E4A5F" w:rsidP="00FB7947">
      <w:pPr>
        <w:pStyle w:val="Tablechartdiagramheading"/>
      </w:pPr>
      <w:r>
        <w:t>Table 9. Birthweight centiles for live singleton female infants, Australia, 1998–2007</w:t>
      </w:r>
    </w:p>
    <w:tbl>
      <w:tblPr>
        <w:tblW w:w="0" w:type="auto"/>
        <w:tblInd w:w="-8" w:type="dxa"/>
        <w:tblBorders>
          <w:bottom w:val="single" w:sz="4" w:space="0" w:color="auto"/>
          <w:insideH w:val="single" w:sz="4" w:space="0" w:color="auto"/>
        </w:tblBorders>
        <w:tblLayout w:type="fixed"/>
        <w:tblCellMar>
          <w:left w:w="0" w:type="dxa"/>
          <w:right w:w="0" w:type="dxa"/>
        </w:tblCellMar>
        <w:tblLook w:val="0620" w:firstRow="1" w:lastRow="0" w:firstColumn="0" w:lastColumn="0" w:noHBand="1" w:noVBand="1"/>
      </w:tblPr>
      <w:tblGrid>
        <w:gridCol w:w="680"/>
        <w:gridCol w:w="907"/>
        <w:gridCol w:w="1134"/>
        <w:gridCol w:w="681"/>
        <w:gridCol w:w="680"/>
        <w:gridCol w:w="680"/>
        <w:gridCol w:w="681"/>
        <w:gridCol w:w="680"/>
        <w:gridCol w:w="680"/>
        <w:gridCol w:w="680"/>
        <w:gridCol w:w="681"/>
        <w:gridCol w:w="680"/>
        <w:gridCol w:w="680"/>
        <w:gridCol w:w="681"/>
      </w:tblGrid>
      <w:tr w:rsidR="00477824" w14:paraId="33A52D5A" w14:textId="77777777" w:rsidTr="00477824">
        <w:trPr>
          <w:trHeight w:val="1190"/>
          <w:tblHeader/>
        </w:trPr>
        <w:tc>
          <w:tcPr>
            <w:tcW w:w="680" w:type="dxa"/>
            <w:vMerge w:val="restart"/>
            <w:shd w:val="clear" w:color="auto" w:fill="F2F2F2" w:themeFill="background1" w:themeFillShade="F2"/>
            <w:tcMar>
              <w:top w:w="91" w:type="dxa"/>
              <w:left w:w="113" w:type="dxa"/>
              <w:bottom w:w="119" w:type="dxa"/>
              <w:right w:w="113" w:type="dxa"/>
            </w:tcMar>
            <w:textDirection w:val="btLr"/>
          </w:tcPr>
          <w:p w14:paraId="6F971690" w14:textId="77777777" w:rsidR="00477824" w:rsidRDefault="00477824" w:rsidP="003B30A2">
            <w:pPr>
              <w:pStyle w:val="Tableheader"/>
            </w:pPr>
            <w:r>
              <w:t>Gestational age (weeks)</w:t>
            </w:r>
          </w:p>
        </w:tc>
        <w:tc>
          <w:tcPr>
            <w:tcW w:w="907" w:type="dxa"/>
            <w:vMerge w:val="restart"/>
            <w:shd w:val="clear" w:color="auto" w:fill="F2F2F2" w:themeFill="background1" w:themeFillShade="F2"/>
            <w:tcMar>
              <w:top w:w="91" w:type="dxa"/>
              <w:left w:w="113" w:type="dxa"/>
              <w:bottom w:w="119" w:type="dxa"/>
              <w:right w:w="113" w:type="dxa"/>
            </w:tcMar>
            <w:textDirection w:val="btLr"/>
          </w:tcPr>
          <w:p w14:paraId="12497F09" w14:textId="77777777" w:rsidR="00477824" w:rsidRDefault="00477824" w:rsidP="003B30A2">
            <w:pPr>
              <w:pStyle w:val="Tableheader"/>
            </w:pPr>
            <w:r>
              <w:t>Number of births</w:t>
            </w:r>
          </w:p>
        </w:tc>
        <w:tc>
          <w:tcPr>
            <w:tcW w:w="1134" w:type="dxa"/>
            <w:vMerge w:val="restart"/>
            <w:shd w:val="clear" w:color="auto" w:fill="F2F2F2" w:themeFill="background1" w:themeFillShade="F2"/>
            <w:tcMar>
              <w:top w:w="91" w:type="dxa"/>
              <w:left w:w="113" w:type="dxa"/>
              <w:bottom w:w="119" w:type="dxa"/>
              <w:right w:w="113" w:type="dxa"/>
            </w:tcMar>
            <w:textDirection w:val="btLr"/>
          </w:tcPr>
          <w:p w14:paraId="289B4554" w14:textId="77777777" w:rsidR="00477824" w:rsidRDefault="00477824" w:rsidP="003B30A2">
            <w:pPr>
              <w:pStyle w:val="Tableheader"/>
            </w:pPr>
            <w:r>
              <w:t>Mean (SD) birthweight (g)</w:t>
            </w:r>
          </w:p>
        </w:tc>
        <w:tc>
          <w:tcPr>
            <w:tcW w:w="7484" w:type="dxa"/>
            <w:gridSpan w:val="11"/>
            <w:shd w:val="clear" w:color="auto" w:fill="F2F2F2" w:themeFill="background1" w:themeFillShade="F2"/>
            <w:tcMar>
              <w:top w:w="91" w:type="dxa"/>
              <w:left w:w="113" w:type="dxa"/>
              <w:bottom w:w="119" w:type="dxa"/>
              <w:right w:w="113" w:type="dxa"/>
            </w:tcMar>
            <w:vAlign w:val="bottom"/>
          </w:tcPr>
          <w:p w14:paraId="67BF5ED0" w14:textId="77777777" w:rsidR="00477824" w:rsidRDefault="00477824" w:rsidP="003B30A2">
            <w:pPr>
              <w:pStyle w:val="Tableheader"/>
            </w:pPr>
            <w:r>
              <w:t>Birthweight percentile (g)</w:t>
            </w:r>
          </w:p>
        </w:tc>
      </w:tr>
      <w:tr w:rsidR="00477824" w14:paraId="00609A55" w14:textId="77777777" w:rsidTr="00477824">
        <w:trPr>
          <w:trHeight w:val="283"/>
          <w:tblHeader/>
        </w:trPr>
        <w:tc>
          <w:tcPr>
            <w:tcW w:w="680" w:type="dxa"/>
            <w:vMerge/>
            <w:tcMar>
              <w:top w:w="96" w:type="dxa"/>
              <w:left w:w="113" w:type="dxa"/>
              <w:bottom w:w="96" w:type="dxa"/>
              <w:right w:w="0" w:type="dxa"/>
            </w:tcMar>
          </w:tcPr>
          <w:p w14:paraId="62C99CBA" w14:textId="77777777" w:rsidR="00477824" w:rsidRDefault="00477824" w:rsidP="003B30A2">
            <w:pPr>
              <w:pStyle w:val="Tableheader"/>
              <w:rPr>
                <w:rFonts w:ascii="VIC" w:hAnsi="VIC"/>
              </w:rPr>
            </w:pPr>
          </w:p>
        </w:tc>
        <w:tc>
          <w:tcPr>
            <w:tcW w:w="907" w:type="dxa"/>
            <w:vMerge/>
            <w:tcMar>
              <w:top w:w="96" w:type="dxa"/>
              <w:left w:w="113" w:type="dxa"/>
              <w:bottom w:w="96" w:type="dxa"/>
              <w:right w:w="0" w:type="dxa"/>
            </w:tcMar>
            <w:vAlign w:val="center"/>
          </w:tcPr>
          <w:p w14:paraId="6B8E6CE6" w14:textId="77777777" w:rsidR="00477824" w:rsidRDefault="00477824" w:rsidP="003B30A2">
            <w:pPr>
              <w:pStyle w:val="Tableheader"/>
              <w:rPr>
                <w:rFonts w:ascii="VIC" w:hAnsi="VIC"/>
              </w:rPr>
            </w:pPr>
          </w:p>
        </w:tc>
        <w:tc>
          <w:tcPr>
            <w:tcW w:w="1134" w:type="dxa"/>
            <w:vMerge/>
            <w:tcMar>
              <w:top w:w="96" w:type="dxa"/>
              <w:left w:w="113" w:type="dxa"/>
              <w:bottom w:w="96" w:type="dxa"/>
              <w:right w:w="0" w:type="dxa"/>
            </w:tcMar>
            <w:vAlign w:val="center"/>
          </w:tcPr>
          <w:p w14:paraId="51F4B1E2" w14:textId="77777777" w:rsidR="00477824" w:rsidRDefault="00477824" w:rsidP="003B30A2">
            <w:pPr>
              <w:pStyle w:val="Tableheader"/>
              <w:rPr>
                <w:rFonts w:ascii="VIC" w:hAnsi="VIC"/>
              </w:rPr>
            </w:pPr>
          </w:p>
        </w:tc>
        <w:tc>
          <w:tcPr>
            <w:tcW w:w="681" w:type="dxa"/>
            <w:tcMar>
              <w:top w:w="96" w:type="dxa"/>
              <w:left w:w="113" w:type="dxa"/>
              <w:bottom w:w="96" w:type="dxa"/>
              <w:right w:w="113" w:type="dxa"/>
            </w:tcMar>
            <w:vAlign w:val="center"/>
          </w:tcPr>
          <w:p w14:paraId="33590E88" w14:textId="77777777" w:rsidR="00477824" w:rsidRDefault="00477824" w:rsidP="003B30A2">
            <w:pPr>
              <w:pStyle w:val="Tableheader"/>
            </w:pPr>
            <w:r>
              <w:t>1st</w:t>
            </w:r>
          </w:p>
        </w:tc>
        <w:tc>
          <w:tcPr>
            <w:tcW w:w="680" w:type="dxa"/>
            <w:tcMar>
              <w:top w:w="96" w:type="dxa"/>
              <w:left w:w="113" w:type="dxa"/>
              <w:bottom w:w="96" w:type="dxa"/>
              <w:right w:w="113" w:type="dxa"/>
            </w:tcMar>
            <w:vAlign w:val="center"/>
          </w:tcPr>
          <w:p w14:paraId="7A8F52AA" w14:textId="77777777" w:rsidR="00477824" w:rsidRDefault="00477824" w:rsidP="003B30A2">
            <w:pPr>
              <w:pStyle w:val="Tableheader"/>
            </w:pPr>
            <w:r>
              <w:t>3rd</w:t>
            </w:r>
          </w:p>
        </w:tc>
        <w:tc>
          <w:tcPr>
            <w:tcW w:w="680" w:type="dxa"/>
            <w:tcMar>
              <w:top w:w="96" w:type="dxa"/>
              <w:left w:w="113" w:type="dxa"/>
              <w:bottom w:w="96" w:type="dxa"/>
              <w:right w:w="113" w:type="dxa"/>
            </w:tcMar>
            <w:vAlign w:val="center"/>
          </w:tcPr>
          <w:p w14:paraId="67634D19" w14:textId="77777777" w:rsidR="00477824" w:rsidRDefault="00477824" w:rsidP="003B30A2">
            <w:pPr>
              <w:pStyle w:val="Tableheader"/>
            </w:pPr>
            <w:r>
              <w:t>5th</w:t>
            </w:r>
          </w:p>
        </w:tc>
        <w:tc>
          <w:tcPr>
            <w:tcW w:w="681" w:type="dxa"/>
            <w:tcMar>
              <w:top w:w="96" w:type="dxa"/>
              <w:left w:w="113" w:type="dxa"/>
              <w:bottom w:w="96" w:type="dxa"/>
              <w:right w:w="113" w:type="dxa"/>
            </w:tcMar>
            <w:vAlign w:val="center"/>
          </w:tcPr>
          <w:p w14:paraId="6791B656" w14:textId="77777777" w:rsidR="00477824" w:rsidRDefault="00477824" w:rsidP="003B30A2">
            <w:pPr>
              <w:pStyle w:val="Tableheader"/>
            </w:pPr>
            <w:r>
              <w:t>10th</w:t>
            </w:r>
          </w:p>
        </w:tc>
        <w:tc>
          <w:tcPr>
            <w:tcW w:w="680" w:type="dxa"/>
            <w:tcMar>
              <w:top w:w="96" w:type="dxa"/>
              <w:left w:w="113" w:type="dxa"/>
              <w:bottom w:w="96" w:type="dxa"/>
              <w:right w:w="113" w:type="dxa"/>
            </w:tcMar>
            <w:vAlign w:val="center"/>
          </w:tcPr>
          <w:p w14:paraId="5C0CDD8D" w14:textId="77777777" w:rsidR="00477824" w:rsidRDefault="00477824" w:rsidP="003B30A2">
            <w:pPr>
              <w:pStyle w:val="Tableheader"/>
            </w:pPr>
            <w:r>
              <w:t>25th</w:t>
            </w:r>
          </w:p>
        </w:tc>
        <w:tc>
          <w:tcPr>
            <w:tcW w:w="680" w:type="dxa"/>
            <w:tcMar>
              <w:top w:w="96" w:type="dxa"/>
              <w:left w:w="113" w:type="dxa"/>
              <w:bottom w:w="96" w:type="dxa"/>
              <w:right w:w="113" w:type="dxa"/>
            </w:tcMar>
            <w:vAlign w:val="center"/>
          </w:tcPr>
          <w:p w14:paraId="749C6208" w14:textId="77777777" w:rsidR="00477824" w:rsidRDefault="00477824" w:rsidP="003B30A2">
            <w:pPr>
              <w:pStyle w:val="Tableheader"/>
            </w:pPr>
            <w:r>
              <w:t>50th</w:t>
            </w:r>
          </w:p>
        </w:tc>
        <w:tc>
          <w:tcPr>
            <w:tcW w:w="680" w:type="dxa"/>
            <w:tcMar>
              <w:top w:w="96" w:type="dxa"/>
              <w:left w:w="113" w:type="dxa"/>
              <w:bottom w:w="96" w:type="dxa"/>
              <w:right w:w="113" w:type="dxa"/>
            </w:tcMar>
            <w:vAlign w:val="center"/>
          </w:tcPr>
          <w:p w14:paraId="2E69B7C1" w14:textId="77777777" w:rsidR="00477824" w:rsidRDefault="00477824" w:rsidP="003B30A2">
            <w:pPr>
              <w:pStyle w:val="Tableheader"/>
            </w:pPr>
            <w:r>
              <w:t>75th</w:t>
            </w:r>
          </w:p>
        </w:tc>
        <w:tc>
          <w:tcPr>
            <w:tcW w:w="681" w:type="dxa"/>
            <w:tcMar>
              <w:top w:w="96" w:type="dxa"/>
              <w:left w:w="113" w:type="dxa"/>
              <w:bottom w:w="96" w:type="dxa"/>
              <w:right w:w="113" w:type="dxa"/>
            </w:tcMar>
            <w:vAlign w:val="center"/>
          </w:tcPr>
          <w:p w14:paraId="28BB41DA" w14:textId="77777777" w:rsidR="00477824" w:rsidRDefault="00477824" w:rsidP="003B30A2">
            <w:pPr>
              <w:pStyle w:val="Tableheader"/>
            </w:pPr>
            <w:r>
              <w:t>90th</w:t>
            </w:r>
          </w:p>
        </w:tc>
        <w:tc>
          <w:tcPr>
            <w:tcW w:w="680" w:type="dxa"/>
            <w:tcMar>
              <w:top w:w="96" w:type="dxa"/>
              <w:left w:w="113" w:type="dxa"/>
              <w:bottom w:w="96" w:type="dxa"/>
              <w:right w:w="113" w:type="dxa"/>
            </w:tcMar>
            <w:vAlign w:val="center"/>
          </w:tcPr>
          <w:p w14:paraId="32DA20C3" w14:textId="77777777" w:rsidR="00477824" w:rsidRDefault="00477824" w:rsidP="003B30A2">
            <w:pPr>
              <w:pStyle w:val="Tableheader"/>
            </w:pPr>
            <w:r>
              <w:t>95th</w:t>
            </w:r>
          </w:p>
        </w:tc>
        <w:tc>
          <w:tcPr>
            <w:tcW w:w="680" w:type="dxa"/>
            <w:tcMar>
              <w:top w:w="96" w:type="dxa"/>
              <w:left w:w="113" w:type="dxa"/>
              <w:bottom w:w="96" w:type="dxa"/>
              <w:right w:w="113" w:type="dxa"/>
            </w:tcMar>
            <w:vAlign w:val="center"/>
          </w:tcPr>
          <w:p w14:paraId="7527A723" w14:textId="77777777" w:rsidR="00477824" w:rsidRDefault="00477824" w:rsidP="003B30A2">
            <w:pPr>
              <w:pStyle w:val="Tableheader"/>
            </w:pPr>
            <w:r>
              <w:t>97th</w:t>
            </w:r>
          </w:p>
        </w:tc>
        <w:tc>
          <w:tcPr>
            <w:tcW w:w="681" w:type="dxa"/>
            <w:tcMar>
              <w:top w:w="96" w:type="dxa"/>
              <w:left w:w="113" w:type="dxa"/>
              <w:bottom w:w="96" w:type="dxa"/>
              <w:right w:w="113" w:type="dxa"/>
            </w:tcMar>
            <w:vAlign w:val="center"/>
          </w:tcPr>
          <w:p w14:paraId="0D43E2CD" w14:textId="77777777" w:rsidR="00477824" w:rsidRDefault="00477824" w:rsidP="003B30A2">
            <w:pPr>
              <w:pStyle w:val="Tableheader"/>
            </w:pPr>
            <w:r>
              <w:t>99th</w:t>
            </w:r>
          </w:p>
        </w:tc>
      </w:tr>
      <w:tr w:rsidR="009E4A5F" w14:paraId="09D13C10" w14:textId="77777777" w:rsidTr="00076836">
        <w:trPr>
          <w:trHeight w:val="283"/>
        </w:trPr>
        <w:tc>
          <w:tcPr>
            <w:tcW w:w="680" w:type="dxa"/>
            <w:tcMar>
              <w:top w:w="96" w:type="dxa"/>
              <w:left w:w="113" w:type="dxa"/>
              <w:bottom w:w="96" w:type="dxa"/>
              <w:right w:w="0" w:type="dxa"/>
            </w:tcMar>
          </w:tcPr>
          <w:p w14:paraId="150D69C7" w14:textId="77777777" w:rsidR="009E4A5F" w:rsidRDefault="009E4A5F" w:rsidP="003B30A2">
            <w:pPr>
              <w:pStyle w:val="Tabletext"/>
            </w:pPr>
            <w:r>
              <w:rPr>
                <w:rFonts w:ascii="VIC SemiBold" w:hAnsi="VIC SemiBold" w:cs="VIC SemiBold"/>
                <w:b/>
                <w:bCs/>
              </w:rPr>
              <w:t>20</w:t>
            </w:r>
          </w:p>
        </w:tc>
        <w:tc>
          <w:tcPr>
            <w:tcW w:w="907" w:type="dxa"/>
            <w:tcMar>
              <w:top w:w="96" w:type="dxa"/>
              <w:left w:w="113" w:type="dxa"/>
              <w:bottom w:w="96" w:type="dxa"/>
              <w:right w:w="0" w:type="dxa"/>
            </w:tcMar>
          </w:tcPr>
          <w:p w14:paraId="3E9FA1EE" w14:textId="77777777" w:rsidR="009E4A5F" w:rsidRDefault="009E4A5F" w:rsidP="003B30A2">
            <w:pPr>
              <w:pStyle w:val="Tabletext"/>
            </w:pPr>
            <w:r>
              <w:t>197</w:t>
            </w:r>
          </w:p>
        </w:tc>
        <w:tc>
          <w:tcPr>
            <w:tcW w:w="1134" w:type="dxa"/>
            <w:tcMar>
              <w:top w:w="96" w:type="dxa"/>
              <w:left w:w="113" w:type="dxa"/>
              <w:bottom w:w="96" w:type="dxa"/>
              <w:right w:w="0" w:type="dxa"/>
            </w:tcMar>
          </w:tcPr>
          <w:p w14:paraId="0D13F6DF" w14:textId="77777777" w:rsidR="009E4A5F" w:rsidRDefault="009E4A5F" w:rsidP="003B30A2">
            <w:pPr>
              <w:pStyle w:val="Tabletext"/>
            </w:pPr>
            <w:r>
              <w:t>333 (65)</w:t>
            </w:r>
          </w:p>
        </w:tc>
        <w:tc>
          <w:tcPr>
            <w:tcW w:w="681" w:type="dxa"/>
            <w:tcMar>
              <w:top w:w="96" w:type="dxa"/>
              <w:left w:w="113" w:type="dxa"/>
              <w:bottom w:w="96" w:type="dxa"/>
              <w:right w:w="113" w:type="dxa"/>
            </w:tcMar>
          </w:tcPr>
          <w:p w14:paraId="51F272AC" w14:textId="77777777" w:rsidR="009E4A5F" w:rsidRDefault="009E4A5F" w:rsidP="003B30A2">
            <w:pPr>
              <w:pStyle w:val="Tabletext"/>
            </w:pPr>
            <w:r>
              <w:t>190</w:t>
            </w:r>
          </w:p>
        </w:tc>
        <w:tc>
          <w:tcPr>
            <w:tcW w:w="680" w:type="dxa"/>
            <w:tcMar>
              <w:top w:w="96" w:type="dxa"/>
              <w:left w:w="113" w:type="dxa"/>
              <w:bottom w:w="96" w:type="dxa"/>
              <w:right w:w="113" w:type="dxa"/>
            </w:tcMar>
          </w:tcPr>
          <w:p w14:paraId="5D260A06" w14:textId="77777777" w:rsidR="009E4A5F" w:rsidRDefault="009E4A5F" w:rsidP="003B30A2">
            <w:pPr>
              <w:pStyle w:val="Tabletext"/>
            </w:pPr>
            <w:r>
              <w:t>210</w:t>
            </w:r>
          </w:p>
        </w:tc>
        <w:tc>
          <w:tcPr>
            <w:tcW w:w="680" w:type="dxa"/>
            <w:tcMar>
              <w:top w:w="96" w:type="dxa"/>
              <w:left w:w="113" w:type="dxa"/>
              <w:bottom w:w="96" w:type="dxa"/>
              <w:right w:w="113" w:type="dxa"/>
            </w:tcMar>
          </w:tcPr>
          <w:p w14:paraId="175B6458" w14:textId="77777777" w:rsidR="009E4A5F" w:rsidRDefault="009E4A5F" w:rsidP="003B30A2">
            <w:pPr>
              <w:pStyle w:val="Tabletext"/>
            </w:pPr>
            <w:r>
              <w:t>230</w:t>
            </w:r>
          </w:p>
        </w:tc>
        <w:tc>
          <w:tcPr>
            <w:tcW w:w="681" w:type="dxa"/>
            <w:tcMar>
              <w:top w:w="96" w:type="dxa"/>
              <w:left w:w="113" w:type="dxa"/>
              <w:bottom w:w="96" w:type="dxa"/>
              <w:right w:w="113" w:type="dxa"/>
            </w:tcMar>
          </w:tcPr>
          <w:p w14:paraId="2825477B" w14:textId="77777777" w:rsidR="009E4A5F" w:rsidRDefault="009E4A5F" w:rsidP="003B30A2">
            <w:pPr>
              <w:pStyle w:val="Tabletext"/>
            </w:pPr>
            <w:r>
              <w:t>265</w:t>
            </w:r>
          </w:p>
        </w:tc>
        <w:tc>
          <w:tcPr>
            <w:tcW w:w="680" w:type="dxa"/>
            <w:tcMar>
              <w:top w:w="96" w:type="dxa"/>
              <w:left w:w="113" w:type="dxa"/>
              <w:bottom w:w="96" w:type="dxa"/>
              <w:right w:w="113" w:type="dxa"/>
            </w:tcMar>
          </w:tcPr>
          <w:p w14:paraId="39340669" w14:textId="77777777" w:rsidR="009E4A5F" w:rsidRDefault="009E4A5F" w:rsidP="003B30A2">
            <w:pPr>
              <w:pStyle w:val="Tabletext"/>
            </w:pPr>
            <w:r>
              <w:t>290</w:t>
            </w:r>
          </w:p>
        </w:tc>
        <w:tc>
          <w:tcPr>
            <w:tcW w:w="680" w:type="dxa"/>
            <w:tcMar>
              <w:top w:w="96" w:type="dxa"/>
              <w:left w:w="113" w:type="dxa"/>
              <w:bottom w:w="96" w:type="dxa"/>
              <w:right w:w="113" w:type="dxa"/>
            </w:tcMar>
          </w:tcPr>
          <w:p w14:paraId="1BE6C3FC" w14:textId="77777777" w:rsidR="009E4A5F" w:rsidRDefault="009E4A5F" w:rsidP="003B30A2">
            <w:pPr>
              <w:pStyle w:val="Tabletext"/>
            </w:pPr>
            <w:r>
              <w:t>320</w:t>
            </w:r>
          </w:p>
        </w:tc>
        <w:tc>
          <w:tcPr>
            <w:tcW w:w="680" w:type="dxa"/>
            <w:tcMar>
              <w:top w:w="96" w:type="dxa"/>
              <w:left w:w="113" w:type="dxa"/>
              <w:bottom w:w="96" w:type="dxa"/>
              <w:right w:w="113" w:type="dxa"/>
            </w:tcMar>
          </w:tcPr>
          <w:p w14:paraId="7EF96C37" w14:textId="77777777" w:rsidR="009E4A5F" w:rsidRDefault="009E4A5F" w:rsidP="003B30A2">
            <w:pPr>
              <w:pStyle w:val="Tabletext"/>
            </w:pPr>
            <w:r>
              <w:t>374</w:t>
            </w:r>
          </w:p>
        </w:tc>
        <w:tc>
          <w:tcPr>
            <w:tcW w:w="681" w:type="dxa"/>
            <w:tcMar>
              <w:top w:w="96" w:type="dxa"/>
              <w:left w:w="113" w:type="dxa"/>
              <w:bottom w:w="96" w:type="dxa"/>
              <w:right w:w="113" w:type="dxa"/>
            </w:tcMar>
          </w:tcPr>
          <w:p w14:paraId="41B979BC" w14:textId="77777777" w:rsidR="009E4A5F" w:rsidRDefault="009E4A5F" w:rsidP="003B30A2">
            <w:pPr>
              <w:pStyle w:val="Tabletext"/>
            </w:pPr>
            <w:r>
              <w:t>410</w:t>
            </w:r>
          </w:p>
        </w:tc>
        <w:tc>
          <w:tcPr>
            <w:tcW w:w="680" w:type="dxa"/>
            <w:tcMar>
              <w:top w:w="96" w:type="dxa"/>
              <w:left w:w="113" w:type="dxa"/>
              <w:bottom w:w="96" w:type="dxa"/>
              <w:right w:w="113" w:type="dxa"/>
            </w:tcMar>
          </w:tcPr>
          <w:p w14:paraId="037FEF9A" w14:textId="77777777" w:rsidR="009E4A5F" w:rsidRDefault="009E4A5F" w:rsidP="003B30A2">
            <w:pPr>
              <w:pStyle w:val="Tabletext"/>
            </w:pPr>
            <w:r>
              <w:t>450</w:t>
            </w:r>
          </w:p>
        </w:tc>
        <w:tc>
          <w:tcPr>
            <w:tcW w:w="680" w:type="dxa"/>
            <w:tcMar>
              <w:top w:w="96" w:type="dxa"/>
              <w:left w:w="113" w:type="dxa"/>
              <w:bottom w:w="96" w:type="dxa"/>
              <w:right w:w="113" w:type="dxa"/>
            </w:tcMar>
          </w:tcPr>
          <w:p w14:paraId="5E17934D" w14:textId="77777777" w:rsidR="009E4A5F" w:rsidRDefault="009E4A5F" w:rsidP="003B30A2">
            <w:pPr>
              <w:pStyle w:val="Tabletext"/>
            </w:pPr>
            <w:r>
              <w:t>490</w:t>
            </w:r>
          </w:p>
        </w:tc>
        <w:tc>
          <w:tcPr>
            <w:tcW w:w="681" w:type="dxa"/>
            <w:tcMar>
              <w:top w:w="96" w:type="dxa"/>
              <w:left w:w="113" w:type="dxa"/>
              <w:bottom w:w="96" w:type="dxa"/>
              <w:right w:w="113" w:type="dxa"/>
            </w:tcMar>
          </w:tcPr>
          <w:p w14:paraId="497ADF31" w14:textId="77777777" w:rsidR="009E4A5F" w:rsidRDefault="009E4A5F" w:rsidP="003B30A2">
            <w:pPr>
              <w:pStyle w:val="Tabletext"/>
            </w:pPr>
            <w:r>
              <w:t>525</w:t>
            </w:r>
          </w:p>
        </w:tc>
      </w:tr>
      <w:tr w:rsidR="009E4A5F" w14:paraId="12A0C7AD" w14:textId="77777777" w:rsidTr="00076836">
        <w:trPr>
          <w:trHeight w:val="283"/>
        </w:trPr>
        <w:tc>
          <w:tcPr>
            <w:tcW w:w="680" w:type="dxa"/>
            <w:tcMar>
              <w:top w:w="96" w:type="dxa"/>
              <w:left w:w="113" w:type="dxa"/>
              <w:bottom w:w="96" w:type="dxa"/>
              <w:right w:w="0" w:type="dxa"/>
            </w:tcMar>
          </w:tcPr>
          <w:p w14:paraId="3AF9DC73" w14:textId="77777777" w:rsidR="009E4A5F" w:rsidRDefault="009E4A5F" w:rsidP="003B30A2">
            <w:pPr>
              <w:pStyle w:val="Tabletext"/>
            </w:pPr>
            <w:r>
              <w:rPr>
                <w:rFonts w:ascii="VIC SemiBold" w:hAnsi="VIC SemiBold" w:cs="VIC SemiBold"/>
                <w:b/>
                <w:bCs/>
              </w:rPr>
              <w:t>21</w:t>
            </w:r>
          </w:p>
        </w:tc>
        <w:tc>
          <w:tcPr>
            <w:tcW w:w="907" w:type="dxa"/>
            <w:tcMar>
              <w:top w:w="96" w:type="dxa"/>
              <w:left w:w="113" w:type="dxa"/>
              <w:bottom w:w="96" w:type="dxa"/>
              <w:right w:w="0" w:type="dxa"/>
            </w:tcMar>
          </w:tcPr>
          <w:p w14:paraId="1E8AE8D1" w14:textId="77777777" w:rsidR="009E4A5F" w:rsidRDefault="009E4A5F" w:rsidP="003B30A2">
            <w:pPr>
              <w:pStyle w:val="Tabletext"/>
            </w:pPr>
            <w:r>
              <w:t>256</w:t>
            </w:r>
          </w:p>
        </w:tc>
        <w:tc>
          <w:tcPr>
            <w:tcW w:w="1134" w:type="dxa"/>
            <w:tcMar>
              <w:top w:w="96" w:type="dxa"/>
              <w:left w:w="113" w:type="dxa"/>
              <w:bottom w:w="96" w:type="dxa"/>
              <w:right w:w="0" w:type="dxa"/>
            </w:tcMar>
          </w:tcPr>
          <w:p w14:paraId="521266E0" w14:textId="77777777" w:rsidR="009E4A5F" w:rsidRDefault="009E4A5F" w:rsidP="003B30A2">
            <w:pPr>
              <w:pStyle w:val="Tabletext"/>
            </w:pPr>
            <w:r>
              <w:t>386 (69)</w:t>
            </w:r>
          </w:p>
        </w:tc>
        <w:tc>
          <w:tcPr>
            <w:tcW w:w="681" w:type="dxa"/>
            <w:tcMar>
              <w:top w:w="96" w:type="dxa"/>
              <w:left w:w="113" w:type="dxa"/>
              <w:bottom w:w="96" w:type="dxa"/>
              <w:right w:w="113" w:type="dxa"/>
            </w:tcMar>
          </w:tcPr>
          <w:p w14:paraId="27018E1F" w14:textId="77777777" w:rsidR="009E4A5F" w:rsidRDefault="009E4A5F" w:rsidP="003B30A2">
            <w:pPr>
              <w:pStyle w:val="Tabletext"/>
            </w:pPr>
            <w:r>
              <w:t>210</w:t>
            </w:r>
          </w:p>
        </w:tc>
        <w:tc>
          <w:tcPr>
            <w:tcW w:w="680" w:type="dxa"/>
            <w:tcMar>
              <w:top w:w="96" w:type="dxa"/>
              <w:left w:w="113" w:type="dxa"/>
              <w:bottom w:w="96" w:type="dxa"/>
              <w:right w:w="113" w:type="dxa"/>
            </w:tcMar>
          </w:tcPr>
          <w:p w14:paraId="01B60093" w14:textId="77777777" w:rsidR="009E4A5F" w:rsidRDefault="009E4A5F" w:rsidP="003B30A2">
            <w:pPr>
              <w:pStyle w:val="Tabletext"/>
            </w:pPr>
            <w:r>
              <w:t>250</w:t>
            </w:r>
          </w:p>
        </w:tc>
        <w:tc>
          <w:tcPr>
            <w:tcW w:w="680" w:type="dxa"/>
            <w:tcMar>
              <w:top w:w="96" w:type="dxa"/>
              <w:left w:w="113" w:type="dxa"/>
              <w:bottom w:w="96" w:type="dxa"/>
              <w:right w:w="113" w:type="dxa"/>
            </w:tcMar>
          </w:tcPr>
          <w:p w14:paraId="3E40BB8E" w14:textId="77777777" w:rsidR="009E4A5F" w:rsidRDefault="009E4A5F" w:rsidP="003B30A2">
            <w:pPr>
              <w:pStyle w:val="Tabletext"/>
            </w:pPr>
            <w:r>
              <w:t>270</w:t>
            </w:r>
          </w:p>
        </w:tc>
        <w:tc>
          <w:tcPr>
            <w:tcW w:w="681" w:type="dxa"/>
            <w:tcMar>
              <w:top w:w="96" w:type="dxa"/>
              <w:left w:w="113" w:type="dxa"/>
              <w:bottom w:w="96" w:type="dxa"/>
              <w:right w:w="113" w:type="dxa"/>
            </w:tcMar>
          </w:tcPr>
          <w:p w14:paraId="5467FA3F" w14:textId="77777777" w:rsidR="009E4A5F" w:rsidRDefault="009E4A5F" w:rsidP="003B30A2">
            <w:pPr>
              <w:pStyle w:val="Tabletext"/>
            </w:pPr>
            <w:r>
              <w:t>300</w:t>
            </w:r>
          </w:p>
        </w:tc>
        <w:tc>
          <w:tcPr>
            <w:tcW w:w="680" w:type="dxa"/>
            <w:tcMar>
              <w:top w:w="96" w:type="dxa"/>
              <w:left w:w="113" w:type="dxa"/>
              <w:bottom w:w="96" w:type="dxa"/>
              <w:right w:w="113" w:type="dxa"/>
            </w:tcMar>
          </w:tcPr>
          <w:p w14:paraId="33F8348E" w14:textId="77777777" w:rsidR="009E4A5F" w:rsidRDefault="009E4A5F" w:rsidP="003B30A2">
            <w:pPr>
              <w:pStyle w:val="Tabletext"/>
            </w:pPr>
            <w:r>
              <w:t>340</w:t>
            </w:r>
          </w:p>
        </w:tc>
        <w:tc>
          <w:tcPr>
            <w:tcW w:w="680" w:type="dxa"/>
            <w:tcMar>
              <w:top w:w="96" w:type="dxa"/>
              <w:left w:w="113" w:type="dxa"/>
              <w:bottom w:w="96" w:type="dxa"/>
              <w:right w:w="113" w:type="dxa"/>
            </w:tcMar>
          </w:tcPr>
          <w:p w14:paraId="5404F41E" w14:textId="77777777" w:rsidR="009E4A5F" w:rsidRDefault="009E4A5F" w:rsidP="003B30A2">
            <w:pPr>
              <w:pStyle w:val="Tabletext"/>
            </w:pPr>
            <w:r>
              <w:t>390</w:t>
            </w:r>
          </w:p>
        </w:tc>
        <w:tc>
          <w:tcPr>
            <w:tcW w:w="680" w:type="dxa"/>
            <w:tcMar>
              <w:top w:w="96" w:type="dxa"/>
              <w:left w:w="113" w:type="dxa"/>
              <w:bottom w:w="96" w:type="dxa"/>
              <w:right w:w="113" w:type="dxa"/>
            </w:tcMar>
          </w:tcPr>
          <w:p w14:paraId="5D15F624" w14:textId="77777777" w:rsidR="009E4A5F" w:rsidRDefault="009E4A5F" w:rsidP="003B30A2">
            <w:pPr>
              <w:pStyle w:val="Tabletext"/>
            </w:pPr>
            <w:r>
              <w:t>433</w:t>
            </w:r>
          </w:p>
        </w:tc>
        <w:tc>
          <w:tcPr>
            <w:tcW w:w="681" w:type="dxa"/>
            <w:tcMar>
              <w:top w:w="96" w:type="dxa"/>
              <w:left w:w="113" w:type="dxa"/>
              <w:bottom w:w="96" w:type="dxa"/>
              <w:right w:w="113" w:type="dxa"/>
            </w:tcMar>
          </w:tcPr>
          <w:p w14:paraId="2E90BBB7" w14:textId="77777777" w:rsidR="009E4A5F" w:rsidRDefault="009E4A5F" w:rsidP="003B30A2">
            <w:pPr>
              <w:pStyle w:val="Tabletext"/>
            </w:pPr>
            <w:r>
              <w:t>470</w:t>
            </w:r>
          </w:p>
        </w:tc>
        <w:tc>
          <w:tcPr>
            <w:tcW w:w="680" w:type="dxa"/>
            <w:tcMar>
              <w:top w:w="96" w:type="dxa"/>
              <w:left w:w="113" w:type="dxa"/>
              <w:bottom w:w="96" w:type="dxa"/>
              <w:right w:w="113" w:type="dxa"/>
            </w:tcMar>
          </w:tcPr>
          <w:p w14:paraId="017E1FE5" w14:textId="77777777" w:rsidR="009E4A5F" w:rsidRDefault="009E4A5F" w:rsidP="003B30A2">
            <w:pPr>
              <w:pStyle w:val="Tabletext"/>
            </w:pPr>
            <w:r>
              <w:t>510</w:t>
            </w:r>
          </w:p>
        </w:tc>
        <w:tc>
          <w:tcPr>
            <w:tcW w:w="680" w:type="dxa"/>
            <w:tcMar>
              <w:top w:w="96" w:type="dxa"/>
              <w:left w:w="113" w:type="dxa"/>
              <w:bottom w:w="96" w:type="dxa"/>
              <w:right w:w="113" w:type="dxa"/>
            </w:tcMar>
          </w:tcPr>
          <w:p w14:paraId="5E9A4172" w14:textId="77777777" w:rsidR="009E4A5F" w:rsidRDefault="009E4A5F" w:rsidP="003B30A2">
            <w:pPr>
              <w:pStyle w:val="Tabletext"/>
            </w:pPr>
            <w:r>
              <w:t>515</w:t>
            </w:r>
          </w:p>
        </w:tc>
        <w:tc>
          <w:tcPr>
            <w:tcW w:w="681" w:type="dxa"/>
            <w:tcMar>
              <w:top w:w="96" w:type="dxa"/>
              <w:left w:w="113" w:type="dxa"/>
              <w:bottom w:w="96" w:type="dxa"/>
              <w:right w:w="113" w:type="dxa"/>
            </w:tcMar>
          </w:tcPr>
          <w:p w14:paraId="5ECDA787" w14:textId="77777777" w:rsidR="009E4A5F" w:rsidRDefault="009E4A5F" w:rsidP="003B30A2">
            <w:pPr>
              <w:pStyle w:val="Tabletext"/>
            </w:pPr>
            <w:r>
              <w:t>530</w:t>
            </w:r>
          </w:p>
        </w:tc>
      </w:tr>
      <w:tr w:rsidR="009E4A5F" w14:paraId="23C96DDD" w14:textId="77777777" w:rsidTr="00076836">
        <w:trPr>
          <w:trHeight w:val="283"/>
        </w:trPr>
        <w:tc>
          <w:tcPr>
            <w:tcW w:w="680" w:type="dxa"/>
            <w:tcMar>
              <w:top w:w="96" w:type="dxa"/>
              <w:left w:w="113" w:type="dxa"/>
              <w:bottom w:w="96" w:type="dxa"/>
              <w:right w:w="0" w:type="dxa"/>
            </w:tcMar>
          </w:tcPr>
          <w:p w14:paraId="3D190553" w14:textId="77777777" w:rsidR="009E4A5F" w:rsidRDefault="009E4A5F" w:rsidP="003B30A2">
            <w:pPr>
              <w:pStyle w:val="Tabletext"/>
            </w:pPr>
            <w:r>
              <w:rPr>
                <w:rFonts w:ascii="VIC SemiBold" w:hAnsi="VIC SemiBold" w:cs="VIC SemiBold"/>
                <w:b/>
                <w:bCs/>
              </w:rPr>
              <w:t>22</w:t>
            </w:r>
          </w:p>
        </w:tc>
        <w:tc>
          <w:tcPr>
            <w:tcW w:w="907" w:type="dxa"/>
            <w:tcMar>
              <w:top w:w="96" w:type="dxa"/>
              <w:left w:w="113" w:type="dxa"/>
              <w:bottom w:w="96" w:type="dxa"/>
              <w:right w:w="0" w:type="dxa"/>
            </w:tcMar>
          </w:tcPr>
          <w:p w14:paraId="03EE13F4" w14:textId="77777777" w:rsidR="009E4A5F" w:rsidRDefault="009E4A5F" w:rsidP="003B30A2">
            <w:pPr>
              <w:pStyle w:val="Tabletext"/>
            </w:pPr>
            <w:r>
              <w:t>333</w:t>
            </w:r>
          </w:p>
        </w:tc>
        <w:tc>
          <w:tcPr>
            <w:tcW w:w="1134" w:type="dxa"/>
            <w:tcMar>
              <w:top w:w="96" w:type="dxa"/>
              <w:left w:w="113" w:type="dxa"/>
              <w:bottom w:w="96" w:type="dxa"/>
              <w:right w:w="0" w:type="dxa"/>
            </w:tcMar>
          </w:tcPr>
          <w:p w14:paraId="5F80201A" w14:textId="77777777" w:rsidR="009E4A5F" w:rsidRDefault="009E4A5F" w:rsidP="003B30A2">
            <w:pPr>
              <w:pStyle w:val="Tabletext"/>
            </w:pPr>
            <w:r>
              <w:t>474 (72)</w:t>
            </w:r>
          </w:p>
        </w:tc>
        <w:tc>
          <w:tcPr>
            <w:tcW w:w="681" w:type="dxa"/>
            <w:tcMar>
              <w:top w:w="96" w:type="dxa"/>
              <w:left w:w="113" w:type="dxa"/>
              <w:bottom w:w="96" w:type="dxa"/>
              <w:right w:w="113" w:type="dxa"/>
            </w:tcMar>
          </w:tcPr>
          <w:p w14:paraId="515C6295" w14:textId="77777777" w:rsidR="009E4A5F" w:rsidRDefault="009E4A5F" w:rsidP="003B30A2">
            <w:pPr>
              <w:pStyle w:val="Tabletext"/>
            </w:pPr>
            <w:r>
              <w:t>260</w:t>
            </w:r>
          </w:p>
        </w:tc>
        <w:tc>
          <w:tcPr>
            <w:tcW w:w="680" w:type="dxa"/>
            <w:tcMar>
              <w:top w:w="96" w:type="dxa"/>
              <w:left w:w="113" w:type="dxa"/>
              <w:bottom w:w="96" w:type="dxa"/>
              <w:right w:w="113" w:type="dxa"/>
            </w:tcMar>
          </w:tcPr>
          <w:p w14:paraId="603EBF80" w14:textId="77777777" w:rsidR="009E4A5F" w:rsidRDefault="009E4A5F" w:rsidP="003B30A2">
            <w:pPr>
              <w:pStyle w:val="Tabletext"/>
            </w:pPr>
            <w:r>
              <w:t>325</w:t>
            </w:r>
          </w:p>
        </w:tc>
        <w:tc>
          <w:tcPr>
            <w:tcW w:w="680" w:type="dxa"/>
            <w:tcMar>
              <w:top w:w="96" w:type="dxa"/>
              <w:left w:w="113" w:type="dxa"/>
              <w:bottom w:w="96" w:type="dxa"/>
              <w:right w:w="113" w:type="dxa"/>
            </w:tcMar>
          </w:tcPr>
          <w:p w14:paraId="62457561" w14:textId="77777777" w:rsidR="009E4A5F" w:rsidRDefault="009E4A5F" w:rsidP="003B30A2">
            <w:pPr>
              <w:pStyle w:val="Tabletext"/>
            </w:pPr>
            <w:r>
              <w:t>355</w:t>
            </w:r>
          </w:p>
        </w:tc>
        <w:tc>
          <w:tcPr>
            <w:tcW w:w="681" w:type="dxa"/>
            <w:tcMar>
              <w:top w:w="96" w:type="dxa"/>
              <w:left w:w="113" w:type="dxa"/>
              <w:bottom w:w="96" w:type="dxa"/>
              <w:right w:w="113" w:type="dxa"/>
            </w:tcMar>
          </w:tcPr>
          <w:p w14:paraId="1DB4E8F3" w14:textId="77777777" w:rsidR="009E4A5F" w:rsidRDefault="009E4A5F" w:rsidP="003B30A2">
            <w:pPr>
              <w:pStyle w:val="Tabletext"/>
            </w:pPr>
            <w:r>
              <w:t>400</w:t>
            </w:r>
          </w:p>
        </w:tc>
        <w:tc>
          <w:tcPr>
            <w:tcW w:w="680" w:type="dxa"/>
            <w:tcMar>
              <w:top w:w="96" w:type="dxa"/>
              <w:left w:w="113" w:type="dxa"/>
              <w:bottom w:w="96" w:type="dxa"/>
              <w:right w:w="113" w:type="dxa"/>
            </w:tcMar>
          </w:tcPr>
          <w:p w14:paraId="40597C88" w14:textId="77777777" w:rsidR="009E4A5F" w:rsidRDefault="009E4A5F" w:rsidP="003B30A2">
            <w:pPr>
              <w:pStyle w:val="Tabletext"/>
            </w:pPr>
            <w:r>
              <w:t>425</w:t>
            </w:r>
          </w:p>
        </w:tc>
        <w:tc>
          <w:tcPr>
            <w:tcW w:w="680" w:type="dxa"/>
            <w:tcMar>
              <w:top w:w="96" w:type="dxa"/>
              <w:left w:w="113" w:type="dxa"/>
              <w:bottom w:w="96" w:type="dxa"/>
              <w:right w:w="113" w:type="dxa"/>
            </w:tcMar>
          </w:tcPr>
          <w:p w14:paraId="440B4778" w14:textId="77777777" w:rsidR="009E4A5F" w:rsidRDefault="009E4A5F" w:rsidP="003B30A2">
            <w:pPr>
              <w:pStyle w:val="Tabletext"/>
            </w:pPr>
            <w:r>
              <w:t>480</w:t>
            </w:r>
          </w:p>
        </w:tc>
        <w:tc>
          <w:tcPr>
            <w:tcW w:w="680" w:type="dxa"/>
            <w:tcMar>
              <w:top w:w="96" w:type="dxa"/>
              <w:left w:w="113" w:type="dxa"/>
              <w:bottom w:w="96" w:type="dxa"/>
              <w:right w:w="113" w:type="dxa"/>
            </w:tcMar>
          </w:tcPr>
          <w:p w14:paraId="7FC1AD2B" w14:textId="77777777" w:rsidR="009E4A5F" w:rsidRDefault="009E4A5F" w:rsidP="003B30A2">
            <w:pPr>
              <w:pStyle w:val="Tabletext"/>
            </w:pPr>
            <w:r>
              <w:t>520</w:t>
            </w:r>
          </w:p>
        </w:tc>
        <w:tc>
          <w:tcPr>
            <w:tcW w:w="681" w:type="dxa"/>
            <w:tcMar>
              <w:top w:w="96" w:type="dxa"/>
              <w:left w:w="113" w:type="dxa"/>
              <w:bottom w:w="96" w:type="dxa"/>
              <w:right w:w="113" w:type="dxa"/>
            </w:tcMar>
          </w:tcPr>
          <w:p w14:paraId="441D3E03" w14:textId="77777777" w:rsidR="009E4A5F" w:rsidRDefault="009E4A5F" w:rsidP="003B30A2">
            <w:pPr>
              <w:pStyle w:val="Tabletext"/>
            </w:pPr>
            <w:r>
              <w:t>560</w:t>
            </w:r>
          </w:p>
        </w:tc>
        <w:tc>
          <w:tcPr>
            <w:tcW w:w="680" w:type="dxa"/>
            <w:tcMar>
              <w:top w:w="96" w:type="dxa"/>
              <w:left w:w="113" w:type="dxa"/>
              <w:bottom w:w="96" w:type="dxa"/>
              <w:right w:w="113" w:type="dxa"/>
            </w:tcMar>
          </w:tcPr>
          <w:p w14:paraId="30E0C871" w14:textId="77777777" w:rsidR="009E4A5F" w:rsidRDefault="009E4A5F" w:rsidP="003B30A2">
            <w:pPr>
              <w:pStyle w:val="Tabletext"/>
            </w:pPr>
            <w:r>
              <w:t>589</w:t>
            </w:r>
          </w:p>
        </w:tc>
        <w:tc>
          <w:tcPr>
            <w:tcW w:w="680" w:type="dxa"/>
            <w:tcMar>
              <w:top w:w="96" w:type="dxa"/>
              <w:left w:w="113" w:type="dxa"/>
              <w:bottom w:w="96" w:type="dxa"/>
              <w:right w:w="113" w:type="dxa"/>
            </w:tcMar>
          </w:tcPr>
          <w:p w14:paraId="3A76583D" w14:textId="77777777" w:rsidR="009E4A5F" w:rsidRDefault="009E4A5F" w:rsidP="003B30A2">
            <w:pPr>
              <w:pStyle w:val="Tabletext"/>
            </w:pPr>
            <w:r>
              <w:t>610</w:t>
            </w:r>
          </w:p>
        </w:tc>
        <w:tc>
          <w:tcPr>
            <w:tcW w:w="681" w:type="dxa"/>
            <w:tcMar>
              <w:top w:w="96" w:type="dxa"/>
              <w:left w:w="113" w:type="dxa"/>
              <w:bottom w:w="96" w:type="dxa"/>
              <w:right w:w="113" w:type="dxa"/>
            </w:tcMar>
          </w:tcPr>
          <w:p w14:paraId="6923F70C" w14:textId="77777777" w:rsidR="009E4A5F" w:rsidRDefault="009E4A5F" w:rsidP="003B30A2">
            <w:pPr>
              <w:pStyle w:val="Tabletext"/>
            </w:pPr>
            <w:r>
              <w:t>620</w:t>
            </w:r>
          </w:p>
        </w:tc>
      </w:tr>
      <w:tr w:rsidR="009E4A5F" w14:paraId="7C03273E" w14:textId="77777777" w:rsidTr="00076836">
        <w:trPr>
          <w:trHeight w:val="283"/>
        </w:trPr>
        <w:tc>
          <w:tcPr>
            <w:tcW w:w="680" w:type="dxa"/>
            <w:tcMar>
              <w:top w:w="96" w:type="dxa"/>
              <w:left w:w="113" w:type="dxa"/>
              <w:bottom w:w="96" w:type="dxa"/>
              <w:right w:w="0" w:type="dxa"/>
            </w:tcMar>
          </w:tcPr>
          <w:p w14:paraId="01887D59" w14:textId="77777777" w:rsidR="009E4A5F" w:rsidRDefault="009E4A5F" w:rsidP="003B30A2">
            <w:pPr>
              <w:pStyle w:val="Tabletext"/>
            </w:pPr>
            <w:r>
              <w:rPr>
                <w:rFonts w:ascii="VIC SemiBold" w:hAnsi="VIC SemiBold" w:cs="VIC SemiBold"/>
                <w:b/>
                <w:bCs/>
              </w:rPr>
              <w:t>23</w:t>
            </w:r>
          </w:p>
        </w:tc>
        <w:tc>
          <w:tcPr>
            <w:tcW w:w="907" w:type="dxa"/>
            <w:tcMar>
              <w:top w:w="96" w:type="dxa"/>
              <w:left w:w="113" w:type="dxa"/>
              <w:bottom w:w="96" w:type="dxa"/>
              <w:right w:w="0" w:type="dxa"/>
            </w:tcMar>
          </w:tcPr>
          <w:p w14:paraId="6C3D6C70" w14:textId="77777777" w:rsidR="009E4A5F" w:rsidRDefault="009E4A5F" w:rsidP="003B30A2">
            <w:pPr>
              <w:pStyle w:val="Tabletext"/>
            </w:pPr>
            <w:r>
              <w:t>376</w:t>
            </w:r>
          </w:p>
        </w:tc>
        <w:tc>
          <w:tcPr>
            <w:tcW w:w="1134" w:type="dxa"/>
            <w:tcMar>
              <w:top w:w="96" w:type="dxa"/>
              <w:left w:w="113" w:type="dxa"/>
              <w:bottom w:w="96" w:type="dxa"/>
              <w:right w:w="0" w:type="dxa"/>
            </w:tcMar>
          </w:tcPr>
          <w:p w14:paraId="0B75EBDE" w14:textId="77777777" w:rsidR="009E4A5F" w:rsidRDefault="009E4A5F" w:rsidP="003B30A2">
            <w:pPr>
              <w:pStyle w:val="Tabletext"/>
            </w:pPr>
            <w:r>
              <w:t>558 (89)</w:t>
            </w:r>
          </w:p>
        </w:tc>
        <w:tc>
          <w:tcPr>
            <w:tcW w:w="681" w:type="dxa"/>
            <w:tcMar>
              <w:top w:w="96" w:type="dxa"/>
              <w:left w:w="113" w:type="dxa"/>
              <w:bottom w:w="96" w:type="dxa"/>
              <w:right w:w="113" w:type="dxa"/>
            </w:tcMar>
          </w:tcPr>
          <w:p w14:paraId="45E6674F" w14:textId="77777777" w:rsidR="009E4A5F" w:rsidRDefault="009E4A5F" w:rsidP="003B30A2">
            <w:pPr>
              <w:pStyle w:val="Tabletext"/>
            </w:pPr>
            <w:r>
              <w:t>320</w:t>
            </w:r>
          </w:p>
        </w:tc>
        <w:tc>
          <w:tcPr>
            <w:tcW w:w="680" w:type="dxa"/>
            <w:tcMar>
              <w:top w:w="96" w:type="dxa"/>
              <w:left w:w="113" w:type="dxa"/>
              <w:bottom w:w="96" w:type="dxa"/>
              <w:right w:w="113" w:type="dxa"/>
            </w:tcMar>
          </w:tcPr>
          <w:p w14:paraId="33161C5D" w14:textId="77777777" w:rsidR="009E4A5F" w:rsidRDefault="009E4A5F" w:rsidP="003B30A2">
            <w:pPr>
              <w:pStyle w:val="Tabletext"/>
            </w:pPr>
            <w:r>
              <w:t>375</w:t>
            </w:r>
          </w:p>
        </w:tc>
        <w:tc>
          <w:tcPr>
            <w:tcW w:w="680" w:type="dxa"/>
            <w:tcMar>
              <w:top w:w="96" w:type="dxa"/>
              <w:left w:w="113" w:type="dxa"/>
              <w:bottom w:w="96" w:type="dxa"/>
              <w:right w:w="113" w:type="dxa"/>
            </w:tcMar>
          </w:tcPr>
          <w:p w14:paraId="724AED61" w14:textId="77777777" w:rsidR="009E4A5F" w:rsidRDefault="009E4A5F" w:rsidP="003B30A2">
            <w:pPr>
              <w:pStyle w:val="Tabletext"/>
            </w:pPr>
            <w:r>
              <w:t>400</w:t>
            </w:r>
          </w:p>
        </w:tc>
        <w:tc>
          <w:tcPr>
            <w:tcW w:w="681" w:type="dxa"/>
            <w:tcMar>
              <w:top w:w="96" w:type="dxa"/>
              <w:left w:w="113" w:type="dxa"/>
              <w:bottom w:w="96" w:type="dxa"/>
              <w:right w:w="113" w:type="dxa"/>
            </w:tcMar>
          </w:tcPr>
          <w:p w14:paraId="3F819B06" w14:textId="77777777" w:rsidR="009E4A5F" w:rsidRDefault="009E4A5F" w:rsidP="003B30A2">
            <w:pPr>
              <w:pStyle w:val="Tabletext"/>
            </w:pPr>
            <w:r>
              <w:t>445</w:t>
            </w:r>
          </w:p>
        </w:tc>
        <w:tc>
          <w:tcPr>
            <w:tcW w:w="680" w:type="dxa"/>
            <w:tcMar>
              <w:top w:w="96" w:type="dxa"/>
              <w:left w:w="113" w:type="dxa"/>
              <w:bottom w:w="96" w:type="dxa"/>
              <w:right w:w="113" w:type="dxa"/>
            </w:tcMar>
          </w:tcPr>
          <w:p w14:paraId="6A250786" w14:textId="77777777" w:rsidR="009E4A5F" w:rsidRDefault="009E4A5F" w:rsidP="003B30A2">
            <w:pPr>
              <w:pStyle w:val="Tabletext"/>
            </w:pPr>
            <w:r>
              <w:t>506</w:t>
            </w:r>
          </w:p>
        </w:tc>
        <w:tc>
          <w:tcPr>
            <w:tcW w:w="680" w:type="dxa"/>
            <w:tcMar>
              <w:top w:w="96" w:type="dxa"/>
              <w:left w:w="113" w:type="dxa"/>
              <w:bottom w:w="96" w:type="dxa"/>
              <w:right w:w="113" w:type="dxa"/>
            </w:tcMar>
          </w:tcPr>
          <w:p w14:paraId="299E916C" w14:textId="77777777" w:rsidR="009E4A5F" w:rsidRDefault="009E4A5F" w:rsidP="003B30A2">
            <w:pPr>
              <w:pStyle w:val="Tabletext"/>
            </w:pPr>
            <w:r>
              <w:t>560</w:t>
            </w:r>
          </w:p>
        </w:tc>
        <w:tc>
          <w:tcPr>
            <w:tcW w:w="680" w:type="dxa"/>
            <w:tcMar>
              <w:top w:w="96" w:type="dxa"/>
              <w:left w:w="113" w:type="dxa"/>
              <w:bottom w:w="96" w:type="dxa"/>
              <w:right w:w="113" w:type="dxa"/>
            </w:tcMar>
          </w:tcPr>
          <w:p w14:paraId="433DABBC" w14:textId="77777777" w:rsidR="009E4A5F" w:rsidRDefault="009E4A5F" w:rsidP="003B30A2">
            <w:pPr>
              <w:pStyle w:val="Tabletext"/>
            </w:pPr>
            <w:r>
              <w:t>615</w:t>
            </w:r>
          </w:p>
        </w:tc>
        <w:tc>
          <w:tcPr>
            <w:tcW w:w="681" w:type="dxa"/>
            <w:tcMar>
              <w:top w:w="96" w:type="dxa"/>
              <w:left w:w="113" w:type="dxa"/>
              <w:bottom w:w="96" w:type="dxa"/>
              <w:right w:w="113" w:type="dxa"/>
            </w:tcMar>
          </w:tcPr>
          <w:p w14:paraId="2FF21A6C" w14:textId="77777777" w:rsidR="009E4A5F" w:rsidRDefault="009E4A5F" w:rsidP="003B30A2">
            <w:pPr>
              <w:pStyle w:val="Tabletext"/>
            </w:pPr>
            <w:r>
              <w:t>660</w:t>
            </w:r>
          </w:p>
        </w:tc>
        <w:tc>
          <w:tcPr>
            <w:tcW w:w="680" w:type="dxa"/>
            <w:tcMar>
              <w:top w:w="96" w:type="dxa"/>
              <w:left w:w="113" w:type="dxa"/>
              <w:bottom w:w="96" w:type="dxa"/>
              <w:right w:w="113" w:type="dxa"/>
            </w:tcMar>
          </w:tcPr>
          <w:p w14:paraId="75EC73E1" w14:textId="77777777" w:rsidR="009E4A5F" w:rsidRDefault="009E4A5F" w:rsidP="003B30A2">
            <w:pPr>
              <w:pStyle w:val="Tabletext"/>
            </w:pPr>
            <w:r>
              <w:t>700</w:t>
            </w:r>
          </w:p>
        </w:tc>
        <w:tc>
          <w:tcPr>
            <w:tcW w:w="680" w:type="dxa"/>
            <w:tcMar>
              <w:top w:w="96" w:type="dxa"/>
              <w:left w:w="113" w:type="dxa"/>
              <w:bottom w:w="96" w:type="dxa"/>
              <w:right w:w="113" w:type="dxa"/>
            </w:tcMar>
          </w:tcPr>
          <w:p w14:paraId="0B2665FE" w14:textId="77777777" w:rsidR="009E4A5F" w:rsidRDefault="009E4A5F" w:rsidP="003B30A2">
            <w:pPr>
              <w:pStyle w:val="Tabletext"/>
            </w:pPr>
            <w:r>
              <w:t>725</w:t>
            </w:r>
          </w:p>
        </w:tc>
        <w:tc>
          <w:tcPr>
            <w:tcW w:w="681" w:type="dxa"/>
            <w:tcMar>
              <w:top w:w="96" w:type="dxa"/>
              <w:left w:w="113" w:type="dxa"/>
              <w:bottom w:w="96" w:type="dxa"/>
              <w:right w:w="113" w:type="dxa"/>
            </w:tcMar>
          </w:tcPr>
          <w:p w14:paraId="5B238070" w14:textId="77777777" w:rsidR="009E4A5F" w:rsidRDefault="009E4A5F" w:rsidP="003B30A2">
            <w:pPr>
              <w:pStyle w:val="Tabletext"/>
            </w:pPr>
            <w:r>
              <w:t>800</w:t>
            </w:r>
          </w:p>
        </w:tc>
      </w:tr>
      <w:tr w:rsidR="009E4A5F" w14:paraId="4D998E56" w14:textId="77777777" w:rsidTr="00076836">
        <w:trPr>
          <w:trHeight w:val="283"/>
        </w:trPr>
        <w:tc>
          <w:tcPr>
            <w:tcW w:w="680" w:type="dxa"/>
            <w:tcMar>
              <w:top w:w="96" w:type="dxa"/>
              <w:left w:w="113" w:type="dxa"/>
              <w:bottom w:w="96" w:type="dxa"/>
              <w:right w:w="0" w:type="dxa"/>
            </w:tcMar>
          </w:tcPr>
          <w:p w14:paraId="20057E92" w14:textId="77777777" w:rsidR="009E4A5F" w:rsidRDefault="009E4A5F" w:rsidP="003B30A2">
            <w:pPr>
              <w:pStyle w:val="Tabletext"/>
            </w:pPr>
            <w:r>
              <w:rPr>
                <w:rFonts w:ascii="VIC SemiBold" w:hAnsi="VIC SemiBold" w:cs="VIC SemiBold"/>
                <w:b/>
                <w:bCs/>
              </w:rPr>
              <w:t>24</w:t>
            </w:r>
          </w:p>
        </w:tc>
        <w:tc>
          <w:tcPr>
            <w:tcW w:w="907" w:type="dxa"/>
            <w:tcMar>
              <w:top w:w="96" w:type="dxa"/>
              <w:left w:w="113" w:type="dxa"/>
              <w:bottom w:w="96" w:type="dxa"/>
              <w:right w:w="0" w:type="dxa"/>
            </w:tcMar>
          </w:tcPr>
          <w:p w14:paraId="0DD5630F" w14:textId="77777777" w:rsidR="009E4A5F" w:rsidRDefault="009E4A5F" w:rsidP="003B30A2">
            <w:pPr>
              <w:pStyle w:val="Tabletext"/>
            </w:pPr>
            <w:r>
              <w:t>528</w:t>
            </w:r>
          </w:p>
        </w:tc>
        <w:tc>
          <w:tcPr>
            <w:tcW w:w="1134" w:type="dxa"/>
            <w:tcMar>
              <w:top w:w="96" w:type="dxa"/>
              <w:left w:w="113" w:type="dxa"/>
              <w:bottom w:w="96" w:type="dxa"/>
              <w:right w:w="0" w:type="dxa"/>
            </w:tcMar>
          </w:tcPr>
          <w:p w14:paraId="4E45FCE2" w14:textId="77777777" w:rsidR="009E4A5F" w:rsidRDefault="009E4A5F" w:rsidP="003B30A2">
            <w:pPr>
              <w:pStyle w:val="Tabletext"/>
            </w:pPr>
            <w:r>
              <w:t>637 (95)</w:t>
            </w:r>
          </w:p>
        </w:tc>
        <w:tc>
          <w:tcPr>
            <w:tcW w:w="681" w:type="dxa"/>
            <w:tcMar>
              <w:top w:w="96" w:type="dxa"/>
              <w:left w:w="113" w:type="dxa"/>
              <w:bottom w:w="96" w:type="dxa"/>
              <w:right w:w="113" w:type="dxa"/>
            </w:tcMar>
          </w:tcPr>
          <w:p w14:paraId="6E033A0C" w14:textId="77777777" w:rsidR="009E4A5F" w:rsidRDefault="009E4A5F" w:rsidP="003B30A2">
            <w:pPr>
              <w:pStyle w:val="Tabletext"/>
            </w:pPr>
            <w:r>
              <w:t>380</w:t>
            </w:r>
          </w:p>
        </w:tc>
        <w:tc>
          <w:tcPr>
            <w:tcW w:w="680" w:type="dxa"/>
            <w:tcMar>
              <w:top w:w="96" w:type="dxa"/>
              <w:left w:w="113" w:type="dxa"/>
              <w:bottom w:w="96" w:type="dxa"/>
              <w:right w:w="113" w:type="dxa"/>
            </w:tcMar>
          </w:tcPr>
          <w:p w14:paraId="0CD6D74C" w14:textId="77777777" w:rsidR="009E4A5F" w:rsidRDefault="009E4A5F" w:rsidP="003B30A2">
            <w:pPr>
              <w:pStyle w:val="Tabletext"/>
            </w:pPr>
            <w:r>
              <w:t>430</w:t>
            </w:r>
          </w:p>
        </w:tc>
        <w:tc>
          <w:tcPr>
            <w:tcW w:w="680" w:type="dxa"/>
            <w:tcMar>
              <w:top w:w="96" w:type="dxa"/>
              <w:left w:w="113" w:type="dxa"/>
              <w:bottom w:w="96" w:type="dxa"/>
              <w:right w:w="113" w:type="dxa"/>
            </w:tcMar>
          </w:tcPr>
          <w:p w14:paraId="290E38AE" w14:textId="77777777" w:rsidR="009E4A5F" w:rsidRDefault="009E4A5F" w:rsidP="003B30A2">
            <w:pPr>
              <w:pStyle w:val="Tabletext"/>
            </w:pPr>
            <w:r>
              <w:t>480</w:t>
            </w:r>
          </w:p>
        </w:tc>
        <w:tc>
          <w:tcPr>
            <w:tcW w:w="681" w:type="dxa"/>
            <w:tcMar>
              <w:top w:w="96" w:type="dxa"/>
              <w:left w:w="113" w:type="dxa"/>
              <w:bottom w:w="96" w:type="dxa"/>
              <w:right w:w="113" w:type="dxa"/>
            </w:tcMar>
          </w:tcPr>
          <w:p w14:paraId="21A13C49" w14:textId="77777777" w:rsidR="009E4A5F" w:rsidRDefault="009E4A5F" w:rsidP="003B30A2">
            <w:pPr>
              <w:pStyle w:val="Tabletext"/>
            </w:pPr>
            <w:r>
              <w:t>520</w:t>
            </w:r>
          </w:p>
        </w:tc>
        <w:tc>
          <w:tcPr>
            <w:tcW w:w="680" w:type="dxa"/>
            <w:tcMar>
              <w:top w:w="96" w:type="dxa"/>
              <w:left w:w="113" w:type="dxa"/>
              <w:bottom w:w="96" w:type="dxa"/>
              <w:right w:w="113" w:type="dxa"/>
            </w:tcMar>
          </w:tcPr>
          <w:p w14:paraId="41928487" w14:textId="77777777" w:rsidR="009E4A5F" w:rsidRDefault="009E4A5F" w:rsidP="003B30A2">
            <w:pPr>
              <w:pStyle w:val="Tabletext"/>
            </w:pPr>
            <w:r>
              <w:t>580</w:t>
            </w:r>
          </w:p>
        </w:tc>
        <w:tc>
          <w:tcPr>
            <w:tcW w:w="680" w:type="dxa"/>
            <w:tcMar>
              <w:top w:w="96" w:type="dxa"/>
              <w:left w:w="113" w:type="dxa"/>
              <w:bottom w:w="96" w:type="dxa"/>
              <w:right w:w="113" w:type="dxa"/>
            </w:tcMar>
          </w:tcPr>
          <w:p w14:paraId="2CF2F7E0" w14:textId="77777777" w:rsidR="009E4A5F" w:rsidRDefault="009E4A5F" w:rsidP="003B30A2">
            <w:pPr>
              <w:pStyle w:val="Tabletext"/>
            </w:pPr>
            <w:r>
              <w:t>641</w:t>
            </w:r>
          </w:p>
        </w:tc>
        <w:tc>
          <w:tcPr>
            <w:tcW w:w="680" w:type="dxa"/>
            <w:tcMar>
              <w:top w:w="96" w:type="dxa"/>
              <w:left w:w="113" w:type="dxa"/>
              <w:bottom w:w="96" w:type="dxa"/>
              <w:right w:w="113" w:type="dxa"/>
            </w:tcMar>
          </w:tcPr>
          <w:p w14:paraId="001C1522" w14:textId="77777777" w:rsidR="009E4A5F" w:rsidRDefault="009E4A5F" w:rsidP="003B30A2">
            <w:pPr>
              <w:pStyle w:val="Tabletext"/>
            </w:pPr>
            <w:r>
              <w:t>700</w:t>
            </w:r>
          </w:p>
        </w:tc>
        <w:tc>
          <w:tcPr>
            <w:tcW w:w="681" w:type="dxa"/>
            <w:tcMar>
              <w:top w:w="96" w:type="dxa"/>
              <w:left w:w="113" w:type="dxa"/>
              <w:bottom w:w="96" w:type="dxa"/>
              <w:right w:w="113" w:type="dxa"/>
            </w:tcMar>
          </w:tcPr>
          <w:p w14:paraId="50637B23" w14:textId="77777777" w:rsidR="009E4A5F" w:rsidRDefault="009E4A5F" w:rsidP="003B30A2">
            <w:pPr>
              <w:pStyle w:val="Tabletext"/>
            </w:pPr>
            <w:r>
              <w:t>754</w:t>
            </w:r>
          </w:p>
        </w:tc>
        <w:tc>
          <w:tcPr>
            <w:tcW w:w="680" w:type="dxa"/>
            <w:tcMar>
              <w:top w:w="96" w:type="dxa"/>
              <w:left w:w="113" w:type="dxa"/>
              <w:bottom w:w="96" w:type="dxa"/>
              <w:right w:w="113" w:type="dxa"/>
            </w:tcMar>
          </w:tcPr>
          <w:p w14:paraId="1377D9FE" w14:textId="77777777" w:rsidR="009E4A5F" w:rsidRDefault="009E4A5F" w:rsidP="003B30A2">
            <w:pPr>
              <w:pStyle w:val="Tabletext"/>
            </w:pPr>
            <w:r>
              <w:t>793</w:t>
            </w:r>
          </w:p>
        </w:tc>
        <w:tc>
          <w:tcPr>
            <w:tcW w:w="680" w:type="dxa"/>
            <w:tcMar>
              <w:top w:w="96" w:type="dxa"/>
              <w:left w:w="113" w:type="dxa"/>
              <w:bottom w:w="96" w:type="dxa"/>
              <w:right w:w="113" w:type="dxa"/>
            </w:tcMar>
          </w:tcPr>
          <w:p w14:paraId="77F292D4" w14:textId="77777777" w:rsidR="009E4A5F" w:rsidRDefault="009E4A5F" w:rsidP="003B30A2">
            <w:pPr>
              <w:pStyle w:val="Tabletext"/>
            </w:pPr>
            <w:r>
              <w:t>815</w:t>
            </w:r>
          </w:p>
        </w:tc>
        <w:tc>
          <w:tcPr>
            <w:tcW w:w="681" w:type="dxa"/>
            <w:tcMar>
              <w:top w:w="96" w:type="dxa"/>
              <w:left w:w="113" w:type="dxa"/>
              <w:bottom w:w="96" w:type="dxa"/>
              <w:right w:w="113" w:type="dxa"/>
            </w:tcMar>
          </w:tcPr>
          <w:p w14:paraId="2FF7B9A4" w14:textId="77777777" w:rsidR="009E4A5F" w:rsidRDefault="009E4A5F" w:rsidP="003B30A2">
            <w:pPr>
              <w:pStyle w:val="Tabletext"/>
            </w:pPr>
            <w:r>
              <w:t>860</w:t>
            </w:r>
          </w:p>
        </w:tc>
      </w:tr>
      <w:tr w:rsidR="009E4A5F" w14:paraId="037C64DC" w14:textId="77777777" w:rsidTr="00076836">
        <w:trPr>
          <w:trHeight w:val="283"/>
        </w:trPr>
        <w:tc>
          <w:tcPr>
            <w:tcW w:w="680" w:type="dxa"/>
            <w:tcMar>
              <w:top w:w="96" w:type="dxa"/>
              <w:left w:w="113" w:type="dxa"/>
              <w:bottom w:w="96" w:type="dxa"/>
              <w:right w:w="0" w:type="dxa"/>
            </w:tcMar>
          </w:tcPr>
          <w:p w14:paraId="16F65735" w14:textId="77777777" w:rsidR="009E4A5F" w:rsidRDefault="009E4A5F" w:rsidP="003B30A2">
            <w:pPr>
              <w:pStyle w:val="Tabletext"/>
            </w:pPr>
            <w:r>
              <w:rPr>
                <w:rFonts w:ascii="VIC SemiBold" w:hAnsi="VIC SemiBold" w:cs="VIC SemiBold"/>
                <w:b/>
                <w:bCs/>
              </w:rPr>
              <w:t>25</w:t>
            </w:r>
          </w:p>
        </w:tc>
        <w:tc>
          <w:tcPr>
            <w:tcW w:w="907" w:type="dxa"/>
            <w:tcMar>
              <w:top w:w="96" w:type="dxa"/>
              <w:left w:w="113" w:type="dxa"/>
              <w:bottom w:w="96" w:type="dxa"/>
              <w:right w:w="0" w:type="dxa"/>
            </w:tcMar>
          </w:tcPr>
          <w:p w14:paraId="037C3731" w14:textId="77777777" w:rsidR="009E4A5F" w:rsidRDefault="009E4A5F" w:rsidP="003B30A2">
            <w:pPr>
              <w:pStyle w:val="Tabletext"/>
            </w:pPr>
            <w:r>
              <w:t>599</w:t>
            </w:r>
          </w:p>
        </w:tc>
        <w:tc>
          <w:tcPr>
            <w:tcW w:w="1134" w:type="dxa"/>
            <w:tcMar>
              <w:top w:w="96" w:type="dxa"/>
              <w:left w:w="113" w:type="dxa"/>
              <w:bottom w:w="96" w:type="dxa"/>
              <w:right w:w="0" w:type="dxa"/>
            </w:tcMar>
          </w:tcPr>
          <w:p w14:paraId="4F5E0959" w14:textId="77777777" w:rsidR="009E4A5F" w:rsidRDefault="009E4A5F" w:rsidP="003B30A2">
            <w:pPr>
              <w:pStyle w:val="Tabletext"/>
            </w:pPr>
            <w:r>
              <w:t>730 (128)</w:t>
            </w:r>
          </w:p>
        </w:tc>
        <w:tc>
          <w:tcPr>
            <w:tcW w:w="681" w:type="dxa"/>
            <w:tcMar>
              <w:top w:w="96" w:type="dxa"/>
              <w:left w:w="113" w:type="dxa"/>
              <w:bottom w:w="96" w:type="dxa"/>
              <w:right w:w="113" w:type="dxa"/>
            </w:tcMar>
          </w:tcPr>
          <w:p w14:paraId="65997E29" w14:textId="77777777" w:rsidR="009E4A5F" w:rsidRDefault="009E4A5F" w:rsidP="003B30A2">
            <w:pPr>
              <w:pStyle w:val="Tabletext"/>
            </w:pPr>
            <w:r>
              <w:t>410</w:t>
            </w:r>
          </w:p>
        </w:tc>
        <w:tc>
          <w:tcPr>
            <w:tcW w:w="680" w:type="dxa"/>
            <w:tcMar>
              <w:top w:w="96" w:type="dxa"/>
              <w:left w:w="113" w:type="dxa"/>
              <w:bottom w:w="96" w:type="dxa"/>
              <w:right w:w="113" w:type="dxa"/>
            </w:tcMar>
          </w:tcPr>
          <w:p w14:paraId="4C89DB23" w14:textId="77777777" w:rsidR="009E4A5F" w:rsidRDefault="009E4A5F" w:rsidP="003B30A2">
            <w:pPr>
              <w:pStyle w:val="Tabletext"/>
            </w:pPr>
            <w:r>
              <w:t>470</w:t>
            </w:r>
          </w:p>
        </w:tc>
        <w:tc>
          <w:tcPr>
            <w:tcW w:w="680" w:type="dxa"/>
            <w:tcMar>
              <w:top w:w="96" w:type="dxa"/>
              <w:left w:w="113" w:type="dxa"/>
              <w:bottom w:w="96" w:type="dxa"/>
              <w:right w:w="113" w:type="dxa"/>
            </w:tcMar>
          </w:tcPr>
          <w:p w14:paraId="5FA8AB4C" w14:textId="77777777" w:rsidR="009E4A5F" w:rsidRDefault="009E4A5F" w:rsidP="003B30A2">
            <w:pPr>
              <w:pStyle w:val="Tabletext"/>
            </w:pPr>
            <w:r>
              <w:t>498</w:t>
            </w:r>
          </w:p>
        </w:tc>
        <w:tc>
          <w:tcPr>
            <w:tcW w:w="681" w:type="dxa"/>
            <w:tcMar>
              <w:top w:w="96" w:type="dxa"/>
              <w:left w:w="113" w:type="dxa"/>
              <w:bottom w:w="96" w:type="dxa"/>
              <w:right w:w="113" w:type="dxa"/>
            </w:tcMar>
          </w:tcPr>
          <w:p w14:paraId="64C07DCA" w14:textId="77777777" w:rsidR="009E4A5F" w:rsidRDefault="009E4A5F" w:rsidP="003B30A2">
            <w:pPr>
              <w:pStyle w:val="Tabletext"/>
            </w:pPr>
            <w:r>
              <w:t>559</w:t>
            </w:r>
          </w:p>
        </w:tc>
        <w:tc>
          <w:tcPr>
            <w:tcW w:w="680" w:type="dxa"/>
            <w:tcMar>
              <w:top w:w="96" w:type="dxa"/>
              <w:left w:w="113" w:type="dxa"/>
              <w:bottom w:w="96" w:type="dxa"/>
              <w:right w:w="113" w:type="dxa"/>
            </w:tcMar>
          </w:tcPr>
          <w:p w14:paraId="47A69FE6" w14:textId="77777777" w:rsidR="009E4A5F" w:rsidRDefault="009E4A5F" w:rsidP="003B30A2">
            <w:pPr>
              <w:pStyle w:val="Tabletext"/>
            </w:pPr>
            <w:r>
              <w:t>645</w:t>
            </w:r>
          </w:p>
        </w:tc>
        <w:tc>
          <w:tcPr>
            <w:tcW w:w="680" w:type="dxa"/>
            <w:tcMar>
              <w:top w:w="96" w:type="dxa"/>
              <w:left w:w="113" w:type="dxa"/>
              <w:bottom w:w="96" w:type="dxa"/>
              <w:right w:w="113" w:type="dxa"/>
            </w:tcMar>
          </w:tcPr>
          <w:p w14:paraId="5E511B83" w14:textId="77777777" w:rsidR="009E4A5F" w:rsidRDefault="009E4A5F" w:rsidP="003B30A2">
            <w:pPr>
              <w:pStyle w:val="Tabletext"/>
            </w:pPr>
            <w:r>
              <w:t>740</w:t>
            </w:r>
          </w:p>
        </w:tc>
        <w:tc>
          <w:tcPr>
            <w:tcW w:w="680" w:type="dxa"/>
            <w:tcMar>
              <w:top w:w="96" w:type="dxa"/>
              <w:left w:w="113" w:type="dxa"/>
              <w:bottom w:w="96" w:type="dxa"/>
              <w:right w:w="113" w:type="dxa"/>
            </w:tcMar>
          </w:tcPr>
          <w:p w14:paraId="68994C13" w14:textId="77777777" w:rsidR="009E4A5F" w:rsidRDefault="009E4A5F" w:rsidP="003B30A2">
            <w:pPr>
              <w:pStyle w:val="Tabletext"/>
            </w:pPr>
            <w:r>
              <w:t>817</w:t>
            </w:r>
          </w:p>
        </w:tc>
        <w:tc>
          <w:tcPr>
            <w:tcW w:w="681" w:type="dxa"/>
            <w:tcMar>
              <w:top w:w="96" w:type="dxa"/>
              <w:left w:w="113" w:type="dxa"/>
              <w:bottom w:w="96" w:type="dxa"/>
              <w:right w:w="113" w:type="dxa"/>
            </w:tcMar>
          </w:tcPr>
          <w:p w14:paraId="5C086CC9" w14:textId="77777777" w:rsidR="009E4A5F" w:rsidRDefault="009E4A5F" w:rsidP="003B30A2">
            <w:pPr>
              <w:pStyle w:val="Tabletext"/>
            </w:pPr>
            <w:r>
              <w:t>884</w:t>
            </w:r>
          </w:p>
        </w:tc>
        <w:tc>
          <w:tcPr>
            <w:tcW w:w="680" w:type="dxa"/>
            <w:tcMar>
              <w:top w:w="96" w:type="dxa"/>
              <w:left w:w="113" w:type="dxa"/>
              <w:bottom w:w="96" w:type="dxa"/>
              <w:right w:w="113" w:type="dxa"/>
            </w:tcMar>
          </w:tcPr>
          <w:p w14:paraId="4A424CD6" w14:textId="77777777" w:rsidR="009E4A5F" w:rsidRDefault="009E4A5F" w:rsidP="003B30A2">
            <w:pPr>
              <w:pStyle w:val="Tabletext"/>
            </w:pPr>
            <w:r>
              <w:t>940</w:t>
            </w:r>
          </w:p>
        </w:tc>
        <w:tc>
          <w:tcPr>
            <w:tcW w:w="680" w:type="dxa"/>
            <w:tcMar>
              <w:top w:w="96" w:type="dxa"/>
              <w:left w:w="113" w:type="dxa"/>
              <w:bottom w:w="96" w:type="dxa"/>
              <w:right w:w="113" w:type="dxa"/>
            </w:tcMar>
          </w:tcPr>
          <w:p w14:paraId="6C8A8435" w14:textId="77777777" w:rsidR="009E4A5F" w:rsidRDefault="009E4A5F" w:rsidP="003B30A2">
            <w:pPr>
              <w:pStyle w:val="Tabletext"/>
            </w:pPr>
            <w:r>
              <w:t>975</w:t>
            </w:r>
          </w:p>
        </w:tc>
        <w:tc>
          <w:tcPr>
            <w:tcW w:w="681" w:type="dxa"/>
            <w:tcMar>
              <w:top w:w="96" w:type="dxa"/>
              <w:left w:w="113" w:type="dxa"/>
              <w:bottom w:w="96" w:type="dxa"/>
              <w:right w:w="113" w:type="dxa"/>
            </w:tcMar>
          </w:tcPr>
          <w:p w14:paraId="18FED6A0" w14:textId="77777777" w:rsidR="009E4A5F" w:rsidRDefault="009E4A5F" w:rsidP="003B30A2">
            <w:pPr>
              <w:pStyle w:val="Tabletext"/>
            </w:pPr>
            <w:r>
              <w:t>992</w:t>
            </w:r>
          </w:p>
        </w:tc>
      </w:tr>
      <w:tr w:rsidR="009E4A5F" w14:paraId="5DC07389" w14:textId="77777777" w:rsidTr="00076836">
        <w:trPr>
          <w:trHeight w:val="283"/>
        </w:trPr>
        <w:tc>
          <w:tcPr>
            <w:tcW w:w="680" w:type="dxa"/>
            <w:tcMar>
              <w:top w:w="96" w:type="dxa"/>
              <w:left w:w="113" w:type="dxa"/>
              <w:bottom w:w="96" w:type="dxa"/>
              <w:right w:w="0" w:type="dxa"/>
            </w:tcMar>
          </w:tcPr>
          <w:p w14:paraId="56361041" w14:textId="77777777" w:rsidR="009E4A5F" w:rsidRDefault="009E4A5F" w:rsidP="003B30A2">
            <w:pPr>
              <w:pStyle w:val="Tabletext"/>
            </w:pPr>
            <w:r>
              <w:rPr>
                <w:rFonts w:ascii="VIC SemiBold" w:hAnsi="VIC SemiBold" w:cs="VIC SemiBold"/>
                <w:b/>
                <w:bCs/>
              </w:rPr>
              <w:t>26</w:t>
            </w:r>
          </w:p>
        </w:tc>
        <w:tc>
          <w:tcPr>
            <w:tcW w:w="907" w:type="dxa"/>
            <w:tcMar>
              <w:top w:w="96" w:type="dxa"/>
              <w:left w:w="113" w:type="dxa"/>
              <w:bottom w:w="96" w:type="dxa"/>
              <w:right w:w="0" w:type="dxa"/>
            </w:tcMar>
          </w:tcPr>
          <w:p w14:paraId="731A80A0" w14:textId="77777777" w:rsidR="009E4A5F" w:rsidRDefault="009E4A5F" w:rsidP="003B30A2">
            <w:pPr>
              <w:pStyle w:val="Tabletext"/>
            </w:pPr>
            <w:r>
              <w:t>809</w:t>
            </w:r>
          </w:p>
        </w:tc>
        <w:tc>
          <w:tcPr>
            <w:tcW w:w="1134" w:type="dxa"/>
            <w:tcMar>
              <w:top w:w="96" w:type="dxa"/>
              <w:left w:w="113" w:type="dxa"/>
              <w:bottom w:w="96" w:type="dxa"/>
              <w:right w:w="0" w:type="dxa"/>
            </w:tcMar>
          </w:tcPr>
          <w:p w14:paraId="5AC5735C" w14:textId="77777777" w:rsidR="009E4A5F" w:rsidRDefault="009E4A5F" w:rsidP="003B30A2">
            <w:pPr>
              <w:pStyle w:val="Tabletext"/>
            </w:pPr>
            <w:r>
              <w:t>825 (166)</w:t>
            </w:r>
          </w:p>
        </w:tc>
        <w:tc>
          <w:tcPr>
            <w:tcW w:w="681" w:type="dxa"/>
            <w:tcMar>
              <w:top w:w="96" w:type="dxa"/>
              <w:left w:w="113" w:type="dxa"/>
              <w:bottom w:w="96" w:type="dxa"/>
              <w:right w:w="113" w:type="dxa"/>
            </w:tcMar>
          </w:tcPr>
          <w:p w14:paraId="63E7665D" w14:textId="77777777" w:rsidR="009E4A5F" w:rsidRDefault="009E4A5F" w:rsidP="003B30A2">
            <w:pPr>
              <w:pStyle w:val="Tabletext"/>
            </w:pPr>
            <w:r>
              <w:t>428</w:t>
            </w:r>
          </w:p>
        </w:tc>
        <w:tc>
          <w:tcPr>
            <w:tcW w:w="680" w:type="dxa"/>
            <w:tcMar>
              <w:top w:w="96" w:type="dxa"/>
              <w:left w:w="113" w:type="dxa"/>
              <w:bottom w:w="96" w:type="dxa"/>
              <w:right w:w="113" w:type="dxa"/>
            </w:tcMar>
          </w:tcPr>
          <w:p w14:paraId="3F4EE4BD" w14:textId="77777777" w:rsidR="009E4A5F" w:rsidRDefault="009E4A5F" w:rsidP="003B30A2">
            <w:pPr>
              <w:pStyle w:val="Tabletext"/>
            </w:pPr>
            <w:r>
              <w:t>490</w:t>
            </w:r>
          </w:p>
        </w:tc>
        <w:tc>
          <w:tcPr>
            <w:tcW w:w="680" w:type="dxa"/>
            <w:tcMar>
              <w:top w:w="96" w:type="dxa"/>
              <w:left w:w="113" w:type="dxa"/>
              <w:bottom w:w="96" w:type="dxa"/>
              <w:right w:w="113" w:type="dxa"/>
            </w:tcMar>
          </w:tcPr>
          <w:p w14:paraId="50A9F02A" w14:textId="77777777" w:rsidR="009E4A5F" w:rsidRDefault="009E4A5F" w:rsidP="003B30A2">
            <w:pPr>
              <w:pStyle w:val="Tabletext"/>
            </w:pPr>
            <w:r>
              <w:t>520</w:t>
            </w:r>
          </w:p>
        </w:tc>
        <w:tc>
          <w:tcPr>
            <w:tcW w:w="681" w:type="dxa"/>
            <w:tcMar>
              <w:top w:w="96" w:type="dxa"/>
              <w:left w:w="113" w:type="dxa"/>
              <w:bottom w:w="96" w:type="dxa"/>
              <w:right w:w="113" w:type="dxa"/>
            </w:tcMar>
          </w:tcPr>
          <w:p w14:paraId="226F5C5E" w14:textId="77777777" w:rsidR="009E4A5F" w:rsidRDefault="009E4A5F" w:rsidP="003B30A2">
            <w:pPr>
              <w:pStyle w:val="Tabletext"/>
            </w:pPr>
            <w:r>
              <w:t>594</w:t>
            </w:r>
          </w:p>
        </w:tc>
        <w:tc>
          <w:tcPr>
            <w:tcW w:w="680" w:type="dxa"/>
            <w:tcMar>
              <w:top w:w="96" w:type="dxa"/>
              <w:left w:w="113" w:type="dxa"/>
              <w:bottom w:w="96" w:type="dxa"/>
              <w:right w:w="113" w:type="dxa"/>
            </w:tcMar>
          </w:tcPr>
          <w:p w14:paraId="25374536" w14:textId="77777777" w:rsidR="009E4A5F" w:rsidRDefault="009E4A5F" w:rsidP="003B30A2">
            <w:pPr>
              <w:pStyle w:val="Tabletext"/>
            </w:pPr>
            <w:r>
              <w:t>717</w:t>
            </w:r>
          </w:p>
        </w:tc>
        <w:tc>
          <w:tcPr>
            <w:tcW w:w="680" w:type="dxa"/>
            <w:tcMar>
              <w:top w:w="96" w:type="dxa"/>
              <w:left w:w="113" w:type="dxa"/>
              <w:bottom w:w="96" w:type="dxa"/>
              <w:right w:w="113" w:type="dxa"/>
            </w:tcMar>
          </w:tcPr>
          <w:p w14:paraId="5466F1E5" w14:textId="77777777" w:rsidR="009E4A5F" w:rsidRDefault="009E4A5F" w:rsidP="003B30A2">
            <w:pPr>
              <w:pStyle w:val="Tabletext"/>
            </w:pPr>
            <w:r>
              <w:t>840</w:t>
            </w:r>
          </w:p>
        </w:tc>
        <w:tc>
          <w:tcPr>
            <w:tcW w:w="680" w:type="dxa"/>
            <w:tcMar>
              <w:top w:w="96" w:type="dxa"/>
              <w:left w:w="113" w:type="dxa"/>
              <w:bottom w:w="96" w:type="dxa"/>
              <w:right w:w="113" w:type="dxa"/>
            </w:tcMar>
          </w:tcPr>
          <w:p w14:paraId="0C5AD0C3" w14:textId="77777777" w:rsidR="009E4A5F" w:rsidRDefault="009E4A5F" w:rsidP="003B30A2">
            <w:pPr>
              <w:pStyle w:val="Tabletext"/>
            </w:pPr>
            <w:r>
              <w:t>940</w:t>
            </w:r>
          </w:p>
        </w:tc>
        <w:tc>
          <w:tcPr>
            <w:tcW w:w="681" w:type="dxa"/>
            <w:tcMar>
              <w:top w:w="96" w:type="dxa"/>
              <w:left w:w="113" w:type="dxa"/>
              <w:bottom w:w="96" w:type="dxa"/>
              <w:right w:w="113" w:type="dxa"/>
            </w:tcMar>
          </w:tcPr>
          <w:p w14:paraId="130771E7" w14:textId="77777777" w:rsidR="009E4A5F" w:rsidRDefault="009E4A5F" w:rsidP="003B30A2">
            <w:pPr>
              <w:pStyle w:val="Tabletext"/>
            </w:pPr>
            <w:r>
              <w:t>1,026</w:t>
            </w:r>
          </w:p>
        </w:tc>
        <w:tc>
          <w:tcPr>
            <w:tcW w:w="680" w:type="dxa"/>
            <w:tcMar>
              <w:top w:w="96" w:type="dxa"/>
              <w:left w:w="113" w:type="dxa"/>
              <w:bottom w:w="96" w:type="dxa"/>
              <w:right w:w="113" w:type="dxa"/>
            </w:tcMar>
          </w:tcPr>
          <w:p w14:paraId="1FA97314" w14:textId="77777777" w:rsidR="009E4A5F" w:rsidRDefault="009E4A5F" w:rsidP="003B30A2">
            <w:pPr>
              <w:pStyle w:val="Tabletext"/>
            </w:pPr>
            <w:r>
              <w:t>1,072</w:t>
            </w:r>
          </w:p>
        </w:tc>
        <w:tc>
          <w:tcPr>
            <w:tcW w:w="680" w:type="dxa"/>
            <w:tcMar>
              <w:top w:w="96" w:type="dxa"/>
              <w:left w:w="113" w:type="dxa"/>
              <w:bottom w:w="96" w:type="dxa"/>
              <w:right w:w="113" w:type="dxa"/>
            </w:tcMar>
          </w:tcPr>
          <w:p w14:paraId="42B076AB" w14:textId="77777777" w:rsidR="009E4A5F" w:rsidRDefault="009E4A5F" w:rsidP="003B30A2">
            <w:pPr>
              <w:pStyle w:val="Tabletext"/>
            </w:pPr>
            <w:r>
              <w:t>1,106</w:t>
            </w:r>
          </w:p>
        </w:tc>
        <w:tc>
          <w:tcPr>
            <w:tcW w:w="681" w:type="dxa"/>
            <w:tcMar>
              <w:top w:w="96" w:type="dxa"/>
              <w:left w:w="113" w:type="dxa"/>
              <w:bottom w:w="96" w:type="dxa"/>
              <w:right w:w="113" w:type="dxa"/>
            </w:tcMar>
          </w:tcPr>
          <w:p w14:paraId="06C56500" w14:textId="77777777" w:rsidR="009E4A5F" w:rsidRDefault="009E4A5F" w:rsidP="003B30A2">
            <w:pPr>
              <w:pStyle w:val="Tabletext"/>
            </w:pPr>
            <w:r>
              <w:t>1,186</w:t>
            </w:r>
          </w:p>
        </w:tc>
      </w:tr>
      <w:tr w:rsidR="009E4A5F" w14:paraId="42D2665B" w14:textId="77777777" w:rsidTr="00076836">
        <w:trPr>
          <w:trHeight w:val="283"/>
        </w:trPr>
        <w:tc>
          <w:tcPr>
            <w:tcW w:w="680" w:type="dxa"/>
            <w:tcMar>
              <w:top w:w="96" w:type="dxa"/>
              <w:left w:w="113" w:type="dxa"/>
              <w:bottom w:w="96" w:type="dxa"/>
              <w:right w:w="0" w:type="dxa"/>
            </w:tcMar>
          </w:tcPr>
          <w:p w14:paraId="3B1D3400" w14:textId="77777777" w:rsidR="009E4A5F" w:rsidRDefault="009E4A5F" w:rsidP="003B30A2">
            <w:pPr>
              <w:pStyle w:val="Tabletext"/>
            </w:pPr>
            <w:r>
              <w:rPr>
                <w:rFonts w:ascii="VIC SemiBold" w:hAnsi="VIC SemiBold" w:cs="VIC SemiBold"/>
                <w:b/>
                <w:bCs/>
              </w:rPr>
              <w:t>27</w:t>
            </w:r>
          </w:p>
        </w:tc>
        <w:tc>
          <w:tcPr>
            <w:tcW w:w="907" w:type="dxa"/>
            <w:tcMar>
              <w:top w:w="96" w:type="dxa"/>
              <w:left w:w="113" w:type="dxa"/>
              <w:bottom w:w="96" w:type="dxa"/>
              <w:right w:w="0" w:type="dxa"/>
            </w:tcMar>
          </w:tcPr>
          <w:p w14:paraId="6A60A6AF" w14:textId="77777777" w:rsidR="009E4A5F" w:rsidRDefault="009E4A5F" w:rsidP="003B30A2">
            <w:pPr>
              <w:pStyle w:val="Tabletext"/>
            </w:pPr>
            <w:r>
              <w:t>879</w:t>
            </w:r>
          </w:p>
        </w:tc>
        <w:tc>
          <w:tcPr>
            <w:tcW w:w="1134" w:type="dxa"/>
            <w:tcMar>
              <w:top w:w="96" w:type="dxa"/>
              <w:left w:w="113" w:type="dxa"/>
              <w:bottom w:w="96" w:type="dxa"/>
              <w:right w:w="0" w:type="dxa"/>
            </w:tcMar>
          </w:tcPr>
          <w:p w14:paraId="18E77ABE" w14:textId="77777777" w:rsidR="009E4A5F" w:rsidRDefault="009E4A5F" w:rsidP="003B30A2">
            <w:pPr>
              <w:pStyle w:val="Tabletext"/>
            </w:pPr>
            <w:r>
              <w:t>949 (188)</w:t>
            </w:r>
          </w:p>
        </w:tc>
        <w:tc>
          <w:tcPr>
            <w:tcW w:w="681" w:type="dxa"/>
            <w:tcMar>
              <w:top w:w="96" w:type="dxa"/>
              <w:left w:w="113" w:type="dxa"/>
              <w:bottom w:w="96" w:type="dxa"/>
              <w:right w:w="113" w:type="dxa"/>
            </w:tcMar>
          </w:tcPr>
          <w:p w14:paraId="035C8579" w14:textId="77777777" w:rsidR="009E4A5F" w:rsidRDefault="009E4A5F" w:rsidP="003B30A2">
            <w:pPr>
              <w:pStyle w:val="Tabletext"/>
            </w:pPr>
            <w:r>
              <w:t>500</w:t>
            </w:r>
          </w:p>
        </w:tc>
        <w:tc>
          <w:tcPr>
            <w:tcW w:w="680" w:type="dxa"/>
            <w:tcMar>
              <w:top w:w="96" w:type="dxa"/>
              <w:left w:w="113" w:type="dxa"/>
              <w:bottom w:w="96" w:type="dxa"/>
              <w:right w:w="113" w:type="dxa"/>
            </w:tcMar>
          </w:tcPr>
          <w:p w14:paraId="0F791A26" w14:textId="77777777" w:rsidR="009E4A5F" w:rsidRDefault="009E4A5F" w:rsidP="003B30A2">
            <w:pPr>
              <w:pStyle w:val="Tabletext"/>
            </w:pPr>
            <w:r>
              <w:t>568</w:t>
            </w:r>
          </w:p>
        </w:tc>
        <w:tc>
          <w:tcPr>
            <w:tcW w:w="680" w:type="dxa"/>
            <w:tcMar>
              <w:top w:w="96" w:type="dxa"/>
              <w:left w:w="113" w:type="dxa"/>
              <w:bottom w:w="96" w:type="dxa"/>
              <w:right w:w="113" w:type="dxa"/>
            </w:tcMar>
          </w:tcPr>
          <w:p w14:paraId="33ECD735" w14:textId="77777777" w:rsidR="009E4A5F" w:rsidRDefault="009E4A5F" w:rsidP="003B30A2">
            <w:pPr>
              <w:pStyle w:val="Tabletext"/>
            </w:pPr>
            <w:r>
              <w:t>598</w:t>
            </w:r>
          </w:p>
        </w:tc>
        <w:tc>
          <w:tcPr>
            <w:tcW w:w="681" w:type="dxa"/>
            <w:tcMar>
              <w:top w:w="96" w:type="dxa"/>
              <w:left w:w="113" w:type="dxa"/>
              <w:bottom w:w="96" w:type="dxa"/>
              <w:right w:w="113" w:type="dxa"/>
            </w:tcMar>
          </w:tcPr>
          <w:p w14:paraId="2008D6F6" w14:textId="77777777" w:rsidR="009E4A5F" w:rsidRDefault="009E4A5F" w:rsidP="003B30A2">
            <w:pPr>
              <w:pStyle w:val="Tabletext"/>
            </w:pPr>
            <w:r>
              <w:t>675</w:t>
            </w:r>
          </w:p>
        </w:tc>
        <w:tc>
          <w:tcPr>
            <w:tcW w:w="680" w:type="dxa"/>
            <w:tcMar>
              <w:top w:w="96" w:type="dxa"/>
              <w:left w:w="113" w:type="dxa"/>
              <w:bottom w:w="96" w:type="dxa"/>
              <w:right w:w="113" w:type="dxa"/>
            </w:tcMar>
          </w:tcPr>
          <w:p w14:paraId="0E2B5285" w14:textId="77777777" w:rsidR="009E4A5F" w:rsidRDefault="009E4A5F" w:rsidP="003B30A2">
            <w:pPr>
              <w:pStyle w:val="Tabletext"/>
            </w:pPr>
            <w:r>
              <w:t>840</w:t>
            </w:r>
          </w:p>
        </w:tc>
        <w:tc>
          <w:tcPr>
            <w:tcW w:w="680" w:type="dxa"/>
            <w:tcMar>
              <w:top w:w="96" w:type="dxa"/>
              <w:left w:w="113" w:type="dxa"/>
              <w:bottom w:w="96" w:type="dxa"/>
              <w:right w:w="113" w:type="dxa"/>
            </w:tcMar>
          </w:tcPr>
          <w:p w14:paraId="2F095FCE" w14:textId="77777777" w:rsidR="009E4A5F" w:rsidRDefault="009E4A5F" w:rsidP="003B30A2">
            <w:pPr>
              <w:pStyle w:val="Tabletext"/>
            </w:pPr>
            <w:r>
              <w:t>965</w:t>
            </w:r>
          </w:p>
        </w:tc>
        <w:tc>
          <w:tcPr>
            <w:tcW w:w="680" w:type="dxa"/>
            <w:tcMar>
              <w:top w:w="96" w:type="dxa"/>
              <w:left w:w="113" w:type="dxa"/>
              <w:bottom w:w="96" w:type="dxa"/>
              <w:right w:w="113" w:type="dxa"/>
            </w:tcMar>
          </w:tcPr>
          <w:p w14:paraId="15AD311D" w14:textId="77777777" w:rsidR="009E4A5F" w:rsidRDefault="009E4A5F" w:rsidP="003B30A2">
            <w:pPr>
              <w:pStyle w:val="Tabletext"/>
            </w:pPr>
            <w:r>
              <w:t>1,077</w:t>
            </w:r>
          </w:p>
        </w:tc>
        <w:tc>
          <w:tcPr>
            <w:tcW w:w="681" w:type="dxa"/>
            <w:tcMar>
              <w:top w:w="96" w:type="dxa"/>
              <w:left w:w="113" w:type="dxa"/>
              <w:bottom w:w="96" w:type="dxa"/>
              <w:right w:w="113" w:type="dxa"/>
            </w:tcMar>
          </w:tcPr>
          <w:p w14:paraId="3041DFC1" w14:textId="77777777" w:rsidR="009E4A5F" w:rsidRDefault="009E4A5F" w:rsidP="003B30A2">
            <w:pPr>
              <w:pStyle w:val="Tabletext"/>
            </w:pPr>
            <w:r>
              <w:t>1,175</w:t>
            </w:r>
          </w:p>
        </w:tc>
        <w:tc>
          <w:tcPr>
            <w:tcW w:w="680" w:type="dxa"/>
            <w:tcMar>
              <w:top w:w="96" w:type="dxa"/>
              <w:left w:w="113" w:type="dxa"/>
              <w:bottom w:w="96" w:type="dxa"/>
              <w:right w:w="113" w:type="dxa"/>
            </w:tcMar>
          </w:tcPr>
          <w:p w14:paraId="6A31CE1F" w14:textId="77777777" w:rsidR="009E4A5F" w:rsidRDefault="009E4A5F" w:rsidP="003B30A2">
            <w:pPr>
              <w:pStyle w:val="Tabletext"/>
            </w:pPr>
            <w:r>
              <w:t>1,240</w:t>
            </w:r>
          </w:p>
        </w:tc>
        <w:tc>
          <w:tcPr>
            <w:tcW w:w="680" w:type="dxa"/>
            <w:tcMar>
              <w:top w:w="96" w:type="dxa"/>
              <w:left w:w="113" w:type="dxa"/>
              <w:bottom w:w="96" w:type="dxa"/>
              <w:right w:w="113" w:type="dxa"/>
            </w:tcMar>
          </w:tcPr>
          <w:p w14:paraId="13BD6164" w14:textId="77777777" w:rsidR="009E4A5F" w:rsidRDefault="009E4A5F" w:rsidP="003B30A2">
            <w:pPr>
              <w:pStyle w:val="Tabletext"/>
            </w:pPr>
            <w:r>
              <w:t>1,280</w:t>
            </w:r>
          </w:p>
        </w:tc>
        <w:tc>
          <w:tcPr>
            <w:tcW w:w="681" w:type="dxa"/>
            <w:tcMar>
              <w:top w:w="96" w:type="dxa"/>
              <w:left w:w="113" w:type="dxa"/>
              <w:bottom w:w="96" w:type="dxa"/>
              <w:right w:w="113" w:type="dxa"/>
            </w:tcMar>
          </w:tcPr>
          <w:p w14:paraId="634E02E8" w14:textId="77777777" w:rsidR="009E4A5F" w:rsidRDefault="009E4A5F" w:rsidP="003B30A2">
            <w:pPr>
              <w:pStyle w:val="Tabletext"/>
            </w:pPr>
            <w:r>
              <w:t>1,390</w:t>
            </w:r>
          </w:p>
        </w:tc>
      </w:tr>
      <w:tr w:rsidR="009E4A5F" w14:paraId="0FB831C0" w14:textId="77777777" w:rsidTr="00076836">
        <w:trPr>
          <w:trHeight w:val="283"/>
        </w:trPr>
        <w:tc>
          <w:tcPr>
            <w:tcW w:w="680" w:type="dxa"/>
            <w:tcMar>
              <w:top w:w="96" w:type="dxa"/>
              <w:left w:w="113" w:type="dxa"/>
              <w:bottom w:w="96" w:type="dxa"/>
              <w:right w:w="0" w:type="dxa"/>
            </w:tcMar>
          </w:tcPr>
          <w:p w14:paraId="1CAD965D" w14:textId="77777777" w:rsidR="009E4A5F" w:rsidRDefault="009E4A5F" w:rsidP="003B30A2">
            <w:pPr>
              <w:pStyle w:val="Tabletext"/>
            </w:pPr>
            <w:r>
              <w:rPr>
                <w:rFonts w:ascii="VIC SemiBold" w:hAnsi="VIC SemiBold" w:cs="VIC SemiBold"/>
                <w:b/>
                <w:bCs/>
              </w:rPr>
              <w:t>28</w:t>
            </w:r>
          </w:p>
        </w:tc>
        <w:tc>
          <w:tcPr>
            <w:tcW w:w="907" w:type="dxa"/>
            <w:tcMar>
              <w:top w:w="96" w:type="dxa"/>
              <w:left w:w="113" w:type="dxa"/>
              <w:bottom w:w="96" w:type="dxa"/>
              <w:right w:w="0" w:type="dxa"/>
            </w:tcMar>
          </w:tcPr>
          <w:p w14:paraId="4A6E3770" w14:textId="77777777" w:rsidR="009E4A5F" w:rsidRDefault="009E4A5F" w:rsidP="003B30A2">
            <w:pPr>
              <w:pStyle w:val="Tabletext"/>
            </w:pPr>
            <w:r>
              <w:t>1,136</w:t>
            </w:r>
          </w:p>
        </w:tc>
        <w:tc>
          <w:tcPr>
            <w:tcW w:w="1134" w:type="dxa"/>
            <w:tcMar>
              <w:top w:w="96" w:type="dxa"/>
              <w:left w:w="113" w:type="dxa"/>
              <w:bottom w:w="96" w:type="dxa"/>
              <w:right w:w="0" w:type="dxa"/>
            </w:tcMar>
          </w:tcPr>
          <w:p w14:paraId="0151B2BC" w14:textId="77777777" w:rsidR="009E4A5F" w:rsidRDefault="009E4A5F" w:rsidP="003B30A2">
            <w:pPr>
              <w:pStyle w:val="Tabletext"/>
            </w:pPr>
            <w:r>
              <w:t>1,073 (230)</w:t>
            </w:r>
          </w:p>
        </w:tc>
        <w:tc>
          <w:tcPr>
            <w:tcW w:w="681" w:type="dxa"/>
            <w:tcMar>
              <w:top w:w="96" w:type="dxa"/>
              <w:left w:w="113" w:type="dxa"/>
              <w:bottom w:w="96" w:type="dxa"/>
              <w:right w:w="113" w:type="dxa"/>
            </w:tcMar>
          </w:tcPr>
          <w:p w14:paraId="3642911E" w14:textId="77777777" w:rsidR="009E4A5F" w:rsidRDefault="009E4A5F" w:rsidP="003B30A2">
            <w:pPr>
              <w:pStyle w:val="Tabletext"/>
            </w:pPr>
            <w:r>
              <w:t>495</w:t>
            </w:r>
          </w:p>
        </w:tc>
        <w:tc>
          <w:tcPr>
            <w:tcW w:w="680" w:type="dxa"/>
            <w:tcMar>
              <w:top w:w="96" w:type="dxa"/>
              <w:left w:w="113" w:type="dxa"/>
              <w:bottom w:w="96" w:type="dxa"/>
              <w:right w:w="113" w:type="dxa"/>
            </w:tcMar>
          </w:tcPr>
          <w:p w14:paraId="32C5F5EE" w14:textId="77777777" w:rsidR="009E4A5F" w:rsidRDefault="009E4A5F" w:rsidP="003B30A2">
            <w:pPr>
              <w:pStyle w:val="Tabletext"/>
            </w:pPr>
            <w:r>
              <w:t>622</w:t>
            </w:r>
          </w:p>
        </w:tc>
        <w:tc>
          <w:tcPr>
            <w:tcW w:w="680" w:type="dxa"/>
            <w:tcMar>
              <w:top w:w="96" w:type="dxa"/>
              <w:left w:w="113" w:type="dxa"/>
              <w:bottom w:w="96" w:type="dxa"/>
              <w:right w:w="113" w:type="dxa"/>
            </w:tcMar>
          </w:tcPr>
          <w:p w14:paraId="6F787C15" w14:textId="77777777" w:rsidR="009E4A5F" w:rsidRDefault="009E4A5F" w:rsidP="003B30A2">
            <w:pPr>
              <w:pStyle w:val="Tabletext"/>
            </w:pPr>
            <w:r>
              <w:t>675</w:t>
            </w:r>
          </w:p>
        </w:tc>
        <w:tc>
          <w:tcPr>
            <w:tcW w:w="681" w:type="dxa"/>
            <w:tcMar>
              <w:top w:w="96" w:type="dxa"/>
              <w:left w:w="113" w:type="dxa"/>
              <w:bottom w:w="96" w:type="dxa"/>
              <w:right w:w="113" w:type="dxa"/>
            </w:tcMar>
          </w:tcPr>
          <w:p w14:paraId="7C3D1C8C" w14:textId="77777777" w:rsidR="009E4A5F" w:rsidRDefault="009E4A5F" w:rsidP="003B30A2">
            <w:pPr>
              <w:pStyle w:val="Tabletext"/>
            </w:pPr>
            <w:r>
              <w:t>764</w:t>
            </w:r>
          </w:p>
        </w:tc>
        <w:tc>
          <w:tcPr>
            <w:tcW w:w="680" w:type="dxa"/>
            <w:tcMar>
              <w:top w:w="96" w:type="dxa"/>
              <w:left w:w="113" w:type="dxa"/>
              <w:bottom w:w="96" w:type="dxa"/>
              <w:right w:w="113" w:type="dxa"/>
            </w:tcMar>
          </w:tcPr>
          <w:p w14:paraId="4F7D2EDB" w14:textId="77777777" w:rsidR="009E4A5F" w:rsidRDefault="009E4A5F" w:rsidP="003B30A2">
            <w:pPr>
              <w:pStyle w:val="Tabletext"/>
            </w:pPr>
            <w:r>
              <w:t>928</w:t>
            </w:r>
          </w:p>
        </w:tc>
        <w:tc>
          <w:tcPr>
            <w:tcW w:w="680" w:type="dxa"/>
            <w:tcMar>
              <w:top w:w="96" w:type="dxa"/>
              <w:left w:w="113" w:type="dxa"/>
              <w:bottom w:w="96" w:type="dxa"/>
              <w:right w:w="113" w:type="dxa"/>
            </w:tcMar>
          </w:tcPr>
          <w:p w14:paraId="107B551D" w14:textId="77777777" w:rsidR="009E4A5F" w:rsidRDefault="009E4A5F" w:rsidP="003B30A2">
            <w:pPr>
              <w:pStyle w:val="Tabletext"/>
            </w:pPr>
            <w:r>
              <w:t>1,090</w:t>
            </w:r>
          </w:p>
        </w:tc>
        <w:tc>
          <w:tcPr>
            <w:tcW w:w="680" w:type="dxa"/>
            <w:tcMar>
              <w:top w:w="96" w:type="dxa"/>
              <w:left w:w="113" w:type="dxa"/>
              <w:bottom w:w="96" w:type="dxa"/>
              <w:right w:w="113" w:type="dxa"/>
            </w:tcMar>
          </w:tcPr>
          <w:p w14:paraId="667CECEF" w14:textId="77777777" w:rsidR="009E4A5F" w:rsidRDefault="009E4A5F" w:rsidP="003B30A2">
            <w:pPr>
              <w:pStyle w:val="Tabletext"/>
            </w:pPr>
            <w:r>
              <w:t>1,230</w:t>
            </w:r>
          </w:p>
        </w:tc>
        <w:tc>
          <w:tcPr>
            <w:tcW w:w="681" w:type="dxa"/>
            <w:tcMar>
              <w:top w:w="96" w:type="dxa"/>
              <w:left w:w="113" w:type="dxa"/>
              <w:bottom w:w="96" w:type="dxa"/>
              <w:right w:w="113" w:type="dxa"/>
            </w:tcMar>
          </w:tcPr>
          <w:p w14:paraId="619A7DE4" w14:textId="77777777" w:rsidR="009E4A5F" w:rsidRDefault="009E4A5F" w:rsidP="003B30A2">
            <w:pPr>
              <w:pStyle w:val="Tabletext"/>
            </w:pPr>
            <w:r>
              <w:t>1,347</w:t>
            </w:r>
          </w:p>
        </w:tc>
        <w:tc>
          <w:tcPr>
            <w:tcW w:w="680" w:type="dxa"/>
            <w:tcMar>
              <w:top w:w="96" w:type="dxa"/>
              <w:left w:w="113" w:type="dxa"/>
              <w:bottom w:w="96" w:type="dxa"/>
              <w:right w:w="113" w:type="dxa"/>
            </w:tcMar>
          </w:tcPr>
          <w:p w14:paraId="7EDC7156" w14:textId="77777777" w:rsidR="009E4A5F" w:rsidRDefault="009E4A5F" w:rsidP="003B30A2">
            <w:pPr>
              <w:pStyle w:val="Tabletext"/>
            </w:pPr>
            <w:r>
              <w:t>1,410</w:t>
            </w:r>
          </w:p>
        </w:tc>
        <w:tc>
          <w:tcPr>
            <w:tcW w:w="680" w:type="dxa"/>
            <w:tcMar>
              <w:top w:w="96" w:type="dxa"/>
              <w:left w:w="113" w:type="dxa"/>
              <w:bottom w:w="96" w:type="dxa"/>
              <w:right w:w="113" w:type="dxa"/>
            </w:tcMar>
          </w:tcPr>
          <w:p w14:paraId="69F4E474" w14:textId="77777777" w:rsidR="009E4A5F" w:rsidRDefault="009E4A5F" w:rsidP="003B30A2">
            <w:pPr>
              <w:pStyle w:val="Tabletext"/>
            </w:pPr>
            <w:r>
              <w:t>1,470</w:t>
            </w:r>
          </w:p>
        </w:tc>
        <w:tc>
          <w:tcPr>
            <w:tcW w:w="681" w:type="dxa"/>
            <w:tcMar>
              <w:top w:w="96" w:type="dxa"/>
              <w:left w:w="113" w:type="dxa"/>
              <w:bottom w:w="96" w:type="dxa"/>
              <w:right w:w="113" w:type="dxa"/>
            </w:tcMar>
          </w:tcPr>
          <w:p w14:paraId="72ED2BDA" w14:textId="77777777" w:rsidR="009E4A5F" w:rsidRDefault="009E4A5F" w:rsidP="003B30A2">
            <w:pPr>
              <w:pStyle w:val="Tabletext"/>
            </w:pPr>
            <w:r>
              <w:t>1,610</w:t>
            </w:r>
          </w:p>
        </w:tc>
      </w:tr>
      <w:tr w:rsidR="009E4A5F" w14:paraId="431840AB" w14:textId="77777777" w:rsidTr="00076836">
        <w:trPr>
          <w:trHeight w:val="283"/>
        </w:trPr>
        <w:tc>
          <w:tcPr>
            <w:tcW w:w="680" w:type="dxa"/>
            <w:tcMar>
              <w:top w:w="96" w:type="dxa"/>
              <w:left w:w="113" w:type="dxa"/>
              <w:bottom w:w="96" w:type="dxa"/>
              <w:right w:w="0" w:type="dxa"/>
            </w:tcMar>
          </w:tcPr>
          <w:p w14:paraId="2859476D" w14:textId="77777777" w:rsidR="009E4A5F" w:rsidRDefault="009E4A5F" w:rsidP="003B30A2">
            <w:pPr>
              <w:pStyle w:val="Tabletext"/>
            </w:pPr>
            <w:r>
              <w:rPr>
                <w:rFonts w:ascii="VIC SemiBold" w:hAnsi="VIC SemiBold" w:cs="VIC SemiBold"/>
                <w:b/>
                <w:bCs/>
              </w:rPr>
              <w:lastRenderedPageBreak/>
              <w:t>29</w:t>
            </w:r>
          </w:p>
        </w:tc>
        <w:tc>
          <w:tcPr>
            <w:tcW w:w="907" w:type="dxa"/>
            <w:tcMar>
              <w:top w:w="96" w:type="dxa"/>
              <w:left w:w="113" w:type="dxa"/>
              <w:bottom w:w="96" w:type="dxa"/>
              <w:right w:w="0" w:type="dxa"/>
            </w:tcMar>
          </w:tcPr>
          <w:p w14:paraId="0415EEAD" w14:textId="77777777" w:rsidR="009E4A5F" w:rsidRDefault="009E4A5F" w:rsidP="003B30A2">
            <w:pPr>
              <w:pStyle w:val="Tabletext"/>
            </w:pPr>
            <w:r>
              <w:t>1,188</w:t>
            </w:r>
          </w:p>
        </w:tc>
        <w:tc>
          <w:tcPr>
            <w:tcW w:w="1134" w:type="dxa"/>
            <w:tcMar>
              <w:top w:w="96" w:type="dxa"/>
              <w:left w:w="113" w:type="dxa"/>
              <w:bottom w:w="96" w:type="dxa"/>
              <w:right w:w="0" w:type="dxa"/>
            </w:tcMar>
          </w:tcPr>
          <w:p w14:paraId="587220AA" w14:textId="77777777" w:rsidR="009E4A5F" w:rsidRDefault="009E4A5F" w:rsidP="003B30A2">
            <w:pPr>
              <w:pStyle w:val="Tabletext"/>
            </w:pPr>
            <w:r>
              <w:t>1,215 (252)</w:t>
            </w:r>
          </w:p>
        </w:tc>
        <w:tc>
          <w:tcPr>
            <w:tcW w:w="681" w:type="dxa"/>
            <w:tcMar>
              <w:top w:w="96" w:type="dxa"/>
              <w:left w:w="113" w:type="dxa"/>
              <w:bottom w:w="96" w:type="dxa"/>
              <w:right w:w="113" w:type="dxa"/>
            </w:tcMar>
          </w:tcPr>
          <w:p w14:paraId="2D5BEDFB" w14:textId="77777777" w:rsidR="009E4A5F" w:rsidRDefault="009E4A5F" w:rsidP="003B30A2">
            <w:pPr>
              <w:pStyle w:val="Tabletext"/>
            </w:pPr>
            <w:r>
              <w:t>572</w:t>
            </w:r>
          </w:p>
        </w:tc>
        <w:tc>
          <w:tcPr>
            <w:tcW w:w="680" w:type="dxa"/>
            <w:tcMar>
              <w:top w:w="96" w:type="dxa"/>
              <w:left w:w="113" w:type="dxa"/>
              <w:bottom w:w="96" w:type="dxa"/>
              <w:right w:w="113" w:type="dxa"/>
            </w:tcMar>
          </w:tcPr>
          <w:p w14:paraId="3AC56FF4" w14:textId="77777777" w:rsidR="009E4A5F" w:rsidRDefault="009E4A5F" w:rsidP="003B30A2">
            <w:pPr>
              <w:pStyle w:val="Tabletext"/>
            </w:pPr>
            <w:r>
              <w:t>712</w:t>
            </w:r>
          </w:p>
        </w:tc>
        <w:tc>
          <w:tcPr>
            <w:tcW w:w="680" w:type="dxa"/>
            <w:tcMar>
              <w:top w:w="96" w:type="dxa"/>
              <w:left w:w="113" w:type="dxa"/>
              <w:bottom w:w="96" w:type="dxa"/>
              <w:right w:w="113" w:type="dxa"/>
            </w:tcMar>
          </w:tcPr>
          <w:p w14:paraId="4364BF34" w14:textId="77777777" w:rsidR="009E4A5F" w:rsidRDefault="009E4A5F" w:rsidP="003B30A2">
            <w:pPr>
              <w:pStyle w:val="Tabletext"/>
            </w:pPr>
            <w:r>
              <w:t>790</w:t>
            </w:r>
          </w:p>
        </w:tc>
        <w:tc>
          <w:tcPr>
            <w:tcW w:w="681" w:type="dxa"/>
            <w:tcMar>
              <w:top w:w="96" w:type="dxa"/>
              <w:left w:w="113" w:type="dxa"/>
              <w:bottom w:w="96" w:type="dxa"/>
              <w:right w:w="113" w:type="dxa"/>
            </w:tcMar>
          </w:tcPr>
          <w:p w14:paraId="0B080662" w14:textId="77777777" w:rsidR="009E4A5F" w:rsidRDefault="009E4A5F" w:rsidP="003B30A2">
            <w:pPr>
              <w:pStyle w:val="Tabletext"/>
            </w:pPr>
            <w:r>
              <w:t>870</w:t>
            </w:r>
          </w:p>
        </w:tc>
        <w:tc>
          <w:tcPr>
            <w:tcW w:w="680" w:type="dxa"/>
            <w:tcMar>
              <w:top w:w="96" w:type="dxa"/>
              <w:left w:w="113" w:type="dxa"/>
              <w:bottom w:w="96" w:type="dxa"/>
              <w:right w:w="113" w:type="dxa"/>
            </w:tcMar>
          </w:tcPr>
          <w:p w14:paraId="4DE9A4EF" w14:textId="77777777" w:rsidR="009E4A5F" w:rsidRDefault="009E4A5F" w:rsidP="003B30A2">
            <w:pPr>
              <w:pStyle w:val="Tabletext"/>
            </w:pPr>
            <w:r>
              <w:t>1,055</w:t>
            </w:r>
          </w:p>
        </w:tc>
        <w:tc>
          <w:tcPr>
            <w:tcW w:w="680" w:type="dxa"/>
            <w:tcMar>
              <w:top w:w="96" w:type="dxa"/>
              <w:left w:w="113" w:type="dxa"/>
              <w:bottom w:w="96" w:type="dxa"/>
              <w:right w:w="113" w:type="dxa"/>
            </w:tcMar>
          </w:tcPr>
          <w:p w14:paraId="17693BAB" w14:textId="77777777" w:rsidR="009E4A5F" w:rsidRDefault="009E4A5F" w:rsidP="003B30A2">
            <w:pPr>
              <w:pStyle w:val="Tabletext"/>
            </w:pPr>
            <w:r>
              <w:t>1,240</w:t>
            </w:r>
          </w:p>
        </w:tc>
        <w:tc>
          <w:tcPr>
            <w:tcW w:w="680" w:type="dxa"/>
            <w:tcMar>
              <w:top w:w="96" w:type="dxa"/>
              <w:left w:w="113" w:type="dxa"/>
              <w:bottom w:w="96" w:type="dxa"/>
              <w:right w:w="113" w:type="dxa"/>
            </w:tcMar>
          </w:tcPr>
          <w:p w14:paraId="3B22D69A" w14:textId="77777777" w:rsidR="009E4A5F" w:rsidRDefault="009E4A5F" w:rsidP="003B30A2">
            <w:pPr>
              <w:pStyle w:val="Tabletext"/>
            </w:pPr>
            <w:r>
              <w:t>1,380</w:t>
            </w:r>
          </w:p>
        </w:tc>
        <w:tc>
          <w:tcPr>
            <w:tcW w:w="681" w:type="dxa"/>
            <w:tcMar>
              <w:top w:w="96" w:type="dxa"/>
              <w:left w:w="113" w:type="dxa"/>
              <w:bottom w:w="96" w:type="dxa"/>
              <w:right w:w="113" w:type="dxa"/>
            </w:tcMar>
          </w:tcPr>
          <w:p w14:paraId="428FB6B9" w14:textId="77777777" w:rsidR="009E4A5F" w:rsidRDefault="009E4A5F" w:rsidP="003B30A2">
            <w:pPr>
              <w:pStyle w:val="Tabletext"/>
            </w:pPr>
            <w:r>
              <w:t>1,494</w:t>
            </w:r>
          </w:p>
        </w:tc>
        <w:tc>
          <w:tcPr>
            <w:tcW w:w="680" w:type="dxa"/>
            <w:tcMar>
              <w:top w:w="96" w:type="dxa"/>
              <w:left w:w="113" w:type="dxa"/>
              <w:bottom w:w="96" w:type="dxa"/>
              <w:right w:w="113" w:type="dxa"/>
            </w:tcMar>
          </w:tcPr>
          <w:p w14:paraId="1E61BCD0" w14:textId="77777777" w:rsidR="009E4A5F" w:rsidRDefault="009E4A5F" w:rsidP="003B30A2">
            <w:pPr>
              <w:pStyle w:val="Tabletext"/>
            </w:pPr>
            <w:r>
              <w:t>1,595</w:t>
            </w:r>
          </w:p>
        </w:tc>
        <w:tc>
          <w:tcPr>
            <w:tcW w:w="680" w:type="dxa"/>
            <w:tcMar>
              <w:top w:w="96" w:type="dxa"/>
              <w:left w:w="113" w:type="dxa"/>
              <w:bottom w:w="96" w:type="dxa"/>
              <w:right w:w="113" w:type="dxa"/>
            </w:tcMar>
          </w:tcPr>
          <w:p w14:paraId="269536BB" w14:textId="77777777" w:rsidR="009E4A5F" w:rsidRDefault="009E4A5F" w:rsidP="003B30A2">
            <w:pPr>
              <w:pStyle w:val="Tabletext"/>
            </w:pPr>
            <w:r>
              <w:t>1,680</w:t>
            </w:r>
          </w:p>
        </w:tc>
        <w:tc>
          <w:tcPr>
            <w:tcW w:w="681" w:type="dxa"/>
            <w:tcMar>
              <w:top w:w="96" w:type="dxa"/>
              <w:left w:w="113" w:type="dxa"/>
              <w:bottom w:w="96" w:type="dxa"/>
              <w:right w:w="113" w:type="dxa"/>
            </w:tcMar>
          </w:tcPr>
          <w:p w14:paraId="45615C21" w14:textId="77777777" w:rsidR="009E4A5F" w:rsidRDefault="009E4A5F" w:rsidP="003B30A2">
            <w:pPr>
              <w:pStyle w:val="Tabletext"/>
            </w:pPr>
            <w:r>
              <w:t>1,840</w:t>
            </w:r>
          </w:p>
        </w:tc>
      </w:tr>
      <w:tr w:rsidR="009E4A5F" w14:paraId="2E23B98C" w14:textId="77777777" w:rsidTr="00076836">
        <w:trPr>
          <w:trHeight w:val="283"/>
        </w:trPr>
        <w:tc>
          <w:tcPr>
            <w:tcW w:w="680" w:type="dxa"/>
            <w:tcMar>
              <w:top w:w="96" w:type="dxa"/>
              <w:left w:w="113" w:type="dxa"/>
              <w:bottom w:w="96" w:type="dxa"/>
              <w:right w:w="0" w:type="dxa"/>
            </w:tcMar>
          </w:tcPr>
          <w:p w14:paraId="1475C26E" w14:textId="77777777" w:rsidR="009E4A5F" w:rsidRDefault="009E4A5F" w:rsidP="003B30A2">
            <w:pPr>
              <w:pStyle w:val="Tabletext"/>
            </w:pPr>
            <w:r>
              <w:rPr>
                <w:rFonts w:ascii="VIC SemiBold" w:hAnsi="VIC SemiBold" w:cs="VIC SemiBold"/>
                <w:b/>
                <w:bCs/>
              </w:rPr>
              <w:t>30</w:t>
            </w:r>
          </w:p>
        </w:tc>
        <w:tc>
          <w:tcPr>
            <w:tcW w:w="907" w:type="dxa"/>
            <w:tcMar>
              <w:top w:w="96" w:type="dxa"/>
              <w:left w:w="113" w:type="dxa"/>
              <w:bottom w:w="96" w:type="dxa"/>
              <w:right w:w="0" w:type="dxa"/>
            </w:tcMar>
          </w:tcPr>
          <w:p w14:paraId="04B0B56E" w14:textId="77777777" w:rsidR="009E4A5F" w:rsidRDefault="009E4A5F" w:rsidP="003B30A2">
            <w:pPr>
              <w:pStyle w:val="Tabletext"/>
            </w:pPr>
            <w:r>
              <w:t>1,656</w:t>
            </w:r>
          </w:p>
        </w:tc>
        <w:tc>
          <w:tcPr>
            <w:tcW w:w="1134" w:type="dxa"/>
            <w:tcMar>
              <w:top w:w="96" w:type="dxa"/>
              <w:left w:w="113" w:type="dxa"/>
              <w:bottom w:w="96" w:type="dxa"/>
              <w:right w:w="0" w:type="dxa"/>
            </w:tcMar>
          </w:tcPr>
          <w:p w14:paraId="0A2CEAAC" w14:textId="77777777" w:rsidR="009E4A5F" w:rsidRDefault="009E4A5F" w:rsidP="003B30A2">
            <w:pPr>
              <w:pStyle w:val="Tabletext"/>
            </w:pPr>
            <w:r>
              <w:t>1,394 (277)</w:t>
            </w:r>
          </w:p>
        </w:tc>
        <w:tc>
          <w:tcPr>
            <w:tcW w:w="681" w:type="dxa"/>
            <w:tcMar>
              <w:top w:w="96" w:type="dxa"/>
              <w:left w:w="113" w:type="dxa"/>
              <w:bottom w:w="96" w:type="dxa"/>
              <w:right w:w="113" w:type="dxa"/>
            </w:tcMar>
          </w:tcPr>
          <w:p w14:paraId="78337450" w14:textId="77777777" w:rsidR="009E4A5F" w:rsidRDefault="009E4A5F" w:rsidP="003B30A2">
            <w:pPr>
              <w:pStyle w:val="Tabletext"/>
            </w:pPr>
            <w:r>
              <w:t>725</w:t>
            </w:r>
          </w:p>
        </w:tc>
        <w:tc>
          <w:tcPr>
            <w:tcW w:w="680" w:type="dxa"/>
            <w:tcMar>
              <w:top w:w="96" w:type="dxa"/>
              <w:left w:w="113" w:type="dxa"/>
              <w:bottom w:w="96" w:type="dxa"/>
              <w:right w:w="113" w:type="dxa"/>
            </w:tcMar>
          </w:tcPr>
          <w:p w14:paraId="69022B3A" w14:textId="77777777" w:rsidR="009E4A5F" w:rsidRDefault="009E4A5F" w:rsidP="003B30A2">
            <w:pPr>
              <w:pStyle w:val="Tabletext"/>
            </w:pPr>
            <w:r>
              <w:t>870</w:t>
            </w:r>
          </w:p>
        </w:tc>
        <w:tc>
          <w:tcPr>
            <w:tcW w:w="680" w:type="dxa"/>
            <w:tcMar>
              <w:top w:w="96" w:type="dxa"/>
              <w:left w:w="113" w:type="dxa"/>
              <w:bottom w:w="96" w:type="dxa"/>
              <w:right w:w="113" w:type="dxa"/>
            </w:tcMar>
          </w:tcPr>
          <w:p w14:paraId="13414E2D" w14:textId="77777777" w:rsidR="009E4A5F" w:rsidRDefault="009E4A5F" w:rsidP="003B30A2">
            <w:pPr>
              <w:pStyle w:val="Tabletext"/>
            </w:pPr>
            <w:r>
              <w:t>918</w:t>
            </w:r>
          </w:p>
        </w:tc>
        <w:tc>
          <w:tcPr>
            <w:tcW w:w="681" w:type="dxa"/>
            <w:tcMar>
              <w:top w:w="96" w:type="dxa"/>
              <w:left w:w="113" w:type="dxa"/>
              <w:bottom w:w="96" w:type="dxa"/>
              <w:right w:w="113" w:type="dxa"/>
            </w:tcMar>
          </w:tcPr>
          <w:p w14:paraId="4B60E2B9" w14:textId="77777777" w:rsidR="009E4A5F" w:rsidRDefault="009E4A5F" w:rsidP="003B30A2">
            <w:pPr>
              <w:pStyle w:val="Tabletext"/>
            </w:pPr>
            <w:r>
              <w:t>1,030</w:t>
            </w:r>
          </w:p>
        </w:tc>
        <w:tc>
          <w:tcPr>
            <w:tcW w:w="680" w:type="dxa"/>
            <w:tcMar>
              <w:top w:w="96" w:type="dxa"/>
              <w:left w:w="113" w:type="dxa"/>
              <w:bottom w:w="96" w:type="dxa"/>
              <w:right w:w="113" w:type="dxa"/>
            </w:tcMar>
          </w:tcPr>
          <w:p w14:paraId="5EE6ACE5" w14:textId="77777777" w:rsidR="009E4A5F" w:rsidRDefault="009E4A5F" w:rsidP="003B30A2">
            <w:pPr>
              <w:pStyle w:val="Tabletext"/>
            </w:pPr>
            <w:r>
              <w:t>1,220</w:t>
            </w:r>
          </w:p>
        </w:tc>
        <w:tc>
          <w:tcPr>
            <w:tcW w:w="680" w:type="dxa"/>
            <w:tcMar>
              <w:top w:w="96" w:type="dxa"/>
              <w:left w:w="113" w:type="dxa"/>
              <w:bottom w:w="96" w:type="dxa"/>
              <w:right w:w="113" w:type="dxa"/>
            </w:tcMar>
          </w:tcPr>
          <w:p w14:paraId="5283B74A" w14:textId="77777777" w:rsidR="009E4A5F" w:rsidRDefault="009E4A5F" w:rsidP="003B30A2">
            <w:pPr>
              <w:pStyle w:val="Tabletext"/>
            </w:pPr>
            <w:r>
              <w:t>1,400</w:t>
            </w:r>
          </w:p>
        </w:tc>
        <w:tc>
          <w:tcPr>
            <w:tcW w:w="680" w:type="dxa"/>
            <w:tcMar>
              <w:top w:w="96" w:type="dxa"/>
              <w:left w:w="113" w:type="dxa"/>
              <w:bottom w:w="96" w:type="dxa"/>
              <w:right w:w="113" w:type="dxa"/>
            </w:tcMar>
          </w:tcPr>
          <w:p w14:paraId="221B7384" w14:textId="77777777" w:rsidR="009E4A5F" w:rsidRDefault="009E4A5F" w:rsidP="003B30A2">
            <w:pPr>
              <w:pStyle w:val="Tabletext"/>
            </w:pPr>
            <w:r>
              <w:t>1,571</w:t>
            </w:r>
          </w:p>
        </w:tc>
        <w:tc>
          <w:tcPr>
            <w:tcW w:w="681" w:type="dxa"/>
            <w:tcMar>
              <w:top w:w="96" w:type="dxa"/>
              <w:left w:w="113" w:type="dxa"/>
              <w:bottom w:w="96" w:type="dxa"/>
              <w:right w:w="113" w:type="dxa"/>
            </w:tcMar>
          </w:tcPr>
          <w:p w14:paraId="122B5C6F" w14:textId="77777777" w:rsidR="009E4A5F" w:rsidRDefault="009E4A5F" w:rsidP="003B30A2">
            <w:pPr>
              <w:pStyle w:val="Tabletext"/>
            </w:pPr>
            <w:r>
              <w:t>1,715</w:t>
            </w:r>
          </w:p>
        </w:tc>
        <w:tc>
          <w:tcPr>
            <w:tcW w:w="680" w:type="dxa"/>
            <w:tcMar>
              <w:top w:w="96" w:type="dxa"/>
              <w:left w:w="113" w:type="dxa"/>
              <w:bottom w:w="96" w:type="dxa"/>
              <w:right w:w="113" w:type="dxa"/>
            </w:tcMar>
          </w:tcPr>
          <w:p w14:paraId="2485BAC2" w14:textId="77777777" w:rsidR="009E4A5F" w:rsidRDefault="009E4A5F" w:rsidP="003B30A2">
            <w:pPr>
              <w:pStyle w:val="Tabletext"/>
            </w:pPr>
            <w:r>
              <w:t>1,840</w:t>
            </w:r>
          </w:p>
        </w:tc>
        <w:tc>
          <w:tcPr>
            <w:tcW w:w="680" w:type="dxa"/>
            <w:tcMar>
              <w:top w:w="96" w:type="dxa"/>
              <w:left w:w="113" w:type="dxa"/>
              <w:bottom w:w="96" w:type="dxa"/>
              <w:right w:w="113" w:type="dxa"/>
            </w:tcMar>
          </w:tcPr>
          <w:p w14:paraId="395A734D" w14:textId="77777777" w:rsidR="009E4A5F" w:rsidRDefault="009E4A5F" w:rsidP="003B30A2">
            <w:pPr>
              <w:pStyle w:val="Tabletext"/>
            </w:pPr>
            <w:r>
              <w:t>1,920</w:t>
            </w:r>
          </w:p>
        </w:tc>
        <w:tc>
          <w:tcPr>
            <w:tcW w:w="681" w:type="dxa"/>
            <w:tcMar>
              <w:top w:w="96" w:type="dxa"/>
              <w:left w:w="113" w:type="dxa"/>
              <w:bottom w:w="96" w:type="dxa"/>
              <w:right w:w="113" w:type="dxa"/>
            </w:tcMar>
          </w:tcPr>
          <w:p w14:paraId="5E062E1B" w14:textId="77777777" w:rsidR="009E4A5F" w:rsidRDefault="009E4A5F" w:rsidP="003B30A2">
            <w:pPr>
              <w:pStyle w:val="Tabletext"/>
            </w:pPr>
            <w:r>
              <w:t>2,130</w:t>
            </w:r>
          </w:p>
        </w:tc>
      </w:tr>
      <w:tr w:rsidR="009E4A5F" w14:paraId="6432AC82" w14:textId="77777777" w:rsidTr="00076836">
        <w:trPr>
          <w:trHeight w:val="283"/>
        </w:trPr>
        <w:tc>
          <w:tcPr>
            <w:tcW w:w="680" w:type="dxa"/>
            <w:tcMar>
              <w:top w:w="96" w:type="dxa"/>
              <w:left w:w="113" w:type="dxa"/>
              <w:bottom w:w="96" w:type="dxa"/>
              <w:right w:w="0" w:type="dxa"/>
            </w:tcMar>
          </w:tcPr>
          <w:p w14:paraId="2B91ED61" w14:textId="77777777" w:rsidR="009E4A5F" w:rsidRDefault="009E4A5F" w:rsidP="003B30A2">
            <w:pPr>
              <w:pStyle w:val="Tabletext"/>
            </w:pPr>
            <w:r>
              <w:rPr>
                <w:rFonts w:ascii="VIC SemiBold" w:hAnsi="VIC SemiBold" w:cs="VIC SemiBold"/>
                <w:b/>
                <w:bCs/>
              </w:rPr>
              <w:t>31</w:t>
            </w:r>
          </w:p>
        </w:tc>
        <w:tc>
          <w:tcPr>
            <w:tcW w:w="907" w:type="dxa"/>
            <w:tcMar>
              <w:top w:w="96" w:type="dxa"/>
              <w:left w:w="113" w:type="dxa"/>
              <w:bottom w:w="96" w:type="dxa"/>
              <w:right w:w="0" w:type="dxa"/>
            </w:tcMar>
          </w:tcPr>
          <w:p w14:paraId="184C5A96" w14:textId="77777777" w:rsidR="009E4A5F" w:rsidRDefault="009E4A5F" w:rsidP="003B30A2">
            <w:pPr>
              <w:pStyle w:val="Tabletext"/>
            </w:pPr>
            <w:r>
              <w:t>2,052</w:t>
            </w:r>
          </w:p>
        </w:tc>
        <w:tc>
          <w:tcPr>
            <w:tcW w:w="1134" w:type="dxa"/>
            <w:tcMar>
              <w:top w:w="96" w:type="dxa"/>
              <w:left w:w="113" w:type="dxa"/>
              <w:bottom w:w="96" w:type="dxa"/>
              <w:right w:w="0" w:type="dxa"/>
            </w:tcMar>
          </w:tcPr>
          <w:p w14:paraId="443BF6BF" w14:textId="77777777" w:rsidR="009E4A5F" w:rsidRDefault="009E4A5F" w:rsidP="003B30A2">
            <w:pPr>
              <w:pStyle w:val="Tabletext"/>
            </w:pPr>
            <w:r>
              <w:t>1,582 (302)</w:t>
            </w:r>
          </w:p>
        </w:tc>
        <w:tc>
          <w:tcPr>
            <w:tcW w:w="681" w:type="dxa"/>
            <w:tcMar>
              <w:top w:w="96" w:type="dxa"/>
              <w:left w:w="113" w:type="dxa"/>
              <w:bottom w:w="96" w:type="dxa"/>
              <w:right w:w="113" w:type="dxa"/>
            </w:tcMar>
          </w:tcPr>
          <w:p w14:paraId="4B75D773" w14:textId="77777777" w:rsidR="009E4A5F" w:rsidRDefault="009E4A5F" w:rsidP="003B30A2">
            <w:pPr>
              <w:pStyle w:val="Tabletext"/>
            </w:pPr>
            <w:r>
              <w:t>880</w:t>
            </w:r>
          </w:p>
        </w:tc>
        <w:tc>
          <w:tcPr>
            <w:tcW w:w="680" w:type="dxa"/>
            <w:tcMar>
              <w:top w:w="96" w:type="dxa"/>
              <w:left w:w="113" w:type="dxa"/>
              <w:bottom w:w="96" w:type="dxa"/>
              <w:right w:w="113" w:type="dxa"/>
            </w:tcMar>
          </w:tcPr>
          <w:p w14:paraId="02D73D5C" w14:textId="77777777" w:rsidR="009E4A5F" w:rsidRDefault="009E4A5F" w:rsidP="003B30A2">
            <w:pPr>
              <w:pStyle w:val="Tabletext"/>
            </w:pPr>
            <w:r>
              <w:t>1,000</w:t>
            </w:r>
          </w:p>
        </w:tc>
        <w:tc>
          <w:tcPr>
            <w:tcW w:w="680" w:type="dxa"/>
            <w:tcMar>
              <w:top w:w="96" w:type="dxa"/>
              <w:left w:w="113" w:type="dxa"/>
              <w:bottom w:w="96" w:type="dxa"/>
              <w:right w:w="113" w:type="dxa"/>
            </w:tcMar>
          </w:tcPr>
          <w:p w14:paraId="16599916" w14:textId="77777777" w:rsidR="009E4A5F" w:rsidRDefault="009E4A5F" w:rsidP="003B30A2">
            <w:pPr>
              <w:pStyle w:val="Tabletext"/>
            </w:pPr>
            <w:r>
              <w:t>1,060</w:t>
            </w:r>
          </w:p>
        </w:tc>
        <w:tc>
          <w:tcPr>
            <w:tcW w:w="681" w:type="dxa"/>
            <w:tcMar>
              <w:top w:w="96" w:type="dxa"/>
              <w:left w:w="113" w:type="dxa"/>
              <w:bottom w:w="96" w:type="dxa"/>
              <w:right w:w="113" w:type="dxa"/>
            </w:tcMar>
          </w:tcPr>
          <w:p w14:paraId="0652B059" w14:textId="77777777" w:rsidR="009E4A5F" w:rsidRDefault="009E4A5F" w:rsidP="003B30A2">
            <w:pPr>
              <w:pStyle w:val="Tabletext"/>
            </w:pPr>
            <w:r>
              <w:t>1,190</w:t>
            </w:r>
          </w:p>
        </w:tc>
        <w:tc>
          <w:tcPr>
            <w:tcW w:w="680" w:type="dxa"/>
            <w:tcMar>
              <w:top w:w="96" w:type="dxa"/>
              <w:left w:w="113" w:type="dxa"/>
              <w:bottom w:w="96" w:type="dxa"/>
              <w:right w:w="113" w:type="dxa"/>
            </w:tcMar>
          </w:tcPr>
          <w:p w14:paraId="2D43F829" w14:textId="77777777" w:rsidR="009E4A5F" w:rsidRDefault="009E4A5F" w:rsidP="003B30A2">
            <w:pPr>
              <w:pStyle w:val="Tabletext"/>
            </w:pPr>
            <w:r>
              <w:t>1,385</w:t>
            </w:r>
          </w:p>
        </w:tc>
        <w:tc>
          <w:tcPr>
            <w:tcW w:w="680" w:type="dxa"/>
            <w:tcMar>
              <w:top w:w="96" w:type="dxa"/>
              <w:left w:w="113" w:type="dxa"/>
              <w:bottom w:w="96" w:type="dxa"/>
              <w:right w:w="113" w:type="dxa"/>
            </w:tcMar>
          </w:tcPr>
          <w:p w14:paraId="23940EB8" w14:textId="77777777" w:rsidR="009E4A5F" w:rsidRDefault="009E4A5F" w:rsidP="003B30A2">
            <w:pPr>
              <w:pStyle w:val="Tabletext"/>
            </w:pPr>
            <w:r>
              <w:t>1,590</w:t>
            </w:r>
          </w:p>
        </w:tc>
        <w:tc>
          <w:tcPr>
            <w:tcW w:w="680" w:type="dxa"/>
            <w:tcMar>
              <w:top w:w="96" w:type="dxa"/>
              <w:left w:w="113" w:type="dxa"/>
              <w:bottom w:w="96" w:type="dxa"/>
              <w:right w:w="113" w:type="dxa"/>
            </w:tcMar>
          </w:tcPr>
          <w:p w14:paraId="020569D0" w14:textId="77777777" w:rsidR="009E4A5F" w:rsidRDefault="009E4A5F" w:rsidP="003B30A2">
            <w:pPr>
              <w:pStyle w:val="Tabletext"/>
            </w:pPr>
            <w:r>
              <w:t>1,780</w:t>
            </w:r>
          </w:p>
        </w:tc>
        <w:tc>
          <w:tcPr>
            <w:tcW w:w="681" w:type="dxa"/>
            <w:tcMar>
              <w:top w:w="96" w:type="dxa"/>
              <w:left w:w="113" w:type="dxa"/>
              <w:bottom w:w="96" w:type="dxa"/>
              <w:right w:w="113" w:type="dxa"/>
            </w:tcMar>
          </w:tcPr>
          <w:p w14:paraId="24B8F02F" w14:textId="77777777" w:rsidR="009E4A5F" w:rsidRDefault="009E4A5F" w:rsidP="003B30A2">
            <w:pPr>
              <w:pStyle w:val="Tabletext"/>
            </w:pPr>
            <w:r>
              <w:t>1,948</w:t>
            </w:r>
          </w:p>
        </w:tc>
        <w:tc>
          <w:tcPr>
            <w:tcW w:w="680" w:type="dxa"/>
            <w:tcMar>
              <w:top w:w="96" w:type="dxa"/>
              <w:left w:w="113" w:type="dxa"/>
              <w:bottom w:w="96" w:type="dxa"/>
              <w:right w:w="113" w:type="dxa"/>
            </w:tcMar>
          </w:tcPr>
          <w:p w14:paraId="65E30794" w14:textId="77777777" w:rsidR="009E4A5F" w:rsidRDefault="009E4A5F" w:rsidP="003B30A2">
            <w:pPr>
              <w:pStyle w:val="Tabletext"/>
            </w:pPr>
            <w:r>
              <w:t>2,065</w:t>
            </w:r>
          </w:p>
        </w:tc>
        <w:tc>
          <w:tcPr>
            <w:tcW w:w="680" w:type="dxa"/>
            <w:tcMar>
              <w:top w:w="96" w:type="dxa"/>
              <w:left w:w="113" w:type="dxa"/>
              <w:bottom w:w="96" w:type="dxa"/>
              <w:right w:w="113" w:type="dxa"/>
            </w:tcMar>
          </w:tcPr>
          <w:p w14:paraId="51A694B4" w14:textId="77777777" w:rsidR="009E4A5F" w:rsidRDefault="009E4A5F" w:rsidP="003B30A2">
            <w:pPr>
              <w:pStyle w:val="Tabletext"/>
            </w:pPr>
            <w:r>
              <w:t>2,146</w:t>
            </w:r>
          </w:p>
        </w:tc>
        <w:tc>
          <w:tcPr>
            <w:tcW w:w="681" w:type="dxa"/>
            <w:tcMar>
              <w:top w:w="96" w:type="dxa"/>
              <w:left w:w="113" w:type="dxa"/>
              <w:bottom w:w="96" w:type="dxa"/>
              <w:right w:w="113" w:type="dxa"/>
            </w:tcMar>
          </w:tcPr>
          <w:p w14:paraId="7EA3925B" w14:textId="77777777" w:rsidR="009E4A5F" w:rsidRDefault="009E4A5F" w:rsidP="003B30A2">
            <w:pPr>
              <w:pStyle w:val="Tabletext"/>
            </w:pPr>
            <w:r>
              <w:t>2,338</w:t>
            </w:r>
          </w:p>
        </w:tc>
      </w:tr>
      <w:tr w:rsidR="009E4A5F" w14:paraId="2FEF146E" w14:textId="77777777" w:rsidTr="00076836">
        <w:trPr>
          <w:trHeight w:val="283"/>
        </w:trPr>
        <w:tc>
          <w:tcPr>
            <w:tcW w:w="680" w:type="dxa"/>
            <w:tcMar>
              <w:top w:w="96" w:type="dxa"/>
              <w:left w:w="113" w:type="dxa"/>
              <w:bottom w:w="96" w:type="dxa"/>
              <w:right w:w="0" w:type="dxa"/>
            </w:tcMar>
          </w:tcPr>
          <w:p w14:paraId="0710F662" w14:textId="77777777" w:rsidR="009E4A5F" w:rsidRDefault="009E4A5F" w:rsidP="003B30A2">
            <w:pPr>
              <w:pStyle w:val="Tabletext"/>
            </w:pPr>
            <w:r>
              <w:rPr>
                <w:rFonts w:ascii="VIC SemiBold" w:hAnsi="VIC SemiBold" w:cs="VIC SemiBold"/>
                <w:b/>
                <w:bCs/>
              </w:rPr>
              <w:t>32</w:t>
            </w:r>
          </w:p>
        </w:tc>
        <w:tc>
          <w:tcPr>
            <w:tcW w:w="907" w:type="dxa"/>
            <w:tcMar>
              <w:top w:w="96" w:type="dxa"/>
              <w:left w:w="113" w:type="dxa"/>
              <w:bottom w:w="96" w:type="dxa"/>
              <w:right w:w="0" w:type="dxa"/>
            </w:tcMar>
          </w:tcPr>
          <w:p w14:paraId="30C8CA72" w14:textId="77777777" w:rsidR="009E4A5F" w:rsidRDefault="009E4A5F" w:rsidP="003B30A2">
            <w:pPr>
              <w:pStyle w:val="Tabletext"/>
            </w:pPr>
            <w:r>
              <w:t>3,119</w:t>
            </w:r>
          </w:p>
        </w:tc>
        <w:tc>
          <w:tcPr>
            <w:tcW w:w="1134" w:type="dxa"/>
            <w:tcMar>
              <w:top w:w="96" w:type="dxa"/>
              <w:left w:w="113" w:type="dxa"/>
              <w:bottom w:w="96" w:type="dxa"/>
              <w:right w:w="0" w:type="dxa"/>
            </w:tcMar>
          </w:tcPr>
          <w:p w14:paraId="220B3DC6" w14:textId="77777777" w:rsidR="009E4A5F" w:rsidRDefault="009E4A5F" w:rsidP="003B30A2">
            <w:pPr>
              <w:pStyle w:val="Tabletext"/>
            </w:pPr>
            <w:r>
              <w:t>1,772 (322)</w:t>
            </w:r>
          </w:p>
        </w:tc>
        <w:tc>
          <w:tcPr>
            <w:tcW w:w="681" w:type="dxa"/>
            <w:tcMar>
              <w:top w:w="96" w:type="dxa"/>
              <w:left w:w="113" w:type="dxa"/>
              <w:bottom w:w="96" w:type="dxa"/>
              <w:right w:w="113" w:type="dxa"/>
            </w:tcMar>
          </w:tcPr>
          <w:p w14:paraId="244D9DE9" w14:textId="77777777" w:rsidR="009E4A5F" w:rsidRDefault="009E4A5F" w:rsidP="003B30A2">
            <w:pPr>
              <w:pStyle w:val="Tabletext"/>
            </w:pPr>
            <w:r>
              <w:t>970</w:t>
            </w:r>
          </w:p>
        </w:tc>
        <w:tc>
          <w:tcPr>
            <w:tcW w:w="680" w:type="dxa"/>
            <w:tcMar>
              <w:top w:w="96" w:type="dxa"/>
              <w:left w:w="113" w:type="dxa"/>
              <w:bottom w:w="96" w:type="dxa"/>
              <w:right w:w="113" w:type="dxa"/>
            </w:tcMar>
          </w:tcPr>
          <w:p w14:paraId="50AFCA56" w14:textId="77777777" w:rsidR="009E4A5F" w:rsidRDefault="009E4A5F" w:rsidP="003B30A2">
            <w:pPr>
              <w:pStyle w:val="Tabletext"/>
            </w:pPr>
            <w:r>
              <w:t>1,140</w:t>
            </w:r>
          </w:p>
        </w:tc>
        <w:tc>
          <w:tcPr>
            <w:tcW w:w="680" w:type="dxa"/>
            <w:tcMar>
              <w:top w:w="96" w:type="dxa"/>
              <w:left w:w="113" w:type="dxa"/>
              <w:bottom w:w="96" w:type="dxa"/>
              <w:right w:w="113" w:type="dxa"/>
            </w:tcMar>
          </w:tcPr>
          <w:p w14:paraId="02F22528" w14:textId="77777777" w:rsidR="009E4A5F" w:rsidRDefault="009E4A5F" w:rsidP="003B30A2">
            <w:pPr>
              <w:pStyle w:val="Tabletext"/>
            </w:pPr>
            <w:r>
              <w:t>1,230</w:t>
            </w:r>
          </w:p>
        </w:tc>
        <w:tc>
          <w:tcPr>
            <w:tcW w:w="681" w:type="dxa"/>
            <w:tcMar>
              <w:top w:w="96" w:type="dxa"/>
              <w:left w:w="113" w:type="dxa"/>
              <w:bottom w:w="96" w:type="dxa"/>
              <w:right w:w="113" w:type="dxa"/>
            </w:tcMar>
          </w:tcPr>
          <w:p w14:paraId="1E880FD4" w14:textId="77777777" w:rsidR="009E4A5F" w:rsidRDefault="009E4A5F" w:rsidP="003B30A2">
            <w:pPr>
              <w:pStyle w:val="Tabletext"/>
            </w:pPr>
            <w:r>
              <w:t>1,348</w:t>
            </w:r>
          </w:p>
        </w:tc>
        <w:tc>
          <w:tcPr>
            <w:tcW w:w="680" w:type="dxa"/>
            <w:tcMar>
              <w:top w:w="96" w:type="dxa"/>
              <w:left w:w="113" w:type="dxa"/>
              <w:bottom w:w="96" w:type="dxa"/>
              <w:right w:w="113" w:type="dxa"/>
            </w:tcMar>
          </w:tcPr>
          <w:p w14:paraId="64D3F682" w14:textId="77777777" w:rsidR="009E4A5F" w:rsidRDefault="009E4A5F" w:rsidP="003B30A2">
            <w:pPr>
              <w:pStyle w:val="Tabletext"/>
            </w:pPr>
            <w:r>
              <w:t>1,570</w:t>
            </w:r>
          </w:p>
        </w:tc>
        <w:tc>
          <w:tcPr>
            <w:tcW w:w="680" w:type="dxa"/>
            <w:tcMar>
              <w:top w:w="96" w:type="dxa"/>
              <w:left w:w="113" w:type="dxa"/>
              <w:bottom w:w="96" w:type="dxa"/>
              <w:right w:w="113" w:type="dxa"/>
            </w:tcMar>
          </w:tcPr>
          <w:p w14:paraId="32A4B670" w14:textId="77777777" w:rsidR="009E4A5F" w:rsidRDefault="009E4A5F" w:rsidP="003B30A2">
            <w:pPr>
              <w:pStyle w:val="Tabletext"/>
            </w:pPr>
            <w:r>
              <w:t>1,780</w:t>
            </w:r>
          </w:p>
        </w:tc>
        <w:tc>
          <w:tcPr>
            <w:tcW w:w="680" w:type="dxa"/>
            <w:tcMar>
              <w:top w:w="96" w:type="dxa"/>
              <w:left w:w="113" w:type="dxa"/>
              <w:bottom w:w="96" w:type="dxa"/>
              <w:right w:w="113" w:type="dxa"/>
            </w:tcMar>
          </w:tcPr>
          <w:p w14:paraId="73F7BF06" w14:textId="77777777" w:rsidR="009E4A5F" w:rsidRDefault="009E4A5F" w:rsidP="003B30A2">
            <w:pPr>
              <w:pStyle w:val="Tabletext"/>
            </w:pPr>
            <w:r>
              <w:t>1,970</w:t>
            </w:r>
          </w:p>
        </w:tc>
        <w:tc>
          <w:tcPr>
            <w:tcW w:w="681" w:type="dxa"/>
            <w:tcMar>
              <w:top w:w="96" w:type="dxa"/>
              <w:left w:w="113" w:type="dxa"/>
              <w:bottom w:w="96" w:type="dxa"/>
              <w:right w:w="113" w:type="dxa"/>
            </w:tcMar>
          </w:tcPr>
          <w:p w14:paraId="02684F4E" w14:textId="77777777" w:rsidR="009E4A5F" w:rsidRDefault="009E4A5F" w:rsidP="003B30A2">
            <w:pPr>
              <w:pStyle w:val="Tabletext"/>
            </w:pPr>
            <w:r>
              <w:t>2,170</w:t>
            </w:r>
          </w:p>
        </w:tc>
        <w:tc>
          <w:tcPr>
            <w:tcW w:w="680" w:type="dxa"/>
            <w:tcMar>
              <w:top w:w="96" w:type="dxa"/>
              <w:left w:w="113" w:type="dxa"/>
              <w:bottom w:w="96" w:type="dxa"/>
              <w:right w:w="113" w:type="dxa"/>
            </w:tcMar>
          </w:tcPr>
          <w:p w14:paraId="76B71C34" w14:textId="77777777" w:rsidR="009E4A5F" w:rsidRDefault="009E4A5F" w:rsidP="003B30A2">
            <w:pPr>
              <w:pStyle w:val="Tabletext"/>
            </w:pPr>
            <w:r>
              <w:t>2,290</w:t>
            </w:r>
          </w:p>
        </w:tc>
        <w:tc>
          <w:tcPr>
            <w:tcW w:w="680" w:type="dxa"/>
            <w:tcMar>
              <w:top w:w="96" w:type="dxa"/>
              <w:left w:w="113" w:type="dxa"/>
              <w:bottom w:w="96" w:type="dxa"/>
              <w:right w:w="113" w:type="dxa"/>
            </w:tcMar>
          </w:tcPr>
          <w:p w14:paraId="69C1F1EC" w14:textId="77777777" w:rsidR="009E4A5F" w:rsidRDefault="009E4A5F" w:rsidP="003B30A2">
            <w:pPr>
              <w:pStyle w:val="Tabletext"/>
            </w:pPr>
            <w:r>
              <w:t>2,400</w:t>
            </w:r>
          </w:p>
        </w:tc>
        <w:tc>
          <w:tcPr>
            <w:tcW w:w="681" w:type="dxa"/>
            <w:tcMar>
              <w:top w:w="96" w:type="dxa"/>
              <w:left w:w="113" w:type="dxa"/>
              <w:bottom w:w="96" w:type="dxa"/>
              <w:right w:w="113" w:type="dxa"/>
            </w:tcMar>
          </w:tcPr>
          <w:p w14:paraId="506AE564" w14:textId="77777777" w:rsidR="009E4A5F" w:rsidRDefault="009E4A5F" w:rsidP="003B30A2">
            <w:pPr>
              <w:pStyle w:val="Tabletext"/>
            </w:pPr>
            <w:r>
              <w:t>2,620</w:t>
            </w:r>
          </w:p>
        </w:tc>
      </w:tr>
      <w:tr w:rsidR="009E4A5F" w14:paraId="02207469" w14:textId="77777777" w:rsidTr="00076836">
        <w:trPr>
          <w:trHeight w:val="283"/>
        </w:trPr>
        <w:tc>
          <w:tcPr>
            <w:tcW w:w="680" w:type="dxa"/>
            <w:tcMar>
              <w:top w:w="96" w:type="dxa"/>
              <w:left w:w="113" w:type="dxa"/>
              <w:bottom w:w="96" w:type="dxa"/>
              <w:right w:w="0" w:type="dxa"/>
            </w:tcMar>
          </w:tcPr>
          <w:p w14:paraId="01EF9768" w14:textId="77777777" w:rsidR="009E4A5F" w:rsidRDefault="009E4A5F" w:rsidP="003B30A2">
            <w:pPr>
              <w:pStyle w:val="Tabletext"/>
            </w:pPr>
            <w:r>
              <w:rPr>
                <w:rFonts w:ascii="VIC SemiBold" w:hAnsi="VIC SemiBold" w:cs="VIC SemiBold"/>
                <w:b/>
                <w:bCs/>
              </w:rPr>
              <w:t>33</w:t>
            </w:r>
          </w:p>
        </w:tc>
        <w:tc>
          <w:tcPr>
            <w:tcW w:w="907" w:type="dxa"/>
            <w:tcMar>
              <w:top w:w="96" w:type="dxa"/>
              <w:left w:w="113" w:type="dxa"/>
              <w:bottom w:w="96" w:type="dxa"/>
              <w:right w:w="0" w:type="dxa"/>
            </w:tcMar>
          </w:tcPr>
          <w:p w14:paraId="5F902348" w14:textId="77777777" w:rsidR="009E4A5F" w:rsidRDefault="009E4A5F" w:rsidP="003B30A2">
            <w:pPr>
              <w:pStyle w:val="Tabletext"/>
            </w:pPr>
            <w:r>
              <w:t>4,421</w:t>
            </w:r>
          </w:p>
        </w:tc>
        <w:tc>
          <w:tcPr>
            <w:tcW w:w="1134" w:type="dxa"/>
            <w:tcMar>
              <w:top w:w="96" w:type="dxa"/>
              <w:left w:w="113" w:type="dxa"/>
              <w:bottom w:w="96" w:type="dxa"/>
              <w:right w:w="0" w:type="dxa"/>
            </w:tcMar>
          </w:tcPr>
          <w:p w14:paraId="37A66B55" w14:textId="77777777" w:rsidR="009E4A5F" w:rsidRDefault="009E4A5F" w:rsidP="003B30A2">
            <w:pPr>
              <w:pStyle w:val="Tabletext"/>
            </w:pPr>
            <w:r>
              <w:t>2,014 (356)</w:t>
            </w:r>
          </w:p>
        </w:tc>
        <w:tc>
          <w:tcPr>
            <w:tcW w:w="681" w:type="dxa"/>
            <w:tcMar>
              <w:top w:w="96" w:type="dxa"/>
              <w:left w:w="113" w:type="dxa"/>
              <w:bottom w:w="96" w:type="dxa"/>
              <w:right w:w="113" w:type="dxa"/>
            </w:tcMar>
          </w:tcPr>
          <w:p w14:paraId="0670751F" w14:textId="77777777" w:rsidR="009E4A5F" w:rsidRDefault="009E4A5F" w:rsidP="003B30A2">
            <w:pPr>
              <w:pStyle w:val="Tabletext"/>
            </w:pPr>
            <w:r>
              <w:t>1,180</w:t>
            </w:r>
          </w:p>
        </w:tc>
        <w:tc>
          <w:tcPr>
            <w:tcW w:w="680" w:type="dxa"/>
            <w:tcMar>
              <w:top w:w="96" w:type="dxa"/>
              <w:left w:w="113" w:type="dxa"/>
              <w:bottom w:w="96" w:type="dxa"/>
              <w:right w:w="113" w:type="dxa"/>
            </w:tcMar>
          </w:tcPr>
          <w:p w14:paraId="2349E68D" w14:textId="77777777" w:rsidR="009E4A5F" w:rsidRDefault="009E4A5F" w:rsidP="003B30A2">
            <w:pPr>
              <w:pStyle w:val="Tabletext"/>
            </w:pPr>
            <w:r>
              <w:t>1,330</w:t>
            </w:r>
          </w:p>
        </w:tc>
        <w:tc>
          <w:tcPr>
            <w:tcW w:w="680" w:type="dxa"/>
            <w:tcMar>
              <w:top w:w="96" w:type="dxa"/>
              <w:left w:w="113" w:type="dxa"/>
              <w:bottom w:w="96" w:type="dxa"/>
              <w:right w:w="113" w:type="dxa"/>
            </w:tcMar>
          </w:tcPr>
          <w:p w14:paraId="651E8337" w14:textId="77777777" w:rsidR="009E4A5F" w:rsidRDefault="009E4A5F" w:rsidP="003B30A2">
            <w:pPr>
              <w:pStyle w:val="Tabletext"/>
            </w:pPr>
            <w:r>
              <w:t>1,424</w:t>
            </w:r>
          </w:p>
        </w:tc>
        <w:tc>
          <w:tcPr>
            <w:tcW w:w="681" w:type="dxa"/>
            <w:tcMar>
              <w:top w:w="96" w:type="dxa"/>
              <w:left w:w="113" w:type="dxa"/>
              <w:bottom w:w="96" w:type="dxa"/>
              <w:right w:w="113" w:type="dxa"/>
            </w:tcMar>
          </w:tcPr>
          <w:p w14:paraId="5E9CC692" w14:textId="77777777" w:rsidR="009E4A5F" w:rsidRDefault="009E4A5F" w:rsidP="003B30A2">
            <w:pPr>
              <w:pStyle w:val="Tabletext"/>
            </w:pPr>
            <w:r>
              <w:t>1,560</w:t>
            </w:r>
          </w:p>
        </w:tc>
        <w:tc>
          <w:tcPr>
            <w:tcW w:w="680" w:type="dxa"/>
            <w:tcMar>
              <w:top w:w="96" w:type="dxa"/>
              <w:left w:w="113" w:type="dxa"/>
              <w:bottom w:w="96" w:type="dxa"/>
              <w:right w:w="113" w:type="dxa"/>
            </w:tcMar>
          </w:tcPr>
          <w:p w14:paraId="3F7AB6F7" w14:textId="77777777" w:rsidR="009E4A5F" w:rsidRDefault="009E4A5F" w:rsidP="003B30A2">
            <w:pPr>
              <w:pStyle w:val="Tabletext"/>
            </w:pPr>
            <w:r>
              <w:t>1,790</w:t>
            </w:r>
          </w:p>
        </w:tc>
        <w:tc>
          <w:tcPr>
            <w:tcW w:w="680" w:type="dxa"/>
            <w:tcMar>
              <w:top w:w="96" w:type="dxa"/>
              <w:left w:w="113" w:type="dxa"/>
              <w:bottom w:w="96" w:type="dxa"/>
              <w:right w:w="113" w:type="dxa"/>
            </w:tcMar>
          </w:tcPr>
          <w:p w14:paraId="61C9F918" w14:textId="77777777" w:rsidR="009E4A5F" w:rsidRDefault="009E4A5F" w:rsidP="003B30A2">
            <w:pPr>
              <w:pStyle w:val="Tabletext"/>
            </w:pPr>
            <w:r>
              <w:t>2,011</w:t>
            </w:r>
          </w:p>
        </w:tc>
        <w:tc>
          <w:tcPr>
            <w:tcW w:w="680" w:type="dxa"/>
            <w:tcMar>
              <w:top w:w="96" w:type="dxa"/>
              <w:left w:w="113" w:type="dxa"/>
              <w:bottom w:w="96" w:type="dxa"/>
              <w:right w:w="113" w:type="dxa"/>
            </w:tcMar>
          </w:tcPr>
          <w:p w14:paraId="1C6605FB" w14:textId="77777777" w:rsidR="009E4A5F" w:rsidRDefault="009E4A5F" w:rsidP="003B30A2">
            <w:pPr>
              <w:pStyle w:val="Tabletext"/>
            </w:pPr>
            <w:r>
              <w:t>2,235</w:t>
            </w:r>
          </w:p>
        </w:tc>
        <w:tc>
          <w:tcPr>
            <w:tcW w:w="681" w:type="dxa"/>
            <w:tcMar>
              <w:top w:w="96" w:type="dxa"/>
              <w:left w:w="113" w:type="dxa"/>
              <w:bottom w:w="96" w:type="dxa"/>
              <w:right w:w="113" w:type="dxa"/>
            </w:tcMar>
          </w:tcPr>
          <w:p w14:paraId="1100361E" w14:textId="77777777" w:rsidR="009E4A5F" w:rsidRDefault="009E4A5F" w:rsidP="003B30A2">
            <w:pPr>
              <w:pStyle w:val="Tabletext"/>
            </w:pPr>
            <w:r>
              <w:t>2,450</w:t>
            </w:r>
          </w:p>
        </w:tc>
        <w:tc>
          <w:tcPr>
            <w:tcW w:w="680" w:type="dxa"/>
            <w:tcMar>
              <w:top w:w="96" w:type="dxa"/>
              <w:left w:w="113" w:type="dxa"/>
              <w:bottom w:w="96" w:type="dxa"/>
              <w:right w:w="113" w:type="dxa"/>
            </w:tcMar>
          </w:tcPr>
          <w:p w14:paraId="5028DEC2" w14:textId="77777777" w:rsidR="009E4A5F" w:rsidRDefault="009E4A5F" w:rsidP="003B30A2">
            <w:pPr>
              <w:pStyle w:val="Tabletext"/>
            </w:pPr>
            <w:r>
              <w:t>2,616</w:t>
            </w:r>
          </w:p>
        </w:tc>
        <w:tc>
          <w:tcPr>
            <w:tcW w:w="680" w:type="dxa"/>
            <w:tcMar>
              <w:top w:w="96" w:type="dxa"/>
              <w:left w:w="113" w:type="dxa"/>
              <w:bottom w:w="96" w:type="dxa"/>
              <w:right w:w="113" w:type="dxa"/>
            </w:tcMar>
          </w:tcPr>
          <w:p w14:paraId="4AF6ABB7" w14:textId="77777777" w:rsidR="009E4A5F" w:rsidRDefault="009E4A5F" w:rsidP="003B30A2">
            <w:pPr>
              <w:pStyle w:val="Tabletext"/>
            </w:pPr>
            <w:r>
              <w:t>2,746</w:t>
            </w:r>
          </w:p>
        </w:tc>
        <w:tc>
          <w:tcPr>
            <w:tcW w:w="681" w:type="dxa"/>
            <w:tcMar>
              <w:top w:w="96" w:type="dxa"/>
              <w:left w:w="113" w:type="dxa"/>
              <w:bottom w:w="96" w:type="dxa"/>
              <w:right w:w="113" w:type="dxa"/>
            </w:tcMar>
          </w:tcPr>
          <w:p w14:paraId="74267341" w14:textId="77777777" w:rsidR="009E4A5F" w:rsidRDefault="009E4A5F" w:rsidP="003B30A2">
            <w:pPr>
              <w:pStyle w:val="Tabletext"/>
            </w:pPr>
            <w:r>
              <w:t>2,970</w:t>
            </w:r>
          </w:p>
        </w:tc>
      </w:tr>
      <w:tr w:rsidR="009E4A5F" w14:paraId="6BDBE3DE" w14:textId="77777777" w:rsidTr="00076836">
        <w:trPr>
          <w:trHeight w:val="283"/>
        </w:trPr>
        <w:tc>
          <w:tcPr>
            <w:tcW w:w="680" w:type="dxa"/>
            <w:tcMar>
              <w:top w:w="96" w:type="dxa"/>
              <w:left w:w="113" w:type="dxa"/>
              <w:bottom w:w="96" w:type="dxa"/>
              <w:right w:w="0" w:type="dxa"/>
            </w:tcMar>
          </w:tcPr>
          <w:p w14:paraId="321E93EC" w14:textId="77777777" w:rsidR="009E4A5F" w:rsidRDefault="009E4A5F" w:rsidP="003B30A2">
            <w:pPr>
              <w:pStyle w:val="Tabletext"/>
            </w:pPr>
            <w:r>
              <w:rPr>
                <w:rFonts w:ascii="VIC SemiBold" w:hAnsi="VIC SemiBold" w:cs="VIC SemiBold"/>
                <w:b/>
                <w:bCs/>
              </w:rPr>
              <w:t>34</w:t>
            </w:r>
          </w:p>
        </w:tc>
        <w:tc>
          <w:tcPr>
            <w:tcW w:w="907" w:type="dxa"/>
            <w:tcMar>
              <w:top w:w="96" w:type="dxa"/>
              <w:left w:w="113" w:type="dxa"/>
              <w:bottom w:w="96" w:type="dxa"/>
              <w:right w:w="0" w:type="dxa"/>
            </w:tcMar>
          </w:tcPr>
          <w:p w14:paraId="5A1D8BEB" w14:textId="77777777" w:rsidR="009E4A5F" w:rsidRDefault="009E4A5F" w:rsidP="003B30A2">
            <w:pPr>
              <w:pStyle w:val="Tabletext"/>
            </w:pPr>
            <w:r>
              <w:t>8,108</w:t>
            </w:r>
          </w:p>
        </w:tc>
        <w:tc>
          <w:tcPr>
            <w:tcW w:w="1134" w:type="dxa"/>
            <w:tcMar>
              <w:top w:w="96" w:type="dxa"/>
              <w:left w:w="113" w:type="dxa"/>
              <w:bottom w:w="96" w:type="dxa"/>
              <w:right w:w="0" w:type="dxa"/>
            </w:tcMar>
          </w:tcPr>
          <w:p w14:paraId="3A8D9648" w14:textId="77777777" w:rsidR="009E4A5F" w:rsidRDefault="009E4A5F" w:rsidP="003B30A2">
            <w:pPr>
              <w:pStyle w:val="Tabletext"/>
            </w:pPr>
            <w:r>
              <w:t>2,242 (375)</w:t>
            </w:r>
          </w:p>
        </w:tc>
        <w:tc>
          <w:tcPr>
            <w:tcW w:w="681" w:type="dxa"/>
            <w:tcMar>
              <w:top w:w="96" w:type="dxa"/>
              <w:left w:w="113" w:type="dxa"/>
              <w:bottom w:w="96" w:type="dxa"/>
              <w:right w:w="113" w:type="dxa"/>
            </w:tcMar>
          </w:tcPr>
          <w:p w14:paraId="64CB0ED0" w14:textId="77777777" w:rsidR="009E4A5F" w:rsidRDefault="009E4A5F" w:rsidP="003B30A2">
            <w:pPr>
              <w:pStyle w:val="Tabletext"/>
            </w:pPr>
            <w:r>
              <w:t>1,331</w:t>
            </w:r>
          </w:p>
        </w:tc>
        <w:tc>
          <w:tcPr>
            <w:tcW w:w="680" w:type="dxa"/>
            <w:tcMar>
              <w:top w:w="96" w:type="dxa"/>
              <w:left w:w="113" w:type="dxa"/>
              <w:bottom w:w="96" w:type="dxa"/>
              <w:right w:w="113" w:type="dxa"/>
            </w:tcMar>
          </w:tcPr>
          <w:p w14:paraId="5D04266A" w14:textId="77777777" w:rsidR="009E4A5F" w:rsidRDefault="009E4A5F" w:rsidP="003B30A2">
            <w:pPr>
              <w:pStyle w:val="Tabletext"/>
            </w:pPr>
            <w:r>
              <w:t>1,525</w:t>
            </w:r>
          </w:p>
        </w:tc>
        <w:tc>
          <w:tcPr>
            <w:tcW w:w="680" w:type="dxa"/>
            <w:tcMar>
              <w:top w:w="96" w:type="dxa"/>
              <w:left w:w="113" w:type="dxa"/>
              <w:bottom w:w="96" w:type="dxa"/>
              <w:right w:w="113" w:type="dxa"/>
            </w:tcMar>
          </w:tcPr>
          <w:p w14:paraId="03429D15" w14:textId="77777777" w:rsidR="009E4A5F" w:rsidRDefault="009E4A5F" w:rsidP="003B30A2">
            <w:pPr>
              <w:pStyle w:val="Tabletext"/>
            </w:pPr>
            <w:r>
              <w:t>1,615</w:t>
            </w:r>
          </w:p>
        </w:tc>
        <w:tc>
          <w:tcPr>
            <w:tcW w:w="681" w:type="dxa"/>
            <w:tcMar>
              <w:top w:w="96" w:type="dxa"/>
              <w:left w:w="113" w:type="dxa"/>
              <w:bottom w:w="96" w:type="dxa"/>
              <w:right w:w="113" w:type="dxa"/>
            </w:tcMar>
          </w:tcPr>
          <w:p w14:paraId="2D90E9AD" w14:textId="77777777" w:rsidR="009E4A5F" w:rsidRDefault="009E4A5F" w:rsidP="003B30A2">
            <w:pPr>
              <w:pStyle w:val="Tabletext"/>
            </w:pPr>
            <w:r>
              <w:t>1,764</w:t>
            </w:r>
          </w:p>
        </w:tc>
        <w:tc>
          <w:tcPr>
            <w:tcW w:w="680" w:type="dxa"/>
            <w:tcMar>
              <w:top w:w="96" w:type="dxa"/>
              <w:left w:w="113" w:type="dxa"/>
              <w:bottom w:w="96" w:type="dxa"/>
              <w:right w:w="113" w:type="dxa"/>
            </w:tcMar>
          </w:tcPr>
          <w:p w14:paraId="2B614A6C" w14:textId="77777777" w:rsidR="009E4A5F" w:rsidRDefault="009E4A5F" w:rsidP="003B30A2">
            <w:pPr>
              <w:pStyle w:val="Tabletext"/>
            </w:pPr>
            <w:r>
              <w:t>2,005</w:t>
            </w:r>
          </w:p>
        </w:tc>
        <w:tc>
          <w:tcPr>
            <w:tcW w:w="680" w:type="dxa"/>
            <w:tcMar>
              <w:top w:w="96" w:type="dxa"/>
              <w:left w:w="113" w:type="dxa"/>
              <w:bottom w:w="96" w:type="dxa"/>
              <w:right w:w="113" w:type="dxa"/>
            </w:tcMar>
          </w:tcPr>
          <w:p w14:paraId="4E70E108" w14:textId="77777777" w:rsidR="009E4A5F" w:rsidRDefault="009E4A5F" w:rsidP="003B30A2">
            <w:pPr>
              <w:pStyle w:val="Tabletext"/>
            </w:pPr>
            <w:r>
              <w:t>2,240</w:t>
            </w:r>
          </w:p>
        </w:tc>
        <w:tc>
          <w:tcPr>
            <w:tcW w:w="680" w:type="dxa"/>
            <w:tcMar>
              <w:top w:w="96" w:type="dxa"/>
              <w:left w:w="113" w:type="dxa"/>
              <w:bottom w:w="96" w:type="dxa"/>
              <w:right w:w="113" w:type="dxa"/>
            </w:tcMar>
          </w:tcPr>
          <w:p w14:paraId="5B75DAE7" w14:textId="77777777" w:rsidR="009E4A5F" w:rsidRDefault="009E4A5F" w:rsidP="003B30A2">
            <w:pPr>
              <w:pStyle w:val="Tabletext"/>
            </w:pPr>
            <w:r>
              <w:t>2,470</w:t>
            </w:r>
          </w:p>
        </w:tc>
        <w:tc>
          <w:tcPr>
            <w:tcW w:w="681" w:type="dxa"/>
            <w:tcMar>
              <w:top w:w="96" w:type="dxa"/>
              <w:left w:w="113" w:type="dxa"/>
              <w:bottom w:w="96" w:type="dxa"/>
              <w:right w:w="113" w:type="dxa"/>
            </w:tcMar>
          </w:tcPr>
          <w:p w14:paraId="535BB871" w14:textId="77777777" w:rsidR="009E4A5F" w:rsidRDefault="009E4A5F" w:rsidP="003B30A2">
            <w:pPr>
              <w:pStyle w:val="Tabletext"/>
            </w:pPr>
            <w:r>
              <w:t>2,705</w:t>
            </w:r>
          </w:p>
        </w:tc>
        <w:tc>
          <w:tcPr>
            <w:tcW w:w="680" w:type="dxa"/>
            <w:tcMar>
              <w:top w:w="96" w:type="dxa"/>
              <w:left w:w="113" w:type="dxa"/>
              <w:bottom w:w="96" w:type="dxa"/>
              <w:right w:w="113" w:type="dxa"/>
            </w:tcMar>
          </w:tcPr>
          <w:p w14:paraId="00BFAFCE" w14:textId="77777777" w:rsidR="009E4A5F" w:rsidRDefault="009E4A5F" w:rsidP="003B30A2">
            <w:pPr>
              <w:pStyle w:val="Tabletext"/>
            </w:pPr>
            <w:r>
              <w:t>2,870</w:t>
            </w:r>
          </w:p>
        </w:tc>
        <w:tc>
          <w:tcPr>
            <w:tcW w:w="680" w:type="dxa"/>
            <w:tcMar>
              <w:top w:w="96" w:type="dxa"/>
              <w:left w:w="113" w:type="dxa"/>
              <w:bottom w:w="96" w:type="dxa"/>
              <w:right w:w="113" w:type="dxa"/>
            </w:tcMar>
          </w:tcPr>
          <w:p w14:paraId="54C822C3" w14:textId="77777777" w:rsidR="009E4A5F" w:rsidRDefault="009E4A5F" w:rsidP="003B30A2">
            <w:pPr>
              <w:pStyle w:val="Tabletext"/>
            </w:pPr>
            <w:r>
              <w:t>2,995</w:t>
            </w:r>
          </w:p>
        </w:tc>
        <w:tc>
          <w:tcPr>
            <w:tcW w:w="681" w:type="dxa"/>
            <w:tcMar>
              <w:top w:w="96" w:type="dxa"/>
              <w:left w:w="113" w:type="dxa"/>
              <w:bottom w:w="96" w:type="dxa"/>
              <w:right w:w="113" w:type="dxa"/>
            </w:tcMar>
          </w:tcPr>
          <w:p w14:paraId="1CEA8423" w14:textId="77777777" w:rsidR="009E4A5F" w:rsidRDefault="009E4A5F" w:rsidP="003B30A2">
            <w:pPr>
              <w:pStyle w:val="Tabletext"/>
            </w:pPr>
            <w:r>
              <w:t>3,220</w:t>
            </w:r>
          </w:p>
        </w:tc>
      </w:tr>
      <w:tr w:rsidR="009E4A5F" w14:paraId="1134CB7E" w14:textId="77777777" w:rsidTr="00076836">
        <w:trPr>
          <w:trHeight w:val="283"/>
        </w:trPr>
        <w:tc>
          <w:tcPr>
            <w:tcW w:w="680" w:type="dxa"/>
            <w:tcMar>
              <w:top w:w="96" w:type="dxa"/>
              <w:left w:w="113" w:type="dxa"/>
              <w:bottom w:w="96" w:type="dxa"/>
              <w:right w:w="0" w:type="dxa"/>
            </w:tcMar>
          </w:tcPr>
          <w:p w14:paraId="6DC19B7B" w14:textId="77777777" w:rsidR="009E4A5F" w:rsidRDefault="009E4A5F" w:rsidP="003B30A2">
            <w:pPr>
              <w:pStyle w:val="Tabletext"/>
            </w:pPr>
            <w:r>
              <w:rPr>
                <w:rFonts w:ascii="VIC SemiBold" w:hAnsi="VIC SemiBold" w:cs="VIC SemiBold"/>
                <w:b/>
                <w:bCs/>
              </w:rPr>
              <w:t>35</w:t>
            </w:r>
          </w:p>
        </w:tc>
        <w:tc>
          <w:tcPr>
            <w:tcW w:w="907" w:type="dxa"/>
            <w:tcMar>
              <w:top w:w="96" w:type="dxa"/>
              <w:left w:w="113" w:type="dxa"/>
              <w:bottom w:w="96" w:type="dxa"/>
              <w:right w:w="0" w:type="dxa"/>
            </w:tcMar>
          </w:tcPr>
          <w:p w14:paraId="3776A3D0" w14:textId="77777777" w:rsidR="009E4A5F" w:rsidRDefault="009E4A5F" w:rsidP="003B30A2">
            <w:pPr>
              <w:pStyle w:val="Tabletext"/>
            </w:pPr>
            <w:r>
              <w:t>13,104</w:t>
            </w:r>
          </w:p>
        </w:tc>
        <w:tc>
          <w:tcPr>
            <w:tcW w:w="1134" w:type="dxa"/>
            <w:tcMar>
              <w:top w:w="96" w:type="dxa"/>
              <w:left w:w="113" w:type="dxa"/>
              <w:bottom w:w="96" w:type="dxa"/>
              <w:right w:w="0" w:type="dxa"/>
            </w:tcMar>
          </w:tcPr>
          <w:p w14:paraId="5D772C37" w14:textId="77777777" w:rsidR="009E4A5F" w:rsidRDefault="009E4A5F" w:rsidP="003B30A2">
            <w:pPr>
              <w:pStyle w:val="Tabletext"/>
            </w:pPr>
            <w:r>
              <w:t>2,486 (403)</w:t>
            </w:r>
          </w:p>
        </w:tc>
        <w:tc>
          <w:tcPr>
            <w:tcW w:w="681" w:type="dxa"/>
            <w:tcMar>
              <w:top w:w="96" w:type="dxa"/>
              <w:left w:w="113" w:type="dxa"/>
              <w:bottom w:w="96" w:type="dxa"/>
              <w:right w:w="113" w:type="dxa"/>
            </w:tcMar>
          </w:tcPr>
          <w:p w14:paraId="3FE82906" w14:textId="77777777" w:rsidR="009E4A5F" w:rsidRDefault="009E4A5F" w:rsidP="003B30A2">
            <w:pPr>
              <w:pStyle w:val="Tabletext"/>
            </w:pPr>
            <w:r>
              <w:t>1,525</w:t>
            </w:r>
          </w:p>
        </w:tc>
        <w:tc>
          <w:tcPr>
            <w:tcW w:w="680" w:type="dxa"/>
            <w:tcMar>
              <w:top w:w="96" w:type="dxa"/>
              <w:left w:w="113" w:type="dxa"/>
              <w:bottom w:w="96" w:type="dxa"/>
              <w:right w:w="113" w:type="dxa"/>
            </w:tcMar>
          </w:tcPr>
          <w:p w14:paraId="487AAC5D" w14:textId="77777777" w:rsidR="009E4A5F" w:rsidRDefault="009E4A5F" w:rsidP="003B30A2">
            <w:pPr>
              <w:pStyle w:val="Tabletext"/>
            </w:pPr>
            <w:r>
              <w:t>1,710</w:t>
            </w:r>
          </w:p>
        </w:tc>
        <w:tc>
          <w:tcPr>
            <w:tcW w:w="680" w:type="dxa"/>
            <w:tcMar>
              <w:top w:w="96" w:type="dxa"/>
              <w:left w:w="113" w:type="dxa"/>
              <w:bottom w:w="96" w:type="dxa"/>
              <w:right w:w="113" w:type="dxa"/>
            </w:tcMar>
          </w:tcPr>
          <w:p w14:paraId="253335D1" w14:textId="77777777" w:rsidR="009E4A5F" w:rsidRDefault="009E4A5F" w:rsidP="003B30A2">
            <w:pPr>
              <w:pStyle w:val="Tabletext"/>
            </w:pPr>
            <w:r>
              <w:t>1,820</w:t>
            </w:r>
          </w:p>
        </w:tc>
        <w:tc>
          <w:tcPr>
            <w:tcW w:w="681" w:type="dxa"/>
            <w:tcMar>
              <w:top w:w="96" w:type="dxa"/>
              <w:left w:w="113" w:type="dxa"/>
              <w:bottom w:w="96" w:type="dxa"/>
              <w:right w:w="113" w:type="dxa"/>
            </w:tcMar>
          </w:tcPr>
          <w:p w14:paraId="38A45816" w14:textId="77777777" w:rsidR="009E4A5F" w:rsidRDefault="009E4A5F" w:rsidP="003B30A2">
            <w:pPr>
              <w:pStyle w:val="Tabletext"/>
            </w:pPr>
            <w:r>
              <w:t>1,980</w:t>
            </w:r>
          </w:p>
        </w:tc>
        <w:tc>
          <w:tcPr>
            <w:tcW w:w="680" w:type="dxa"/>
            <w:tcMar>
              <w:top w:w="96" w:type="dxa"/>
              <w:left w:w="113" w:type="dxa"/>
              <w:bottom w:w="96" w:type="dxa"/>
              <w:right w:w="113" w:type="dxa"/>
            </w:tcMar>
          </w:tcPr>
          <w:p w14:paraId="13D41092" w14:textId="77777777" w:rsidR="009E4A5F" w:rsidRDefault="009E4A5F" w:rsidP="003B30A2">
            <w:pPr>
              <w:pStyle w:val="Tabletext"/>
            </w:pPr>
            <w:r>
              <w:t>2,230</w:t>
            </w:r>
          </w:p>
        </w:tc>
        <w:tc>
          <w:tcPr>
            <w:tcW w:w="680" w:type="dxa"/>
            <w:tcMar>
              <w:top w:w="96" w:type="dxa"/>
              <w:left w:w="113" w:type="dxa"/>
              <w:bottom w:w="96" w:type="dxa"/>
              <w:right w:w="113" w:type="dxa"/>
            </w:tcMar>
          </w:tcPr>
          <w:p w14:paraId="498C7CF1" w14:textId="77777777" w:rsidR="009E4A5F" w:rsidRDefault="009E4A5F" w:rsidP="003B30A2">
            <w:pPr>
              <w:pStyle w:val="Tabletext"/>
            </w:pPr>
            <w:r>
              <w:t>2,480</w:t>
            </w:r>
          </w:p>
        </w:tc>
        <w:tc>
          <w:tcPr>
            <w:tcW w:w="680" w:type="dxa"/>
            <w:tcMar>
              <w:top w:w="96" w:type="dxa"/>
              <w:left w:w="113" w:type="dxa"/>
              <w:bottom w:w="96" w:type="dxa"/>
              <w:right w:w="113" w:type="dxa"/>
            </w:tcMar>
          </w:tcPr>
          <w:p w14:paraId="2DA20377" w14:textId="77777777" w:rsidR="009E4A5F" w:rsidRDefault="009E4A5F" w:rsidP="003B30A2">
            <w:pPr>
              <w:pStyle w:val="Tabletext"/>
            </w:pPr>
            <w:r>
              <w:t>2,735</w:t>
            </w:r>
          </w:p>
        </w:tc>
        <w:tc>
          <w:tcPr>
            <w:tcW w:w="681" w:type="dxa"/>
            <w:tcMar>
              <w:top w:w="96" w:type="dxa"/>
              <w:left w:w="113" w:type="dxa"/>
              <w:bottom w:w="96" w:type="dxa"/>
              <w:right w:w="113" w:type="dxa"/>
            </w:tcMar>
          </w:tcPr>
          <w:p w14:paraId="3B6BC4DF" w14:textId="77777777" w:rsidR="009E4A5F" w:rsidRDefault="009E4A5F" w:rsidP="003B30A2">
            <w:pPr>
              <w:pStyle w:val="Tabletext"/>
            </w:pPr>
            <w:r>
              <w:t>2,995</w:t>
            </w:r>
          </w:p>
        </w:tc>
        <w:tc>
          <w:tcPr>
            <w:tcW w:w="680" w:type="dxa"/>
            <w:tcMar>
              <w:top w:w="96" w:type="dxa"/>
              <w:left w:w="113" w:type="dxa"/>
              <w:bottom w:w="96" w:type="dxa"/>
              <w:right w:w="113" w:type="dxa"/>
            </w:tcMar>
          </w:tcPr>
          <w:p w14:paraId="306C7448" w14:textId="77777777" w:rsidR="009E4A5F" w:rsidRDefault="009E4A5F" w:rsidP="003B30A2">
            <w:pPr>
              <w:pStyle w:val="Tabletext"/>
            </w:pPr>
            <w:r>
              <w:t>3,175</w:t>
            </w:r>
          </w:p>
        </w:tc>
        <w:tc>
          <w:tcPr>
            <w:tcW w:w="680" w:type="dxa"/>
            <w:tcMar>
              <w:top w:w="96" w:type="dxa"/>
              <w:left w:w="113" w:type="dxa"/>
              <w:bottom w:w="96" w:type="dxa"/>
              <w:right w:w="113" w:type="dxa"/>
            </w:tcMar>
          </w:tcPr>
          <w:p w14:paraId="4BB5BCC1" w14:textId="77777777" w:rsidR="009E4A5F" w:rsidRDefault="009E4A5F" w:rsidP="003B30A2">
            <w:pPr>
              <w:pStyle w:val="Tabletext"/>
            </w:pPr>
            <w:r>
              <w:t>3,300</w:t>
            </w:r>
          </w:p>
        </w:tc>
        <w:tc>
          <w:tcPr>
            <w:tcW w:w="681" w:type="dxa"/>
            <w:tcMar>
              <w:top w:w="96" w:type="dxa"/>
              <w:left w:w="113" w:type="dxa"/>
              <w:bottom w:w="96" w:type="dxa"/>
              <w:right w:w="113" w:type="dxa"/>
            </w:tcMar>
          </w:tcPr>
          <w:p w14:paraId="161726B6" w14:textId="77777777" w:rsidR="009E4A5F" w:rsidRDefault="009E4A5F" w:rsidP="003B30A2">
            <w:pPr>
              <w:pStyle w:val="Tabletext"/>
            </w:pPr>
            <w:r>
              <w:t>3,516</w:t>
            </w:r>
          </w:p>
        </w:tc>
      </w:tr>
      <w:tr w:rsidR="009E4A5F" w14:paraId="59298889" w14:textId="77777777" w:rsidTr="00076836">
        <w:trPr>
          <w:trHeight w:val="283"/>
        </w:trPr>
        <w:tc>
          <w:tcPr>
            <w:tcW w:w="680" w:type="dxa"/>
            <w:tcMar>
              <w:top w:w="96" w:type="dxa"/>
              <w:left w:w="113" w:type="dxa"/>
              <w:bottom w:w="96" w:type="dxa"/>
              <w:right w:w="0" w:type="dxa"/>
            </w:tcMar>
          </w:tcPr>
          <w:p w14:paraId="316F5D2B" w14:textId="77777777" w:rsidR="009E4A5F" w:rsidRDefault="009E4A5F" w:rsidP="003B30A2">
            <w:pPr>
              <w:pStyle w:val="Tabletext"/>
            </w:pPr>
            <w:r>
              <w:rPr>
                <w:rFonts w:ascii="VIC SemiBold" w:hAnsi="VIC SemiBold" w:cs="VIC SemiBold"/>
                <w:b/>
                <w:bCs/>
              </w:rPr>
              <w:t>36</w:t>
            </w:r>
          </w:p>
        </w:tc>
        <w:tc>
          <w:tcPr>
            <w:tcW w:w="907" w:type="dxa"/>
            <w:tcMar>
              <w:top w:w="96" w:type="dxa"/>
              <w:left w:w="113" w:type="dxa"/>
              <w:bottom w:w="96" w:type="dxa"/>
              <w:right w:w="0" w:type="dxa"/>
            </w:tcMar>
          </w:tcPr>
          <w:p w14:paraId="1855FD89" w14:textId="77777777" w:rsidR="009E4A5F" w:rsidRDefault="009E4A5F" w:rsidP="003B30A2">
            <w:pPr>
              <w:pStyle w:val="Tabletext"/>
            </w:pPr>
            <w:r>
              <w:t>28,386</w:t>
            </w:r>
          </w:p>
        </w:tc>
        <w:tc>
          <w:tcPr>
            <w:tcW w:w="1134" w:type="dxa"/>
            <w:tcMar>
              <w:top w:w="96" w:type="dxa"/>
              <w:left w:w="113" w:type="dxa"/>
              <w:bottom w:w="96" w:type="dxa"/>
              <w:right w:w="0" w:type="dxa"/>
            </w:tcMar>
          </w:tcPr>
          <w:p w14:paraId="35EC2C1D" w14:textId="77777777" w:rsidR="009E4A5F" w:rsidRDefault="009E4A5F" w:rsidP="003B30A2">
            <w:pPr>
              <w:pStyle w:val="Tabletext"/>
            </w:pPr>
            <w:r>
              <w:t>2,720 (420)</w:t>
            </w:r>
          </w:p>
        </w:tc>
        <w:tc>
          <w:tcPr>
            <w:tcW w:w="681" w:type="dxa"/>
            <w:tcMar>
              <w:top w:w="96" w:type="dxa"/>
              <w:left w:w="113" w:type="dxa"/>
              <w:bottom w:w="96" w:type="dxa"/>
              <w:right w:w="113" w:type="dxa"/>
            </w:tcMar>
          </w:tcPr>
          <w:p w14:paraId="406528FB" w14:textId="77777777" w:rsidR="009E4A5F" w:rsidRDefault="009E4A5F" w:rsidP="003B30A2">
            <w:pPr>
              <w:pStyle w:val="Tabletext"/>
            </w:pPr>
            <w:r>
              <w:t>1,750</w:t>
            </w:r>
          </w:p>
        </w:tc>
        <w:tc>
          <w:tcPr>
            <w:tcW w:w="680" w:type="dxa"/>
            <w:tcMar>
              <w:top w:w="96" w:type="dxa"/>
              <w:left w:w="113" w:type="dxa"/>
              <w:bottom w:w="96" w:type="dxa"/>
              <w:right w:w="113" w:type="dxa"/>
            </w:tcMar>
          </w:tcPr>
          <w:p w14:paraId="03E1F3DD" w14:textId="77777777" w:rsidR="009E4A5F" w:rsidRDefault="009E4A5F" w:rsidP="003B30A2">
            <w:pPr>
              <w:pStyle w:val="Tabletext"/>
            </w:pPr>
            <w:r>
              <w:t>1,940</w:t>
            </w:r>
          </w:p>
        </w:tc>
        <w:tc>
          <w:tcPr>
            <w:tcW w:w="680" w:type="dxa"/>
            <w:tcMar>
              <w:top w:w="96" w:type="dxa"/>
              <w:left w:w="113" w:type="dxa"/>
              <w:bottom w:w="96" w:type="dxa"/>
              <w:right w:w="113" w:type="dxa"/>
            </w:tcMar>
          </w:tcPr>
          <w:p w14:paraId="0E550E20" w14:textId="77777777" w:rsidR="009E4A5F" w:rsidRDefault="009E4A5F" w:rsidP="003B30A2">
            <w:pPr>
              <w:pStyle w:val="Tabletext"/>
            </w:pPr>
            <w:r>
              <w:t>2,040</w:t>
            </w:r>
          </w:p>
        </w:tc>
        <w:tc>
          <w:tcPr>
            <w:tcW w:w="681" w:type="dxa"/>
            <w:tcMar>
              <w:top w:w="96" w:type="dxa"/>
              <w:left w:w="113" w:type="dxa"/>
              <w:bottom w:w="96" w:type="dxa"/>
              <w:right w:w="113" w:type="dxa"/>
            </w:tcMar>
          </w:tcPr>
          <w:p w14:paraId="700B94E0" w14:textId="77777777" w:rsidR="009E4A5F" w:rsidRDefault="009E4A5F" w:rsidP="003B30A2">
            <w:pPr>
              <w:pStyle w:val="Tabletext"/>
            </w:pPr>
            <w:r>
              <w:t>2,198</w:t>
            </w:r>
          </w:p>
        </w:tc>
        <w:tc>
          <w:tcPr>
            <w:tcW w:w="680" w:type="dxa"/>
            <w:tcMar>
              <w:top w:w="96" w:type="dxa"/>
              <w:left w:w="113" w:type="dxa"/>
              <w:bottom w:w="96" w:type="dxa"/>
              <w:right w:w="113" w:type="dxa"/>
            </w:tcMar>
          </w:tcPr>
          <w:p w14:paraId="075B3882" w14:textId="77777777" w:rsidR="009E4A5F" w:rsidRDefault="009E4A5F" w:rsidP="003B30A2">
            <w:pPr>
              <w:pStyle w:val="Tabletext"/>
            </w:pPr>
            <w:r>
              <w:t>2,445</w:t>
            </w:r>
          </w:p>
        </w:tc>
        <w:tc>
          <w:tcPr>
            <w:tcW w:w="680" w:type="dxa"/>
            <w:tcMar>
              <w:top w:w="96" w:type="dxa"/>
              <w:left w:w="113" w:type="dxa"/>
              <w:bottom w:w="96" w:type="dxa"/>
              <w:right w:w="113" w:type="dxa"/>
            </w:tcMar>
          </w:tcPr>
          <w:p w14:paraId="519392B1" w14:textId="77777777" w:rsidR="009E4A5F" w:rsidRDefault="009E4A5F" w:rsidP="003B30A2">
            <w:pPr>
              <w:pStyle w:val="Tabletext"/>
            </w:pPr>
            <w:r>
              <w:t>2,710</w:t>
            </w:r>
          </w:p>
        </w:tc>
        <w:tc>
          <w:tcPr>
            <w:tcW w:w="680" w:type="dxa"/>
            <w:tcMar>
              <w:top w:w="96" w:type="dxa"/>
              <w:left w:w="113" w:type="dxa"/>
              <w:bottom w:w="96" w:type="dxa"/>
              <w:right w:w="113" w:type="dxa"/>
            </w:tcMar>
          </w:tcPr>
          <w:p w14:paraId="256F645F" w14:textId="77777777" w:rsidR="009E4A5F" w:rsidRDefault="009E4A5F" w:rsidP="003B30A2">
            <w:pPr>
              <w:pStyle w:val="Tabletext"/>
            </w:pPr>
            <w:r>
              <w:t>2,980</w:t>
            </w:r>
          </w:p>
        </w:tc>
        <w:tc>
          <w:tcPr>
            <w:tcW w:w="681" w:type="dxa"/>
            <w:tcMar>
              <w:top w:w="96" w:type="dxa"/>
              <w:left w:w="113" w:type="dxa"/>
              <w:bottom w:w="96" w:type="dxa"/>
              <w:right w:w="113" w:type="dxa"/>
            </w:tcMar>
          </w:tcPr>
          <w:p w14:paraId="3D6A62B5" w14:textId="77777777" w:rsidR="009E4A5F" w:rsidRDefault="009E4A5F" w:rsidP="003B30A2">
            <w:pPr>
              <w:pStyle w:val="Tabletext"/>
            </w:pPr>
            <w:r>
              <w:t>3,250</w:t>
            </w:r>
          </w:p>
        </w:tc>
        <w:tc>
          <w:tcPr>
            <w:tcW w:w="680" w:type="dxa"/>
            <w:tcMar>
              <w:top w:w="96" w:type="dxa"/>
              <w:left w:w="113" w:type="dxa"/>
              <w:bottom w:w="96" w:type="dxa"/>
              <w:right w:w="113" w:type="dxa"/>
            </w:tcMar>
          </w:tcPr>
          <w:p w14:paraId="35599D8F" w14:textId="77777777" w:rsidR="009E4A5F" w:rsidRDefault="009E4A5F" w:rsidP="003B30A2">
            <w:pPr>
              <w:pStyle w:val="Tabletext"/>
            </w:pPr>
            <w:r>
              <w:t>3,450</w:t>
            </w:r>
          </w:p>
        </w:tc>
        <w:tc>
          <w:tcPr>
            <w:tcW w:w="680" w:type="dxa"/>
            <w:tcMar>
              <w:top w:w="96" w:type="dxa"/>
              <w:left w:w="113" w:type="dxa"/>
              <w:bottom w:w="96" w:type="dxa"/>
              <w:right w:w="113" w:type="dxa"/>
            </w:tcMar>
          </w:tcPr>
          <w:p w14:paraId="49FE4EB1" w14:textId="77777777" w:rsidR="009E4A5F" w:rsidRDefault="009E4A5F" w:rsidP="003B30A2">
            <w:pPr>
              <w:pStyle w:val="Tabletext"/>
            </w:pPr>
            <w:r>
              <w:t>3,575</w:t>
            </w:r>
          </w:p>
        </w:tc>
        <w:tc>
          <w:tcPr>
            <w:tcW w:w="681" w:type="dxa"/>
            <w:tcMar>
              <w:top w:w="96" w:type="dxa"/>
              <w:left w:w="113" w:type="dxa"/>
              <w:bottom w:w="96" w:type="dxa"/>
              <w:right w:w="113" w:type="dxa"/>
            </w:tcMar>
          </w:tcPr>
          <w:p w14:paraId="3C1DAAAD" w14:textId="77777777" w:rsidR="009E4A5F" w:rsidRDefault="009E4A5F" w:rsidP="003B30A2">
            <w:pPr>
              <w:pStyle w:val="Tabletext"/>
            </w:pPr>
            <w:r>
              <w:t>3,810</w:t>
            </w:r>
          </w:p>
        </w:tc>
      </w:tr>
      <w:tr w:rsidR="009E4A5F" w14:paraId="580DAB1F" w14:textId="77777777" w:rsidTr="00076836">
        <w:trPr>
          <w:trHeight w:val="283"/>
        </w:trPr>
        <w:tc>
          <w:tcPr>
            <w:tcW w:w="680" w:type="dxa"/>
            <w:tcMar>
              <w:top w:w="96" w:type="dxa"/>
              <w:left w:w="113" w:type="dxa"/>
              <w:bottom w:w="96" w:type="dxa"/>
              <w:right w:w="0" w:type="dxa"/>
            </w:tcMar>
          </w:tcPr>
          <w:p w14:paraId="2967D9DF" w14:textId="77777777" w:rsidR="009E4A5F" w:rsidRDefault="009E4A5F" w:rsidP="003B30A2">
            <w:pPr>
              <w:pStyle w:val="Tabletext"/>
            </w:pPr>
            <w:r>
              <w:rPr>
                <w:rFonts w:ascii="VIC SemiBold" w:hAnsi="VIC SemiBold" w:cs="VIC SemiBold"/>
                <w:b/>
                <w:bCs/>
              </w:rPr>
              <w:t>37</w:t>
            </w:r>
          </w:p>
        </w:tc>
        <w:tc>
          <w:tcPr>
            <w:tcW w:w="907" w:type="dxa"/>
            <w:tcMar>
              <w:top w:w="96" w:type="dxa"/>
              <w:left w:w="113" w:type="dxa"/>
              <w:bottom w:w="96" w:type="dxa"/>
              <w:right w:w="0" w:type="dxa"/>
            </w:tcMar>
          </w:tcPr>
          <w:p w14:paraId="101DFB49" w14:textId="77777777" w:rsidR="009E4A5F" w:rsidRDefault="009E4A5F" w:rsidP="003B30A2">
            <w:pPr>
              <w:pStyle w:val="Tabletext"/>
            </w:pPr>
            <w:r>
              <w:t>66,928</w:t>
            </w:r>
          </w:p>
        </w:tc>
        <w:tc>
          <w:tcPr>
            <w:tcW w:w="1134" w:type="dxa"/>
            <w:tcMar>
              <w:top w:w="96" w:type="dxa"/>
              <w:left w:w="113" w:type="dxa"/>
              <w:bottom w:w="96" w:type="dxa"/>
              <w:right w:w="0" w:type="dxa"/>
            </w:tcMar>
          </w:tcPr>
          <w:p w14:paraId="693DC6A1" w14:textId="77777777" w:rsidR="009E4A5F" w:rsidRDefault="009E4A5F" w:rsidP="003B30A2">
            <w:pPr>
              <w:pStyle w:val="Tabletext"/>
            </w:pPr>
            <w:r>
              <w:t>2,979 (439)</w:t>
            </w:r>
          </w:p>
        </w:tc>
        <w:tc>
          <w:tcPr>
            <w:tcW w:w="681" w:type="dxa"/>
            <w:tcMar>
              <w:top w:w="96" w:type="dxa"/>
              <w:left w:w="113" w:type="dxa"/>
              <w:bottom w:w="96" w:type="dxa"/>
              <w:right w:w="113" w:type="dxa"/>
            </w:tcMar>
          </w:tcPr>
          <w:p w14:paraId="01FA07A7" w14:textId="77777777" w:rsidR="009E4A5F" w:rsidRDefault="009E4A5F" w:rsidP="003B30A2">
            <w:pPr>
              <w:pStyle w:val="Tabletext"/>
            </w:pPr>
            <w:r>
              <w:t>1,970</w:t>
            </w:r>
          </w:p>
        </w:tc>
        <w:tc>
          <w:tcPr>
            <w:tcW w:w="680" w:type="dxa"/>
            <w:tcMar>
              <w:top w:w="96" w:type="dxa"/>
              <w:left w:w="113" w:type="dxa"/>
              <w:bottom w:w="96" w:type="dxa"/>
              <w:right w:w="113" w:type="dxa"/>
            </w:tcMar>
          </w:tcPr>
          <w:p w14:paraId="70043A20" w14:textId="77777777" w:rsidR="009E4A5F" w:rsidRDefault="009E4A5F" w:rsidP="003B30A2">
            <w:pPr>
              <w:pStyle w:val="Tabletext"/>
            </w:pPr>
            <w:r>
              <w:t>2,175</w:t>
            </w:r>
          </w:p>
        </w:tc>
        <w:tc>
          <w:tcPr>
            <w:tcW w:w="680" w:type="dxa"/>
            <w:tcMar>
              <w:top w:w="96" w:type="dxa"/>
              <w:left w:w="113" w:type="dxa"/>
              <w:bottom w:w="96" w:type="dxa"/>
              <w:right w:w="113" w:type="dxa"/>
            </w:tcMar>
          </w:tcPr>
          <w:p w14:paraId="6D36E120" w14:textId="77777777" w:rsidR="009E4A5F" w:rsidRDefault="009E4A5F" w:rsidP="003B30A2">
            <w:pPr>
              <w:pStyle w:val="Tabletext"/>
            </w:pPr>
            <w:r>
              <w:t>2,275</w:t>
            </w:r>
          </w:p>
        </w:tc>
        <w:tc>
          <w:tcPr>
            <w:tcW w:w="681" w:type="dxa"/>
            <w:tcMar>
              <w:top w:w="96" w:type="dxa"/>
              <w:left w:w="113" w:type="dxa"/>
              <w:bottom w:w="96" w:type="dxa"/>
              <w:right w:w="113" w:type="dxa"/>
            </w:tcMar>
          </w:tcPr>
          <w:p w14:paraId="6D6770FF" w14:textId="77777777" w:rsidR="009E4A5F" w:rsidRDefault="009E4A5F" w:rsidP="003B30A2">
            <w:pPr>
              <w:pStyle w:val="Tabletext"/>
            </w:pPr>
            <w:r>
              <w:t>2,430</w:t>
            </w:r>
          </w:p>
        </w:tc>
        <w:tc>
          <w:tcPr>
            <w:tcW w:w="680" w:type="dxa"/>
            <w:tcMar>
              <w:top w:w="96" w:type="dxa"/>
              <w:left w:w="113" w:type="dxa"/>
              <w:bottom w:w="96" w:type="dxa"/>
              <w:right w:w="113" w:type="dxa"/>
            </w:tcMar>
          </w:tcPr>
          <w:p w14:paraId="3466E7E4" w14:textId="77777777" w:rsidR="009E4A5F" w:rsidRDefault="009E4A5F" w:rsidP="003B30A2">
            <w:pPr>
              <w:pStyle w:val="Tabletext"/>
            </w:pPr>
            <w:r>
              <w:t>2,690</w:t>
            </w:r>
          </w:p>
        </w:tc>
        <w:tc>
          <w:tcPr>
            <w:tcW w:w="680" w:type="dxa"/>
            <w:tcMar>
              <w:top w:w="96" w:type="dxa"/>
              <w:left w:w="113" w:type="dxa"/>
              <w:bottom w:w="96" w:type="dxa"/>
              <w:right w:w="113" w:type="dxa"/>
            </w:tcMar>
          </w:tcPr>
          <w:p w14:paraId="6ADAD60A" w14:textId="77777777" w:rsidR="009E4A5F" w:rsidRDefault="009E4A5F" w:rsidP="003B30A2">
            <w:pPr>
              <w:pStyle w:val="Tabletext"/>
            </w:pPr>
            <w:r>
              <w:t>2,965</w:t>
            </w:r>
          </w:p>
        </w:tc>
        <w:tc>
          <w:tcPr>
            <w:tcW w:w="680" w:type="dxa"/>
            <w:tcMar>
              <w:top w:w="96" w:type="dxa"/>
              <w:left w:w="113" w:type="dxa"/>
              <w:bottom w:w="96" w:type="dxa"/>
              <w:right w:w="113" w:type="dxa"/>
            </w:tcMar>
          </w:tcPr>
          <w:p w14:paraId="68523105" w14:textId="77777777" w:rsidR="009E4A5F" w:rsidRDefault="009E4A5F" w:rsidP="003B30A2">
            <w:pPr>
              <w:pStyle w:val="Tabletext"/>
            </w:pPr>
            <w:r>
              <w:t>3,255</w:t>
            </w:r>
          </w:p>
        </w:tc>
        <w:tc>
          <w:tcPr>
            <w:tcW w:w="681" w:type="dxa"/>
            <w:tcMar>
              <w:top w:w="96" w:type="dxa"/>
              <w:left w:w="113" w:type="dxa"/>
              <w:bottom w:w="96" w:type="dxa"/>
              <w:right w:w="113" w:type="dxa"/>
            </w:tcMar>
          </w:tcPr>
          <w:p w14:paraId="342F8288" w14:textId="77777777" w:rsidR="009E4A5F" w:rsidRDefault="009E4A5F" w:rsidP="003B30A2">
            <w:pPr>
              <w:pStyle w:val="Tabletext"/>
            </w:pPr>
            <w:r>
              <w:t>3,545</w:t>
            </w:r>
          </w:p>
        </w:tc>
        <w:tc>
          <w:tcPr>
            <w:tcW w:w="680" w:type="dxa"/>
            <w:tcMar>
              <w:top w:w="96" w:type="dxa"/>
              <w:left w:w="113" w:type="dxa"/>
              <w:bottom w:w="96" w:type="dxa"/>
              <w:right w:w="113" w:type="dxa"/>
            </w:tcMar>
          </w:tcPr>
          <w:p w14:paraId="1DAF5C99" w14:textId="77777777" w:rsidR="009E4A5F" w:rsidRDefault="009E4A5F" w:rsidP="003B30A2">
            <w:pPr>
              <w:pStyle w:val="Tabletext"/>
            </w:pPr>
            <w:r>
              <w:t>3,735</w:t>
            </w:r>
          </w:p>
        </w:tc>
        <w:tc>
          <w:tcPr>
            <w:tcW w:w="680" w:type="dxa"/>
            <w:tcMar>
              <w:top w:w="96" w:type="dxa"/>
              <w:left w:w="113" w:type="dxa"/>
              <w:bottom w:w="96" w:type="dxa"/>
              <w:right w:w="113" w:type="dxa"/>
            </w:tcMar>
          </w:tcPr>
          <w:p w14:paraId="6B800E1B" w14:textId="77777777" w:rsidR="009E4A5F" w:rsidRDefault="009E4A5F" w:rsidP="003B30A2">
            <w:pPr>
              <w:pStyle w:val="Tabletext"/>
            </w:pPr>
            <w:r>
              <w:t>3,865</w:t>
            </w:r>
          </w:p>
        </w:tc>
        <w:tc>
          <w:tcPr>
            <w:tcW w:w="681" w:type="dxa"/>
            <w:tcMar>
              <w:top w:w="96" w:type="dxa"/>
              <w:left w:w="113" w:type="dxa"/>
              <w:bottom w:w="96" w:type="dxa"/>
              <w:right w:w="113" w:type="dxa"/>
            </w:tcMar>
          </w:tcPr>
          <w:p w14:paraId="2AAA0850" w14:textId="77777777" w:rsidR="009E4A5F" w:rsidRDefault="009E4A5F" w:rsidP="003B30A2">
            <w:pPr>
              <w:pStyle w:val="Tabletext"/>
            </w:pPr>
            <w:r>
              <w:t>4,100</w:t>
            </w:r>
          </w:p>
        </w:tc>
      </w:tr>
      <w:tr w:rsidR="009E4A5F" w14:paraId="0638FEA0" w14:textId="77777777" w:rsidTr="00076836">
        <w:trPr>
          <w:trHeight w:val="283"/>
        </w:trPr>
        <w:tc>
          <w:tcPr>
            <w:tcW w:w="680" w:type="dxa"/>
            <w:tcMar>
              <w:top w:w="96" w:type="dxa"/>
              <w:left w:w="113" w:type="dxa"/>
              <w:bottom w:w="96" w:type="dxa"/>
              <w:right w:w="0" w:type="dxa"/>
            </w:tcMar>
          </w:tcPr>
          <w:p w14:paraId="1F6A97BC" w14:textId="77777777" w:rsidR="009E4A5F" w:rsidRDefault="009E4A5F" w:rsidP="003B30A2">
            <w:pPr>
              <w:pStyle w:val="Tabletext"/>
            </w:pPr>
            <w:r>
              <w:rPr>
                <w:rFonts w:ascii="VIC SemiBold" w:hAnsi="VIC SemiBold" w:cs="VIC SemiBold"/>
                <w:b/>
                <w:bCs/>
              </w:rPr>
              <w:t>38</w:t>
            </w:r>
          </w:p>
        </w:tc>
        <w:tc>
          <w:tcPr>
            <w:tcW w:w="907" w:type="dxa"/>
            <w:tcMar>
              <w:top w:w="96" w:type="dxa"/>
              <w:left w:w="113" w:type="dxa"/>
              <w:bottom w:w="96" w:type="dxa"/>
              <w:right w:w="0" w:type="dxa"/>
            </w:tcMar>
          </w:tcPr>
          <w:p w14:paraId="574BC81C" w14:textId="77777777" w:rsidR="009E4A5F" w:rsidRDefault="009E4A5F" w:rsidP="003B30A2">
            <w:pPr>
              <w:pStyle w:val="Tabletext"/>
            </w:pPr>
            <w:r>
              <w:t>214,002</w:t>
            </w:r>
          </w:p>
        </w:tc>
        <w:tc>
          <w:tcPr>
            <w:tcW w:w="1134" w:type="dxa"/>
            <w:tcMar>
              <w:top w:w="96" w:type="dxa"/>
              <w:left w:w="113" w:type="dxa"/>
              <w:bottom w:w="96" w:type="dxa"/>
              <w:right w:w="0" w:type="dxa"/>
            </w:tcMar>
          </w:tcPr>
          <w:p w14:paraId="1148B896" w14:textId="77777777" w:rsidR="009E4A5F" w:rsidRDefault="009E4A5F" w:rsidP="003B30A2">
            <w:pPr>
              <w:pStyle w:val="Tabletext"/>
            </w:pPr>
            <w:r>
              <w:t>3,215 (425)</w:t>
            </w:r>
          </w:p>
        </w:tc>
        <w:tc>
          <w:tcPr>
            <w:tcW w:w="681" w:type="dxa"/>
            <w:tcMar>
              <w:top w:w="96" w:type="dxa"/>
              <w:left w:w="113" w:type="dxa"/>
              <w:bottom w:w="96" w:type="dxa"/>
              <w:right w:w="113" w:type="dxa"/>
            </w:tcMar>
          </w:tcPr>
          <w:p w14:paraId="2DDE00E0" w14:textId="77777777" w:rsidR="009E4A5F" w:rsidRDefault="009E4A5F" w:rsidP="003B30A2">
            <w:pPr>
              <w:pStyle w:val="Tabletext"/>
            </w:pPr>
            <w:r>
              <w:t>2,256</w:t>
            </w:r>
          </w:p>
        </w:tc>
        <w:tc>
          <w:tcPr>
            <w:tcW w:w="680" w:type="dxa"/>
            <w:tcMar>
              <w:top w:w="96" w:type="dxa"/>
              <w:left w:w="113" w:type="dxa"/>
              <w:bottom w:w="96" w:type="dxa"/>
              <w:right w:w="113" w:type="dxa"/>
            </w:tcMar>
          </w:tcPr>
          <w:p w14:paraId="38D4558F" w14:textId="77777777" w:rsidR="009E4A5F" w:rsidRDefault="009E4A5F" w:rsidP="003B30A2">
            <w:pPr>
              <w:pStyle w:val="Tabletext"/>
            </w:pPr>
            <w:r>
              <w:t>2,440</w:t>
            </w:r>
          </w:p>
        </w:tc>
        <w:tc>
          <w:tcPr>
            <w:tcW w:w="680" w:type="dxa"/>
            <w:tcMar>
              <w:top w:w="96" w:type="dxa"/>
              <w:left w:w="113" w:type="dxa"/>
              <w:bottom w:w="96" w:type="dxa"/>
              <w:right w:w="113" w:type="dxa"/>
            </w:tcMar>
          </w:tcPr>
          <w:p w14:paraId="44E33407" w14:textId="77777777" w:rsidR="009E4A5F" w:rsidRDefault="009E4A5F" w:rsidP="003B30A2">
            <w:pPr>
              <w:pStyle w:val="Tabletext"/>
            </w:pPr>
            <w:r>
              <w:t>2,540</w:t>
            </w:r>
          </w:p>
        </w:tc>
        <w:tc>
          <w:tcPr>
            <w:tcW w:w="681" w:type="dxa"/>
            <w:tcMar>
              <w:top w:w="96" w:type="dxa"/>
              <w:left w:w="113" w:type="dxa"/>
              <w:bottom w:w="96" w:type="dxa"/>
              <w:right w:w="113" w:type="dxa"/>
            </w:tcMar>
          </w:tcPr>
          <w:p w14:paraId="5B4FCBA8" w14:textId="77777777" w:rsidR="009E4A5F" w:rsidRDefault="009E4A5F" w:rsidP="003B30A2">
            <w:pPr>
              <w:pStyle w:val="Tabletext"/>
            </w:pPr>
            <w:r>
              <w:t>2,690</w:t>
            </w:r>
          </w:p>
        </w:tc>
        <w:tc>
          <w:tcPr>
            <w:tcW w:w="680" w:type="dxa"/>
            <w:tcMar>
              <w:top w:w="96" w:type="dxa"/>
              <w:left w:w="113" w:type="dxa"/>
              <w:bottom w:w="96" w:type="dxa"/>
              <w:right w:w="113" w:type="dxa"/>
            </w:tcMar>
          </w:tcPr>
          <w:p w14:paraId="1F44C114" w14:textId="77777777" w:rsidR="009E4A5F" w:rsidRDefault="009E4A5F" w:rsidP="003B30A2">
            <w:pPr>
              <w:pStyle w:val="Tabletext"/>
            </w:pPr>
            <w:r>
              <w:t>2,930</w:t>
            </w:r>
          </w:p>
        </w:tc>
        <w:tc>
          <w:tcPr>
            <w:tcW w:w="680" w:type="dxa"/>
            <w:tcMar>
              <w:top w:w="96" w:type="dxa"/>
              <w:left w:w="113" w:type="dxa"/>
              <w:bottom w:w="96" w:type="dxa"/>
              <w:right w:w="113" w:type="dxa"/>
            </w:tcMar>
          </w:tcPr>
          <w:p w14:paraId="2BAFD5F6" w14:textId="77777777" w:rsidR="009E4A5F" w:rsidRDefault="009E4A5F" w:rsidP="003B30A2">
            <w:pPr>
              <w:pStyle w:val="Tabletext"/>
            </w:pPr>
            <w:r>
              <w:t>3,200</w:t>
            </w:r>
          </w:p>
        </w:tc>
        <w:tc>
          <w:tcPr>
            <w:tcW w:w="680" w:type="dxa"/>
            <w:tcMar>
              <w:top w:w="96" w:type="dxa"/>
              <w:left w:w="113" w:type="dxa"/>
              <w:bottom w:w="96" w:type="dxa"/>
              <w:right w:w="113" w:type="dxa"/>
            </w:tcMar>
          </w:tcPr>
          <w:p w14:paraId="13B012F7" w14:textId="77777777" w:rsidR="009E4A5F" w:rsidRDefault="009E4A5F" w:rsidP="003B30A2">
            <w:pPr>
              <w:pStyle w:val="Tabletext"/>
            </w:pPr>
            <w:r>
              <w:t>3,490</w:t>
            </w:r>
          </w:p>
        </w:tc>
        <w:tc>
          <w:tcPr>
            <w:tcW w:w="681" w:type="dxa"/>
            <w:tcMar>
              <w:top w:w="96" w:type="dxa"/>
              <w:left w:w="113" w:type="dxa"/>
              <w:bottom w:w="96" w:type="dxa"/>
              <w:right w:w="113" w:type="dxa"/>
            </w:tcMar>
          </w:tcPr>
          <w:p w14:paraId="64D443FA" w14:textId="77777777" w:rsidR="009E4A5F" w:rsidRDefault="009E4A5F" w:rsidP="003B30A2">
            <w:pPr>
              <w:pStyle w:val="Tabletext"/>
            </w:pPr>
            <w:r>
              <w:t>3,770</w:t>
            </w:r>
          </w:p>
        </w:tc>
        <w:tc>
          <w:tcPr>
            <w:tcW w:w="680" w:type="dxa"/>
            <w:tcMar>
              <w:top w:w="96" w:type="dxa"/>
              <w:left w:w="113" w:type="dxa"/>
              <w:bottom w:w="96" w:type="dxa"/>
              <w:right w:w="113" w:type="dxa"/>
            </w:tcMar>
          </w:tcPr>
          <w:p w14:paraId="3E40BB24" w14:textId="77777777" w:rsidR="009E4A5F" w:rsidRDefault="009E4A5F" w:rsidP="003B30A2">
            <w:pPr>
              <w:pStyle w:val="Tabletext"/>
            </w:pPr>
            <w:r>
              <w:t>3,945</w:t>
            </w:r>
          </w:p>
        </w:tc>
        <w:tc>
          <w:tcPr>
            <w:tcW w:w="680" w:type="dxa"/>
            <w:tcMar>
              <w:top w:w="96" w:type="dxa"/>
              <w:left w:w="113" w:type="dxa"/>
              <w:bottom w:w="96" w:type="dxa"/>
              <w:right w:w="113" w:type="dxa"/>
            </w:tcMar>
          </w:tcPr>
          <w:p w14:paraId="54582E71" w14:textId="77777777" w:rsidR="009E4A5F" w:rsidRDefault="009E4A5F" w:rsidP="003B30A2">
            <w:pPr>
              <w:pStyle w:val="Tabletext"/>
            </w:pPr>
            <w:r>
              <w:t>4,062</w:t>
            </w:r>
          </w:p>
        </w:tc>
        <w:tc>
          <w:tcPr>
            <w:tcW w:w="681" w:type="dxa"/>
            <w:tcMar>
              <w:top w:w="96" w:type="dxa"/>
              <w:left w:w="113" w:type="dxa"/>
              <w:bottom w:w="96" w:type="dxa"/>
              <w:right w:w="113" w:type="dxa"/>
            </w:tcMar>
          </w:tcPr>
          <w:p w14:paraId="55FA8123" w14:textId="77777777" w:rsidR="009E4A5F" w:rsidRDefault="009E4A5F" w:rsidP="003B30A2">
            <w:pPr>
              <w:pStyle w:val="Tabletext"/>
            </w:pPr>
            <w:r>
              <w:t>4,290</w:t>
            </w:r>
          </w:p>
        </w:tc>
      </w:tr>
      <w:tr w:rsidR="009E4A5F" w14:paraId="391DDC29" w14:textId="77777777" w:rsidTr="00076836">
        <w:trPr>
          <w:trHeight w:val="283"/>
        </w:trPr>
        <w:tc>
          <w:tcPr>
            <w:tcW w:w="680" w:type="dxa"/>
            <w:tcMar>
              <w:top w:w="96" w:type="dxa"/>
              <w:left w:w="113" w:type="dxa"/>
              <w:bottom w:w="96" w:type="dxa"/>
              <w:right w:w="0" w:type="dxa"/>
            </w:tcMar>
          </w:tcPr>
          <w:p w14:paraId="538CEA9C" w14:textId="77777777" w:rsidR="009E4A5F" w:rsidRDefault="009E4A5F" w:rsidP="003B30A2">
            <w:pPr>
              <w:pStyle w:val="Tabletext"/>
            </w:pPr>
            <w:r>
              <w:rPr>
                <w:rFonts w:ascii="VIC SemiBold" w:hAnsi="VIC SemiBold" w:cs="VIC SemiBold"/>
                <w:b/>
                <w:bCs/>
              </w:rPr>
              <w:t>39</w:t>
            </w:r>
          </w:p>
        </w:tc>
        <w:tc>
          <w:tcPr>
            <w:tcW w:w="907" w:type="dxa"/>
            <w:tcMar>
              <w:top w:w="96" w:type="dxa"/>
              <w:left w:w="113" w:type="dxa"/>
              <w:bottom w:w="96" w:type="dxa"/>
              <w:right w:w="0" w:type="dxa"/>
            </w:tcMar>
          </w:tcPr>
          <w:p w14:paraId="60113C22" w14:textId="77777777" w:rsidR="009E4A5F" w:rsidRDefault="009E4A5F" w:rsidP="003B30A2">
            <w:pPr>
              <w:pStyle w:val="Tabletext"/>
            </w:pPr>
            <w:r>
              <w:t>282,046</w:t>
            </w:r>
          </w:p>
        </w:tc>
        <w:tc>
          <w:tcPr>
            <w:tcW w:w="1134" w:type="dxa"/>
            <w:tcMar>
              <w:top w:w="96" w:type="dxa"/>
              <w:left w:w="113" w:type="dxa"/>
              <w:bottom w:w="96" w:type="dxa"/>
              <w:right w:w="0" w:type="dxa"/>
            </w:tcMar>
          </w:tcPr>
          <w:p w14:paraId="103CDFE9" w14:textId="77777777" w:rsidR="009E4A5F" w:rsidRDefault="009E4A5F" w:rsidP="003B30A2">
            <w:pPr>
              <w:pStyle w:val="Tabletext"/>
            </w:pPr>
            <w:r>
              <w:t>3,351 (415)</w:t>
            </w:r>
          </w:p>
        </w:tc>
        <w:tc>
          <w:tcPr>
            <w:tcW w:w="681" w:type="dxa"/>
            <w:tcMar>
              <w:top w:w="96" w:type="dxa"/>
              <w:left w:w="113" w:type="dxa"/>
              <w:bottom w:w="96" w:type="dxa"/>
              <w:right w:w="113" w:type="dxa"/>
            </w:tcMar>
          </w:tcPr>
          <w:p w14:paraId="0A66B548" w14:textId="77777777" w:rsidR="009E4A5F" w:rsidRDefault="009E4A5F" w:rsidP="003B30A2">
            <w:pPr>
              <w:pStyle w:val="Tabletext"/>
            </w:pPr>
            <w:r>
              <w:t>2,420</w:t>
            </w:r>
          </w:p>
        </w:tc>
        <w:tc>
          <w:tcPr>
            <w:tcW w:w="680" w:type="dxa"/>
            <w:tcMar>
              <w:top w:w="96" w:type="dxa"/>
              <w:left w:w="113" w:type="dxa"/>
              <w:bottom w:w="96" w:type="dxa"/>
              <w:right w:w="113" w:type="dxa"/>
            </w:tcMar>
          </w:tcPr>
          <w:p w14:paraId="21453126" w14:textId="77777777" w:rsidR="009E4A5F" w:rsidRDefault="009E4A5F" w:rsidP="003B30A2">
            <w:pPr>
              <w:pStyle w:val="Tabletext"/>
            </w:pPr>
            <w:r>
              <w:t>2,600</w:t>
            </w:r>
          </w:p>
        </w:tc>
        <w:tc>
          <w:tcPr>
            <w:tcW w:w="680" w:type="dxa"/>
            <w:tcMar>
              <w:top w:w="96" w:type="dxa"/>
              <w:left w:w="113" w:type="dxa"/>
              <w:bottom w:w="96" w:type="dxa"/>
              <w:right w:w="113" w:type="dxa"/>
            </w:tcMar>
          </w:tcPr>
          <w:p w14:paraId="767B35CD" w14:textId="77777777" w:rsidR="009E4A5F" w:rsidRDefault="009E4A5F" w:rsidP="003B30A2">
            <w:pPr>
              <w:pStyle w:val="Tabletext"/>
            </w:pPr>
            <w:r>
              <w:t>2,690</w:t>
            </w:r>
          </w:p>
        </w:tc>
        <w:tc>
          <w:tcPr>
            <w:tcW w:w="681" w:type="dxa"/>
            <w:tcMar>
              <w:top w:w="96" w:type="dxa"/>
              <w:left w:w="113" w:type="dxa"/>
              <w:bottom w:w="96" w:type="dxa"/>
              <w:right w:w="113" w:type="dxa"/>
            </w:tcMar>
          </w:tcPr>
          <w:p w14:paraId="6FCBDFBF" w14:textId="77777777" w:rsidR="009E4A5F" w:rsidRDefault="009E4A5F" w:rsidP="003B30A2">
            <w:pPr>
              <w:pStyle w:val="Tabletext"/>
            </w:pPr>
            <w:r>
              <w:t>2,830</w:t>
            </w:r>
          </w:p>
        </w:tc>
        <w:tc>
          <w:tcPr>
            <w:tcW w:w="680" w:type="dxa"/>
            <w:tcMar>
              <w:top w:w="96" w:type="dxa"/>
              <w:left w:w="113" w:type="dxa"/>
              <w:bottom w:w="96" w:type="dxa"/>
              <w:right w:w="113" w:type="dxa"/>
            </w:tcMar>
          </w:tcPr>
          <w:p w14:paraId="7B53A056" w14:textId="77777777" w:rsidR="009E4A5F" w:rsidRDefault="009E4A5F" w:rsidP="003B30A2">
            <w:pPr>
              <w:pStyle w:val="Tabletext"/>
            </w:pPr>
            <w:r>
              <w:t>3,070</w:t>
            </w:r>
          </w:p>
        </w:tc>
        <w:tc>
          <w:tcPr>
            <w:tcW w:w="680" w:type="dxa"/>
            <w:tcMar>
              <w:top w:w="96" w:type="dxa"/>
              <w:left w:w="113" w:type="dxa"/>
              <w:bottom w:w="96" w:type="dxa"/>
              <w:right w:w="113" w:type="dxa"/>
            </w:tcMar>
          </w:tcPr>
          <w:p w14:paraId="523B107B" w14:textId="77777777" w:rsidR="009E4A5F" w:rsidRDefault="009E4A5F" w:rsidP="003B30A2">
            <w:pPr>
              <w:pStyle w:val="Tabletext"/>
            </w:pPr>
            <w:r>
              <w:t>3,340</w:t>
            </w:r>
          </w:p>
        </w:tc>
        <w:tc>
          <w:tcPr>
            <w:tcW w:w="680" w:type="dxa"/>
            <w:tcMar>
              <w:top w:w="96" w:type="dxa"/>
              <w:left w:w="113" w:type="dxa"/>
              <w:bottom w:w="96" w:type="dxa"/>
              <w:right w:w="113" w:type="dxa"/>
            </w:tcMar>
          </w:tcPr>
          <w:p w14:paraId="3EF427A9" w14:textId="77777777" w:rsidR="009E4A5F" w:rsidRDefault="009E4A5F" w:rsidP="003B30A2">
            <w:pPr>
              <w:pStyle w:val="Tabletext"/>
            </w:pPr>
            <w:r>
              <w:t>3,620</w:t>
            </w:r>
          </w:p>
        </w:tc>
        <w:tc>
          <w:tcPr>
            <w:tcW w:w="681" w:type="dxa"/>
            <w:tcMar>
              <w:top w:w="96" w:type="dxa"/>
              <w:left w:w="113" w:type="dxa"/>
              <w:bottom w:w="96" w:type="dxa"/>
              <w:right w:w="113" w:type="dxa"/>
            </w:tcMar>
          </w:tcPr>
          <w:p w14:paraId="37A2443B" w14:textId="77777777" w:rsidR="009E4A5F" w:rsidRDefault="009E4A5F" w:rsidP="003B30A2">
            <w:pPr>
              <w:pStyle w:val="Tabletext"/>
            </w:pPr>
            <w:r>
              <w:t>3,890</w:t>
            </w:r>
          </w:p>
        </w:tc>
        <w:tc>
          <w:tcPr>
            <w:tcW w:w="680" w:type="dxa"/>
            <w:tcMar>
              <w:top w:w="96" w:type="dxa"/>
              <w:left w:w="113" w:type="dxa"/>
              <w:bottom w:w="96" w:type="dxa"/>
              <w:right w:w="113" w:type="dxa"/>
            </w:tcMar>
          </w:tcPr>
          <w:p w14:paraId="672049FF" w14:textId="77777777" w:rsidR="009E4A5F" w:rsidRDefault="009E4A5F" w:rsidP="003B30A2">
            <w:pPr>
              <w:pStyle w:val="Tabletext"/>
            </w:pPr>
            <w:r>
              <w:t>4,060</w:t>
            </w:r>
          </w:p>
        </w:tc>
        <w:tc>
          <w:tcPr>
            <w:tcW w:w="680" w:type="dxa"/>
            <w:tcMar>
              <w:top w:w="96" w:type="dxa"/>
              <w:left w:w="113" w:type="dxa"/>
              <w:bottom w:w="96" w:type="dxa"/>
              <w:right w:w="113" w:type="dxa"/>
            </w:tcMar>
          </w:tcPr>
          <w:p w14:paraId="5CC3AF2D" w14:textId="77777777" w:rsidR="009E4A5F" w:rsidRDefault="009E4A5F" w:rsidP="003B30A2">
            <w:pPr>
              <w:pStyle w:val="Tabletext"/>
            </w:pPr>
            <w:r>
              <w:t>4,175</w:t>
            </w:r>
          </w:p>
        </w:tc>
        <w:tc>
          <w:tcPr>
            <w:tcW w:w="681" w:type="dxa"/>
            <w:tcMar>
              <w:top w:w="96" w:type="dxa"/>
              <w:left w:w="113" w:type="dxa"/>
              <w:bottom w:w="96" w:type="dxa"/>
              <w:right w:w="113" w:type="dxa"/>
            </w:tcMar>
          </w:tcPr>
          <w:p w14:paraId="5A242EA2" w14:textId="77777777" w:rsidR="009E4A5F" w:rsidRDefault="009E4A5F" w:rsidP="003B30A2">
            <w:pPr>
              <w:pStyle w:val="Tabletext"/>
            </w:pPr>
            <w:r>
              <w:t>4,390</w:t>
            </w:r>
          </w:p>
        </w:tc>
      </w:tr>
      <w:tr w:rsidR="009E4A5F" w14:paraId="1DFF3EE8" w14:textId="77777777" w:rsidTr="00076836">
        <w:trPr>
          <w:trHeight w:val="283"/>
        </w:trPr>
        <w:tc>
          <w:tcPr>
            <w:tcW w:w="680" w:type="dxa"/>
            <w:tcMar>
              <w:top w:w="96" w:type="dxa"/>
              <w:left w:w="113" w:type="dxa"/>
              <w:bottom w:w="96" w:type="dxa"/>
              <w:right w:w="0" w:type="dxa"/>
            </w:tcMar>
          </w:tcPr>
          <w:p w14:paraId="4993EC88" w14:textId="77777777" w:rsidR="009E4A5F" w:rsidRDefault="009E4A5F" w:rsidP="003B30A2">
            <w:pPr>
              <w:pStyle w:val="Tabletext"/>
            </w:pPr>
            <w:r>
              <w:rPr>
                <w:rFonts w:ascii="VIC SemiBold" w:hAnsi="VIC SemiBold" w:cs="VIC SemiBold"/>
                <w:b/>
                <w:bCs/>
              </w:rPr>
              <w:t>40</w:t>
            </w:r>
          </w:p>
        </w:tc>
        <w:tc>
          <w:tcPr>
            <w:tcW w:w="907" w:type="dxa"/>
            <w:tcMar>
              <w:top w:w="96" w:type="dxa"/>
              <w:left w:w="113" w:type="dxa"/>
              <w:bottom w:w="96" w:type="dxa"/>
              <w:right w:w="0" w:type="dxa"/>
            </w:tcMar>
          </w:tcPr>
          <w:p w14:paraId="4AE5FCDD" w14:textId="77777777" w:rsidR="009E4A5F" w:rsidRDefault="009E4A5F" w:rsidP="003B30A2">
            <w:pPr>
              <w:pStyle w:val="Tabletext"/>
            </w:pPr>
            <w:r>
              <w:t>398,257</w:t>
            </w:r>
          </w:p>
        </w:tc>
        <w:tc>
          <w:tcPr>
            <w:tcW w:w="1134" w:type="dxa"/>
            <w:tcMar>
              <w:top w:w="96" w:type="dxa"/>
              <w:left w:w="113" w:type="dxa"/>
              <w:bottom w:w="96" w:type="dxa"/>
              <w:right w:w="0" w:type="dxa"/>
            </w:tcMar>
          </w:tcPr>
          <w:p w14:paraId="742293DB" w14:textId="77777777" w:rsidR="009E4A5F" w:rsidRDefault="009E4A5F" w:rsidP="003B30A2">
            <w:pPr>
              <w:pStyle w:val="Tabletext"/>
            </w:pPr>
            <w:r>
              <w:t>3,493 (416)</w:t>
            </w:r>
          </w:p>
        </w:tc>
        <w:tc>
          <w:tcPr>
            <w:tcW w:w="681" w:type="dxa"/>
            <w:tcMar>
              <w:top w:w="96" w:type="dxa"/>
              <w:left w:w="113" w:type="dxa"/>
              <w:bottom w:w="96" w:type="dxa"/>
              <w:right w:w="113" w:type="dxa"/>
            </w:tcMar>
          </w:tcPr>
          <w:p w14:paraId="6D8F3623" w14:textId="77777777" w:rsidR="009E4A5F" w:rsidRDefault="009E4A5F" w:rsidP="003B30A2">
            <w:pPr>
              <w:pStyle w:val="Tabletext"/>
            </w:pPr>
            <w:r>
              <w:t>2,566</w:t>
            </w:r>
          </w:p>
        </w:tc>
        <w:tc>
          <w:tcPr>
            <w:tcW w:w="680" w:type="dxa"/>
            <w:tcMar>
              <w:top w:w="96" w:type="dxa"/>
              <w:left w:w="113" w:type="dxa"/>
              <w:bottom w:w="96" w:type="dxa"/>
              <w:right w:w="113" w:type="dxa"/>
            </w:tcMar>
          </w:tcPr>
          <w:p w14:paraId="2A1CC70A" w14:textId="77777777" w:rsidR="009E4A5F" w:rsidRDefault="009E4A5F" w:rsidP="003B30A2">
            <w:pPr>
              <w:pStyle w:val="Tabletext"/>
            </w:pPr>
            <w:r>
              <w:t>2,740</w:t>
            </w:r>
          </w:p>
        </w:tc>
        <w:tc>
          <w:tcPr>
            <w:tcW w:w="680" w:type="dxa"/>
            <w:tcMar>
              <w:top w:w="96" w:type="dxa"/>
              <w:left w:w="113" w:type="dxa"/>
              <w:bottom w:w="96" w:type="dxa"/>
              <w:right w:w="113" w:type="dxa"/>
            </w:tcMar>
          </w:tcPr>
          <w:p w14:paraId="2D0C9AE2" w14:textId="77777777" w:rsidR="009E4A5F" w:rsidRDefault="009E4A5F" w:rsidP="003B30A2">
            <w:pPr>
              <w:pStyle w:val="Tabletext"/>
            </w:pPr>
            <w:r>
              <w:t>2,830</w:t>
            </w:r>
          </w:p>
        </w:tc>
        <w:tc>
          <w:tcPr>
            <w:tcW w:w="681" w:type="dxa"/>
            <w:tcMar>
              <w:top w:w="96" w:type="dxa"/>
              <w:left w:w="113" w:type="dxa"/>
              <w:bottom w:w="96" w:type="dxa"/>
              <w:right w:w="113" w:type="dxa"/>
            </w:tcMar>
          </w:tcPr>
          <w:p w14:paraId="579E982E" w14:textId="77777777" w:rsidR="009E4A5F" w:rsidRDefault="009E4A5F" w:rsidP="003B30A2">
            <w:pPr>
              <w:pStyle w:val="Tabletext"/>
            </w:pPr>
            <w:r>
              <w:t>2,975</w:t>
            </w:r>
          </w:p>
        </w:tc>
        <w:tc>
          <w:tcPr>
            <w:tcW w:w="680" w:type="dxa"/>
            <w:tcMar>
              <w:top w:w="96" w:type="dxa"/>
              <w:left w:w="113" w:type="dxa"/>
              <w:bottom w:w="96" w:type="dxa"/>
              <w:right w:w="113" w:type="dxa"/>
            </w:tcMar>
          </w:tcPr>
          <w:p w14:paraId="7A4112DF" w14:textId="77777777" w:rsidR="009E4A5F" w:rsidRDefault="009E4A5F" w:rsidP="003B30A2">
            <w:pPr>
              <w:pStyle w:val="Tabletext"/>
            </w:pPr>
            <w:r>
              <w:t>3,210</w:t>
            </w:r>
          </w:p>
        </w:tc>
        <w:tc>
          <w:tcPr>
            <w:tcW w:w="680" w:type="dxa"/>
            <w:tcMar>
              <w:top w:w="96" w:type="dxa"/>
              <w:left w:w="113" w:type="dxa"/>
              <w:bottom w:w="96" w:type="dxa"/>
              <w:right w:w="113" w:type="dxa"/>
            </w:tcMar>
          </w:tcPr>
          <w:p w14:paraId="2D7DE003" w14:textId="77777777" w:rsidR="009E4A5F" w:rsidRDefault="009E4A5F" w:rsidP="003B30A2">
            <w:pPr>
              <w:pStyle w:val="Tabletext"/>
            </w:pPr>
            <w:r>
              <w:t>3,480</w:t>
            </w:r>
          </w:p>
        </w:tc>
        <w:tc>
          <w:tcPr>
            <w:tcW w:w="680" w:type="dxa"/>
            <w:tcMar>
              <w:top w:w="96" w:type="dxa"/>
              <w:left w:w="113" w:type="dxa"/>
              <w:bottom w:w="96" w:type="dxa"/>
              <w:right w:w="113" w:type="dxa"/>
            </w:tcMar>
          </w:tcPr>
          <w:p w14:paraId="51079540" w14:textId="77777777" w:rsidR="009E4A5F" w:rsidRDefault="009E4A5F" w:rsidP="003B30A2">
            <w:pPr>
              <w:pStyle w:val="Tabletext"/>
            </w:pPr>
            <w:r>
              <w:t>3,765</w:t>
            </w:r>
          </w:p>
        </w:tc>
        <w:tc>
          <w:tcPr>
            <w:tcW w:w="681" w:type="dxa"/>
            <w:tcMar>
              <w:top w:w="96" w:type="dxa"/>
              <w:left w:w="113" w:type="dxa"/>
              <w:bottom w:w="96" w:type="dxa"/>
              <w:right w:w="113" w:type="dxa"/>
            </w:tcMar>
          </w:tcPr>
          <w:p w14:paraId="2AF5A100" w14:textId="77777777" w:rsidR="009E4A5F" w:rsidRDefault="009E4A5F" w:rsidP="003B30A2">
            <w:pPr>
              <w:pStyle w:val="Tabletext"/>
            </w:pPr>
            <w:r>
              <w:t>4,030</w:t>
            </w:r>
          </w:p>
        </w:tc>
        <w:tc>
          <w:tcPr>
            <w:tcW w:w="680" w:type="dxa"/>
            <w:tcMar>
              <w:top w:w="96" w:type="dxa"/>
              <w:left w:w="113" w:type="dxa"/>
              <w:bottom w:w="96" w:type="dxa"/>
              <w:right w:w="113" w:type="dxa"/>
            </w:tcMar>
          </w:tcPr>
          <w:p w14:paraId="2C2E544B" w14:textId="77777777" w:rsidR="009E4A5F" w:rsidRDefault="009E4A5F" w:rsidP="003B30A2">
            <w:pPr>
              <w:pStyle w:val="Tabletext"/>
            </w:pPr>
            <w:r>
              <w:t>4,200</w:t>
            </w:r>
          </w:p>
        </w:tc>
        <w:tc>
          <w:tcPr>
            <w:tcW w:w="680" w:type="dxa"/>
            <w:tcMar>
              <w:top w:w="96" w:type="dxa"/>
              <w:left w:w="113" w:type="dxa"/>
              <w:bottom w:w="96" w:type="dxa"/>
              <w:right w:w="113" w:type="dxa"/>
            </w:tcMar>
          </w:tcPr>
          <w:p w14:paraId="08648C2E" w14:textId="77777777" w:rsidR="009E4A5F" w:rsidRDefault="009E4A5F" w:rsidP="003B30A2">
            <w:pPr>
              <w:pStyle w:val="Tabletext"/>
            </w:pPr>
            <w:r>
              <w:t>4,316</w:t>
            </w:r>
          </w:p>
        </w:tc>
        <w:tc>
          <w:tcPr>
            <w:tcW w:w="681" w:type="dxa"/>
            <w:tcMar>
              <w:top w:w="96" w:type="dxa"/>
              <w:left w:w="113" w:type="dxa"/>
              <w:bottom w:w="96" w:type="dxa"/>
              <w:right w:w="113" w:type="dxa"/>
            </w:tcMar>
          </w:tcPr>
          <w:p w14:paraId="14626667" w14:textId="77777777" w:rsidR="009E4A5F" w:rsidRDefault="009E4A5F" w:rsidP="003B30A2">
            <w:pPr>
              <w:pStyle w:val="Tabletext"/>
            </w:pPr>
            <w:r>
              <w:t>4,525</w:t>
            </w:r>
          </w:p>
        </w:tc>
      </w:tr>
      <w:tr w:rsidR="009E4A5F" w14:paraId="790665ED" w14:textId="77777777" w:rsidTr="00076836">
        <w:trPr>
          <w:trHeight w:val="283"/>
        </w:trPr>
        <w:tc>
          <w:tcPr>
            <w:tcW w:w="680" w:type="dxa"/>
            <w:tcMar>
              <w:top w:w="96" w:type="dxa"/>
              <w:left w:w="113" w:type="dxa"/>
              <w:bottom w:w="96" w:type="dxa"/>
              <w:right w:w="0" w:type="dxa"/>
            </w:tcMar>
          </w:tcPr>
          <w:p w14:paraId="641D1AAD" w14:textId="77777777" w:rsidR="009E4A5F" w:rsidRDefault="009E4A5F" w:rsidP="003B30A2">
            <w:pPr>
              <w:pStyle w:val="Tabletext"/>
            </w:pPr>
            <w:r>
              <w:rPr>
                <w:rFonts w:ascii="VIC SemiBold" w:hAnsi="VIC SemiBold" w:cs="VIC SemiBold"/>
                <w:b/>
                <w:bCs/>
              </w:rPr>
              <w:t>41</w:t>
            </w:r>
          </w:p>
        </w:tc>
        <w:tc>
          <w:tcPr>
            <w:tcW w:w="907" w:type="dxa"/>
            <w:tcMar>
              <w:top w:w="96" w:type="dxa"/>
              <w:left w:w="113" w:type="dxa"/>
              <w:bottom w:w="96" w:type="dxa"/>
              <w:right w:w="0" w:type="dxa"/>
            </w:tcMar>
          </w:tcPr>
          <w:p w14:paraId="4B955B3A" w14:textId="77777777" w:rsidR="009E4A5F" w:rsidRDefault="009E4A5F" w:rsidP="003B30A2">
            <w:pPr>
              <w:pStyle w:val="Tabletext"/>
            </w:pPr>
            <w:r>
              <w:t>181,434</w:t>
            </w:r>
          </w:p>
        </w:tc>
        <w:tc>
          <w:tcPr>
            <w:tcW w:w="1134" w:type="dxa"/>
            <w:tcMar>
              <w:top w:w="96" w:type="dxa"/>
              <w:left w:w="113" w:type="dxa"/>
              <w:bottom w:w="96" w:type="dxa"/>
              <w:right w:w="0" w:type="dxa"/>
            </w:tcMar>
          </w:tcPr>
          <w:p w14:paraId="3BD9ADFE" w14:textId="77777777" w:rsidR="009E4A5F" w:rsidRDefault="009E4A5F" w:rsidP="003B30A2">
            <w:pPr>
              <w:pStyle w:val="Tabletext"/>
            </w:pPr>
            <w:r>
              <w:t>3,619 (424)</w:t>
            </w:r>
          </w:p>
        </w:tc>
        <w:tc>
          <w:tcPr>
            <w:tcW w:w="681" w:type="dxa"/>
            <w:tcMar>
              <w:top w:w="96" w:type="dxa"/>
              <w:left w:w="113" w:type="dxa"/>
              <w:bottom w:w="96" w:type="dxa"/>
              <w:right w:w="113" w:type="dxa"/>
            </w:tcMar>
          </w:tcPr>
          <w:p w14:paraId="28F4AEA9" w14:textId="77777777" w:rsidR="009E4A5F" w:rsidRDefault="009E4A5F" w:rsidP="003B30A2">
            <w:pPr>
              <w:pStyle w:val="Tabletext"/>
            </w:pPr>
            <w:r>
              <w:t>2,680</w:t>
            </w:r>
          </w:p>
        </w:tc>
        <w:tc>
          <w:tcPr>
            <w:tcW w:w="680" w:type="dxa"/>
            <w:tcMar>
              <w:top w:w="96" w:type="dxa"/>
              <w:left w:w="113" w:type="dxa"/>
              <w:bottom w:w="96" w:type="dxa"/>
              <w:right w:w="113" w:type="dxa"/>
            </w:tcMar>
          </w:tcPr>
          <w:p w14:paraId="4DDD4483" w14:textId="77777777" w:rsidR="009E4A5F" w:rsidRDefault="009E4A5F" w:rsidP="003B30A2">
            <w:pPr>
              <w:pStyle w:val="Tabletext"/>
            </w:pPr>
            <w:r>
              <w:t>2,855</w:t>
            </w:r>
          </w:p>
        </w:tc>
        <w:tc>
          <w:tcPr>
            <w:tcW w:w="680" w:type="dxa"/>
            <w:tcMar>
              <w:top w:w="96" w:type="dxa"/>
              <w:left w:w="113" w:type="dxa"/>
              <w:bottom w:w="96" w:type="dxa"/>
              <w:right w:w="113" w:type="dxa"/>
            </w:tcMar>
          </w:tcPr>
          <w:p w14:paraId="3C9A3B7E" w14:textId="77777777" w:rsidR="009E4A5F" w:rsidRDefault="009E4A5F" w:rsidP="003B30A2">
            <w:pPr>
              <w:pStyle w:val="Tabletext"/>
            </w:pPr>
            <w:r>
              <w:t>2,945</w:t>
            </w:r>
          </w:p>
        </w:tc>
        <w:tc>
          <w:tcPr>
            <w:tcW w:w="681" w:type="dxa"/>
            <w:tcMar>
              <w:top w:w="96" w:type="dxa"/>
              <w:left w:w="113" w:type="dxa"/>
              <w:bottom w:w="96" w:type="dxa"/>
              <w:right w:w="113" w:type="dxa"/>
            </w:tcMar>
          </w:tcPr>
          <w:p w14:paraId="03E92BD1" w14:textId="77777777" w:rsidR="009E4A5F" w:rsidRDefault="009E4A5F" w:rsidP="003B30A2">
            <w:pPr>
              <w:pStyle w:val="Tabletext"/>
            </w:pPr>
            <w:r>
              <w:t>3,090</w:t>
            </w:r>
          </w:p>
        </w:tc>
        <w:tc>
          <w:tcPr>
            <w:tcW w:w="680" w:type="dxa"/>
            <w:tcMar>
              <w:top w:w="96" w:type="dxa"/>
              <w:left w:w="113" w:type="dxa"/>
              <w:bottom w:w="96" w:type="dxa"/>
              <w:right w:w="113" w:type="dxa"/>
            </w:tcMar>
          </w:tcPr>
          <w:p w14:paraId="234298A4" w14:textId="77777777" w:rsidR="009E4A5F" w:rsidRDefault="009E4A5F" w:rsidP="003B30A2">
            <w:pPr>
              <w:pStyle w:val="Tabletext"/>
            </w:pPr>
            <w:r>
              <w:t>3,330</w:t>
            </w:r>
          </w:p>
        </w:tc>
        <w:tc>
          <w:tcPr>
            <w:tcW w:w="680" w:type="dxa"/>
            <w:tcMar>
              <w:top w:w="96" w:type="dxa"/>
              <w:left w:w="113" w:type="dxa"/>
              <w:bottom w:w="96" w:type="dxa"/>
              <w:right w:w="113" w:type="dxa"/>
            </w:tcMar>
          </w:tcPr>
          <w:p w14:paraId="4CE68965" w14:textId="77777777" w:rsidR="009E4A5F" w:rsidRDefault="009E4A5F" w:rsidP="003B30A2">
            <w:pPr>
              <w:pStyle w:val="Tabletext"/>
            </w:pPr>
            <w:r>
              <w:t>3,605</w:t>
            </w:r>
          </w:p>
        </w:tc>
        <w:tc>
          <w:tcPr>
            <w:tcW w:w="680" w:type="dxa"/>
            <w:tcMar>
              <w:top w:w="96" w:type="dxa"/>
              <w:left w:w="113" w:type="dxa"/>
              <w:bottom w:w="96" w:type="dxa"/>
              <w:right w:w="113" w:type="dxa"/>
            </w:tcMar>
          </w:tcPr>
          <w:p w14:paraId="4331BBE9" w14:textId="77777777" w:rsidR="009E4A5F" w:rsidRDefault="009E4A5F" w:rsidP="003B30A2">
            <w:pPr>
              <w:pStyle w:val="Tabletext"/>
            </w:pPr>
            <w:r>
              <w:t>3,900</w:t>
            </w:r>
          </w:p>
        </w:tc>
        <w:tc>
          <w:tcPr>
            <w:tcW w:w="681" w:type="dxa"/>
            <w:tcMar>
              <w:top w:w="96" w:type="dxa"/>
              <w:left w:w="113" w:type="dxa"/>
              <w:bottom w:w="96" w:type="dxa"/>
              <w:right w:w="113" w:type="dxa"/>
            </w:tcMar>
          </w:tcPr>
          <w:p w14:paraId="6602B9C7" w14:textId="77777777" w:rsidR="009E4A5F" w:rsidRDefault="009E4A5F" w:rsidP="003B30A2">
            <w:pPr>
              <w:pStyle w:val="Tabletext"/>
            </w:pPr>
            <w:r>
              <w:t>4,170</w:t>
            </w:r>
          </w:p>
        </w:tc>
        <w:tc>
          <w:tcPr>
            <w:tcW w:w="680" w:type="dxa"/>
            <w:tcMar>
              <w:top w:w="96" w:type="dxa"/>
              <w:left w:w="113" w:type="dxa"/>
              <w:bottom w:w="96" w:type="dxa"/>
              <w:right w:w="113" w:type="dxa"/>
            </w:tcMar>
          </w:tcPr>
          <w:p w14:paraId="119DE2DC" w14:textId="77777777" w:rsidR="009E4A5F" w:rsidRDefault="009E4A5F" w:rsidP="003B30A2">
            <w:pPr>
              <w:pStyle w:val="Tabletext"/>
            </w:pPr>
            <w:r>
              <w:t>4,340</w:t>
            </w:r>
          </w:p>
        </w:tc>
        <w:tc>
          <w:tcPr>
            <w:tcW w:w="680" w:type="dxa"/>
            <w:tcMar>
              <w:top w:w="96" w:type="dxa"/>
              <w:left w:w="113" w:type="dxa"/>
              <w:bottom w:w="96" w:type="dxa"/>
              <w:right w:w="113" w:type="dxa"/>
            </w:tcMar>
          </w:tcPr>
          <w:p w14:paraId="7114C40C" w14:textId="77777777" w:rsidR="009E4A5F" w:rsidRDefault="009E4A5F" w:rsidP="003B30A2">
            <w:pPr>
              <w:pStyle w:val="Tabletext"/>
            </w:pPr>
            <w:r>
              <w:t>4,455</w:t>
            </w:r>
          </w:p>
        </w:tc>
        <w:tc>
          <w:tcPr>
            <w:tcW w:w="681" w:type="dxa"/>
            <w:tcMar>
              <w:top w:w="96" w:type="dxa"/>
              <w:left w:w="113" w:type="dxa"/>
              <w:bottom w:w="96" w:type="dxa"/>
              <w:right w:w="113" w:type="dxa"/>
            </w:tcMar>
          </w:tcPr>
          <w:p w14:paraId="44B1EE0E" w14:textId="77777777" w:rsidR="009E4A5F" w:rsidRDefault="009E4A5F" w:rsidP="003B30A2">
            <w:pPr>
              <w:pStyle w:val="Tabletext"/>
            </w:pPr>
            <w:r>
              <w:t>4,670</w:t>
            </w:r>
          </w:p>
        </w:tc>
      </w:tr>
      <w:tr w:rsidR="009E4A5F" w14:paraId="0E434122" w14:textId="77777777" w:rsidTr="00076836">
        <w:trPr>
          <w:trHeight w:val="283"/>
        </w:trPr>
        <w:tc>
          <w:tcPr>
            <w:tcW w:w="680" w:type="dxa"/>
            <w:tcMar>
              <w:top w:w="96" w:type="dxa"/>
              <w:left w:w="113" w:type="dxa"/>
              <w:bottom w:w="96" w:type="dxa"/>
              <w:right w:w="0" w:type="dxa"/>
            </w:tcMar>
          </w:tcPr>
          <w:p w14:paraId="058122F2" w14:textId="77777777" w:rsidR="009E4A5F" w:rsidRDefault="009E4A5F" w:rsidP="003B30A2">
            <w:pPr>
              <w:pStyle w:val="Tabletext"/>
            </w:pPr>
            <w:r>
              <w:rPr>
                <w:rFonts w:ascii="VIC SemiBold" w:hAnsi="VIC SemiBold" w:cs="VIC SemiBold"/>
                <w:b/>
                <w:bCs/>
              </w:rPr>
              <w:t>42</w:t>
            </w:r>
          </w:p>
        </w:tc>
        <w:tc>
          <w:tcPr>
            <w:tcW w:w="907" w:type="dxa"/>
            <w:tcMar>
              <w:top w:w="96" w:type="dxa"/>
              <w:left w:w="113" w:type="dxa"/>
              <w:bottom w:w="96" w:type="dxa"/>
              <w:right w:w="0" w:type="dxa"/>
            </w:tcMar>
          </w:tcPr>
          <w:p w14:paraId="46265C7B" w14:textId="77777777" w:rsidR="009E4A5F" w:rsidRDefault="009E4A5F" w:rsidP="003B30A2">
            <w:pPr>
              <w:pStyle w:val="Tabletext"/>
            </w:pPr>
            <w:r>
              <w:t>17,701</w:t>
            </w:r>
          </w:p>
        </w:tc>
        <w:tc>
          <w:tcPr>
            <w:tcW w:w="1134" w:type="dxa"/>
            <w:tcMar>
              <w:top w:w="96" w:type="dxa"/>
              <w:left w:w="113" w:type="dxa"/>
              <w:bottom w:w="96" w:type="dxa"/>
              <w:right w:w="0" w:type="dxa"/>
            </w:tcMar>
          </w:tcPr>
          <w:p w14:paraId="48B6A7DC" w14:textId="77777777" w:rsidR="009E4A5F" w:rsidRDefault="009E4A5F" w:rsidP="003B30A2">
            <w:pPr>
              <w:pStyle w:val="Tabletext"/>
            </w:pPr>
            <w:r>
              <w:t>3,665 (445)</w:t>
            </w:r>
          </w:p>
        </w:tc>
        <w:tc>
          <w:tcPr>
            <w:tcW w:w="681" w:type="dxa"/>
            <w:tcMar>
              <w:top w:w="96" w:type="dxa"/>
              <w:left w:w="113" w:type="dxa"/>
              <w:bottom w:w="96" w:type="dxa"/>
              <w:right w:w="113" w:type="dxa"/>
            </w:tcMar>
          </w:tcPr>
          <w:p w14:paraId="22528036" w14:textId="77777777" w:rsidR="009E4A5F" w:rsidRDefault="009E4A5F" w:rsidP="003B30A2">
            <w:pPr>
              <w:pStyle w:val="Tabletext"/>
            </w:pPr>
            <w:r>
              <w:t>2,670</w:t>
            </w:r>
          </w:p>
        </w:tc>
        <w:tc>
          <w:tcPr>
            <w:tcW w:w="680" w:type="dxa"/>
            <w:tcMar>
              <w:top w:w="96" w:type="dxa"/>
              <w:left w:w="113" w:type="dxa"/>
              <w:bottom w:w="96" w:type="dxa"/>
              <w:right w:w="113" w:type="dxa"/>
            </w:tcMar>
          </w:tcPr>
          <w:p w14:paraId="520D5090" w14:textId="77777777" w:rsidR="009E4A5F" w:rsidRDefault="009E4A5F" w:rsidP="003B30A2">
            <w:pPr>
              <w:pStyle w:val="Tabletext"/>
            </w:pPr>
            <w:r>
              <w:t>2,850</w:t>
            </w:r>
          </w:p>
        </w:tc>
        <w:tc>
          <w:tcPr>
            <w:tcW w:w="680" w:type="dxa"/>
            <w:tcMar>
              <w:top w:w="96" w:type="dxa"/>
              <w:left w:w="113" w:type="dxa"/>
              <w:bottom w:w="96" w:type="dxa"/>
              <w:right w:w="113" w:type="dxa"/>
            </w:tcMar>
          </w:tcPr>
          <w:p w14:paraId="63D87FF3" w14:textId="77777777" w:rsidR="009E4A5F" w:rsidRDefault="009E4A5F" w:rsidP="003B30A2">
            <w:pPr>
              <w:pStyle w:val="Tabletext"/>
            </w:pPr>
            <w:r>
              <w:t>2,950</w:t>
            </w:r>
          </w:p>
        </w:tc>
        <w:tc>
          <w:tcPr>
            <w:tcW w:w="681" w:type="dxa"/>
            <w:tcMar>
              <w:top w:w="96" w:type="dxa"/>
              <w:left w:w="113" w:type="dxa"/>
              <w:bottom w:w="96" w:type="dxa"/>
              <w:right w:w="113" w:type="dxa"/>
            </w:tcMar>
          </w:tcPr>
          <w:p w14:paraId="03B16CBD" w14:textId="77777777" w:rsidR="009E4A5F" w:rsidRDefault="009E4A5F" w:rsidP="003B30A2">
            <w:pPr>
              <w:pStyle w:val="Tabletext"/>
            </w:pPr>
            <w:r>
              <w:t>3,110</w:t>
            </w:r>
          </w:p>
        </w:tc>
        <w:tc>
          <w:tcPr>
            <w:tcW w:w="680" w:type="dxa"/>
            <w:tcMar>
              <w:top w:w="96" w:type="dxa"/>
              <w:left w:w="113" w:type="dxa"/>
              <w:bottom w:w="96" w:type="dxa"/>
              <w:right w:w="113" w:type="dxa"/>
            </w:tcMar>
          </w:tcPr>
          <w:p w14:paraId="48A551DF" w14:textId="77777777" w:rsidR="009E4A5F" w:rsidRDefault="009E4A5F" w:rsidP="003B30A2">
            <w:pPr>
              <w:pStyle w:val="Tabletext"/>
            </w:pPr>
            <w:r>
              <w:t>3,360</w:t>
            </w:r>
          </w:p>
        </w:tc>
        <w:tc>
          <w:tcPr>
            <w:tcW w:w="680" w:type="dxa"/>
            <w:tcMar>
              <w:top w:w="96" w:type="dxa"/>
              <w:left w:w="113" w:type="dxa"/>
              <w:bottom w:w="96" w:type="dxa"/>
              <w:right w:w="113" w:type="dxa"/>
            </w:tcMar>
          </w:tcPr>
          <w:p w14:paraId="0942AF3B" w14:textId="77777777" w:rsidR="009E4A5F" w:rsidRDefault="009E4A5F" w:rsidP="003B30A2">
            <w:pPr>
              <w:pStyle w:val="Tabletext"/>
            </w:pPr>
            <w:r>
              <w:t>3,650</w:t>
            </w:r>
          </w:p>
        </w:tc>
        <w:tc>
          <w:tcPr>
            <w:tcW w:w="680" w:type="dxa"/>
            <w:tcMar>
              <w:top w:w="96" w:type="dxa"/>
              <w:left w:w="113" w:type="dxa"/>
              <w:bottom w:w="96" w:type="dxa"/>
              <w:right w:w="113" w:type="dxa"/>
            </w:tcMar>
          </w:tcPr>
          <w:p w14:paraId="5E492E64" w14:textId="77777777" w:rsidR="009E4A5F" w:rsidRDefault="009E4A5F" w:rsidP="003B30A2">
            <w:pPr>
              <w:pStyle w:val="Tabletext"/>
            </w:pPr>
            <w:r>
              <w:t>3,955</w:t>
            </w:r>
          </w:p>
        </w:tc>
        <w:tc>
          <w:tcPr>
            <w:tcW w:w="681" w:type="dxa"/>
            <w:tcMar>
              <w:top w:w="96" w:type="dxa"/>
              <w:left w:w="113" w:type="dxa"/>
              <w:bottom w:w="96" w:type="dxa"/>
              <w:right w:w="113" w:type="dxa"/>
            </w:tcMar>
          </w:tcPr>
          <w:p w14:paraId="3885A8DE" w14:textId="77777777" w:rsidR="009E4A5F" w:rsidRDefault="009E4A5F" w:rsidP="003B30A2">
            <w:pPr>
              <w:pStyle w:val="Tabletext"/>
            </w:pPr>
            <w:r>
              <w:t>4,240</w:t>
            </w:r>
          </w:p>
        </w:tc>
        <w:tc>
          <w:tcPr>
            <w:tcW w:w="680" w:type="dxa"/>
            <w:tcMar>
              <w:top w:w="96" w:type="dxa"/>
              <w:left w:w="113" w:type="dxa"/>
              <w:bottom w:w="96" w:type="dxa"/>
              <w:right w:w="113" w:type="dxa"/>
            </w:tcMar>
          </w:tcPr>
          <w:p w14:paraId="7AAC0DC2" w14:textId="77777777" w:rsidR="009E4A5F" w:rsidRDefault="009E4A5F" w:rsidP="003B30A2">
            <w:pPr>
              <w:pStyle w:val="Tabletext"/>
            </w:pPr>
            <w:r>
              <w:t>4,420</w:t>
            </w:r>
          </w:p>
        </w:tc>
        <w:tc>
          <w:tcPr>
            <w:tcW w:w="680" w:type="dxa"/>
            <w:tcMar>
              <w:top w:w="96" w:type="dxa"/>
              <w:left w:w="113" w:type="dxa"/>
              <w:bottom w:w="96" w:type="dxa"/>
              <w:right w:w="113" w:type="dxa"/>
            </w:tcMar>
          </w:tcPr>
          <w:p w14:paraId="3598C5C3" w14:textId="77777777" w:rsidR="009E4A5F" w:rsidRDefault="009E4A5F" w:rsidP="003B30A2">
            <w:pPr>
              <w:pStyle w:val="Tabletext"/>
            </w:pPr>
            <w:r>
              <w:t>4,545</w:t>
            </w:r>
          </w:p>
        </w:tc>
        <w:tc>
          <w:tcPr>
            <w:tcW w:w="681" w:type="dxa"/>
            <w:tcMar>
              <w:top w:w="96" w:type="dxa"/>
              <w:left w:w="113" w:type="dxa"/>
              <w:bottom w:w="96" w:type="dxa"/>
              <w:right w:w="113" w:type="dxa"/>
            </w:tcMar>
          </w:tcPr>
          <w:p w14:paraId="40E78E1A" w14:textId="77777777" w:rsidR="009E4A5F" w:rsidRDefault="009E4A5F" w:rsidP="003B30A2">
            <w:pPr>
              <w:pStyle w:val="Tabletext"/>
            </w:pPr>
            <w:r>
              <w:t>4,760</w:t>
            </w:r>
          </w:p>
        </w:tc>
      </w:tr>
      <w:tr w:rsidR="009E4A5F" w14:paraId="2CEACD46" w14:textId="77777777" w:rsidTr="00076836">
        <w:trPr>
          <w:trHeight w:val="283"/>
        </w:trPr>
        <w:tc>
          <w:tcPr>
            <w:tcW w:w="680" w:type="dxa"/>
            <w:tcMar>
              <w:top w:w="96" w:type="dxa"/>
              <w:left w:w="113" w:type="dxa"/>
              <w:bottom w:w="96" w:type="dxa"/>
              <w:right w:w="0" w:type="dxa"/>
            </w:tcMar>
          </w:tcPr>
          <w:p w14:paraId="452665FB" w14:textId="77777777" w:rsidR="009E4A5F" w:rsidRDefault="009E4A5F" w:rsidP="003B30A2">
            <w:pPr>
              <w:pStyle w:val="Tabletext"/>
            </w:pPr>
            <w:r>
              <w:rPr>
                <w:rFonts w:ascii="VIC SemiBold" w:hAnsi="VIC SemiBold" w:cs="VIC SemiBold"/>
                <w:b/>
                <w:bCs/>
              </w:rPr>
              <w:t>43</w:t>
            </w:r>
          </w:p>
        </w:tc>
        <w:tc>
          <w:tcPr>
            <w:tcW w:w="907" w:type="dxa"/>
            <w:tcMar>
              <w:top w:w="96" w:type="dxa"/>
              <w:left w:w="113" w:type="dxa"/>
              <w:bottom w:w="96" w:type="dxa"/>
              <w:right w:w="0" w:type="dxa"/>
            </w:tcMar>
          </w:tcPr>
          <w:p w14:paraId="6D232399" w14:textId="77777777" w:rsidR="009E4A5F" w:rsidRDefault="009E4A5F" w:rsidP="003B30A2">
            <w:pPr>
              <w:pStyle w:val="Tabletext"/>
            </w:pPr>
            <w:r>
              <w:t>801</w:t>
            </w:r>
          </w:p>
        </w:tc>
        <w:tc>
          <w:tcPr>
            <w:tcW w:w="1134" w:type="dxa"/>
            <w:tcMar>
              <w:top w:w="96" w:type="dxa"/>
              <w:left w:w="113" w:type="dxa"/>
              <w:bottom w:w="96" w:type="dxa"/>
              <w:right w:w="0" w:type="dxa"/>
            </w:tcMar>
          </w:tcPr>
          <w:p w14:paraId="7819A77B" w14:textId="77777777" w:rsidR="009E4A5F" w:rsidRDefault="009E4A5F" w:rsidP="003B30A2">
            <w:pPr>
              <w:pStyle w:val="Tabletext"/>
            </w:pPr>
            <w:r>
              <w:t>3,579 (463)</w:t>
            </w:r>
          </w:p>
        </w:tc>
        <w:tc>
          <w:tcPr>
            <w:tcW w:w="681" w:type="dxa"/>
            <w:tcMar>
              <w:top w:w="96" w:type="dxa"/>
              <w:left w:w="113" w:type="dxa"/>
              <w:bottom w:w="96" w:type="dxa"/>
              <w:right w:w="113" w:type="dxa"/>
            </w:tcMar>
          </w:tcPr>
          <w:p w14:paraId="0B3B001D" w14:textId="77777777" w:rsidR="009E4A5F" w:rsidRDefault="009E4A5F" w:rsidP="003B30A2">
            <w:pPr>
              <w:pStyle w:val="Tabletext"/>
            </w:pPr>
            <w:r>
              <w:t>2,660</w:t>
            </w:r>
          </w:p>
        </w:tc>
        <w:tc>
          <w:tcPr>
            <w:tcW w:w="680" w:type="dxa"/>
            <w:tcMar>
              <w:top w:w="96" w:type="dxa"/>
              <w:left w:w="113" w:type="dxa"/>
              <w:bottom w:w="96" w:type="dxa"/>
              <w:right w:w="113" w:type="dxa"/>
            </w:tcMar>
          </w:tcPr>
          <w:p w14:paraId="718017B2" w14:textId="77777777" w:rsidR="009E4A5F" w:rsidRDefault="009E4A5F" w:rsidP="003B30A2">
            <w:pPr>
              <w:pStyle w:val="Tabletext"/>
            </w:pPr>
            <w:r>
              <w:t>2,800</w:t>
            </w:r>
          </w:p>
        </w:tc>
        <w:tc>
          <w:tcPr>
            <w:tcW w:w="680" w:type="dxa"/>
            <w:tcMar>
              <w:top w:w="96" w:type="dxa"/>
              <w:left w:w="113" w:type="dxa"/>
              <w:bottom w:w="96" w:type="dxa"/>
              <w:right w:w="113" w:type="dxa"/>
            </w:tcMar>
          </w:tcPr>
          <w:p w14:paraId="5A1A0C96" w14:textId="77777777" w:rsidR="009E4A5F" w:rsidRDefault="009E4A5F" w:rsidP="003B30A2">
            <w:pPr>
              <w:pStyle w:val="Tabletext"/>
            </w:pPr>
            <w:r>
              <w:t>2,865</w:t>
            </w:r>
          </w:p>
        </w:tc>
        <w:tc>
          <w:tcPr>
            <w:tcW w:w="681" w:type="dxa"/>
            <w:tcMar>
              <w:top w:w="96" w:type="dxa"/>
              <w:left w:w="113" w:type="dxa"/>
              <w:bottom w:w="96" w:type="dxa"/>
              <w:right w:w="113" w:type="dxa"/>
            </w:tcMar>
          </w:tcPr>
          <w:p w14:paraId="3461B953" w14:textId="77777777" w:rsidR="009E4A5F" w:rsidRDefault="009E4A5F" w:rsidP="003B30A2">
            <w:pPr>
              <w:pStyle w:val="Tabletext"/>
            </w:pPr>
            <w:r>
              <w:t>3,010</w:t>
            </w:r>
          </w:p>
        </w:tc>
        <w:tc>
          <w:tcPr>
            <w:tcW w:w="680" w:type="dxa"/>
            <w:tcMar>
              <w:top w:w="96" w:type="dxa"/>
              <w:left w:w="113" w:type="dxa"/>
              <w:bottom w:w="96" w:type="dxa"/>
              <w:right w:w="113" w:type="dxa"/>
            </w:tcMar>
          </w:tcPr>
          <w:p w14:paraId="240F6F09" w14:textId="77777777" w:rsidR="009E4A5F" w:rsidRDefault="009E4A5F" w:rsidP="003B30A2">
            <w:pPr>
              <w:pStyle w:val="Tabletext"/>
            </w:pPr>
            <w:r>
              <w:t>3,240</w:t>
            </w:r>
          </w:p>
        </w:tc>
        <w:tc>
          <w:tcPr>
            <w:tcW w:w="680" w:type="dxa"/>
            <w:tcMar>
              <w:top w:w="96" w:type="dxa"/>
              <w:left w:w="113" w:type="dxa"/>
              <w:bottom w:w="96" w:type="dxa"/>
              <w:right w:w="113" w:type="dxa"/>
            </w:tcMar>
          </w:tcPr>
          <w:p w14:paraId="7F23637D" w14:textId="77777777" w:rsidR="009E4A5F" w:rsidRDefault="009E4A5F" w:rsidP="003B30A2">
            <w:pPr>
              <w:pStyle w:val="Tabletext"/>
            </w:pPr>
            <w:r>
              <w:t>3,560</w:t>
            </w:r>
          </w:p>
        </w:tc>
        <w:tc>
          <w:tcPr>
            <w:tcW w:w="680" w:type="dxa"/>
            <w:tcMar>
              <w:top w:w="96" w:type="dxa"/>
              <w:left w:w="113" w:type="dxa"/>
              <w:bottom w:w="96" w:type="dxa"/>
              <w:right w:w="113" w:type="dxa"/>
            </w:tcMar>
          </w:tcPr>
          <w:p w14:paraId="0BACAD99" w14:textId="77777777" w:rsidR="009E4A5F" w:rsidRDefault="009E4A5F" w:rsidP="003B30A2">
            <w:pPr>
              <w:pStyle w:val="Tabletext"/>
            </w:pPr>
            <w:r>
              <w:t>3,880</w:t>
            </w:r>
          </w:p>
        </w:tc>
        <w:tc>
          <w:tcPr>
            <w:tcW w:w="681" w:type="dxa"/>
            <w:tcMar>
              <w:top w:w="96" w:type="dxa"/>
              <w:left w:w="113" w:type="dxa"/>
              <w:bottom w:w="96" w:type="dxa"/>
              <w:right w:w="113" w:type="dxa"/>
            </w:tcMar>
          </w:tcPr>
          <w:p w14:paraId="7A8C6B5E" w14:textId="77777777" w:rsidR="009E4A5F" w:rsidRDefault="009E4A5F" w:rsidP="003B30A2">
            <w:pPr>
              <w:pStyle w:val="Tabletext"/>
            </w:pPr>
            <w:r>
              <w:t>4,210</w:t>
            </w:r>
          </w:p>
        </w:tc>
        <w:tc>
          <w:tcPr>
            <w:tcW w:w="680" w:type="dxa"/>
            <w:tcMar>
              <w:top w:w="96" w:type="dxa"/>
              <w:left w:w="113" w:type="dxa"/>
              <w:bottom w:w="96" w:type="dxa"/>
              <w:right w:w="113" w:type="dxa"/>
            </w:tcMar>
          </w:tcPr>
          <w:p w14:paraId="77FFFC77" w14:textId="77777777" w:rsidR="009E4A5F" w:rsidRDefault="009E4A5F" w:rsidP="003B30A2">
            <w:pPr>
              <w:pStyle w:val="Tabletext"/>
            </w:pPr>
            <w:r>
              <w:t>4,385</w:t>
            </w:r>
          </w:p>
        </w:tc>
        <w:tc>
          <w:tcPr>
            <w:tcW w:w="680" w:type="dxa"/>
            <w:tcMar>
              <w:top w:w="96" w:type="dxa"/>
              <w:left w:w="113" w:type="dxa"/>
              <w:bottom w:w="96" w:type="dxa"/>
              <w:right w:w="113" w:type="dxa"/>
            </w:tcMar>
          </w:tcPr>
          <w:p w14:paraId="3285633B" w14:textId="77777777" w:rsidR="009E4A5F" w:rsidRDefault="009E4A5F" w:rsidP="003B30A2">
            <w:pPr>
              <w:pStyle w:val="Tabletext"/>
            </w:pPr>
            <w:r>
              <w:t>4,560</w:t>
            </w:r>
          </w:p>
        </w:tc>
        <w:tc>
          <w:tcPr>
            <w:tcW w:w="681" w:type="dxa"/>
            <w:tcMar>
              <w:top w:w="96" w:type="dxa"/>
              <w:left w:w="113" w:type="dxa"/>
              <w:bottom w:w="96" w:type="dxa"/>
              <w:right w:w="113" w:type="dxa"/>
            </w:tcMar>
          </w:tcPr>
          <w:p w14:paraId="423CADF8" w14:textId="77777777" w:rsidR="009E4A5F" w:rsidRDefault="009E4A5F" w:rsidP="003B30A2">
            <w:pPr>
              <w:pStyle w:val="Tabletext"/>
            </w:pPr>
            <w:r>
              <w:t>4,760</w:t>
            </w:r>
          </w:p>
        </w:tc>
      </w:tr>
      <w:tr w:rsidR="009E4A5F" w14:paraId="30C8236D" w14:textId="77777777" w:rsidTr="00076836">
        <w:trPr>
          <w:trHeight w:val="283"/>
        </w:trPr>
        <w:tc>
          <w:tcPr>
            <w:tcW w:w="680" w:type="dxa"/>
            <w:tcMar>
              <w:top w:w="96" w:type="dxa"/>
              <w:left w:w="113" w:type="dxa"/>
              <w:bottom w:w="96" w:type="dxa"/>
              <w:right w:w="0" w:type="dxa"/>
            </w:tcMar>
          </w:tcPr>
          <w:p w14:paraId="46D1C986" w14:textId="77777777" w:rsidR="009E4A5F" w:rsidRDefault="009E4A5F" w:rsidP="003B30A2">
            <w:pPr>
              <w:pStyle w:val="Tabletext"/>
            </w:pPr>
            <w:r>
              <w:rPr>
                <w:rFonts w:ascii="VIC SemiBold" w:hAnsi="VIC SemiBold" w:cs="VIC SemiBold"/>
                <w:b/>
                <w:bCs/>
              </w:rPr>
              <w:t>44</w:t>
            </w:r>
          </w:p>
        </w:tc>
        <w:tc>
          <w:tcPr>
            <w:tcW w:w="907" w:type="dxa"/>
            <w:tcMar>
              <w:top w:w="96" w:type="dxa"/>
              <w:left w:w="113" w:type="dxa"/>
              <w:bottom w:w="96" w:type="dxa"/>
              <w:right w:w="0" w:type="dxa"/>
            </w:tcMar>
          </w:tcPr>
          <w:p w14:paraId="792D0460" w14:textId="77777777" w:rsidR="009E4A5F" w:rsidRDefault="009E4A5F" w:rsidP="003B30A2">
            <w:pPr>
              <w:pStyle w:val="Tabletext"/>
            </w:pPr>
            <w:r>
              <w:t>52</w:t>
            </w:r>
          </w:p>
        </w:tc>
        <w:tc>
          <w:tcPr>
            <w:tcW w:w="1134" w:type="dxa"/>
            <w:tcMar>
              <w:top w:w="96" w:type="dxa"/>
              <w:left w:w="113" w:type="dxa"/>
              <w:bottom w:w="96" w:type="dxa"/>
              <w:right w:w="0" w:type="dxa"/>
            </w:tcMar>
          </w:tcPr>
          <w:p w14:paraId="4F0DC9E4" w14:textId="77777777" w:rsidR="009E4A5F" w:rsidRDefault="009E4A5F" w:rsidP="003B30A2">
            <w:pPr>
              <w:pStyle w:val="Tabletext"/>
            </w:pPr>
            <w:r>
              <w:t>3,705 (523)</w:t>
            </w:r>
          </w:p>
        </w:tc>
        <w:tc>
          <w:tcPr>
            <w:tcW w:w="681" w:type="dxa"/>
            <w:tcMar>
              <w:top w:w="96" w:type="dxa"/>
              <w:left w:w="113" w:type="dxa"/>
              <w:bottom w:w="96" w:type="dxa"/>
              <w:right w:w="113" w:type="dxa"/>
            </w:tcMar>
          </w:tcPr>
          <w:p w14:paraId="5F0702C6" w14:textId="77777777" w:rsidR="009E4A5F" w:rsidRDefault="009E4A5F" w:rsidP="003B30A2">
            <w:pPr>
              <w:pStyle w:val="Tabletext"/>
            </w:pPr>
            <w:r>
              <w:t>—</w:t>
            </w:r>
          </w:p>
        </w:tc>
        <w:tc>
          <w:tcPr>
            <w:tcW w:w="680" w:type="dxa"/>
            <w:tcMar>
              <w:top w:w="96" w:type="dxa"/>
              <w:left w:w="113" w:type="dxa"/>
              <w:bottom w:w="96" w:type="dxa"/>
              <w:right w:w="113" w:type="dxa"/>
            </w:tcMar>
          </w:tcPr>
          <w:p w14:paraId="2B0242B1" w14:textId="77777777" w:rsidR="009E4A5F" w:rsidRDefault="009E4A5F" w:rsidP="003B30A2">
            <w:pPr>
              <w:pStyle w:val="Tabletext"/>
            </w:pPr>
            <w:r>
              <w:t>—</w:t>
            </w:r>
          </w:p>
        </w:tc>
        <w:tc>
          <w:tcPr>
            <w:tcW w:w="680" w:type="dxa"/>
            <w:tcMar>
              <w:top w:w="96" w:type="dxa"/>
              <w:left w:w="113" w:type="dxa"/>
              <w:bottom w:w="96" w:type="dxa"/>
              <w:right w:w="113" w:type="dxa"/>
            </w:tcMar>
          </w:tcPr>
          <w:p w14:paraId="10C55533" w14:textId="77777777" w:rsidR="009E4A5F" w:rsidRDefault="009E4A5F" w:rsidP="003B30A2">
            <w:pPr>
              <w:pStyle w:val="Tabletext"/>
            </w:pPr>
            <w:r>
              <w:t>—</w:t>
            </w:r>
          </w:p>
        </w:tc>
        <w:tc>
          <w:tcPr>
            <w:tcW w:w="681" w:type="dxa"/>
            <w:tcMar>
              <w:top w:w="96" w:type="dxa"/>
              <w:left w:w="113" w:type="dxa"/>
              <w:bottom w:w="96" w:type="dxa"/>
              <w:right w:w="113" w:type="dxa"/>
            </w:tcMar>
          </w:tcPr>
          <w:p w14:paraId="7D623148" w14:textId="77777777" w:rsidR="009E4A5F" w:rsidRDefault="009E4A5F" w:rsidP="003B30A2">
            <w:pPr>
              <w:pStyle w:val="Tabletext"/>
            </w:pPr>
            <w:r>
              <w:t>3,070</w:t>
            </w:r>
          </w:p>
        </w:tc>
        <w:tc>
          <w:tcPr>
            <w:tcW w:w="680" w:type="dxa"/>
            <w:tcMar>
              <w:top w:w="96" w:type="dxa"/>
              <w:left w:w="113" w:type="dxa"/>
              <w:bottom w:w="96" w:type="dxa"/>
              <w:right w:w="113" w:type="dxa"/>
            </w:tcMar>
          </w:tcPr>
          <w:p w14:paraId="3B099A5B" w14:textId="77777777" w:rsidR="009E4A5F" w:rsidRDefault="009E4A5F" w:rsidP="003B30A2">
            <w:pPr>
              <w:pStyle w:val="Tabletext"/>
            </w:pPr>
            <w:r>
              <w:t>3,403</w:t>
            </w:r>
          </w:p>
        </w:tc>
        <w:tc>
          <w:tcPr>
            <w:tcW w:w="680" w:type="dxa"/>
            <w:tcMar>
              <w:top w:w="96" w:type="dxa"/>
              <w:left w:w="113" w:type="dxa"/>
              <w:bottom w:w="96" w:type="dxa"/>
              <w:right w:w="113" w:type="dxa"/>
            </w:tcMar>
          </w:tcPr>
          <w:p w14:paraId="7A7370FE" w14:textId="77777777" w:rsidR="009E4A5F" w:rsidRDefault="009E4A5F" w:rsidP="003B30A2">
            <w:pPr>
              <w:pStyle w:val="Tabletext"/>
            </w:pPr>
            <w:r>
              <w:t>3,695</w:t>
            </w:r>
          </w:p>
        </w:tc>
        <w:tc>
          <w:tcPr>
            <w:tcW w:w="680" w:type="dxa"/>
            <w:tcMar>
              <w:top w:w="96" w:type="dxa"/>
              <w:left w:w="113" w:type="dxa"/>
              <w:bottom w:w="96" w:type="dxa"/>
              <w:right w:w="113" w:type="dxa"/>
            </w:tcMar>
          </w:tcPr>
          <w:p w14:paraId="39C2BB9B" w14:textId="77777777" w:rsidR="009E4A5F" w:rsidRDefault="009E4A5F" w:rsidP="003B30A2">
            <w:pPr>
              <w:pStyle w:val="Tabletext"/>
            </w:pPr>
            <w:r>
              <w:t>3,965</w:t>
            </w:r>
          </w:p>
        </w:tc>
        <w:tc>
          <w:tcPr>
            <w:tcW w:w="681" w:type="dxa"/>
            <w:tcMar>
              <w:top w:w="96" w:type="dxa"/>
              <w:left w:w="113" w:type="dxa"/>
              <w:bottom w:w="96" w:type="dxa"/>
              <w:right w:w="113" w:type="dxa"/>
            </w:tcMar>
          </w:tcPr>
          <w:p w14:paraId="7EA4028B" w14:textId="77777777" w:rsidR="009E4A5F" w:rsidRDefault="009E4A5F" w:rsidP="003B30A2">
            <w:pPr>
              <w:pStyle w:val="Tabletext"/>
            </w:pPr>
            <w:r>
              <w:t>4,230</w:t>
            </w:r>
          </w:p>
        </w:tc>
        <w:tc>
          <w:tcPr>
            <w:tcW w:w="680" w:type="dxa"/>
            <w:tcMar>
              <w:top w:w="96" w:type="dxa"/>
              <w:left w:w="113" w:type="dxa"/>
              <w:bottom w:w="96" w:type="dxa"/>
              <w:right w:w="113" w:type="dxa"/>
            </w:tcMar>
          </w:tcPr>
          <w:p w14:paraId="75029B82" w14:textId="77777777" w:rsidR="009E4A5F" w:rsidRDefault="009E4A5F" w:rsidP="003B30A2">
            <w:pPr>
              <w:pStyle w:val="Tabletext"/>
            </w:pPr>
            <w:r>
              <w:t>—</w:t>
            </w:r>
          </w:p>
        </w:tc>
        <w:tc>
          <w:tcPr>
            <w:tcW w:w="680" w:type="dxa"/>
            <w:tcMar>
              <w:top w:w="96" w:type="dxa"/>
              <w:left w:w="113" w:type="dxa"/>
              <w:bottom w:w="96" w:type="dxa"/>
              <w:right w:w="113" w:type="dxa"/>
            </w:tcMar>
          </w:tcPr>
          <w:p w14:paraId="0014C4BD" w14:textId="77777777" w:rsidR="009E4A5F" w:rsidRDefault="009E4A5F" w:rsidP="003B30A2">
            <w:pPr>
              <w:pStyle w:val="Tabletext"/>
            </w:pPr>
            <w:r>
              <w:t>—</w:t>
            </w:r>
          </w:p>
        </w:tc>
        <w:tc>
          <w:tcPr>
            <w:tcW w:w="681" w:type="dxa"/>
            <w:tcMar>
              <w:top w:w="96" w:type="dxa"/>
              <w:left w:w="113" w:type="dxa"/>
              <w:bottom w:w="96" w:type="dxa"/>
              <w:right w:w="113" w:type="dxa"/>
            </w:tcMar>
          </w:tcPr>
          <w:p w14:paraId="37CC398A" w14:textId="77777777" w:rsidR="009E4A5F" w:rsidRDefault="009E4A5F" w:rsidP="003B30A2">
            <w:pPr>
              <w:pStyle w:val="Tabletext"/>
            </w:pPr>
            <w:r>
              <w:t>—</w:t>
            </w:r>
          </w:p>
        </w:tc>
      </w:tr>
    </w:tbl>
    <w:p w14:paraId="429CFCC3" w14:textId="77777777" w:rsidR="003B30A2" w:rsidRDefault="003B30A2">
      <w:pPr>
        <w:rPr>
          <w:rFonts w:asciiTheme="majorHAnsi" w:eastAsiaTheme="majorEastAsia" w:hAnsiTheme="majorHAnsi" w:cstheme="majorBidi"/>
          <w:b/>
          <w:bCs/>
          <w:color w:val="007586" w:themeColor="text2"/>
          <w:spacing w:val="-1"/>
          <w:sz w:val="48"/>
          <w:szCs w:val="28"/>
        </w:rPr>
      </w:pPr>
      <w:r>
        <w:br w:type="page"/>
      </w:r>
    </w:p>
    <w:p w14:paraId="3ECB69DB" w14:textId="31812609" w:rsidR="003B30A2" w:rsidRDefault="003B30A2" w:rsidP="003B30A2">
      <w:pPr>
        <w:pStyle w:val="Heading1"/>
        <w:framePr w:wrap="around"/>
      </w:pPr>
      <w:bookmarkStart w:id="37" w:name="_Toc112786057"/>
      <w:r>
        <w:lastRenderedPageBreak/>
        <w:t>4a and 4b: Vaginal birth after primary caesarean section</w:t>
      </w:r>
      <w:bookmarkEnd w:id="37"/>
    </w:p>
    <w:p w14:paraId="285C676C" w14:textId="0FC7AD4D" w:rsidR="009E4A5F" w:rsidRDefault="009E4A5F" w:rsidP="009E4A5F">
      <w:pPr>
        <w:pStyle w:val="IntroductoryText"/>
      </w:pPr>
      <w:r>
        <w:t>Vaginal birth after caesarean section describes a vaginal delivery in a woman who has given birth by caesarean section in a previous pregnancy. Labour in women desiring a VBAC without contraindications is accepted and generally safe but there is a risk of serious potential complications including uterine rupture or dehiscence and associated maternal or neonatal morbidity. When successful, VBAC is associated with a decrease in maternal morbidity and avoidance of surgical recovery in the postpartum period as well as a decreased risk of complications in future pregnancies.</w:t>
      </w:r>
    </w:p>
    <w:p w14:paraId="7BF86921" w14:textId="77777777" w:rsidR="009E4A5F" w:rsidRDefault="009E4A5F" w:rsidP="00736B33">
      <w:pPr>
        <w:pStyle w:val="Heading2"/>
      </w:pPr>
      <w:bookmarkStart w:id="38" w:name="_Toc112786058"/>
      <w:r>
        <w:t>About this indicator</w:t>
      </w:r>
      <w:bookmarkEnd w:id="38"/>
    </w:p>
    <w:p w14:paraId="03E62176" w14:textId="77777777" w:rsidR="009E4A5F" w:rsidRDefault="009E4A5F" w:rsidP="009E4A5F">
      <w:r>
        <w:t>Indicator 4a identifies the proportion of women who planned for a vaginal birth for their second baby after a caesarean section for their first (VBAC).</w:t>
      </w:r>
    </w:p>
    <w:p w14:paraId="2E9E52C2" w14:textId="77777777" w:rsidR="009E4A5F" w:rsidRDefault="009E4A5F" w:rsidP="009E4A5F">
      <w:r>
        <w:t>Indicator 4b shows the proportion of women who planned a VBAC who achieved a VBAC.</w:t>
      </w:r>
    </w:p>
    <w:p w14:paraId="0AD99A5F" w14:textId="77777777" w:rsidR="009E4A5F" w:rsidRDefault="009E4A5F" w:rsidP="009E4A5F">
      <w:r>
        <w:t>Caesarean sections are often necessary and can improve outcomes for women and babies. However, caesareans can prolong recovery after birth and may increase the chance of complications in subsequent pregnancies.</w:t>
      </w:r>
    </w:p>
    <w:p w14:paraId="5903E356" w14:textId="77777777" w:rsidR="009E4A5F" w:rsidRDefault="009E4A5F" w:rsidP="009E4A5F">
      <w:r>
        <w:t>If there are no contraindications, women who have had prior caesareans should be encouraged to consider and plan a VBAC.</w:t>
      </w:r>
    </w:p>
    <w:p w14:paraId="05353642" w14:textId="77777777" w:rsidR="009E4A5F" w:rsidRDefault="009E4A5F" w:rsidP="009E4A5F">
      <w:r>
        <w:t xml:space="preserve">For health services, caesarean sections require additional resources and add costs. Level 1 and 2 services are not able to provide women with the opportunity for VBAC under the </w:t>
      </w:r>
      <w:r>
        <w:rPr>
          <w:i/>
          <w:iCs/>
        </w:rPr>
        <w:t>Capability frameworks for Victorian maternity and newborn services</w:t>
      </w:r>
      <w:r>
        <w:t xml:space="preserve"> (2019).</w:t>
      </w:r>
    </w:p>
    <w:p w14:paraId="656F378C" w14:textId="77777777" w:rsidR="009E4A5F" w:rsidRDefault="009E4A5F" w:rsidP="00736B33">
      <w:pPr>
        <w:pStyle w:val="Heading2"/>
      </w:pPr>
      <w:bookmarkStart w:id="39" w:name="_Toc112786059"/>
      <w:r>
        <w:t>Observations on the data</w:t>
      </w:r>
      <w:bookmarkEnd w:id="39"/>
    </w:p>
    <w:p w14:paraId="76B2F130" w14:textId="77777777" w:rsidR="009E4A5F" w:rsidRDefault="009E4A5F" w:rsidP="008417BB">
      <w:pPr>
        <w:pStyle w:val="Heading3"/>
      </w:pPr>
      <w:r>
        <w:t>2019</w:t>
      </w:r>
    </w:p>
    <w:p w14:paraId="49DBBDE4" w14:textId="77777777" w:rsidR="009E4A5F" w:rsidRDefault="009E4A5F" w:rsidP="009E4A5F">
      <w:r>
        <w:t>The proportion of women planning a VBAC (Indicator 4a) decreased from 23.4 per cent in 2018 to 22.3 per cent in 2019.</w:t>
      </w:r>
    </w:p>
    <w:p w14:paraId="0E10AC9F" w14:textId="77777777" w:rsidR="009E4A5F" w:rsidRDefault="009E4A5F" w:rsidP="009E4A5F">
      <w:r>
        <w:t>The proportion of women who achieved a planned VBAC (Indicator 4b) was similar with 53.5 per cent in 2018 and 53.2 per cent in 2019.</w:t>
      </w:r>
    </w:p>
    <w:p w14:paraId="30BB0C9B" w14:textId="77777777" w:rsidR="009E4A5F" w:rsidRDefault="009E4A5F" w:rsidP="008417BB">
      <w:pPr>
        <w:pStyle w:val="Heading3"/>
      </w:pPr>
      <w:r>
        <w:t>2020</w:t>
      </w:r>
    </w:p>
    <w:p w14:paraId="12DF5CAB" w14:textId="77777777" w:rsidR="009E4A5F" w:rsidRDefault="009E4A5F" w:rsidP="009E4A5F">
      <w:r>
        <w:t>The proportion of women planning a VBAC (Indicator 4a) increased from 27.1 per cent in 2018 to 27.8 per cent in 2020 for public hospitals (p) but decreased from 14.7 per cent in 2018 to 11.2 per cent in 2020 for private hospitals. There was wide variation between hospitals, from zero to 56.8 per cent (</w:t>
      </w:r>
      <w:r w:rsidRPr="00D04D6F">
        <w:rPr>
          <w:b/>
        </w:rPr>
        <w:t>Figure 21</w:t>
      </w:r>
      <w:r>
        <w:t>). Women in public hospitals were more likely than those in private hospitals to attempt a VBAC.</w:t>
      </w:r>
    </w:p>
    <w:p w14:paraId="1DF2D51B" w14:textId="77777777" w:rsidR="009E4A5F" w:rsidRDefault="009E4A5F" w:rsidP="009E4A5F">
      <w:r>
        <w:rPr>
          <w:spacing w:val="-2"/>
        </w:rPr>
        <w:t xml:space="preserve">The proportion of women who achieved a planned VBAC (Indicator 4b) increased from 2017 in both public </w:t>
      </w:r>
      <w:r>
        <w:t>(55.0 per cent in 2018, 52.5 per cent in 2020 and private hospitals 46.9 per cent in 2018, 48.8 per cent in 2020). Again, there was wide variation in rates between hospitals, from zero to 88.0 per cent (</w:t>
      </w:r>
      <w:r w:rsidRPr="00D04D6F">
        <w:rPr>
          <w:b/>
        </w:rPr>
        <w:t>Figures 23</w:t>
      </w:r>
      <w:r>
        <w:t>).</w:t>
      </w:r>
    </w:p>
    <w:p w14:paraId="07E61D24" w14:textId="77777777" w:rsidR="009E4A5F" w:rsidRDefault="009E4A5F" w:rsidP="00736B33">
      <w:pPr>
        <w:pStyle w:val="Heading2"/>
      </w:pPr>
      <w:bookmarkStart w:id="40" w:name="_Toc112786060"/>
      <w:r>
        <w:lastRenderedPageBreak/>
        <w:t>Strategies for improvement</w:t>
      </w:r>
      <w:bookmarkEnd w:id="40"/>
    </w:p>
    <w:p w14:paraId="21F8A7A0" w14:textId="77777777" w:rsidR="009E4A5F" w:rsidRDefault="009E4A5F" w:rsidP="00736B33">
      <w:pPr>
        <w:pStyle w:val="Bullet1"/>
      </w:pPr>
      <w:r>
        <w:t>Women requesting a VBAC should be referred to a service with the capability to perform this.</w:t>
      </w:r>
    </w:p>
    <w:p w14:paraId="5B436BC8" w14:textId="77777777" w:rsidR="009E4A5F" w:rsidRDefault="009E4A5F" w:rsidP="00736B33">
      <w:pPr>
        <w:pStyle w:val="Bullet1"/>
      </w:pPr>
      <w:r>
        <w:t>Health services should provide women with individualised counselling about their options for birth if they have had one previous caesarean section.</w:t>
      </w:r>
    </w:p>
    <w:p w14:paraId="448ABC83" w14:textId="77777777" w:rsidR="009E4A5F" w:rsidRDefault="009E4A5F" w:rsidP="00736B33">
      <w:pPr>
        <w:pStyle w:val="Bullet1"/>
      </w:pPr>
      <w:r>
        <w:t>Health services should review VBAC pathways offered to women and report on identified deficiencies to accessing facilities, specialists or standards of care.</w:t>
      </w:r>
    </w:p>
    <w:p w14:paraId="196EB3CD" w14:textId="77777777" w:rsidR="009E4A5F" w:rsidRDefault="009E4A5F" w:rsidP="00D04D6F">
      <w:pPr>
        <w:pStyle w:val="Bullet1"/>
      </w:pPr>
      <w:r>
        <w:t>Provide evidence-based information (verbal and written) to women regarding the benefits and risks of VBACs.</w:t>
      </w:r>
    </w:p>
    <w:p w14:paraId="1CBBB1A5" w14:textId="6E8E1877" w:rsidR="008C56FF" w:rsidRDefault="001A1EE2" w:rsidP="008C56FF">
      <w:r w:rsidRPr="001A1EE2">
        <w:t>[Break out box text:</w:t>
      </w:r>
    </w:p>
    <w:p w14:paraId="41F7A02D" w14:textId="0B2EC802" w:rsidR="008C56FF" w:rsidRDefault="008C56FF" w:rsidP="008417BB">
      <w:pPr>
        <w:pStyle w:val="Heading3"/>
      </w:pPr>
      <w:r>
        <w:t>What pregnant women and families need to know</w:t>
      </w:r>
    </w:p>
    <w:p w14:paraId="53C8A561" w14:textId="6873BEBA" w:rsidR="008C56FF" w:rsidRDefault="008C56FF" w:rsidP="009E4A5F">
      <w:r>
        <w:t>Most women who have previously had one caesarean section can try to have a vaginal birth for their next baby. Around half of women who try will have the baby vaginally.</w:t>
      </w:r>
    </w:p>
    <w:p w14:paraId="537D5B92" w14:textId="77777777" w:rsidR="008C56FF" w:rsidRDefault="008C56FF" w:rsidP="009E4A5F">
      <w:r>
        <w:t>This indicator measures how many of these women intended to have a vaginal birth, and how many actually had a vaginal birth.</w:t>
      </w:r>
    </w:p>
    <w:p w14:paraId="257AE45B" w14:textId="747689E9" w:rsidR="009E4A5F" w:rsidRDefault="001A1EE2" w:rsidP="009E4A5F">
      <w:r w:rsidRPr="001A1EE2">
        <w:t>End of break out box text.]</w:t>
      </w:r>
    </w:p>
    <w:p w14:paraId="22868194" w14:textId="77777777" w:rsidR="009E4A5F" w:rsidRDefault="009E4A5F" w:rsidP="00FB7947">
      <w:pPr>
        <w:pStyle w:val="Tablechartdiagramheading"/>
      </w:pPr>
      <w:r>
        <w:lastRenderedPageBreak/>
        <w:t>Figure 21. Indicator 4a: Rate of women who planned a vaginal birth after a primary caesarean section, 2020</w:t>
      </w:r>
    </w:p>
    <w:p w14:paraId="1D25D1BA" w14:textId="19ABA171" w:rsidR="009E4A5F" w:rsidRDefault="00296E2E" w:rsidP="009E4A5F">
      <w:r>
        <w:rPr>
          <w:noProof/>
        </w:rPr>
        <w:drawing>
          <wp:inline distT="0" distB="0" distL="0" distR="0" wp14:anchorId="685D2A17" wp14:editId="63F2C90F">
            <wp:extent cx="6478443" cy="6026400"/>
            <wp:effectExtent l="0" t="0" r="0" b="6350"/>
            <wp:docPr id="35" name="Picture 35" descr="Bar chart for Indicator 4a. Data can be found in Appendix 3: Overview of results, Table 26. Overview of indicator results,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_2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78443" cy="6026400"/>
                    </a:xfrm>
                    <a:prstGeom prst="rect">
                      <a:avLst/>
                    </a:prstGeom>
                  </pic:spPr>
                </pic:pic>
              </a:graphicData>
            </a:graphic>
          </wp:inline>
        </w:drawing>
      </w:r>
    </w:p>
    <w:p w14:paraId="3BB03D20" w14:textId="77777777" w:rsidR="009E4A5F" w:rsidRDefault="009E4A5F" w:rsidP="00FB7947">
      <w:pPr>
        <w:pStyle w:val="Tablechartdiagramheading"/>
      </w:pPr>
      <w:r>
        <w:lastRenderedPageBreak/>
        <w:t>Figure 22. Funnel plot of the rate of women who planned a vaginal birth after a primary caesarean section, 2020</w:t>
      </w:r>
    </w:p>
    <w:p w14:paraId="7325D787" w14:textId="78E85BD5" w:rsidR="009E4A5F" w:rsidRDefault="00296E2E" w:rsidP="009E4A5F">
      <w:r>
        <w:rPr>
          <w:noProof/>
        </w:rPr>
        <w:drawing>
          <wp:inline distT="0" distB="0" distL="0" distR="0" wp14:anchorId="0517E468" wp14:editId="0E0F7EFF">
            <wp:extent cx="5676900" cy="3200400"/>
            <wp:effectExtent l="0" t="0" r="0" b="0"/>
            <wp:docPr id="36" name="Picture 36"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_2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0DCA4D42" w14:textId="77777777" w:rsidR="009E4A5F" w:rsidRDefault="009E4A5F" w:rsidP="00FB7947">
      <w:pPr>
        <w:pStyle w:val="Tablechartdiagramheading"/>
      </w:pPr>
      <w:r>
        <w:t>Table 10. Rate of women who planned a vaginal birth after a primary caesarean section, 2017–2020</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1332"/>
        <w:gridCol w:w="907"/>
        <w:gridCol w:w="907"/>
        <w:gridCol w:w="908"/>
        <w:gridCol w:w="907"/>
      </w:tblGrid>
      <w:tr w:rsidR="009E4A5F" w14:paraId="72563EA9"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25029028" w14:textId="77777777" w:rsidR="009E4A5F" w:rsidRPr="008707D5" w:rsidRDefault="009E4A5F" w:rsidP="008707D5">
            <w:pPr>
              <w:pStyle w:val="Tableheader"/>
            </w:pPr>
          </w:p>
        </w:tc>
        <w:tc>
          <w:tcPr>
            <w:tcW w:w="907" w:type="dxa"/>
            <w:shd w:val="clear" w:color="auto" w:fill="F2F2F2" w:themeFill="background1" w:themeFillShade="F2"/>
            <w:tcMar>
              <w:top w:w="85" w:type="dxa"/>
              <w:left w:w="0" w:type="dxa"/>
              <w:bottom w:w="113" w:type="dxa"/>
              <w:right w:w="113" w:type="dxa"/>
            </w:tcMar>
          </w:tcPr>
          <w:p w14:paraId="6E610454" w14:textId="77777777" w:rsidR="009E4A5F" w:rsidRPr="008707D5" w:rsidRDefault="009E4A5F" w:rsidP="008707D5">
            <w:pPr>
              <w:pStyle w:val="Tableheader"/>
            </w:pPr>
            <w:r w:rsidRPr="008707D5">
              <w:t>2017</w:t>
            </w:r>
          </w:p>
        </w:tc>
        <w:tc>
          <w:tcPr>
            <w:tcW w:w="907" w:type="dxa"/>
            <w:shd w:val="clear" w:color="auto" w:fill="F2F2F2" w:themeFill="background1" w:themeFillShade="F2"/>
            <w:tcMar>
              <w:top w:w="85" w:type="dxa"/>
              <w:left w:w="0" w:type="dxa"/>
              <w:bottom w:w="113" w:type="dxa"/>
              <w:right w:w="113" w:type="dxa"/>
            </w:tcMar>
          </w:tcPr>
          <w:p w14:paraId="1AEFF464" w14:textId="77777777" w:rsidR="009E4A5F" w:rsidRPr="008707D5" w:rsidRDefault="009E4A5F" w:rsidP="008707D5">
            <w:pPr>
              <w:pStyle w:val="Tableheader"/>
            </w:pPr>
            <w:r w:rsidRPr="008707D5">
              <w:t>2018</w:t>
            </w:r>
          </w:p>
        </w:tc>
        <w:tc>
          <w:tcPr>
            <w:tcW w:w="908" w:type="dxa"/>
            <w:shd w:val="clear" w:color="auto" w:fill="F2F2F2" w:themeFill="background1" w:themeFillShade="F2"/>
            <w:tcMar>
              <w:top w:w="85" w:type="dxa"/>
              <w:left w:w="0" w:type="dxa"/>
              <w:bottom w:w="113" w:type="dxa"/>
              <w:right w:w="113" w:type="dxa"/>
            </w:tcMar>
          </w:tcPr>
          <w:p w14:paraId="027F6D22" w14:textId="77777777" w:rsidR="009E4A5F" w:rsidRPr="008707D5" w:rsidRDefault="009E4A5F" w:rsidP="008707D5">
            <w:pPr>
              <w:pStyle w:val="Tableheader"/>
            </w:pPr>
            <w:r w:rsidRPr="008707D5">
              <w:t>2019</w:t>
            </w:r>
          </w:p>
        </w:tc>
        <w:tc>
          <w:tcPr>
            <w:tcW w:w="907" w:type="dxa"/>
            <w:shd w:val="clear" w:color="auto" w:fill="F2F2F2" w:themeFill="background1" w:themeFillShade="F2"/>
            <w:tcMar>
              <w:top w:w="85" w:type="dxa"/>
              <w:left w:w="0" w:type="dxa"/>
              <w:bottom w:w="113" w:type="dxa"/>
              <w:right w:w="113" w:type="dxa"/>
            </w:tcMar>
          </w:tcPr>
          <w:p w14:paraId="6D8A6BCB" w14:textId="77777777" w:rsidR="009E4A5F" w:rsidRPr="008707D5" w:rsidRDefault="009E4A5F" w:rsidP="008707D5">
            <w:pPr>
              <w:pStyle w:val="Tableheader"/>
            </w:pPr>
            <w:r w:rsidRPr="008707D5">
              <w:t>2020</w:t>
            </w:r>
          </w:p>
        </w:tc>
      </w:tr>
      <w:tr w:rsidR="009E4A5F" w14:paraId="0AA91493" w14:textId="77777777" w:rsidTr="008707D5">
        <w:trPr>
          <w:trHeight w:val="60"/>
        </w:trPr>
        <w:tc>
          <w:tcPr>
            <w:tcW w:w="1332" w:type="dxa"/>
            <w:tcMar>
              <w:top w:w="85" w:type="dxa"/>
              <w:left w:w="0" w:type="dxa"/>
              <w:bottom w:w="113" w:type="dxa"/>
              <w:right w:w="85" w:type="dxa"/>
            </w:tcMar>
          </w:tcPr>
          <w:p w14:paraId="71AECA29" w14:textId="77777777" w:rsidR="009E4A5F" w:rsidRPr="00E43BD7" w:rsidRDefault="009E4A5F" w:rsidP="008707D5">
            <w:pPr>
              <w:pStyle w:val="Tabletext"/>
              <w:rPr>
                <w:b/>
              </w:rPr>
            </w:pPr>
            <w:r w:rsidRPr="00E43BD7">
              <w:rPr>
                <w:b/>
              </w:rPr>
              <w:t xml:space="preserve">  Public</w:t>
            </w:r>
          </w:p>
        </w:tc>
        <w:tc>
          <w:tcPr>
            <w:tcW w:w="907" w:type="dxa"/>
            <w:tcMar>
              <w:top w:w="85" w:type="dxa"/>
              <w:left w:w="0" w:type="dxa"/>
              <w:bottom w:w="113" w:type="dxa"/>
              <w:right w:w="113" w:type="dxa"/>
            </w:tcMar>
          </w:tcPr>
          <w:p w14:paraId="598E6EF8" w14:textId="77777777" w:rsidR="009E4A5F" w:rsidRPr="008707D5" w:rsidRDefault="009E4A5F" w:rsidP="008707D5">
            <w:pPr>
              <w:pStyle w:val="Tabletext"/>
            </w:pPr>
            <w:r w:rsidRPr="008707D5">
              <w:t>27.8%</w:t>
            </w:r>
          </w:p>
        </w:tc>
        <w:tc>
          <w:tcPr>
            <w:tcW w:w="907" w:type="dxa"/>
            <w:tcMar>
              <w:top w:w="85" w:type="dxa"/>
              <w:left w:w="0" w:type="dxa"/>
              <w:bottom w:w="113" w:type="dxa"/>
              <w:right w:w="113" w:type="dxa"/>
            </w:tcMar>
          </w:tcPr>
          <w:p w14:paraId="48440579" w14:textId="77777777" w:rsidR="009E4A5F" w:rsidRPr="008707D5" w:rsidRDefault="009E4A5F" w:rsidP="008707D5">
            <w:pPr>
              <w:pStyle w:val="Tabletext"/>
            </w:pPr>
            <w:r w:rsidRPr="008707D5">
              <w:t>27.1%</w:t>
            </w:r>
          </w:p>
        </w:tc>
        <w:tc>
          <w:tcPr>
            <w:tcW w:w="908" w:type="dxa"/>
            <w:tcMar>
              <w:top w:w="85" w:type="dxa"/>
              <w:left w:w="0" w:type="dxa"/>
              <w:bottom w:w="113" w:type="dxa"/>
              <w:right w:w="113" w:type="dxa"/>
            </w:tcMar>
          </w:tcPr>
          <w:p w14:paraId="7492C394" w14:textId="77777777" w:rsidR="009E4A5F" w:rsidRPr="008707D5" w:rsidRDefault="009E4A5F" w:rsidP="008707D5">
            <w:pPr>
              <w:pStyle w:val="Tabletext"/>
            </w:pPr>
            <w:r w:rsidRPr="008707D5">
              <w:t>26.3%</w:t>
            </w:r>
          </w:p>
        </w:tc>
        <w:tc>
          <w:tcPr>
            <w:tcW w:w="907" w:type="dxa"/>
            <w:shd w:val="clear" w:color="auto" w:fill="F2F2F2" w:themeFill="background1" w:themeFillShade="F2"/>
            <w:tcMar>
              <w:top w:w="85" w:type="dxa"/>
              <w:left w:w="0" w:type="dxa"/>
              <w:bottom w:w="113" w:type="dxa"/>
              <w:right w:w="113" w:type="dxa"/>
            </w:tcMar>
          </w:tcPr>
          <w:p w14:paraId="3D65EFB0" w14:textId="77777777" w:rsidR="009E4A5F" w:rsidRPr="008707D5" w:rsidRDefault="009E4A5F" w:rsidP="008707D5">
            <w:pPr>
              <w:pStyle w:val="Tabletext"/>
            </w:pPr>
            <w:r w:rsidRPr="008707D5">
              <w:t>27.8%</w:t>
            </w:r>
          </w:p>
        </w:tc>
      </w:tr>
      <w:tr w:rsidR="009E4A5F" w14:paraId="488807BE" w14:textId="77777777" w:rsidTr="008707D5">
        <w:trPr>
          <w:trHeight w:val="60"/>
        </w:trPr>
        <w:tc>
          <w:tcPr>
            <w:tcW w:w="1332" w:type="dxa"/>
            <w:tcMar>
              <w:top w:w="85" w:type="dxa"/>
              <w:left w:w="0" w:type="dxa"/>
              <w:bottom w:w="113" w:type="dxa"/>
              <w:right w:w="85" w:type="dxa"/>
            </w:tcMar>
          </w:tcPr>
          <w:p w14:paraId="1386F285" w14:textId="77777777" w:rsidR="009E4A5F" w:rsidRPr="00E43BD7" w:rsidRDefault="009E4A5F" w:rsidP="008707D5">
            <w:pPr>
              <w:pStyle w:val="Tabletext"/>
              <w:rPr>
                <w:b/>
              </w:rPr>
            </w:pPr>
            <w:r w:rsidRPr="00E43BD7">
              <w:rPr>
                <w:b/>
              </w:rPr>
              <w:t xml:space="preserve">  Private</w:t>
            </w:r>
          </w:p>
        </w:tc>
        <w:tc>
          <w:tcPr>
            <w:tcW w:w="907" w:type="dxa"/>
            <w:tcMar>
              <w:top w:w="85" w:type="dxa"/>
              <w:left w:w="0" w:type="dxa"/>
              <w:bottom w:w="113" w:type="dxa"/>
              <w:right w:w="113" w:type="dxa"/>
            </w:tcMar>
          </w:tcPr>
          <w:p w14:paraId="3B1284C0" w14:textId="77777777" w:rsidR="009E4A5F" w:rsidRPr="008707D5" w:rsidRDefault="009E4A5F" w:rsidP="008707D5">
            <w:pPr>
              <w:pStyle w:val="Tabletext"/>
            </w:pPr>
            <w:r w:rsidRPr="008707D5">
              <w:t>14.3%</w:t>
            </w:r>
          </w:p>
        </w:tc>
        <w:tc>
          <w:tcPr>
            <w:tcW w:w="907" w:type="dxa"/>
            <w:tcMar>
              <w:top w:w="85" w:type="dxa"/>
              <w:left w:w="0" w:type="dxa"/>
              <w:bottom w:w="113" w:type="dxa"/>
              <w:right w:w="113" w:type="dxa"/>
            </w:tcMar>
          </w:tcPr>
          <w:p w14:paraId="507B8893" w14:textId="77777777" w:rsidR="009E4A5F" w:rsidRPr="008707D5" w:rsidRDefault="009E4A5F" w:rsidP="008707D5">
            <w:pPr>
              <w:pStyle w:val="Tabletext"/>
            </w:pPr>
            <w:r w:rsidRPr="008707D5">
              <w:t>14.7%</w:t>
            </w:r>
          </w:p>
        </w:tc>
        <w:tc>
          <w:tcPr>
            <w:tcW w:w="908" w:type="dxa"/>
            <w:tcMar>
              <w:top w:w="85" w:type="dxa"/>
              <w:left w:w="0" w:type="dxa"/>
              <w:bottom w:w="113" w:type="dxa"/>
              <w:right w:w="113" w:type="dxa"/>
            </w:tcMar>
          </w:tcPr>
          <w:p w14:paraId="2E334C8A" w14:textId="77777777" w:rsidR="009E4A5F" w:rsidRPr="008707D5" w:rsidRDefault="009E4A5F" w:rsidP="008707D5">
            <w:pPr>
              <w:pStyle w:val="Tabletext"/>
            </w:pPr>
            <w:r w:rsidRPr="008707D5">
              <w:t>13.2%</w:t>
            </w:r>
          </w:p>
        </w:tc>
        <w:tc>
          <w:tcPr>
            <w:tcW w:w="907" w:type="dxa"/>
            <w:shd w:val="clear" w:color="auto" w:fill="F2F2F2" w:themeFill="background1" w:themeFillShade="F2"/>
            <w:tcMar>
              <w:top w:w="85" w:type="dxa"/>
              <w:left w:w="0" w:type="dxa"/>
              <w:bottom w:w="113" w:type="dxa"/>
              <w:right w:w="113" w:type="dxa"/>
            </w:tcMar>
          </w:tcPr>
          <w:p w14:paraId="010C1B82" w14:textId="77777777" w:rsidR="009E4A5F" w:rsidRPr="008707D5" w:rsidRDefault="009E4A5F" w:rsidP="008707D5">
            <w:pPr>
              <w:pStyle w:val="Tabletext"/>
            </w:pPr>
            <w:r w:rsidRPr="008707D5">
              <w:t>11.2%</w:t>
            </w:r>
          </w:p>
        </w:tc>
      </w:tr>
      <w:tr w:rsidR="009E4A5F" w14:paraId="60BE5AFA" w14:textId="77777777" w:rsidTr="008707D5">
        <w:trPr>
          <w:trHeight w:val="60"/>
        </w:trPr>
        <w:tc>
          <w:tcPr>
            <w:tcW w:w="1332" w:type="dxa"/>
            <w:tcMar>
              <w:top w:w="85" w:type="dxa"/>
              <w:left w:w="0" w:type="dxa"/>
              <w:bottom w:w="113" w:type="dxa"/>
              <w:right w:w="85" w:type="dxa"/>
            </w:tcMar>
          </w:tcPr>
          <w:p w14:paraId="259DE2BC" w14:textId="77777777" w:rsidR="009E4A5F" w:rsidRPr="00E43BD7" w:rsidRDefault="009E4A5F" w:rsidP="008707D5">
            <w:pPr>
              <w:pStyle w:val="Tabletext"/>
              <w:rPr>
                <w:b/>
              </w:rPr>
            </w:pPr>
            <w:r w:rsidRPr="00E43BD7">
              <w:rPr>
                <w:b/>
              </w:rPr>
              <w:t xml:space="preserve">  Combined</w:t>
            </w:r>
          </w:p>
        </w:tc>
        <w:tc>
          <w:tcPr>
            <w:tcW w:w="907" w:type="dxa"/>
            <w:tcMar>
              <w:top w:w="85" w:type="dxa"/>
              <w:left w:w="0" w:type="dxa"/>
              <w:bottom w:w="113" w:type="dxa"/>
              <w:right w:w="113" w:type="dxa"/>
            </w:tcMar>
          </w:tcPr>
          <w:p w14:paraId="35101C04" w14:textId="77777777" w:rsidR="009E4A5F" w:rsidRPr="008707D5" w:rsidRDefault="009E4A5F" w:rsidP="008707D5">
            <w:pPr>
              <w:pStyle w:val="Tabletext"/>
            </w:pPr>
            <w:r w:rsidRPr="008707D5">
              <w:t>23.7%</w:t>
            </w:r>
          </w:p>
        </w:tc>
        <w:tc>
          <w:tcPr>
            <w:tcW w:w="907" w:type="dxa"/>
            <w:tcMar>
              <w:top w:w="85" w:type="dxa"/>
              <w:left w:w="0" w:type="dxa"/>
              <w:bottom w:w="113" w:type="dxa"/>
              <w:right w:w="113" w:type="dxa"/>
            </w:tcMar>
          </w:tcPr>
          <w:p w14:paraId="460F9780" w14:textId="77777777" w:rsidR="009E4A5F" w:rsidRPr="008707D5" w:rsidRDefault="009E4A5F" w:rsidP="008707D5">
            <w:pPr>
              <w:pStyle w:val="Tabletext"/>
            </w:pPr>
            <w:r w:rsidRPr="008707D5">
              <w:t>23.4%</w:t>
            </w:r>
          </w:p>
        </w:tc>
        <w:tc>
          <w:tcPr>
            <w:tcW w:w="908" w:type="dxa"/>
            <w:tcMar>
              <w:top w:w="85" w:type="dxa"/>
              <w:left w:w="0" w:type="dxa"/>
              <w:bottom w:w="113" w:type="dxa"/>
              <w:right w:w="113" w:type="dxa"/>
            </w:tcMar>
          </w:tcPr>
          <w:p w14:paraId="5F33DF5E" w14:textId="77777777" w:rsidR="009E4A5F" w:rsidRPr="008707D5" w:rsidRDefault="009E4A5F" w:rsidP="008707D5">
            <w:pPr>
              <w:pStyle w:val="Tabletext"/>
            </w:pPr>
            <w:r w:rsidRPr="008707D5">
              <w:t>22.3%</w:t>
            </w:r>
          </w:p>
        </w:tc>
        <w:tc>
          <w:tcPr>
            <w:tcW w:w="907" w:type="dxa"/>
            <w:shd w:val="clear" w:color="auto" w:fill="F2F2F2" w:themeFill="background1" w:themeFillShade="F2"/>
            <w:tcMar>
              <w:top w:w="85" w:type="dxa"/>
              <w:left w:w="0" w:type="dxa"/>
              <w:bottom w:w="113" w:type="dxa"/>
              <w:right w:w="113" w:type="dxa"/>
            </w:tcMar>
          </w:tcPr>
          <w:p w14:paraId="640CF921" w14:textId="77777777" w:rsidR="009E4A5F" w:rsidRPr="008707D5" w:rsidRDefault="009E4A5F" w:rsidP="008707D5">
            <w:pPr>
              <w:pStyle w:val="Tabletext"/>
            </w:pPr>
            <w:r w:rsidRPr="008707D5">
              <w:t>22.9%</w:t>
            </w:r>
          </w:p>
        </w:tc>
      </w:tr>
    </w:tbl>
    <w:p w14:paraId="01B5098F" w14:textId="538F0A74" w:rsidR="009E4A5F" w:rsidRDefault="008707D5" w:rsidP="009E4A5F">
      <w:r>
        <w:rPr>
          <w:noProof/>
        </w:rPr>
        <w:drawing>
          <wp:inline distT="0" distB="0" distL="0" distR="0" wp14:anchorId="3190D5D0" wp14:editId="4C656501">
            <wp:extent cx="3092854" cy="1508400"/>
            <wp:effectExtent l="0" t="0" r="0" b="3175"/>
            <wp:docPr id="37" name="Picture 37" descr="Line chart of Table 10 indicator 4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ble_1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92854" cy="1508400"/>
                    </a:xfrm>
                    <a:prstGeom prst="rect">
                      <a:avLst/>
                    </a:prstGeom>
                  </pic:spPr>
                </pic:pic>
              </a:graphicData>
            </a:graphic>
          </wp:inline>
        </w:drawing>
      </w:r>
    </w:p>
    <w:p w14:paraId="193C532C" w14:textId="77777777" w:rsidR="009E4A5F" w:rsidRDefault="009E4A5F" w:rsidP="009E4A5F"/>
    <w:p w14:paraId="3A4F7682" w14:textId="77777777" w:rsidR="009E4A5F" w:rsidRDefault="009E4A5F" w:rsidP="00FB7947">
      <w:pPr>
        <w:pStyle w:val="Tablechartdiagramheading"/>
      </w:pPr>
      <w:r>
        <w:lastRenderedPageBreak/>
        <w:t>Figure 23. Indicator 4b: Rate of women who achieved a planned vaginal birth after a primary caesarean section, 2020</w:t>
      </w:r>
    </w:p>
    <w:p w14:paraId="15823A90" w14:textId="0889109F" w:rsidR="009E4A5F" w:rsidRDefault="005013C0" w:rsidP="009E4A5F">
      <w:r>
        <w:rPr>
          <w:noProof/>
        </w:rPr>
        <w:drawing>
          <wp:inline distT="0" distB="0" distL="0" distR="0" wp14:anchorId="0D4F4B1A" wp14:editId="64A60BD2">
            <wp:extent cx="6474027" cy="4186800"/>
            <wp:effectExtent l="0" t="0" r="3175" b="4445"/>
            <wp:docPr id="38" name="Picture 38" descr="Bar chart for Indicator 4b. Data can be found in Appendix 3: Overview of results, Table 26. Overview of indicator results,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_2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74027" cy="4186800"/>
                    </a:xfrm>
                    <a:prstGeom prst="rect">
                      <a:avLst/>
                    </a:prstGeom>
                  </pic:spPr>
                </pic:pic>
              </a:graphicData>
            </a:graphic>
          </wp:inline>
        </w:drawing>
      </w:r>
    </w:p>
    <w:p w14:paraId="5AF28F49" w14:textId="77777777" w:rsidR="009E4A5F" w:rsidRDefault="009E4A5F" w:rsidP="00FB7947">
      <w:pPr>
        <w:pStyle w:val="Tablechartdiagramheading"/>
      </w:pPr>
      <w:r>
        <w:lastRenderedPageBreak/>
        <w:t>Figure 24. Funnel plot of the rate of women who achieved a planned vaginal birth after a primary caesarean section, 2020</w:t>
      </w:r>
    </w:p>
    <w:p w14:paraId="266FD736" w14:textId="108067E7" w:rsidR="009E4A5F" w:rsidRDefault="001F634C" w:rsidP="009E4A5F">
      <w:r>
        <w:rPr>
          <w:noProof/>
        </w:rPr>
        <w:drawing>
          <wp:inline distT="0" distB="0" distL="0" distR="0" wp14:anchorId="291EC6A9" wp14:editId="35C478EE">
            <wp:extent cx="5676900" cy="3200400"/>
            <wp:effectExtent l="0" t="0" r="0" b="0"/>
            <wp:docPr id="39" name="Picture 39"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_24.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32E5DA63" w14:textId="37EBC3A2" w:rsidR="009E4A5F" w:rsidRDefault="009E4A5F" w:rsidP="005F7827">
      <w:pPr>
        <w:pStyle w:val="Tablechartdiagramheading"/>
      </w:pPr>
      <w:r>
        <w:t xml:space="preserve">Table 11. Rate of women who achieved a planned vaginal birth after a primary caesarean section, </w:t>
      </w:r>
      <w:r>
        <w:br/>
        <w:t>2017–2020</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1332"/>
        <w:gridCol w:w="907"/>
        <w:gridCol w:w="907"/>
        <w:gridCol w:w="908"/>
        <w:gridCol w:w="907"/>
      </w:tblGrid>
      <w:tr w:rsidR="009E4A5F" w14:paraId="30442B89"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36F7E45A" w14:textId="77777777" w:rsidR="009E4A5F" w:rsidRPr="005F7827" w:rsidRDefault="009E4A5F" w:rsidP="005F7827">
            <w:pPr>
              <w:pStyle w:val="Tableheader"/>
            </w:pPr>
          </w:p>
        </w:tc>
        <w:tc>
          <w:tcPr>
            <w:tcW w:w="907" w:type="dxa"/>
            <w:shd w:val="clear" w:color="auto" w:fill="F2F2F2" w:themeFill="background1" w:themeFillShade="F2"/>
            <w:tcMar>
              <w:top w:w="85" w:type="dxa"/>
              <w:left w:w="0" w:type="dxa"/>
              <w:bottom w:w="113" w:type="dxa"/>
              <w:right w:w="113" w:type="dxa"/>
            </w:tcMar>
          </w:tcPr>
          <w:p w14:paraId="5F00291C" w14:textId="77777777" w:rsidR="009E4A5F" w:rsidRPr="005F7827" w:rsidRDefault="009E4A5F" w:rsidP="005F7827">
            <w:pPr>
              <w:pStyle w:val="Tableheader"/>
            </w:pPr>
            <w:r w:rsidRPr="005F7827">
              <w:t>2017</w:t>
            </w:r>
          </w:p>
        </w:tc>
        <w:tc>
          <w:tcPr>
            <w:tcW w:w="907" w:type="dxa"/>
            <w:shd w:val="clear" w:color="auto" w:fill="F2F2F2" w:themeFill="background1" w:themeFillShade="F2"/>
            <w:tcMar>
              <w:top w:w="85" w:type="dxa"/>
              <w:left w:w="0" w:type="dxa"/>
              <w:bottom w:w="113" w:type="dxa"/>
              <w:right w:w="113" w:type="dxa"/>
            </w:tcMar>
          </w:tcPr>
          <w:p w14:paraId="2435FDE7" w14:textId="77777777" w:rsidR="009E4A5F" w:rsidRPr="005F7827" w:rsidRDefault="009E4A5F" w:rsidP="005F7827">
            <w:pPr>
              <w:pStyle w:val="Tableheader"/>
            </w:pPr>
            <w:r w:rsidRPr="005F7827">
              <w:t>2018</w:t>
            </w:r>
          </w:p>
        </w:tc>
        <w:tc>
          <w:tcPr>
            <w:tcW w:w="908" w:type="dxa"/>
            <w:shd w:val="clear" w:color="auto" w:fill="F2F2F2" w:themeFill="background1" w:themeFillShade="F2"/>
            <w:tcMar>
              <w:top w:w="85" w:type="dxa"/>
              <w:left w:w="0" w:type="dxa"/>
              <w:bottom w:w="113" w:type="dxa"/>
              <w:right w:w="113" w:type="dxa"/>
            </w:tcMar>
          </w:tcPr>
          <w:p w14:paraId="465A3B84" w14:textId="77777777" w:rsidR="009E4A5F" w:rsidRPr="005F7827" w:rsidRDefault="009E4A5F" w:rsidP="005F7827">
            <w:pPr>
              <w:pStyle w:val="Tableheader"/>
            </w:pPr>
            <w:r w:rsidRPr="005F7827">
              <w:t>2019</w:t>
            </w:r>
          </w:p>
        </w:tc>
        <w:tc>
          <w:tcPr>
            <w:tcW w:w="907" w:type="dxa"/>
            <w:shd w:val="clear" w:color="auto" w:fill="F2F2F2" w:themeFill="background1" w:themeFillShade="F2"/>
            <w:tcMar>
              <w:top w:w="85" w:type="dxa"/>
              <w:left w:w="0" w:type="dxa"/>
              <w:bottom w:w="113" w:type="dxa"/>
              <w:right w:w="113" w:type="dxa"/>
            </w:tcMar>
          </w:tcPr>
          <w:p w14:paraId="0EAA246D" w14:textId="77777777" w:rsidR="009E4A5F" w:rsidRPr="005F7827" w:rsidRDefault="009E4A5F" w:rsidP="005F7827">
            <w:pPr>
              <w:pStyle w:val="Tableheader"/>
            </w:pPr>
            <w:r w:rsidRPr="005F7827">
              <w:t>2020</w:t>
            </w:r>
          </w:p>
        </w:tc>
      </w:tr>
      <w:tr w:rsidR="009E4A5F" w14:paraId="439D2CE9" w14:textId="77777777" w:rsidTr="005F7827">
        <w:trPr>
          <w:trHeight w:val="60"/>
        </w:trPr>
        <w:tc>
          <w:tcPr>
            <w:tcW w:w="1332" w:type="dxa"/>
            <w:tcMar>
              <w:top w:w="85" w:type="dxa"/>
              <w:left w:w="0" w:type="dxa"/>
              <w:bottom w:w="113" w:type="dxa"/>
              <w:right w:w="85" w:type="dxa"/>
            </w:tcMar>
          </w:tcPr>
          <w:p w14:paraId="4246FA9D" w14:textId="77777777" w:rsidR="009E4A5F" w:rsidRPr="005F7827" w:rsidRDefault="009E4A5F" w:rsidP="005F7827">
            <w:pPr>
              <w:pStyle w:val="Tabletext"/>
              <w:rPr>
                <w:b/>
              </w:rPr>
            </w:pPr>
            <w:r w:rsidRPr="005F7827">
              <w:rPr>
                <w:b/>
              </w:rPr>
              <w:t xml:space="preserve">  Public</w:t>
            </w:r>
          </w:p>
        </w:tc>
        <w:tc>
          <w:tcPr>
            <w:tcW w:w="907" w:type="dxa"/>
            <w:tcMar>
              <w:top w:w="85" w:type="dxa"/>
              <w:left w:w="0" w:type="dxa"/>
              <w:bottom w:w="113" w:type="dxa"/>
              <w:right w:w="113" w:type="dxa"/>
            </w:tcMar>
          </w:tcPr>
          <w:p w14:paraId="38093CB1" w14:textId="77777777" w:rsidR="009E4A5F" w:rsidRPr="005F7827" w:rsidRDefault="009E4A5F" w:rsidP="005F7827">
            <w:pPr>
              <w:pStyle w:val="Tabletext"/>
            </w:pPr>
            <w:r w:rsidRPr="005F7827">
              <w:t>54.4%</w:t>
            </w:r>
          </w:p>
        </w:tc>
        <w:tc>
          <w:tcPr>
            <w:tcW w:w="907" w:type="dxa"/>
            <w:tcMar>
              <w:top w:w="85" w:type="dxa"/>
              <w:left w:w="0" w:type="dxa"/>
              <w:bottom w:w="113" w:type="dxa"/>
              <w:right w:w="113" w:type="dxa"/>
            </w:tcMar>
          </w:tcPr>
          <w:p w14:paraId="556A1C1B" w14:textId="77777777" w:rsidR="009E4A5F" w:rsidRPr="005F7827" w:rsidRDefault="009E4A5F" w:rsidP="005F7827">
            <w:pPr>
              <w:pStyle w:val="Tabletext"/>
            </w:pPr>
            <w:r w:rsidRPr="005F7827">
              <w:t>55.0%</w:t>
            </w:r>
          </w:p>
        </w:tc>
        <w:tc>
          <w:tcPr>
            <w:tcW w:w="908" w:type="dxa"/>
            <w:tcMar>
              <w:top w:w="85" w:type="dxa"/>
              <w:left w:w="0" w:type="dxa"/>
              <w:bottom w:w="113" w:type="dxa"/>
              <w:right w:w="113" w:type="dxa"/>
            </w:tcMar>
          </w:tcPr>
          <w:p w14:paraId="62C50E6D" w14:textId="77777777" w:rsidR="009E4A5F" w:rsidRPr="005F7827" w:rsidRDefault="009E4A5F" w:rsidP="005F7827">
            <w:pPr>
              <w:pStyle w:val="Tabletext"/>
            </w:pPr>
            <w:r w:rsidRPr="005F7827">
              <w:t>54.1%</w:t>
            </w:r>
          </w:p>
        </w:tc>
        <w:tc>
          <w:tcPr>
            <w:tcW w:w="907" w:type="dxa"/>
            <w:shd w:val="clear" w:color="auto" w:fill="F2F2F2" w:themeFill="background1" w:themeFillShade="F2"/>
            <w:tcMar>
              <w:top w:w="85" w:type="dxa"/>
              <w:left w:w="0" w:type="dxa"/>
              <w:bottom w:w="113" w:type="dxa"/>
              <w:right w:w="113" w:type="dxa"/>
            </w:tcMar>
          </w:tcPr>
          <w:p w14:paraId="3CC7448A" w14:textId="77777777" w:rsidR="009E4A5F" w:rsidRPr="005F7827" w:rsidRDefault="009E4A5F" w:rsidP="005F7827">
            <w:pPr>
              <w:pStyle w:val="Tabletext"/>
            </w:pPr>
            <w:r w:rsidRPr="005F7827">
              <w:t>52.5%</w:t>
            </w:r>
          </w:p>
        </w:tc>
      </w:tr>
      <w:tr w:rsidR="009E4A5F" w14:paraId="77FA6B84" w14:textId="77777777" w:rsidTr="005F7827">
        <w:trPr>
          <w:trHeight w:val="60"/>
        </w:trPr>
        <w:tc>
          <w:tcPr>
            <w:tcW w:w="1332" w:type="dxa"/>
            <w:tcMar>
              <w:top w:w="85" w:type="dxa"/>
              <w:left w:w="0" w:type="dxa"/>
              <w:bottom w:w="113" w:type="dxa"/>
              <w:right w:w="85" w:type="dxa"/>
            </w:tcMar>
          </w:tcPr>
          <w:p w14:paraId="7FD0CB1F" w14:textId="77777777" w:rsidR="009E4A5F" w:rsidRPr="005F7827" w:rsidRDefault="009E4A5F" w:rsidP="005F7827">
            <w:pPr>
              <w:pStyle w:val="Tabletext"/>
              <w:rPr>
                <w:b/>
              </w:rPr>
            </w:pPr>
            <w:r w:rsidRPr="005F7827">
              <w:rPr>
                <w:b/>
              </w:rPr>
              <w:t xml:space="preserve">  Private</w:t>
            </w:r>
          </w:p>
        </w:tc>
        <w:tc>
          <w:tcPr>
            <w:tcW w:w="907" w:type="dxa"/>
            <w:tcMar>
              <w:top w:w="85" w:type="dxa"/>
              <w:left w:w="0" w:type="dxa"/>
              <w:bottom w:w="113" w:type="dxa"/>
              <w:right w:w="113" w:type="dxa"/>
            </w:tcMar>
          </w:tcPr>
          <w:p w14:paraId="080D545C" w14:textId="77777777" w:rsidR="009E4A5F" w:rsidRPr="005F7827" w:rsidRDefault="009E4A5F" w:rsidP="005F7827">
            <w:pPr>
              <w:pStyle w:val="Tabletext"/>
            </w:pPr>
            <w:r w:rsidRPr="005F7827">
              <w:t>42.8%</w:t>
            </w:r>
          </w:p>
        </w:tc>
        <w:tc>
          <w:tcPr>
            <w:tcW w:w="907" w:type="dxa"/>
            <w:tcMar>
              <w:top w:w="85" w:type="dxa"/>
              <w:left w:w="0" w:type="dxa"/>
              <w:bottom w:w="113" w:type="dxa"/>
              <w:right w:w="113" w:type="dxa"/>
            </w:tcMar>
          </w:tcPr>
          <w:p w14:paraId="0269F6B6" w14:textId="77777777" w:rsidR="009E4A5F" w:rsidRPr="005F7827" w:rsidRDefault="009E4A5F" w:rsidP="005F7827">
            <w:pPr>
              <w:pStyle w:val="Tabletext"/>
            </w:pPr>
            <w:r w:rsidRPr="005F7827">
              <w:t>46.9%</w:t>
            </w:r>
          </w:p>
        </w:tc>
        <w:tc>
          <w:tcPr>
            <w:tcW w:w="908" w:type="dxa"/>
            <w:tcMar>
              <w:top w:w="85" w:type="dxa"/>
              <w:left w:w="0" w:type="dxa"/>
              <w:bottom w:w="113" w:type="dxa"/>
              <w:right w:w="113" w:type="dxa"/>
            </w:tcMar>
          </w:tcPr>
          <w:p w14:paraId="362A5AD1" w14:textId="77777777" w:rsidR="009E4A5F" w:rsidRPr="005F7827" w:rsidRDefault="009E4A5F" w:rsidP="005F7827">
            <w:pPr>
              <w:pStyle w:val="Tabletext"/>
            </w:pPr>
            <w:r w:rsidRPr="005F7827">
              <w:t>48.1%</w:t>
            </w:r>
          </w:p>
        </w:tc>
        <w:tc>
          <w:tcPr>
            <w:tcW w:w="907" w:type="dxa"/>
            <w:shd w:val="clear" w:color="auto" w:fill="F2F2F2" w:themeFill="background1" w:themeFillShade="F2"/>
            <w:tcMar>
              <w:top w:w="85" w:type="dxa"/>
              <w:left w:w="0" w:type="dxa"/>
              <w:bottom w:w="113" w:type="dxa"/>
              <w:right w:w="113" w:type="dxa"/>
            </w:tcMar>
          </w:tcPr>
          <w:p w14:paraId="11EACE56" w14:textId="77777777" w:rsidR="009E4A5F" w:rsidRPr="005F7827" w:rsidRDefault="009E4A5F" w:rsidP="005F7827">
            <w:pPr>
              <w:pStyle w:val="Tabletext"/>
            </w:pPr>
            <w:r w:rsidRPr="005F7827">
              <w:t>48.8%</w:t>
            </w:r>
          </w:p>
        </w:tc>
      </w:tr>
      <w:tr w:rsidR="009E4A5F" w14:paraId="532AD27B" w14:textId="77777777" w:rsidTr="005F7827">
        <w:trPr>
          <w:trHeight w:val="60"/>
        </w:trPr>
        <w:tc>
          <w:tcPr>
            <w:tcW w:w="1332" w:type="dxa"/>
            <w:tcMar>
              <w:top w:w="85" w:type="dxa"/>
              <w:left w:w="0" w:type="dxa"/>
              <w:bottom w:w="113" w:type="dxa"/>
              <w:right w:w="85" w:type="dxa"/>
            </w:tcMar>
          </w:tcPr>
          <w:p w14:paraId="5CFBA295" w14:textId="77777777" w:rsidR="009E4A5F" w:rsidRPr="005F7827" w:rsidRDefault="009E4A5F" w:rsidP="005F7827">
            <w:pPr>
              <w:pStyle w:val="Tabletext"/>
              <w:rPr>
                <w:b/>
              </w:rPr>
            </w:pPr>
            <w:r w:rsidRPr="005F7827">
              <w:rPr>
                <w:b/>
              </w:rPr>
              <w:t xml:space="preserve">  Combined</w:t>
            </w:r>
          </w:p>
        </w:tc>
        <w:tc>
          <w:tcPr>
            <w:tcW w:w="907" w:type="dxa"/>
            <w:tcMar>
              <w:top w:w="85" w:type="dxa"/>
              <w:left w:w="0" w:type="dxa"/>
              <w:bottom w:w="113" w:type="dxa"/>
              <w:right w:w="113" w:type="dxa"/>
            </w:tcMar>
          </w:tcPr>
          <w:p w14:paraId="3C99233E" w14:textId="77777777" w:rsidR="009E4A5F" w:rsidRPr="005F7827" w:rsidRDefault="009E4A5F" w:rsidP="005F7827">
            <w:pPr>
              <w:pStyle w:val="Tabletext"/>
            </w:pPr>
            <w:r w:rsidRPr="005F7827">
              <w:t>52.4%</w:t>
            </w:r>
          </w:p>
        </w:tc>
        <w:tc>
          <w:tcPr>
            <w:tcW w:w="907" w:type="dxa"/>
            <w:tcMar>
              <w:top w:w="85" w:type="dxa"/>
              <w:left w:w="0" w:type="dxa"/>
              <w:bottom w:w="113" w:type="dxa"/>
              <w:right w:w="113" w:type="dxa"/>
            </w:tcMar>
          </w:tcPr>
          <w:p w14:paraId="59E9D7B1" w14:textId="77777777" w:rsidR="009E4A5F" w:rsidRPr="005F7827" w:rsidRDefault="009E4A5F" w:rsidP="005F7827">
            <w:pPr>
              <w:pStyle w:val="Tabletext"/>
            </w:pPr>
            <w:r w:rsidRPr="005F7827">
              <w:t>53.5%</w:t>
            </w:r>
          </w:p>
        </w:tc>
        <w:tc>
          <w:tcPr>
            <w:tcW w:w="908" w:type="dxa"/>
            <w:tcMar>
              <w:top w:w="85" w:type="dxa"/>
              <w:left w:w="0" w:type="dxa"/>
              <w:bottom w:w="113" w:type="dxa"/>
              <w:right w:w="113" w:type="dxa"/>
            </w:tcMar>
          </w:tcPr>
          <w:p w14:paraId="7B0476CA" w14:textId="77777777" w:rsidR="009E4A5F" w:rsidRPr="005F7827" w:rsidRDefault="009E4A5F" w:rsidP="005F7827">
            <w:pPr>
              <w:pStyle w:val="Tabletext"/>
            </w:pPr>
            <w:r w:rsidRPr="005F7827">
              <w:t>53.2%</w:t>
            </w:r>
          </w:p>
        </w:tc>
        <w:tc>
          <w:tcPr>
            <w:tcW w:w="907" w:type="dxa"/>
            <w:shd w:val="clear" w:color="auto" w:fill="F2F2F2" w:themeFill="background1" w:themeFillShade="F2"/>
            <w:tcMar>
              <w:top w:w="85" w:type="dxa"/>
              <w:left w:w="0" w:type="dxa"/>
              <w:bottom w:w="113" w:type="dxa"/>
              <w:right w:w="113" w:type="dxa"/>
            </w:tcMar>
          </w:tcPr>
          <w:p w14:paraId="754E2D3F" w14:textId="77777777" w:rsidR="009E4A5F" w:rsidRPr="005F7827" w:rsidRDefault="009E4A5F" w:rsidP="005F7827">
            <w:pPr>
              <w:pStyle w:val="Tabletext"/>
            </w:pPr>
            <w:r w:rsidRPr="005F7827">
              <w:t>52.2%</w:t>
            </w:r>
          </w:p>
        </w:tc>
      </w:tr>
    </w:tbl>
    <w:p w14:paraId="2CD9979F" w14:textId="6EEFCD8A" w:rsidR="009E4A5F" w:rsidRDefault="005F7827" w:rsidP="009E4A5F">
      <w:r>
        <w:rPr>
          <w:noProof/>
        </w:rPr>
        <w:drawing>
          <wp:inline distT="0" distB="0" distL="0" distR="0" wp14:anchorId="00AD1342" wp14:editId="3D2184BD">
            <wp:extent cx="3092854" cy="1508400"/>
            <wp:effectExtent l="0" t="0" r="0" b="3175"/>
            <wp:docPr id="40" name="Picture 40" descr="Line chart of Table 11 indicator 4b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ble_1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92854" cy="1508400"/>
                    </a:xfrm>
                    <a:prstGeom prst="rect">
                      <a:avLst/>
                    </a:prstGeom>
                  </pic:spPr>
                </pic:pic>
              </a:graphicData>
            </a:graphic>
          </wp:inline>
        </w:drawing>
      </w:r>
    </w:p>
    <w:p w14:paraId="329A678F" w14:textId="77777777" w:rsidR="009E4A5F" w:rsidRDefault="009E4A5F" w:rsidP="009E4A5F">
      <w:pPr>
        <w:pStyle w:val="Heading1"/>
        <w:framePr w:wrap="around"/>
      </w:pPr>
    </w:p>
    <w:p w14:paraId="0AFF31CD" w14:textId="77777777" w:rsidR="00350201" w:rsidRDefault="00350201">
      <w:pPr>
        <w:sectPr w:rsidR="00350201" w:rsidSect="004A52D0">
          <w:type w:val="continuous"/>
          <w:pgSz w:w="11906" w:h="16838" w:code="9"/>
          <w:pgMar w:top="3402" w:right="851" w:bottom="1361" w:left="851" w:header="539" w:footer="624" w:gutter="0"/>
          <w:cols w:space="284"/>
          <w:docGrid w:linePitch="360" w:charSpace="46114"/>
        </w:sectPr>
      </w:pPr>
    </w:p>
    <w:p w14:paraId="09CFE4F1" w14:textId="77777777" w:rsidR="00350201" w:rsidRDefault="00350201" w:rsidP="00350201">
      <w:pPr>
        <w:sectPr w:rsidR="00350201" w:rsidSect="00350201">
          <w:pgSz w:w="11906" w:h="16838" w:code="9"/>
          <w:pgMar w:top="3402" w:right="851" w:bottom="1361" w:left="851" w:header="539" w:footer="624" w:gutter="0"/>
          <w:cols w:space="284"/>
          <w:docGrid w:linePitch="360" w:charSpace="46114"/>
        </w:sectPr>
      </w:pPr>
      <w:bookmarkStart w:id="41" w:name="_Toc112786061"/>
    </w:p>
    <w:p w14:paraId="058A0669" w14:textId="2DC215ED" w:rsidR="00ED4E58" w:rsidRDefault="00ED4E58" w:rsidP="00350201">
      <w:pPr>
        <w:pStyle w:val="Heading1"/>
        <w:framePr w:wrap="around"/>
      </w:pPr>
      <w:r>
        <w:t xml:space="preserve">5: Five-year </w:t>
      </w:r>
      <w:r w:rsidRPr="00C0219F">
        <w:t>gestation</w:t>
      </w:r>
      <w:r>
        <w:t xml:space="preserve"> standardised perinatal mortality ratio</w:t>
      </w:r>
      <w:bookmarkEnd w:id="41"/>
    </w:p>
    <w:p w14:paraId="1D9D1602" w14:textId="3902F140" w:rsidR="009E4A5F" w:rsidRDefault="009E4A5F" w:rsidP="009E4A5F">
      <w:pPr>
        <w:pStyle w:val="IntroductoryText"/>
      </w:pPr>
      <w:r>
        <w:t>Gestation standardised perinatal mortality ratio (GSPMR) is a measure of perinatal mortality that compares the observed perinatal mortality rate for babies born at individual hospitals with what would be expected, accounting for the gestation at birth. It is a partially risk-adjusted calculation, enabling hospitals with higher proportions of births at lower gestations (and therefore higher likelihood of perinatal mortality) to be validly compared with hospitals that have a different case mix.</w:t>
      </w:r>
    </w:p>
    <w:p w14:paraId="2E620D30" w14:textId="77777777" w:rsidR="009E4A5F" w:rsidRDefault="009E4A5F" w:rsidP="00736B33">
      <w:pPr>
        <w:pStyle w:val="Heading2"/>
      </w:pPr>
      <w:bookmarkStart w:id="42" w:name="_Toc112786062"/>
      <w:r>
        <w:t>About this indicator</w:t>
      </w:r>
      <w:bookmarkEnd w:id="42"/>
    </w:p>
    <w:p w14:paraId="02A0C8B4" w14:textId="55C1FE30" w:rsidR="009E4A5F" w:rsidRDefault="009E4A5F" w:rsidP="009E4A5F">
      <w:r>
        <w:t>Perinatal mortality includes stillbirths (death before birth) and deaths in the first 28 days of babies born alive.</w:t>
      </w:r>
    </w:p>
    <w:p w14:paraId="6D4041D5" w14:textId="34EBAA60" w:rsidR="009E4A5F" w:rsidRDefault="009E4A5F" w:rsidP="009E4A5F">
      <w:r>
        <w:t>Pooling the data over five-year periods adds stability to the data and reduces the risk of over-interpretation of chance fluctuations.</w:t>
      </w:r>
    </w:p>
    <w:p w14:paraId="552A7B2C" w14:textId="77777777" w:rsidR="009E4A5F" w:rsidRDefault="009E4A5F" w:rsidP="009E4A5F">
      <w:r>
        <w:t>The indicator provides a visual representation of the variation in perinatal mortality occurring across Victorian public and private hospitals compared with the statewide rate.</w:t>
      </w:r>
    </w:p>
    <w:p w14:paraId="59C41C07" w14:textId="77777777" w:rsidR="009E4A5F" w:rsidRDefault="009E4A5F" w:rsidP="008417BB">
      <w:pPr>
        <w:pStyle w:val="Heading3"/>
      </w:pPr>
      <w:r>
        <w:t>How to interpret the ratio</w:t>
      </w:r>
    </w:p>
    <w:p w14:paraId="5374189A" w14:textId="77777777" w:rsidR="009E4A5F" w:rsidRDefault="009E4A5F" w:rsidP="009E4A5F">
      <w:r>
        <w:t>The statewide ratio (the reference population) is set at ‘1’. A GSPMR of 1 indicates that the observed number of perinatal deaths at that hospital is exactly what would be expected, considering the gestation of babies born there.</w:t>
      </w:r>
    </w:p>
    <w:p w14:paraId="27E0A08B" w14:textId="77777777" w:rsidR="009E4A5F" w:rsidRDefault="009E4A5F" w:rsidP="009E4A5F">
      <w:r>
        <w:t>An individual hospital with a ratio of:</w:t>
      </w:r>
    </w:p>
    <w:p w14:paraId="6F7BAABE" w14:textId="77777777" w:rsidR="009E4A5F" w:rsidRDefault="009E4A5F" w:rsidP="00736B33">
      <w:pPr>
        <w:pStyle w:val="Bullet1"/>
      </w:pPr>
      <w:r w:rsidRPr="00D04D6F">
        <w:rPr>
          <w:b/>
        </w:rPr>
        <w:t>0.5</w:t>
      </w:r>
      <w:r>
        <w:t xml:space="preserve"> has a perinatal mortality that is half the statewide rate</w:t>
      </w:r>
    </w:p>
    <w:p w14:paraId="76522857" w14:textId="77777777" w:rsidR="009E4A5F" w:rsidRDefault="009E4A5F" w:rsidP="00736B33">
      <w:pPr>
        <w:pStyle w:val="Bullet1"/>
      </w:pPr>
      <w:r w:rsidRPr="00D04D6F">
        <w:rPr>
          <w:b/>
        </w:rPr>
        <w:t>1</w:t>
      </w:r>
      <w:r>
        <w:t xml:space="preserve"> has a perinatal mortality that is equal to the statewide rate</w:t>
      </w:r>
    </w:p>
    <w:p w14:paraId="48E29268" w14:textId="77777777" w:rsidR="009E4A5F" w:rsidRDefault="009E4A5F" w:rsidP="00736B33">
      <w:pPr>
        <w:pStyle w:val="Bullet1"/>
      </w:pPr>
      <w:r w:rsidRPr="00D04D6F">
        <w:rPr>
          <w:b/>
        </w:rPr>
        <w:t>1.5</w:t>
      </w:r>
      <w:r>
        <w:t xml:space="preserve"> has a perinatal mortality that is 50 per cent above the statewide rate</w:t>
      </w:r>
    </w:p>
    <w:p w14:paraId="371782EA" w14:textId="77777777" w:rsidR="009E4A5F" w:rsidRDefault="009E4A5F" w:rsidP="00D04D6F">
      <w:pPr>
        <w:pStyle w:val="Bullet1"/>
      </w:pPr>
      <w:r w:rsidRPr="00D04D6F">
        <w:rPr>
          <w:b/>
        </w:rPr>
        <w:t>2</w:t>
      </w:r>
      <w:r>
        <w:t xml:space="preserve"> represents perinatal mortality that is double the statewide rate.</w:t>
      </w:r>
    </w:p>
    <w:p w14:paraId="1C060A66" w14:textId="77777777" w:rsidR="009E4A5F" w:rsidRDefault="009E4A5F" w:rsidP="009E4A5F">
      <w:r>
        <w:t>These rates include only babies who were born at 32 or more weeks’ gestation.</w:t>
      </w:r>
    </w:p>
    <w:p w14:paraId="0BAAACDA" w14:textId="4A5CD0E8" w:rsidR="009E4A5F" w:rsidRDefault="009E4A5F" w:rsidP="008B52B2">
      <w:r>
        <w:t>The statewide rate (1) does not necessarily represent the optimal or clinically appropriate rate for perinatal mortality. A rate greater than 1 indicates more deaths occurred than were expected, and a rate less than 1 indicates fewer deaths occurred than were expected.</w:t>
      </w:r>
    </w:p>
    <w:p w14:paraId="2DB5E443" w14:textId="77777777" w:rsidR="009E4A5F" w:rsidRDefault="009E4A5F" w:rsidP="008417BB">
      <w:pPr>
        <w:pStyle w:val="Heading3"/>
      </w:pPr>
      <w:r>
        <w:t>What does the GSPMR tell us?</w:t>
      </w:r>
    </w:p>
    <w:p w14:paraId="3602B99A" w14:textId="77777777" w:rsidR="009E4A5F" w:rsidRDefault="009E4A5F" w:rsidP="00736B33">
      <w:pPr>
        <w:pStyle w:val="Bullet1"/>
      </w:pPr>
      <w:r>
        <w:t>It shows where there is variation in perinatal mortality rates for hospitals of similar capability or size.</w:t>
      </w:r>
    </w:p>
    <w:p w14:paraId="21972BEE" w14:textId="77777777" w:rsidR="009E4A5F" w:rsidRDefault="009E4A5F" w:rsidP="00D04D6F">
      <w:pPr>
        <w:pStyle w:val="Bullet1"/>
      </w:pPr>
      <w:r>
        <w:t>It adjusts for gestation, the most important risk factor for perinatal death.</w:t>
      </w:r>
    </w:p>
    <w:p w14:paraId="3F7CFAEA" w14:textId="77777777" w:rsidR="009E4A5F" w:rsidRDefault="009E4A5F" w:rsidP="008417BB">
      <w:pPr>
        <w:pStyle w:val="Heading3"/>
      </w:pPr>
      <w:r>
        <w:t>What can’t the GSPMR tell us?</w:t>
      </w:r>
    </w:p>
    <w:p w14:paraId="38B2B85A" w14:textId="77777777" w:rsidR="009E4A5F" w:rsidRDefault="009E4A5F" w:rsidP="009E4A5F">
      <w:r>
        <w:t>The GSPMR does not indicate:</w:t>
      </w:r>
    </w:p>
    <w:p w14:paraId="3B572A44" w14:textId="77777777" w:rsidR="009E4A5F" w:rsidRDefault="009E4A5F" w:rsidP="00736B33">
      <w:pPr>
        <w:pStyle w:val="Bullet1"/>
      </w:pPr>
      <w:r>
        <w:t>statewide or individual hospital perinatal mortality rates</w:t>
      </w:r>
    </w:p>
    <w:p w14:paraId="19FD36D1" w14:textId="77777777" w:rsidR="009E4A5F" w:rsidRDefault="009E4A5F" w:rsidP="00736B33">
      <w:pPr>
        <w:pStyle w:val="Bullet1"/>
      </w:pPr>
      <w:r>
        <w:t>whether the results for a given hospital are improving over the five-year period</w:t>
      </w:r>
    </w:p>
    <w:p w14:paraId="222CA7AD" w14:textId="77777777" w:rsidR="009E4A5F" w:rsidRDefault="009E4A5F" w:rsidP="00736B33">
      <w:pPr>
        <w:pStyle w:val="Bullet1"/>
      </w:pPr>
      <w:r>
        <w:lastRenderedPageBreak/>
        <w:t>the reasons for the deaths or how the babies died (a baby may have died before arriving at the birth hospital, while in the hospital or following discharge from hospital, for example, due to SIDS, a car accident or injury)</w:t>
      </w:r>
    </w:p>
    <w:p w14:paraId="262950B8" w14:textId="77777777" w:rsidR="009E4A5F" w:rsidRDefault="009E4A5F" w:rsidP="00736B33">
      <w:pPr>
        <w:pStyle w:val="Bullet1"/>
      </w:pPr>
      <w:r>
        <w:t>whether the death could have been avoided</w:t>
      </w:r>
    </w:p>
    <w:p w14:paraId="1A0A7784" w14:textId="77777777" w:rsidR="009E4A5F" w:rsidRDefault="009E4A5F" w:rsidP="00736B33">
      <w:pPr>
        <w:pStyle w:val="Bullet1"/>
      </w:pPr>
      <w:r>
        <w:t>whether the care around the time of death was provided by a different hospital (transfer) or health professional than the birth hospital</w:t>
      </w:r>
    </w:p>
    <w:p w14:paraId="1E97C02C" w14:textId="77777777" w:rsidR="009E4A5F" w:rsidRDefault="009E4A5F" w:rsidP="00736B33">
      <w:pPr>
        <w:pStyle w:val="Bullet1"/>
      </w:pPr>
      <w:r>
        <w:t>where the baby died – it only tells us where the baby was born</w:t>
      </w:r>
    </w:p>
    <w:p w14:paraId="3EB41AD2" w14:textId="77777777" w:rsidR="009E4A5F" w:rsidRDefault="009E4A5F" w:rsidP="00736B33">
      <w:pPr>
        <w:pStyle w:val="Bullet1"/>
      </w:pPr>
      <w:r>
        <w:t>the safety of a maternity service</w:t>
      </w:r>
    </w:p>
    <w:p w14:paraId="1E75C508" w14:textId="77777777" w:rsidR="009E4A5F" w:rsidRDefault="009E4A5F" w:rsidP="00D04D6F">
      <w:pPr>
        <w:pStyle w:val="Bullet1"/>
      </w:pPr>
      <w:r>
        <w:t>the contribution of important risk factors associated with perinatal mortality such as obesity, smoking, pre-existing illness of the mother, low socioeconomic status and ethnicity.</w:t>
      </w:r>
    </w:p>
    <w:p w14:paraId="5C017433" w14:textId="63C2F52A" w:rsidR="000554E6" w:rsidRDefault="00806E0E" w:rsidP="000554E6">
      <w:r w:rsidRPr="00806E0E">
        <w:t>[Break out box text:</w:t>
      </w:r>
    </w:p>
    <w:p w14:paraId="216883C0" w14:textId="4F5070BA" w:rsidR="008B52B2" w:rsidRDefault="008B52B2" w:rsidP="008417BB">
      <w:pPr>
        <w:pStyle w:val="Heading3"/>
      </w:pPr>
      <w:r>
        <w:t>What pregnant women and families need to know</w:t>
      </w:r>
    </w:p>
    <w:p w14:paraId="41930E81" w14:textId="42CFE69D" w:rsidR="008B52B2" w:rsidRDefault="008B52B2" w:rsidP="009E4A5F">
      <w:r>
        <w:t>Counting how many unborn and newborn babies die tells us part of the story about the quality of care for new mothers and babies.</w:t>
      </w:r>
    </w:p>
    <w:p w14:paraId="41A035B8" w14:textId="3CCEE595" w:rsidR="008B52B2" w:rsidRDefault="008B52B2" w:rsidP="009E4A5F">
      <w:r>
        <w:t>We know some deaths are unexpected and could not have been prevented. We average the number of deaths over a five-year period to get a better sense of the overall care that a hospital provides. For this indicator we only look at babies born at or after 32 weeks’ gestation.</w:t>
      </w:r>
    </w:p>
    <w:p w14:paraId="3A3998EE" w14:textId="77777777" w:rsidR="008B52B2" w:rsidRDefault="008B52B2" w:rsidP="009E4A5F">
      <w:r>
        <w:t>There should be very little difference between hospitals. The rates for Victorian hospitals are generally very good.</w:t>
      </w:r>
    </w:p>
    <w:p w14:paraId="0F5B8E32" w14:textId="1ABF9903" w:rsidR="009E4A5F" w:rsidRDefault="00806E0E" w:rsidP="00806E0E">
      <w:r w:rsidRPr="00806E0E">
        <w:t>End of break out box text.]</w:t>
      </w:r>
    </w:p>
    <w:p w14:paraId="466ABAC1" w14:textId="77777777" w:rsidR="009E4A5F" w:rsidRDefault="009E4A5F" w:rsidP="00FB7947">
      <w:pPr>
        <w:pStyle w:val="Tablechartdiagramheading"/>
      </w:pPr>
      <w:r>
        <w:t>Figure 25. Funnel plot of five-year GSPMR compared to statewide public rate 2016–20</w:t>
      </w:r>
    </w:p>
    <w:p w14:paraId="078B467F" w14:textId="41C67FE9" w:rsidR="009E4A5F" w:rsidRDefault="005714EE" w:rsidP="009E4A5F">
      <w:r>
        <w:rPr>
          <w:noProof/>
        </w:rPr>
        <w:drawing>
          <wp:inline distT="0" distB="0" distL="0" distR="0" wp14:anchorId="7725DE7D" wp14:editId="40247BB5">
            <wp:extent cx="5675763" cy="3092400"/>
            <wp:effectExtent l="0" t="0" r="1270" b="0"/>
            <wp:docPr id="41" name="Picture 41"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_25.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75763" cy="3092400"/>
                    </a:xfrm>
                    <a:prstGeom prst="rect">
                      <a:avLst/>
                    </a:prstGeom>
                  </pic:spPr>
                </pic:pic>
              </a:graphicData>
            </a:graphic>
          </wp:inline>
        </w:drawing>
      </w:r>
    </w:p>
    <w:p w14:paraId="051C3B73" w14:textId="77777777" w:rsidR="009E4A5F" w:rsidRDefault="009E4A5F" w:rsidP="00ED2050">
      <w:pPr>
        <w:pStyle w:val="FootnoteText"/>
      </w:pPr>
      <w:r>
        <w:lastRenderedPageBreak/>
        <w:t xml:space="preserve">Only health services with at least five deaths during the five-year reference period are included in the funnel plot. </w:t>
      </w:r>
      <w:r>
        <w:br/>
        <w:t xml:space="preserve">The GSPMRs for individual health services are given in </w:t>
      </w:r>
      <w:r w:rsidRPr="00D04D6F">
        <w:rPr>
          <w:b/>
        </w:rPr>
        <w:t>Appendix 3</w:t>
      </w:r>
      <w:r>
        <w:t>.</w:t>
      </w:r>
    </w:p>
    <w:p w14:paraId="27215EEE" w14:textId="77777777" w:rsidR="009E4A5F" w:rsidRDefault="009E4A5F" w:rsidP="008417BB">
      <w:pPr>
        <w:pStyle w:val="Heading3"/>
      </w:pPr>
      <w:r>
        <w:t>How to read this plot</w:t>
      </w:r>
    </w:p>
    <w:p w14:paraId="4643941F" w14:textId="77777777" w:rsidR="009E4A5F" w:rsidRDefault="009E4A5F" w:rsidP="009E4A5F">
      <w:r>
        <w:t>Note that the GSPMR is risk-adjusted, hence, interpretation of the funnel plot is slightly different. As with the other funnel plots, each dot represents one hospital. The solid horizontal line represents a GSPMR where the observed count of deaths is equal to the expected count of deaths (i.e. GSMPR=1). Hospitals (dots) that are above this line (i.e. above 1) have a GSPMR that suggests the observed count of deaths are higher than the expected count of deaths. Hospitals that are below this line have a GSPMR that suggests the observed count of deaths is lower than the expected count. It is desirable to have a GSPMR less than 1, however due to the nature of this indicator, around half of all hospitals will always have a GSPMR greater than 1 and around half will have a GSPMR less than 1.</w:t>
      </w:r>
    </w:p>
    <w:p w14:paraId="04B8ACB3" w14:textId="5002D50A" w:rsidR="009E4A5F" w:rsidRDefault="009E4A5F" w:rsidP="009E4A5F">
      <w:r>
        <w:t>The dashed and solid blue lines represent control limits based on one standard deviation (1SD) and two standard deviations (2SD) from the solid horizontal line, respectively. Control limits can be used to test how different a hospital’s GSPMR is from 1, taking the size of the hospital into consideration. If a hospital falls outside the 2SD control limits of the plot, its GSPMR is considered to be significantly different from 1. In the above funnel plot, hospitals that fall above the upper 2SD control limit have significantly higher than expected perinatal mortality. Hospitals that fall below the lower 2SD control limit have significantly lower than expected perinatal mortality.</w:t>
      </w:r>
    </w:p>
    <w:p w14:paraId="3BC5FB16" w14:textId="77777777" w:rsidR="009E4A5F" w:rsidRDefault="009E4A5F" w:rsidP="009E4A5F">
      <w:r>
        <w:t>It is important to note that the GSPMR is adjusted only for the gestation at birth. Many other factors also put babies at higher and lower risk of perinatal death, including the socio-economic situation of the woman. This may explain some of these results that are lower than average.</w:t>
      </w:r>
    </w:p>
    <w:p w14:paraId="353E4D57" w14:textId="77777777" w:rsidR="009E4A5F" w:rsidRDefault="009E4A5F" w:rsidP="00736B33">
      <w:pPr>
        <w:pStyle w:val="Heading2"/>
      </w:pPr>
      <w:bookmarkStart w:id="43" w:name="_Toc112786063"/>
      <w:r>
        <w:t>Definitions and data sources</w:t>
      </w:r>
      <w:bookmarkEnd w:id="43"/>
    </w:p>
    <w:p w14:paraId="3229CDFC" w14:textId="77777777" w:rsidR="009E4A5F" w:rsidRDefault="009E4A5F" w:rsidP="009E4A5F">
      <w:r>
        <w:t>The GSPMR is standardised according to the gestational age-specific perinatal mortality rates of the total population in Victorian hospitals. The standardisation does not adjust for inter-hospital transfers, and deaths are ascribed to the birth hospital regardless of the timing of the death in relation to the transfer.</w:t>
      </w:r>
      <w:r>
        <w:rPr>
          <w:vertAlign w:val="superscript"/>
        </w:rPr>
        <w:footnoteReference w:id="3"/>
      </w:r>
    </w:p>
    <w:p w14:paraId="08D00C0D" w14:textId="77777777" w:rsidR="009E4A5F" w:rsidRDefault="009E4A5F" w:rsidP="009E4A5F">
      <w:r>
        <w:t>The data in this report:</w:t>
      </w:r>
    </w:p>
    <w:p w14:paraId="306AF77C" w14:textId="77777777" w:rsidR="009E4A5F" w:rsidRDefault="009E4A5F" w:rsidP="00736B33">
      <w:pPr>
        <w:pStyle w:val="Bullet1"/>
      </w:pPr>
      <w:r>
        <w:t>is calculated from five years of pooled data between 2016 and 2020</w:t>
      </w:r>
    </w:p>
    <w:p w14:paraId="12A522B2" w14:textId="77777777" w:rsidR="009E4A5F" w:rsidRDefault="009E4A5F" w:rsidP="00736B33">
      <w:pPr>
        <w:pStyle w:val="Bullet1"/>
      </w:pPr>
      <w:r>
        <w:t>is standardised using gestational age</w:t>
      </w:r>
    </w:p>
    <w:p w14:paraId="6430C78D" w14:textId="77777777" w:rsidR="009E4A5F" w:rsidRDefault="009E4A5F" w:rsidP="00736B33">
      <w:pPr>
        <w:pStyle w:val="Bullet1"/>
      </w:pPr>
      <w:r>
        <w:t>excludes births earlier than 32 weeks 0 days</w:t>
      </w:r>
    </w:p>
    <w:p w14:paraId="3E64519A" w14:textId="77777777" w:rsidR="009E4A5F" w:rsidRDefault="009E4A5F" w:rsidP="00736B33">
      <w:pPr>
        <w:pStyle w:val="Bullet1"/>
      </w:pPr>
      <w:r>
        <w:t>excludes birthweights less than 150 grams regardless of gestation</w:t>
      </w:r>
    </w:p>
    <w:p w14:paraId="299B5192" w14:textId="77777777" w:rsidR="009E4A5F" w:rsidRDefault="009E4A5F" w:rsidP="00D04D6F">
      <w:pPr>
        <w:pStyle w:val="Bullet1"/>
      </w:pPr>
      <w:r>
        <w:t>excludes all deaths due to congenital anomalies and all terminations of pregnancy.</w:t>
      </w:r>
    </w:p>
    <w:p w14:paraId="46951299" w14:textId="77777777" w:rsidR="009E4A5F" w:rsidRDefault="009E4A5F" w:rsidP="009E4A5F">
      <w:r>
        <w:t>These exclusions provide a more sensitive indicator to reflect the quality of care.</w:t>
      </w:r>
    </w:p>
    <w:p w14:paraId="5FF75923" w14:textId="77777777" w:rsidR="009E4A5F" w:rsidRDefault="009E4A5F" w:rsidP="009E4A5F">
      <w:r>
        <w:t xml:space="preserve">The GSPMR is presented with data for individual public and private hospitals being shown in relation to the statewide hospital perinatal mortality rate for each week of gestation as the standard or reference population. The </w:t>
      </w:r>
      <w:r>
        <w:lastRenderedPageBreak/>
        <w:t>GSPMR of the individual health service is published in this report only if there are five or more perinatal deaths (stillbirths and neonatal deaths) in the five pooled years (2015–2020).</w:t>
      </w:r>
    </w:p>
    <w:p w14:paraId="2F238096" w14:textId="77777777" w:rsidR="009E4A5F" w:rsidRPr="003971BA" w:rsidRDefault="009E4A5F" w:rsidP="003971BA">
      <w:pPr>
        <w:pStyle w:val="Heading3"/>
      </w:pPr>
      <w:r w:rsidRPr="003971BA">
        <w:t>Data source: Victorian Perinatal Data Collection</w:t>
      </w:r>
    </w:p>
    <w:p w14:paraId="0008D16A" w14:textId="77777777" w:rsidR="009E4A5F" w:rsidRDefault="009E4A5F" w:rsidP="009E4A5F">
      <w:r>
        <w:t>Data for this indicator is sourced from the VPDC for the calendar year from 1 January 2015 to 31 December 2020.</w:t>
      </w:r>
    </w:p>
    <w:p w14:paraId="6D567798" w14:textId="77777777" w:rsidR="009E4A5F" w:rsidRDefault="009E4A5F" w:rsidP="00FB7947">
      <w:pPr>
        <w:pStyle w:val="Tablechartdiagramheading"/>
      </w:pPr>
      <w:r>
        <w:t>Observed/expected</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3402"/>
        <w:gridCol w:w="3401"/>
        <w:gridCol w:w="3402"/>
      </w:tblGrid>
      <w:tr w:rsidR="009E4A5F" w14:paraId="0344DE3B"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2936E2E1" w14:textId="77777777" w:rsidR="009E4A5F" w:rsidRPr="00AA7A73" w:rsidRDefault="009E4A5F" w:rsidP="00AA7A73">
            <w:pPr>
              <w:pStyle w:val="Tableheader"/>
            </w:pPr>
            <w:r w:rsidRPr="00AA7A73">
              <w:t>Indicator</w:t>
            </w:r>
          </w:p>
        </w:tc>
        <w:tc>
          <w:tcPr>
            <w:tcW w:w="3401" w:type="dxa"/>
            <w:shd w:val="clear" w:color="auto" w:fill="F2F2F2" w:themeFill="background1" w:themeFillShade="F2"/>
            <w:tcMar>
              <w:top w:w="113" w:type="dxa"/>
              <w:left w:w="113" w:type="dxa"/>
              <w:bottom w:w="142" w:type="dxa"/>
              <w:right w:w="283" w:type="dxa"/>
            </w:tcMar>
            <w:vAlign w:val="center"/>
          </w:tcPr>
          <w:p w14:paraId="39AA9F24" w14:textId="77777777" w:rsidR="009E4A5F" w:rsidRPr="00AA7A73" w:rsidRDefault="009E4A5F" w:rsidP="00AA7A73">
            <w:pPr>
              <w:pStyle w:val="Tableheader"/>
            </w:pPr>
            <w:r w:rsidRPr="00AA7A73">
              <w:t>Observed</w:t>
            </w:r>
          </w:p>
        </w:tc>
        <w:tc>
          <w:tcPr>
            <w:tcW w:w="3402" w:type="dxa"/>
            <w:shd w:val="clear" w:color="auto" w:fill="F2F2F2" w:themeFill="background1" w:themeFillShade="F2"/>
            <w:tcMar>
              <w:top w:w="113" w:type="dxa"/>
              <w:left w:w="113" w:type="dxa"/>
              <w:bottom w:w="142" w:type="dxa"/>
              <w:right w:w="283" w:type="dxa"/>
            </w:tcMar>
            <w:vAlign w:val="center"/>
          </w:tcPr>
          <w:p w14:paraId="61A7F3E7" w14:textId="77777777" w:rsidR="009E4A5F" w:rsidRPr="00AA7A73" w:rsidRDefault="009E4A5F" w:rsidP="00AA7A73">
            <w:pPr>
              <w:pStyle w:val="Tableheader"/>
            </w:pPr>
            <w:r w:rsidRPr="00AA7A73">
              <w:t>Expected</w:t>
            </w:r>
          </w:p>
        </w:tc>
      </w:tr>
      <w:tr w:rsidR="009E4A5F" w14:paraId="2B416B76" w14:textId="77777777" w:rsidTr="00AA7A73">
        <w:trPr>
          <w:trHeight w:val="283"/>
        </w:trPr>
        <w:tc>
          <w:tcPr>
            <w:tcW w:w="3402" w:type="dxa"/>
            <w:tcMar>
              <w:top w:w="113" w:type="dxa"/>
              <w:left w:w="113" w:type="dxa"/>
              <w:bottom w:w="113" w:type="dxa"/>
              <w:right w:w="283" w:type="dxa"/>
            </w:tcMar>
          </w:tcPr>
          <w:p w14:paraId="040E33D6" w14:textId="77777777" w:rsidR="009E4A5F" w:rsidRPr="00AA7A73" w:rsidRDefault="009E4A5F" w:rsidP="00AA7A73">
            <w:pPr>
              <w:pStyle w:val="Tabletext"/>
              <w:rPr>
                <w:b/>
              </w:rPr>
            </w:pPr>
            <w:r w:rsidRPr="00AA7A73">
              <w:rPr>
                <w:b/>
              </w:rPr>
              <w:t>Indicator 5: Perinatal mortality ratio for babies born at 32 or more weeks (gestation standardised, excluding all terminations of pregnancy and deaths due to congenital anomalies) using five years’ pooled data in Victorian public and private hospitals (32 weeks or more GSMPR)</w:t>
            </w:r>
          </w:p>
        </w:tc>
        <w:tc>
          <w:tcPr>
            <w:tcW w:w="3401" w:type="dxa"/>
            <w:tcMar>
              <w:top w:w="113" w:type="dxa"/>
              <w:left w:w="113" w:type="dxa"/>
              <w:bottom w:w="113" w:type="dxa"/>
              <w:right w:w="283" w:type="dxa"/>
            </w:tcMar>
          </w:tcPr>
          <w:p w14:paraId="2FE74747" w14:textId="77777777" w:rsidR="009E4A5F" w:rsidRDefault="009E4A5F" w:rsidP="00AA7A73">
            <w:pPr>
              <w:pStyle w:val="Tabletext"/>
            </w:pPr>
            <w:r>
              <w:t>Observed perinatal deaths from 32 weeks 0 days (by weeks’ gestation at birth)</w:t>
            </w:r>
          </w:p>
          <w:p w14:paraId="56A6318B" w14:textId="77777777" w:rsidR="009E4A5F" w:rsidRDefault="009E4A5F" w:rsidP="00AA7A73">
            <w:pPr>
              <w:pStyle w:val="Tabletext"/>
            </w:pPr>
          </w:p>
        </w:tc>
        <w:tc>
          <w:tcPr>
            <w:tcW w:w="3402" w:type="dxa"/>
            <w:tcMar>
              <w:top w:w="113" w:type="dxa"/>
              <w:left w:w="113" w:type="dxa"/>
              <w:bottom w:w="113" w:type="dxa"/>
              <w:right w:w="283" w:type="dxa"/>
            </w:tcMar>
          </w:tcPr>
          <w:p w14:paraId="40C78C62" w14:textId="77777777" w:rsidR="009E4A5F" w:rsidRDefault="009E4A5F" w:rsidP="00AA7A73">
            <w:pPr>
              <w:pStyle w:val="Tabletext"/>
            </w:pPr>
            <w:r>
              <w:t>Expected perinatal deaths from 32 weeks 0 days (by weeks’ gestation at birth)</w:t>
            </w:r>
          </w:p>
          <w:p w14:paraId="42615688" w14:textId="77777777" w:rsidR="009E4A5F" w:rsidRDefault="009E4A5F" w:rsidP="00AA7A73">
            <w:pPr>
              <w:pStyle w:val="Tabletext"/>
            </w:pPr>
          </w:p>
        </w:tc>
      </w:tr>
    </w:tbl>
    <w:p w14:paraId="07C44F5C" w14:textId="77777777" w:rsidR="009E4A5F" w:rsidRDefault="009E4A5F" w:rsidP="009E4A5F"/>
    <w:p w14:paraId="11252676" w14:textId="74BCD8CF" w:rsidR="008458E9" w:rsidRDefault="008458E9">
      <w:r>
        <w:br w:type="page"/>
      </w:r>
    </w:p>
    <w:p w14:paraId="0BD66E6B" w14:textId="745C1B64" w:rsidR="009E4A5F" w:rsidRPr="00E274E8" w:rsidRDefault="00E274E8" w:rsidP="00E274E8">
      <w:pPr>
        <w:pStyle w:val="Heading1"/>
        <w:framePr w:wrap="around"/>
      </w:pPr>
      <w:bookmarkStart w:id="44" w:name="_Toc112786064"/>
      <w:r>
        <w:lastRenderedPageBreak/>
        <w:t>6a and 6b: Readmissions during the postnatal period</w:t>
      </w:r>
      <w:bookmarkEnd w:id="44"/>
    </w:p>
    <w:p w14:paraId="3455D83D" w14:textId="6F5B54DF" w:rsidR="009E4A5F" w:rsidRDefault="009E4A5F" w:rsidP="009E4A5F">
      <w:pPr>
        <w:pStyle w:val="IntroductoryText"/>
      </w:pPr>
      <w:r>
        <w:t>The postnatal period is a period of adjustment to early parenting and recovery that may include the establishment of breastfeeding. Readmissions to hospital in the postnatal period are unplanned and may be avoidable. Reducing avoidable hospital readmissions supports better health outcomes, improves patient safety and leads to greater efficiency in the healthcare system.</w:t>
      </w:r>
    </w:p>
    <w:p w14:paraId="5C55618B" w14:textId="1DD3D631" w:rsidR="009E4A5F" w:rsidRDefault="009E4A5F" w:rsidP="009E4A5F">
      <w:r>
        <w:t>Higher readmission rates can be associated with discharge practices, the care provided during the days following birth and/or limited support in the community. Ensuring a successful transition from hospital to community-based care is important for the ongoing support of women, babies and families. For most women and babies admitted as public patients, this transition usually occurs after at least one home visit by a hospital midwife. This visit should occur between 24 to 48 hours after discharge from the hospital.</w:t>
      </w:r>
    </w:p>
    <w:p w14:paraId="528BF2FA" w14:textId="77777777" w:rsidR="009E4A5F" w:rsidRDefault="009E4A5F" w:rsidP="00736B33">
      <w:pPr>
        <w:pStyle w:val="Heading2"/>
      </w:pPr>
      <w:bookmarkStart w:id="45" w:name="_Toc112786065"/>
      <w:r>
        <w:t>About this indicator</w:t>
      </w:r>
      <w:bookmarkEnd w:id="45"/>
    </w:p>
    <w:p w14:paraId="5DF546B9" w14:textId="77777777" w:rsidR="009E4A5F" w:rsidRDefault="009E4A5F" w:rsidP="009E4A5F">
      <w:r>
        <w:t>These indicators measure the rate of unplanned and potentially preventable readmissions of pregnant women (6a) and newborns (6b) to any hospital within 28 days of discharge from birth hospital.</w:t>
      </w:r>
    </w:p>
    <w:p w14:paraId="25A7023F" w14:textId="77777777" w:rsidR="009E4A5F" w:rsidRDefault="009E4A5F" w:rsidP="009E4A5F">
      <w:r>
        <w:t>High-quality care means most women and their babies should not return to hospital during the postnatal period. Unplanned and preventable hospital stays during this period reflects a deviation from the normal course of postnatal recovery. This results in increased healthcare costs and possible impacts on health and wellbeing for women and their babies.</w:t>
      </w:r>
    </w:p>
    <w:p w14:paraId="130DF8F7" w14:textId="77777777" w:rsidR="009E4A5F" w:rsidRDefault="009E4A5F" w:rsidP="00736B33">
      <w:pPr>
        <w:pStyle w:val="Heading2"/>
      </w:pPr>
      <w:bookmarkStart w:id="46" w:name="_Toc112786066"/>
      <w:r>
        <w:t>Observations on the data</w:t>
      </w:r>
      <w:bookmarkEnd w:id="46"/>
    </w:p>
    <w:p w14:paraId="1A14D98D" w14:textId="62CCCDEC" w:rsidR="009E4A5F" w:rsidRDefault="009E4A5F" w:rsidP="009E4A5F">
      <w:r>
        <w:t>In 2020, the statewide rate of unplanned maternal readmissions within 28 days of discharge (Indicator 6a) was 2.3 per cent, a slight improvement from the previous year’s rate of 2.6 per cent.</w:t>
      </w:r>
    </w:p>
    <w:p w14:paraId="2CEAA415" w14:textId="77777777" w:rsidR="009E4A5F" w:rsidRDefault="009E4A5F" w:rsidP="009E4A5F">
      <w:r>
        <w:t>As in previous years, the rate was higher in public hospitals at 2.5 per cent compared to private hospitals at 1.7 per cent.</w:t>
      </w:r>
    </w:p>
    <w:p w14:paraId="2648EB9E" w14:textId="6604B272" w:rsidR="009E4A5F" w:rsidRDefault="009E4A5F" w:rsidP="0050251B">
      <w:r>
        <w:t>The public hospital statewide average rate of unplanned newborn readmissions within 28 days of discharge (Indicator 6b) was 4.6 per cent.</w:t>
      </w:r>
    </w:p>
    <w:p w14:paraId="5683E4E3" w14:textId="77777777" w:rsidR="009E4A5F" w:rsidRDefault="009E4A5F" w:rsidP="00736B33">
      <w:pPr>
        <w:pStyle w:val="Heading2"/>
      </w:pPr>
      <w:bookmarkStart w:id="47" w:name="_Toc112786067"/>
      <w:r>
        <w:t>Strategies for improvement</w:t>
      </w:r>
      <w:bookmarkEnd w:id="47"/>
    </w:p>
    <w:p w14:paraId="1CF0C62A" w14:textId="5D3EA5D7" w:rsidR="009E4A5F" w:rsidRDefault="009E4A5F" w:rsidP="009E4A5F">
      <w:r>
        <w:t>Health services should consider the following:</w:t>
      </w:r>
    </w:p>
    <w:p w14:paraId="5BEEE9BC" w14:textId="77777777" w:rsidR="009E4A5F" w:rsidRDefault="009E4A5F" w:rsidP="00736B33">
      <w:pPr>
        <w:pStyle w:val="Bullet1"/>
      </w:pPr>
      <w:r>
        <w:t>whether the length of stay in hospital following birth is appropriate to the individual needs of women and babies</w:t>
      </w:r>
    </w:p>
    <w:p w14:paraId="7789BF24" w14:textId="77777777" w:rsidR="009E4A5F" w:rsidRDefault="009E4A5F" w:rsidP="00736B33">
      <w:pPr>
        <w:pStyle w:val="Bullet1"/>
      </w:pPr>
      <w:r>
        <w:t>which groups of women and babies have higher readmission rates for the purpose of implementing improvement initiatives</w:t>
      </w:r>
    </w:p>
    <w:p w14:paraId="7A76ACDA" w14:textId="77777777" w:rsidR="009E4A5F" w:rsidRDefault="009E4A5F" w:rsidP="00736B33">
      <w:pPr>
        <w:pStyle w:val="Bullet1"/>
      </w:pPr>
      <w:r>
        <w:t>providing individualised (verbal and written) information and education tools for women and their families at discharge and appropriate ie, maybe in primary language if English is second language or using interpretor if needed.</w:t>
      </w:r>
    </w:p>
    <w:p w14:paraId="35D2333D" w14:textId="77777777" w:rsidR="009E4A5F" w:rsidRDefault="009E4A5F" w:rsidP="00736B33">
      <w:pPr>
        <w:pStyle w:val="Bullet1"/>
      </w:pPr>
      <w:r>
        <w:t>the number of home-based visits and the extent of care different groups of women can expect from hospital midwives</w:t>
      </w:r>
    </w:p>
    <w:p w14:paraId="5C04715E" w14:textId="77777777" w:rsidR="009E4A5F" w:rsidRDefault="009E4A5F" w:rsidP="00736B33">
      <w:pPr>
        <w:pStyle w:val="Bullet1"/>
      </w:pPr>
      <w:r>
        <w:lastRenderedPageBreak/>
        <w:t>an analysis of the reasons for readmission of pregnant women and newborns</w:t>
      </w:r>
    </w:p>
    <w:p w14:paraId="317E048E" w14:textId="77777777" w:rsidR="009E4A5F" w:rsidRDefault="009E4A5F" w:rsidP="00736B33">
      <w:pPr>
        <w:pStyle w:val="Bullet1"/>
      </w:pPr>
      <w:r>
        <w:t xml:space="preserve">a review of the effectiveness of postnatal programs, including identifying areas of risk to women and babies </w:t>
      </w:r>
    </w:p>
    <w:p w14:paraId="4A819A85" w14:textId="476D0E8F" w:rsidR="009E4A5F" w:rsidRDefault="009E4A5F" w:rsidP="00D04D6F">
      <w:pPr>
        <w:pStyle w:val="Bullet1"/>
      </w:pPr>
      <w:r>
        <w:t>access to local services and pathways across health services to support regional and rural areas.</w:t>
      </w:r>
    </w:p>
    <w:p w14:paraId="19DED0E3" w14:textId="71CE8E96" w:rsidR="0056766A" w:rsidRDefault="002A05F0" w:rsidP="0056766A">
      <w:r w:rsidRPr="002A05F0">
        <w:t>[Break out box text:</w:t>
      </w:r>
    </w:p>
    <w:p w14:paraId="48F98206" w14:textId="09799F3E" w:rsidR="0050251B" w:rsidRDefault="0050251B" w:rsidP="008417BB">
      <w:pPr>
        <w:pStyle w:val="Heading3"/>
      </w:pPr>
      <w:r>
        <w:t>What pregnant women and families need to know</w:t>
      </w:r>
    </w:p>
    <w:p w14:paraId="26FDF4A0" w14:textId="16C8A3F0" w:rsidR="0050251B" w:rsidRDefault="0050251B" w:rsidP="009E4A5F">
      <w:r>
        <w:t>Healthy babies born to healthy mothers generally don’t need to go back to hospital in their first month.</w:t>
      </w:r>
    </w:p>
    <w:p w14:paraId="779E6CCC" w14:textId="3DD45B8A" w:rsidR="0050251B" w:rsidRDefault="0050251B" w:rsidP="009E4A5F">
      <w:r>
        <w:t>Sometimes it is completely unavoidable and readmitting the baby or the mother is the safest thing to do because a condition has developed since discharge.</w:t>
      </w:r>
    </w:p>
    <w:p w14:paraId="13C0C3AD" w14:textId="77777777" w:rsidR="0050251B" w:rsidRDefault="0050251B" w:rsidP="009E4A5F">
      <w:r>
        <w:t>The graphs on the following pages show how many mothers and babies needed to go back to hospital within 28 days of birth for each hospital. The rate will never be zero, but it should be low.</w:t>
      </w:r>
    </w:p>
    <w:p w14:paraId="0F5DC0F0" w14:textId="25D71788" w:rsidR="009E4A5F" w:rsidRDefault="002A05F0" w:rsidP="009E4A5F">
      <w:r w:rsidRPr="002A05F0">
        <w:t>End of break out box text.]</w:t>
      </w:r>
    </w:p>
    <w:p w14:paraId="1ABF73F5" w14:textId="77777777" w:rsidR="009E4A5F" w:rsidRDefault="009E4A5F" w:rsidP="00FB7947">
      <w:pPr>
        <w:pStyle w:val="Tablechartdiagramheading"/>
      </w:pPr>
      <w:r>
        <w:lastRenderedPageBreak/>
        <w:t>Figure 26. Indicator 6a: Rate of maternal readmissions during the postnatal period, 2020–21</w:t>
      </w:r>
    </w:p>
    <w:p w14:paraId="3DD03D65" w14:textId="0D205F15" w:rsidR="009E4A5F" w:rsidRDefault="002A05F0" w:rsidP="009E4A5F">
      <w:r>
        <w:rPr>
          <w:noProof/>
        </w:rPr>
        <w:drawing>
          <wp:inline distT="0" distB="0" distL="0" distR="0" wp14:anchorId="2DEC6925" wp14:editId="113EFD0B">
            <wp:extent cx="6476316" cy="6829200"/>
            <wp:effectExtent l="0" t="0" r="1270" b="3810"/>
            <wp:docPr id="42" name="Picture 42" descr="Bar chart for Indicator 5a.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_26.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76316" cy="6829200"/>
                    </a:xfrm>
                    <a:prstGeom prst="rect">
                      <a:avLst/>
                    </a:prstGeom>
                  </pic:spPr>
                </pic:pic>
              </a:graphicData>
            </a:graphic>
          </wp:inline>
        </w:drawing>
      </w:r>
    </w:p>
    <w:p w14:paraId="78D018CA" w14:textId="77777777" w:rsidR="009E4A5F" w:rsidRDefault="009E4A5F" w:rsidP="00FB7947">
      <w:pPr>
        <w:pStyle w:val="Tablechartdiagramheading"/>
      </w:pPr>
      <w:r>
        <w:lastRenderedPageBreak/>
        <w:t>Figure 27. Funnel plot of maternal readmissions during the postnatal period, 2020–21</w:t>
      </w:r>
    </w:p>
    <w:p w14:paraId="6253FA10" w14:textId="003DE6B2" w:rsidR="009E4A5F" w:rsidRDefault="007D60ED" w:rsidP="009E4A5F">
      <w:r>
        <w:rPr>
          <w:noProof/>
        </w:rPr>
        <w:drawing>
          <wp:inline distT="0" distB="0" distL="0" distR="0" wp14:anchorId="61C7F1F6" wp14:editId="104E587D">
            <wp:extent cx="5673543" cy="3211200"/>
            <wp:effectExtent l="0" t="0" r="3810" b="1905"/>
            <wp:docPr id="43" name="Picture 43"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_2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73543" cy="3211200"/>
                    </a:xfrm>
                    <a:prstGeom prst="rect">
                      <a:avLst/>
                    </a:prstGeom>
                  </pic:spPr>
                </pic:pic>
              </a:graphicData>
            </a:graphic>
          </wp:inline>
        </w:drawing>
      </w:r>
    </w:p>
    <w:p w14:paraId="4AAD1B3E" w14:textId="77777777" w:rsidR="009E4A5F" w:rsidRDefault="009E4A5F" w:rsidP="00ED2050">
      <w:pPr>
        <w:pStyle w:val="FootnoteText"/>
      </w:pPr>
      <w:r>
        <w:t>Please refer to page 9 for a guide on how to interpret funnel plots.</w:t>
      </w:r>
    </w:p>
    <w:p w14:paraId="4F8DA600" w14:textId="2A45E9C2" w:rsidR="009E4A5F" w:rsidRDefault="009E4A5F" w:rsidP="007D60ED">
      <w:pPr>
        <w:pStyle w:val="Tablechartdiagramheading"/>
      </w:pPr>
      <w:r>
        <w:t>Table 12. Rate of maternal readmissions during the postnatal period, by financial year 2017–18 to 2020–21</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1332"/>
        <w:gridCol w:w="907"/>
        <w:gridCol w:w="907"/>
        <w:gridCol w:w="908"/>
        <w:gridCol w:w="907"/>
      </w:tblGrid>
      <w:tr w:rsidR="009E4A5F" w14:paraId="3EAFEF7B"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082625E5" w14:textId="77777777" w:rsidR="009E4A5F" w:rsidRPr="007D60ED" w:rsidRDefault="009E4A5F" w:rsidP="007D60ED">
            <w:pPr>
              <w:pStyle w:val="Tableheader"/>
            </w:pPr>
          </w:p>
        </w:tc>
        <w:tc>
          <w:tcPr>
            <w:tcW w:w="907" w:type="dxa"/>
            <w:shd w:val="clear" w:color="auto" w:fill="F2F2F2" w:themeFill="background1" w:themeFillShade="F2"/>
            <w:tcMar>
              <w:top w:w="85" w:type="dxa"/>
              <w:left w:w="0" w:type="dxa"/>
              <w:bottom w:w="113" w:type="dxa"/>
              <w:right w:w="113" w:type="dxa"/>
            </w:tcMar>
          </w:tcPr>
          <w:p w14:paraId="3A887824" w14:textId="77777777" w:rsidR="009E4A5F" w:rsidRPr="007D60ED" w:rsidRDefault="009E4A5F" w:rsidP="007D60ED">
            <w:pPr>
              <w:pStyle w:val="Tableheader"/>
            </w:pPr>
            <w:r w:rsidRPr="007D60ED">
              <w:t>2017–18</w:t>
            </w:r>
          </w:p>
        </w:tc>
        <w:tc>
          <w:tcPr>
            <w:tcW w:w="907" w:type="dxa"/>
            <w:shd w:val="clear" w:color="auto" w:fill="F2F2F2" w:themeFill="background1" w:themeFillShade="F2"/>
            <w:tcMar>
              <w:top w:w="85" w:type="dxa"/>
              <w:left w:w="0" w:type="dxa"/>
              <w:bottom w:w="113" w:type="dxa"/>
              <w:right w:w="113" w:type="dxa"/>
            </w:tcMar>
          </w:tcPr>
          <w:p w14:paraId="2075CE87" w14:textId="77777777" w:rsidR="009E4A5F" w:rsidRPr="007D60ED" w:rsidRDefault="009E4A5F" w:rsidP="007D60ED">
            <w:pPr>
              <w:pStyle w:val="Tableheader"/>
            </w:pPr>
            <w:r w:rsidRPr="007D60ED">
              <w:t>2018–19</w:t>
            </w:r>
          </w:p>
        </w:tc>
        <w:tc>
          <w:tcPr>
            <w:tcW w:w="908" w:type="dxa"/>
            <w:shd w:val="clear" w:color="auto" w:fill="F2F2F2" w:themeFill="background1" w:themeFillShade="F2"/>
            <w:tcMar>
              <w:top w:w="85" w:type="dxa"/>
              <w:left w:w="0" w:type="dxa"/>
              <w:bottom w:w="113" w:type="dxa"/>
              <w:right w:w="113" w:type="dxa"/>
            </w:tcMar>
          </w:tcPr>
          <w:p w14:paraId="6280D587" w14:textId="77777777" w:rsidR="009E4A5F" w:rsidRPr="007D60ED" w:rsidRDefault="009E4A5F" w:rsidP="007D60ED">
            <w:pPr>
              <w:pStyle w:val="Tableheader"/>
            </w:pPr>
            <w:r w:rsidRPr="007D60ED">
              <w:t>2019–20</w:t>
            </w:r>
          </w:p>
        </w:tc>
        <w:tc>
          <w:tcPr>
            <w:tcW w:w="907" w:type="dxa"/>
            <w:shd w:val="clear" w:color="auto" w:fill="F2F2F2" w:themeFill="background1" w:themeFillShade="F2"/>
            <w:tcMar>
              <w:top w:w="85" w:type="dxa"/>
              <w:left w:w="0" w:type="dxa"/>
              <w:bottom w:w="113" w:type="dxa"/>
              <w:right w:w="113" w:type="dxa"/>
            </w:tcMar>
          </w:tcPr>
          <w:p w14:paraId="038C76A3" w14:textId="77777777" w:rsidR="009E4A5F" w:rsidRPr="007D60ED" w:rsidRDefault="009E4A5F" w:rsidP="007D60ED">
            <w:pPr>
              <w:pStyle w:val="Tableheader"/>
            </w:pPr>
            <w:r w:rsidRPr="007D60ED">
              <w:t>2020–21</w:t>
            </w:r>
          </w:p>
        </w:tc>
      </w:tr>
      <w:tr w:rsidR="009E4A5F" w14:paraId="150BF896" w14:textId="77777777" w:rsidTr="007D60ED">
        <w:trPr>
          <w:trHeight w:val="60"/>
        </w:trPr>
        <w:tc>
          <w:tcPr>
            <w:tcW w:w="1332" w:type="dxa"/>
            <w:tcMar>
              <w:top w:w="85" w:type="dxa"/>
              <w:left w:w="0" w:type="dxa"/>
              <w:bottom w:w="113" w:type="dxa"/>
              <w:right w:w="85" w:type="dxa"/>
            </w:tcMar>
          </w:tcPr>
          <w:p w14:paraId="7E831839" w14:textId="77777777" w:rsidR="009E4A5F" w:rsidRPr="007D60ED" w:rsidRDefault="009E4A5F" w:rsidP="007D60ED">
            <w:pPr>
              <w:pStyle w:val="Tabletext"/>
              <w:rPr>
                <w:b/>
              </w:rPr>
            </w:pPr>
            <w:r w:rsidRPr="007D60ED">
              <w:rPr>
                <w:b/>
              </w:rPr>
              <w:t xml:space="preserve">  Public</w:t>
            </w:r>
          </w:p>
        </w:tc>
        <w:tc>
          <w:tcPr>
            <w:tcW w:w="907" w:type="dxa"/>
            <w:tcMar>
              <w:top w:w="85" w:type="dxa"/>
              <w:left w:w="0" w:type="dxa"/>
              <w:bottom w:w="113" w:type="dxa"/>
              <w:right w:w="113" w:type="dxa"/>
            </w:tcMar>
          </w:tcPr>
          <w:p w14:paraId="06453B0C" w14:textId="77777777" w:rsidR="009E4A5F" w:rsidRPr="007D60ED" w:rsidRDefault="009E4A5F" w:rsidP="007D60ED">
            <w:pPr>
              <w:pStyle w:val="Tabletext"/>
            </w:pPr>
            <w:r w:rsidRPr="007D60ED">
              <w:t>2.5%</w:t>
            </w:r>
          </w:p>
        </w:tc>
        <w:tc>
          <w:tcPr>
            <w:tcW w:w="907" w:type="dxa"/>
            <w:tcMar>
              <w:top w:w="85" w:type="dxa"/>
              <w:left w:w="0" w:type="dxa"/>
              <w:bottom w:w="113" w:type="dxa"/>
              <w:right w:w="113" w:type="dxa"/>
            </w:tcMar>
          </w:tcPr>
          <w:p w14:paraId="28F6E40C" w14:textId="77777777" w:rsidR="009E4A5F" w:rsidRPr="007D60ED" w:rsidRDefault="009E4A5F" w:rsidP="007D60ED">
            <w:pPr>
              <w:pStyle w:val="Tabletext"/>
            </w:pPr>
            <w:r w:rsidRPr="007D60ED">
              <w:t>2.7%</w:t>
            </w:r>
          </w:p>
        </w:tc>
        <w:tc>
          <w:tcPr>
            <w:tcW w:w="908" w:type="dxa"/>
            <w:tcMar>
              <w:top w:w="85" w:type="dxa"/>
              <w:left w:w="0" w:type="dxa"/>
              <w:bottom w:w="113" w:type="dxa"/>
              <w:right w:w="113" w:type="dxa"/>
            </w:tcMar>
          </w:tcPr>
          <w:p w14:paraId="22976C0A" w14:textId="77777777" w:rsidR="009E4A5F" w:rsidRPr="007D60ED" w:rsidRDefault="009E4A5F" w:rsidP="007D60ED">
            <w:pPr>
              <w:pStyle w:val="Tabletext"/>
            </w:pPr>
            <w:r w:rsidRPr="007D60ED">
              <w:t>2.4%</w:t>
            </w:r>
          </w:p>
        </w:tc>
        <w:tc>
          <w:tcPr>
            <w:tcW w:w="907" w:type="dxa"/>
            <w:shd w:val="clear" w:color="auto" w:fill="F2F2F2" w:themeFill="background1" w:themeFillShade="F2"/>
            <w:tcMar>
              <w:top w:w="85" w:type="dxa"/>
              <w:left w:w="0" w:type="dxa"/>
              <w:bottom w:w="113" w:type="dxa"/>
              <w:right w:w="113" w:type="dxa"/>
            </w:tcMar>
          </w:tcPr>
          <w:p w14:paraId="261880A5" w14:textId="77777777" w:rsidR="009E4A5F" w:rsidRPr="007D60ED" w:rsidRDefault="009E4A5F" w:rsidP="007D60ED">
            <w:pPr>
              <w:pStyle w:val="Tabletext"/>
            </w:pPr>
            <w:r w:rsidRPr="007D60ED">
              <w:t>2.5%</w:t>
            </w:r>
          </w:p>
        </w:tc>
      </w:tr>
      <w:tr w:rsidR="009E4A5F" w14:paraId="2A8EFEB6" w14:textId="77777777" w:rsidTr="007D60ED">
        <w:trPr>
          <w:trHeight w:val="60"/>
        </w:trPr>
        <w:tc>
          <w:tcPr>
            <w:tcW w:w="1332" w:type="dxa"/>
            <w:tcMar>
              <w:top w:w="85" w:type="dxa"/>
              <w:left w:w="0" w:type="dxa"/>
              <w:bottom w:w="113" w:type="dxa"/>
              <w:right w:w="85" w:type="dxa"/>
            </w:tcMar>
          </w:tcPr>
          <w:p w14:paraId="074C4047" w14:textId="77777777" w:rsidR="009E4A5F" w:rsidRPr="007D60ED" w:rsidRDefault="009E4A5F" w:rsidP="007D60ED">
            <w:pPr>
              <w:pStyle w:val="Tabletext"/>
              <w:rPr>
                <w:b/>
              </w:rPr>
            </w:pPr>
            <w:r w:rsidRPr="007D60ED">
              <w:rPr>
                <w:b/>
              </w:rPr>
              <w:t xml:space="preserve">  Private</w:t>
            </w:r>
          </w:p>
        </w:tc>
        <w:tc>
          <w:tcPr>
            <w:tcW w:w="907" w:type="dxa"/>
            <w:tcMar>
              <w:top w:w="85" w:type="dxa"/>
              <w:left w:w="0" w:type="dxa"/>
              <w:bottom w:w="113" w:type="dxa"/>
              <w:right w:w="113" w:type="dxa"/>
            </w:tcMar>
          </w:tcPr>
          <w:p w14:paraId="134A9699" w14:textId="77777777" w:rsidR="009E4A5F" w:rsidRPr="007D60ED" w:rsidRDefault="009E4A5F" w:rsidP="007D60ED">
            <w:pPr>
              <w:pStyle w:val="Tabletext"/>
            </w:pPr>
            <w:r w:rsidRPr="007D60ED">
              <w:t>2.5%</w:t>
            </w:r>
          </w:p>
        </w:tc>
        <w:tc>
          <w:tcPr>
            <w:tcW w:w="907" w:type="dxa"/>
            <w:tcMar>
              <w:top w:w="85" w:type="dxa"/>
              <w:left w:w="0" w:type="dxa"/>
              <w:bottom w:w="113" w:type="dxa"/>
              <w:right w:w="113" w:type="dxa"/>
            </w:tcMar>
          </w:tcPr>
          <w:p w14:paraId="2F8024E7" w14:textId="77777777" w:rsidR="009E4A5F" w:rsidRPr="007D60ED" w:rsidRDefault="009E4A5F" w:rsidP="007D60ED">
            <w:pPr>
              <w:pStyle w:val="Tabletext"/>
            </w:pPr>
            <w:r w:rsidRPr="007D60ED">
              <w:t>2.0%</w:t>
            </w:r>
          </w:p>
        </w:tc>
        <w:tc>
          <w:tcPr>
            <w:tcW w:w="908" w:type="dxa"/>
            <w:tcMar>
              <w:top w:w="85" w:type="dxa"/>
              <w:left w:w="0" w:type="dxa"/>
              <w:bottom w:w="113" w:type="dxa"/>
              <w:right w:w="113" w:type="dxa"/>
            </w:tcMar>
          </w:tcPr>
          <w:p w14:paraId="62148A08" w14:textId="77777777" w:rsidR="009E4A5F" w:rsidRPr="007D60ED" w:rsidRDefault="009E4A5F" w:rsidP="007D60ED">
            <w:pPr>
              <w:pStyle w:val="Tabletext"/>
            </w:pPr>
            <w:r w:rsidRPr="007D60ED">
              <w:t>1.7%</w:t>
            </w:r>
          </w:p>
        </w:tc>
        <w:tc>
          <w:tcPr>
            <w:tcW w:w="907" w:type="dxa"/>
            <w:shd w:val="clear" w:color="auto" w:fill="F2F2F2" w:themeFill="background1" w:themeFillShade="F2"/>
            <w:tcMar>
              <w:top w:w="85" w:type="dxa"/>
              <w:left w:w="0" w:type="dxa"/>
              <w:bottom w:w="113" w:type="dxa"/>
              <w:right w:w="113" w:type="dxa"/>
            </w:tcMar>
          </w:tcPr>
          <w:p w14:paraId="4900461F" w14:textId="77777777" w:rsidR="009E4A5F" w:rsidRPr="007D60ED" w:rsidRDefault="009E4A5F" w:rsidP="007D60ED">
            <w:pPr>
              <w:pStyle w:val="Tabletext"/>
            </w:pPr>
            <w:r w:rsidRPr="007D60ED">
              <w:t>1.7%</w:t>
            </w:r>
          </w:p>
        </w:tc>
      </w:tr>
      <w:tr w:rsidR="009E4A5F" w14:paraId="570173D3" w14:textId="77777777" w:rsidTr="007D60ED">
        <w:trPr>
          <w:trHeight w:val="60"/>
        </w:trPr>
        <w:tc>
          <w:tcPr>
            <w:tcW w:w="1332" w:type="dxa"/>
            <w:tcMar>
              <w:top w:w="85" w:type="dxa"/>
              <w:left w:w="0" w:type="dxa"/>
              <w:bottom w:w="113" w:type="dxa"/>
              <w:right w:w="85" w:type="dxa"/>
            </w:tcMar>
          </w:tcPr>
          <w:p w14:paraId="4ACE51BA" w14:textId="77777777" w:rsidR="009E4A5F" w:rsidRPr="007D60ED" w:rsidRDefault="009E4A5F" w:rsidP="007D60ED">
            <w:pPr>
              <w:pStyle w:val="Tabletext"/>
              <w:rPr>
                <w:b/>
              </w:rPr>
            </w:pPr>
            <w:r w:rsidRPr="007D60ED">
              <w:rPr>
                <w:b/>
              </w:rPr>
              <w:t xml:space="preserve">  Combined</w:t>
            </w:r>
          </w:p>
        </w:tc>
        <w:tc>
          <w:tcPr>
            <w:tcW w:w="907" w:type="dxa"/>
            <w:tcMar>
              <w:top w:w="85" w:type="dxa"/>
              <w:left w:w="0" w:type="dxa"/>
              <w:bottom w:w="113" w:type="dxa"/>
              <w:right w:w="113" w:type="dxa"/>
            </w:tcMar>
          </w:tcPr>
          <w:p w14:paraId="68221C97" w14:textId="77777777" w:rsidR="009E4A5F" w:rsidRPr="007D60ED" w:rsidRDefault="009E4A5F" w:rsidP="007D60ED">
            <w:pPr>
              <w:pStyle w:val="Tabletext"/>
            </w:pPr>
            <w:r w:rsidRPr="007D60ED">
              <w:t>2.5%</w:t>
            </w:r>
          </w:p>
        </w:tc>
        <w:tc>
          <w:tcPr>
            <w:tcW w:w="907" w:type="dxa"/>
            <w:tcMar>
              <w:top w:w="85" w:type="dxa"/>
              <w:left w:w="0" w:type="dxa"/>
              <w:bottom w:w="113" w:type="dxa"/>
              <w:right w:w="113" w:type="dxa"/>
            </w:tcMar>
          </w:tcPr>
          <w:p w14:paraId="7FAFCCC1" w14:textId="77777777" w:rsidR="009E4A5F" w:rsidRPr="007D60ED" w:rsidRDefault="009E4A5F" w:rsidP="007D60ED">
            <w:pPr>
              <w:pStyle w:val="Tabletext"/>
            </w:pPr>
            <w:r w:rsidRPr="007D60ED">
              <w:t>2.6%</w:t>
            </w:r>
          </w:p>
        </w:tc>
        <w:tc>
          <w:tcPr>
            <w:tcW w:w="908" w:type="dxa"/>
            <w:tcMar>
              <w:top w:w="85" w:type="dxa"/>
              <w:left w:w="0" w:type="dxa"/>
              <w:bottom w:w="113" w:type="dxa"/>
              <w:right w:w="113" w:type="dxa"/>
            </w:tcMar>
          </w:tcPr>
          <w:p w14:paraId="164F0AA4" w14:textId="77777777" w:rsidR="009E4A5F" w:rsidRPr="007D60ED" w:rsidRDefault="009E4A5F" w:rsidP="007D60ED">
            <w:pPr>
              <w:pStyle w:val="Tabletext"/>
            </w:pPr>
            <w:r w:rsidRPr="007D60ED">
              <w:t>2.3%</w:t>
            </w:r>
          </w:p>
        </w:tc>
        <w:tc>
          <w:tcPr>
            <w:tcW w:w="907" w:type="dxa"/>
            <w:shd w:val="clear" w:color="auto" w:fill="F2F2F2" w:themeFill="background1" w:themeFillShade="F2"/>
            <w:tcMar>
              <w:top w:w="85" w:type="dxa"/>
              <w:left w:w="0" w:type="dxa"/>
              <w:bottom w:w="113" w:type="dxa"/>
              <w:right w:w="113" w:type="dxa"/>
            </w:tcMar>
          </w:tcPr>
          <w:p w14:paraId="7157F93C" w14:textId="77777777" w:rsidR="009E4A5F" w:rsidRPr="007D60ED" w:rsidRDefault="009E4A5F" w:rsidP="007D60ED">
            <w:pPr>
              <w:pStyle w:val="Tabletext"/>
            </w:pPr>
            <w:r w:rsidRPr="007D60ED">
              <w:t>2.3%</w:t>
            </w:r>
          </w:p>
        </w:tc>
      </w:tr>
    </w:tbl>
    <w:p w14:paraId="6DC53766" w14:textId="6D3A69BC" w:rsidR="009E4A5F" w:rsidRDefault="007D60ED" w:rsidP="009E4A5F">
      <w:r>
        <w:rPr>
          <w:noProof/>
        </w:rPr>
        <w:drawing>
          <wp:inline distT="0" distB="0" distL="0" distR="0" wp14:anchorId="74F7382C" wp14:editId="799E60A7">
            <wp:extent cx="3042151" cy="1508400"/>
            <wp:effectExtent l="0" t="0" r="0" b="3175"/>
            <wp:docPr id="44" name="Picture 44" descr="Line chart of Table 12 indicator 6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_1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42151" cy="1508400"/>
                    </a:xfrm>
                    <a:prstGeom prst="rect">
                      <a:avLst/>
                    </a:prstGeom>
                  </pic:spPr>
                </pic:pic>
              </a:graphicData>
            </a:graphic>
          </wp:inline>
        </w:drawing>
      </w:r>
    </w:p>
    <w:p w14:paraId="74E0C0C2" w14:textId="77777777" w:rsidR="009E4A5F" w:rsidRDefault="009E4A5F" w:rsidP="00FB7947">
      <w:pPr>
        <w:pStyle w:val="Tablechartdiagramheading"/>
      </w:pPr>
      <w:r>
        <w:lastRenderedPageBreak/>
        <w:t>Figure 28. Indicator 6b: Rate of newborn readmissions during the postnatal period, 2020–21</w:t>
      </w:r>
    </w:p>
    <w:p w14:paraId="6D4FD2E7" w14:textId="3753B0E1" w:rsidR="009E4A5F" w:rsidRDefault="009E4A5F" w:rsidP="009E4A5F">
      <w:r>
        <w:t xml:space="preserve"> </w:t>
      </w:r>
      <w:r w:rsidR="00EE280C">
        <w:rPr>
          <w:noProof/>
        </w:rPr>
        <w:drawing>
          <wp:inline distT="0" distB="0" distL="0" distR="0" wp14:anchorId="20B57EF5" wp14:editId="602C94DC">
            <wp:extent cx="6480898" cy="5011200"/>
            <wp:effectExtent l="0" t="0" r="0" b="5715"/>
            <wp:docPr id="45" name="Picture 45" descr="Bar chart for Indicator 6b.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_2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898" cy="5011200"/>
                    </a:xfrm>
                    <a:prstGeom prst="rect">
                      <a:avLst/>
                    </a:prstGeom>
                  </pic:spPr>
                </pic:pic>
              </a:graphicData>
            </a:graphic>
          </wp:inline>
        </w:drawing>
      </w:r>
    </w:p>
    <w:p w14:paraId="78B66AFA" w14:textId="6CA9487C" w:rsidR="009E4A5F" w:rsidRDefault="009E4A5F" w:rsidP="005721E4">
      <w:pPr>
        <w:pStyle w:val="FootnoteText"/>
      </w:pPr>
      <w:r>
        <w:t>Note: Reporting of unqualified neonate admissions to the VAED for private hospitals is optional. It is therefore not possible to establish an accurate denominator (that includes public and private hospitals) for this indicator. As such, only public hospitals are included in the results.</w:t>
      </w:r>
    </w:p>
    <w:p w14:paraId="0932ED43" w14:textId="77777777" w:rsidR="009E4A5F" w:rsidRDefault="009E4A5F" w:rsidP="00FB7947">
      <w:pPr>
        <w:pStyle w:val="Tablechartdiagramheading"/>
      </w:pPr>
      <w:r>
        <w:lastRenderedPageBreak/>
        <w:t>Figure 29. Funnel plot of newborn readmissions during the postnatal period, 2020–21</w:t>
      </w:r>
    </w:p>
    <w:p w14:paraId="01C4E14F" w14:textId="247DA2F0" w:rsidR="009E4A5F" w:rsidRDefault="005721E4" w:rsidP="009E4A5F">
      <w:r>
        <w:rPr>
          <w:noProof/>
        </w:rPr>
        <w:drawing>
          <wp:inline distT="0" distB="0" distL="0" distR="0" wp14:anchorId="02E09F91" wp14:editId="77134F49">
            <wp:extent cx="5673543" cy="3211200"/>
            <wp:effectExtent l="0" t="0" r="3810" b="1905"/>
            <wp:docPr id="46" name="Picture 46"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_2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73543" cy="3211200"/>
                    </a:xfrm>
                    <a:prstGeom prst="rect">
                      <a:avLst/>
                    </a:prstGeom>
                  </pic:spPr>
                </pic:pic>
              </a:graphicData>
            </a:graphic>
          </wp:inline>
        </w:drawing>
      </w:r>
    </w:p>
    <w:p w14:paraId="79044F7D" w14:textId="77777777" w:rsidR="009E4A5F" w:rsidRDefault="009E4A5F" w:rsidP="00ED2050">
      <w:pPr>
        <w:pStyle w:val="FootnoteText"/>
      </w:pPr>
      <w:r>
        <w:t>Please refer to page 9 for a guide on how to interpret funnel plots.</w:t>
      </w:r>
    </w:p>
    <w:p w14:paraId="356A6CAB" w14:textId="77777777" w:rsidR="009E4A5F" w:rsidRDefault="009E4A5F" w:rsidP="00FB7947">
      <w:pPr>
        <w:pStyle w:val="Tablechartdiagramheading"/>
      </w:pPr>
      <w:r>
        <w:t>Table 13. Rate of newborn readmissions during the postnatal period, by financial year 2017–18 to 2020–21</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14:paraId="432F1DD7"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4ED7A912" w14:textId="77777777" w:rsidR="009E4A5F" w:rsidRPr="004A6804" w:rsidRDefault="009E4A5F" w:rsidP="004A6804">
            <w:pPr>
              <w:pStyle w:val="Tableheader"/>
            </w:pPr>
          </w:p>
        </w:tc>
        <w:tc>
          <w:tcPr>
            <w:tcW w:w="907" w:type="dxa"/>
            <w:shd w:val="clear" w:color="auto" w:fill="F2F2F2" w:themeFill="background1" w:themeFillShade="F2"/>
            <w:tcMar>
              <w:top w:w="85" w:type="dxa"/>
              <w:left w:w="0" w:type="dxa"/>
              <w:bottom w:w="113" w:type="dxa"/>
              <w:right w:w="113" w:type="dxa"/>
            </w:tcMar>
          </w:tcPr>
          <w:p w14:paraId="427E0649" w14:textId="77777777" w:rsidR="009E4A5F" w:rsidRPr="004A6804" w:rsidRDefault="009E4A5F" w:rsidP="004A6804">
            <w:pPr>
              <w:pStyle w:val="Tableheader"/>
            </w:pPr>
            <w:r w:rsidRPr="004A6804">
              <w:t>2017–18</w:t>
            </w:r>
          </w:p>
        </w:tc>
        <w:tc>
          <w:tcPr>
            <w:tcW w:w="907" w:type="dxa"/>
            <w:shd w:val="clear" w:color="auto" w:fill="F2F2F2" w:themeFill="background1" w:themeFillShade="F2"/>
            <w:tcMar>
              <w:top w:w="85" w:type="dxa"/>
              <w:left w:w="0" w:type="dxa"/>
              <w:bottom w:w="113" w:type="dxa"/>
              <w:right w:w="113" w:type="dxa"/>
            </w:tcMar>
          </w:tcPr>
          <w:p w14:paraId="77C3E3D3" w14:textId="77777777" w:rsidR="009E4A5F" w:rsidRPr="004A6804" w:rsidRDefault="009E4A5F" w:rsidP="004A6804">
            <w:pPr>
              <w:pStyle w:val="Tableheader"/>
            </w:pPr>
            <w:r w:rsidRPr="004A6804">
              <w:t>2018–19</w:t>
            </w:r>
          </w:p>
        </w:tc>
        <w:tc>
          <w:tcPr>
            <w:tcW w:w="908" w:type="dxa"/>
            <w:shd w:val="clear" w:color="auto" w:fill="F2F2F2" w:themeFill="background1" w:themeFillShade="F2"/>
            <w:tcMar>
              <w:top w:w="85" w:type="dxa"/>
              <w:left w:w="0" w:type="dxa"/>
              <w:bottom w:w="113" w:type="dxa"/>
              <w:right w:w="113" w:type="dxa"/>
            </w:tcMar>
          </w:tcPr>
          <w:p w14:paraId="31081688" w14:textId="77777777" w:rsidR="009E4A5F" w:rsidRPr="004A6804" w:rsidRDefault="009E4A5F" w:rsidP="004A6804">
            <w:pPr>
              <w:pStyle w:val="Tableheader"/>
            </w:pPr>
            <w:r w:rsidRPr="004A6804">
              <w:t>2019–20</w:t>
            </w:r>
          </w:p>
        </w:tc>
        <w:tc>
          <w:tcPr>
            <w:tcW w:w="907" w:type="dxa"/>
            <w:shd w:val="clear" w:color="auto" w:fill="F2F2F2" w:themeFill="background1" w:themeFillShade="F2"/>
            <w:tcMar>
              <w:top w:w="85" w:type="dxa"/>
              <w:left w:w="0" w:type="dxa"/>
              <w:bottom w:w="113" w:type="dxa"/>
              <w:right w:w="113" w:type="dxa"/>
            </w:tcMar>
          </w:tcPr>
          <w:p w14:paraId="1E552312" w14:textId="77777777" w:rsidR="009E4A5F" w:rsidRPr="004A6804" w:rsidRDefault="009E4A5F" w:rsidP="004A6804">
            <w:pPr>
              <w:pStyle w:val="Tableheader"/>
            </w:pPr>
            <w:r w:rsidRPr="004A6804">
              <w:t>2020–21</w:t>
            </w:r>
          </w:p>
        </w:tc>
      </w:tr>
      <w:tr w:rsidR="009E4A5F" w14:paraId="780DA89B" w14:textId="77777777" w:rsidTr="004A6804">
        <w:trPr>
          <w:trHeight w:val="60"/>
        </w:trPr>
        <w:tc>
          <w:tcPr>
            <w:tcW w:w="1332" w:type="dxa"/>
            <w:tcMar>
              <w:top w:w="85" w:type="dxa"/>
              <w:left w:w="0" w:type="dxa"/>
              <w:bottom w:w="113" w:type="dxa"/>
              <w:right w:w="85" w:type="dxa"/>
            </w:tcMar>
          </w:tcPr>
          <w:p w14:paraId="019892B5" w14:textId="77777777" w:rsidR="009E4A5F" w:rsidRPr="004A6804" w:rsidRDefault="009E4A5F" w:rsidP="004A6804">
            <w:pPr>
              <w:pStyle w:val="Tabletext"/>
              <w:rPr>
                <w:b/>
              </w:rPr>
            </w:pPr>
            <w:r w:rsidRPr="004A6804">
              <w:t xml:space="preserve">  </w:t>
            </w:r>
            <w:r w:rsidRPr="004A6804">
              <w:rPr>
                <w:b/>
              </w:rPr>
              <w:t>Public</w:t>
            </w:r>
          </w:p>
        </w:tc>
        <w:tc>
          <w:tcPr>
            <w:tcW w:w="907" w:type="dxa"/>
            <w:tcMar>
              <w:top w:w="85" w:type="dxa"/>
              <w:left w:w="0" w:type="dxa"/>
              <w:bottom w:w="113" w:type="dxa"/>
              <w:right w:w="113" w:type="dxa"/>
            </w:tcMar>
          </w:tcPr>
          <w:p w14:paraId="5540D5D0" w14:textId="77777777" w:rsidR="009E4A5F" w:rsidRPr="004A6804" w:rsidRDefault="009E4A5F" w:rsidP="004A6804">
            <w:pPr>
              <w:pStyle w:val="Tabletext"/>
            </w:pPr>
            <w:r w:rsidRPr="004A6804">
              <w:t>4.1%</w:t>
            </w:r>
          </w:p>
        </w:tc>
        <w:tc>
          <w:tcPr>
            <w:tcW w:w="907" w:type="dxa"/>
            <w:tcMar>
              <w:top w:w="85" w:type="dxa"/>
              <w:left w:w="0" w:type="dxa"/>
              <w:bottom w:w="113" w:type="dxa"/>
              <w:right w:w="113" w:type="dxa"/>
            </w:tcMar>
          </w:tcPr>
          <w:p w14:paraId="33575EE9" w14:textId="77777777" w:rsidR="009E4A5F" w:rsidRPr="004A6804" w:rsidRDefault="009E4A5F" w:rsidP="004A6804">
            <w:pPr>
              <w:pStyle w:val="Tabletext"/>
            </w:pPr>
            <w:r w:rsidRPr="004A6804">
              <w:t>4.1%</w:t>
            </w:r>
          </w:p>
        </w:tc>
        <w:tc>
          <w:tcPr>
            <w:tcW w:w="908" w:type="dxa"/>
            <w:tcMar>
              <w:top w:w="85" w:type="dxa"/>
              <w:left w:w="0" w:type="dxa"/>
              <w:bottom w:w="113" w:type="dxa"/>
              <w:right w:w="113" w:type="dxa"/>
            </w:tcMar>
          </w:tcPr>
          <w:p w14:paraId="39E0E77D" w14:textId="77777777" w:rsidR="009E4A5F" w:rsidRPr="004A6804" w:rsidRDefault="009E4A5F" w:rsidP="004A6804">
            <w:pPr>
              <w:pStyle w:val="Tabletext"/>
            </w:pPr>
            <w:r w:rsidRPr="004A6804">
              <w:t>4.1%</w:t>
            </w:r>
          </w:p>
        </w:tc>
        <w:tc>
          <w:tcPr>
            <w:tcW w:w="907" w:type="dxa"/>
            <w:shd w:val="clear" w:color="auto" w:fill="F2F2F2" w:themeFill="background1" w:themeFillShade="F2"/>
            <w:tcMar>
              <w:top w:w="85" w:type="dxa"/>
              <w:left w:w="0" w:type="dxa"/>
              <w:bottom w:w="113" w:type="dxa"/>
              <w:right w:w="113" w:type="dxa"/>
            </w:tcMar>
          </w:tcPr>
          <w:p w14:paraId="041D6DE5" w14:textId="77777777" w:rsidR="009E4A5F" w:rsidRPr="004A6804" w:rsidRDefault="009E4A5F" w:rsidP="004A6804">
            <w:pPr>
              <w:pStyle w:val="Tabletext"/>
            </w:pPr>
            <w:r w:rsidRPr="004A6804">
              <w:t>4.6%</w:t>
            </w:r>
          </w:p>
        </w:tc>
      </w:tr>
    </w:tbl>
    <w:p w14:paraId="3F0A27E9" w14:textId="2EEB997E" w:rsidR="009E4A5F" w:rsidRDefault="004A6804" w:rsidP="009E4A5F">
      <w:r>
        <w:rPr>
          <w:noProof/>
        </w:rPr>
        <w:drawing>
          <wp:inline distT="0" distB="0" distL="0" distR="0" wp14:anchorId="1F6C45E6" wp14:editId="1759AB8B">
            <wp:extent cx="3042151" cy="1508400"/>
            <wp:effectExtent l="0" t="0" r="0" b="3175"/>
            <wp:docPr id="47" name="Picture 47" descr="Line chart of Table 13 indicator 6b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ble_1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42151" cy="1508400"/>
                    </a:xfrm>
                    <a:prstGeom prst="rect">
                      <a:avLst/>
                    </a:prstGeom>
                  </pic:spPr>
                </pic:pic>
              </a:graphicData>
            </a:graphic>
          </wp:inline>
        </w:drawing>
      </w:r>
    </w:p>
    <w:p w14:paraId="2B15A58C" w14:textId="77777777" w:rsidR="009E4A5F" w:rsidRDefault="009E4A5F" w:rsidP="00736B33">
      <w:pPr>
        <w:pStyle w:val="Heading2"/>
      </w:pPr>
      <w:bookmarkStart w:id="48" w:name="_Toc112786068"/>
      <w:r>
        <w:lastRenderedPageBreak/>
        <w:t>Definitions and data sources</w:t>
      </w:r>
      <w:bookmarkEnd w:id="48"/>
    </w:p>
    <w:p w14:paraId="787CA82C" w14:textId="77777777" w:rsidR="009E4A5F" w:rsidRDefault="009E4A5F" w:rsidP="008417BB">
      <w:pPr>
        <w:pStyle w:val="Heading3"/>
      </w:pPr>
      <w:r>
        <w:t>Indicator 6a: Maternal readmissions during the postnatal period</w:t>
      </w:r>
    </w:p>
    <w:p w14:paraId="614CA8A7" w14:textId="77777777" w:rsidR="009E4A5F" w:rsidRDefault="009E4A5F" w:rsidP="009E4A5F">
      <w:r>
        <w:t>The readmission rate is calculated for the hospital that discharged the mother from the birth episode. The rate includes admissions to any Victorian health service after the birth episode, not just a readmission to the birthing service.</w:t>
      </w:r>
    </w:p>
    <w:p w14:paraId="54EEF47F" w14:textId="77777777" w:rsidR="009E4A5F" w:rsidRDefault="009E4A5F" w:rsidP="009E4A5F">
      <w:r>
        <w:t>Women transferred to another health service following a birth separation are excluded from the numerator total. Women who present to an emergency department or urgent care centre, but who are not admitted, are excluded from the numerator total. Women who are readmitted and have a principal diagnosis related to their pregnancy and/or birth are included in the numerator total. However, diagnosis codes that are associated with a complexity that cannot be prevented (or managed) through postnatal care and/or that are associated with a condition(s) that manifests after discharge from hospital without any indication of its presence prior to this time are excluded (see list below).</w:t>
      </w:r>
    </w:p>
    <w:p w14:paraId="6E268034" w14:textId="77777777" w:rsidR="009E4A5F" w:rsidRDefault="009E4A5F" w:rsidP="009E4A5F">
      <w:r>
        <w:t>The denominator is the total number of birth episodes at a health service. The only exclusion is maternal death.</w:t>
      </w:r>
    </w:p>
    <w:p w14:paraId="56114373" w14:textId="77777777" w:rsidR="009E4A5F" w:rsidRDefault="009E4A5F" w:rsidP="009E4A5F">
      <w:r>
        <w:t>Potentially preventable readmission principal diagnosis codes are limited to the following:</w:t>
      </w:r>
    </w:p>
    <w:p w14:paraId="6F5576A7" w14:textId="77777777" w:rsidR="009E4A5F" w:rsidRDefault="009E4A5F" w:rsidP="00736B33">
      <w:pPr>
        <w:pStyle w:val="Bullet1"/>
      </w:pPr>
      <w:r>
        <w:t>O722 – Delayed and secondary postpartum haemorrhage</w:t>
      </w:r>
    </w:p>
    <w:p w14:paraId="3CB5E9BE" w14:textId="77777777" w:rsidR="009E4A5F" w:rsidRDefault="009E4A5F" w:rsidP="00736B33">
      <w:pPr>
        <w:pStyle w:val="Bullet1"/>
      </w:pPr>
      <w:r>
        <w:t>O860 – Infection of obstetric surgical wound</w:t>
      </w:r>
    </w:p>
    <w:p w14:paraId="29D4E847" w14:textId="77777777" w:rsidR="009E4A5F" w:rsidRDefault="009E4A5F" w:rsidP="00736B33">
      <w:pPr>
        <w:pStyle w:val="Bullet1"/>
      </w:pPr>
      <w:r>
        <w:t>O85 – Puerperal sepsis</w:t>
      </w:r>
    </w:p>
    <w:p w14:paraId="67DFC5DB" w14:textId="77777777" w:rsidR="009E4A5F" w:rsidRDefault="009E4A5F" w:rsidP="00736B33">
      <w:pPr>
        <w:pStyle w:val="Bullet1"/>
      </w:pPr>
      <w:r>
        <w:t>O9120 – Non-purulent mastitis without attachment difficulties</w:t>
      </w:r>
    </w:p>
    <w:p w14:paraId="0EB64924" w14:textId="77777777" w:rsidR="009E4A5F" w:rsidRDefault="009E4A5F" w:rsidP="00736B33">
      <w:pPr>
        <w:pStyle w:val="Bullet1"/>
      </w:pPr>
      <w:r>
        <w:t>Z466 – Fitting and adjustment of urinary device</w:t>
      </w:r>
    </w:p>
    <w:p w14:paraId="022090BF" w14:textId="77777777" w:rsidR="009E4A5F" w:rsidRDefault="009E4A5F" w:rsidP="00736B33">
      <w:pPr>
        <w:pStyle w:val="Bullet1"/>
      </w:pPr>
      <w:r>
        <w:t>O901 – Disruption of perineal obstetric wound</w:t>
      </w:r>
    </w:p>
    <w:p w14:paraId="365D9860" w14:textId="77777777" w:rsidR="009E4A5F" w:rsidRDefault="009E4A5F" w:rsidP="00736B33">
      <w:pPr>
        <w:pStyle w:val="Bullet1"/>
      </w:pPr>
      <w:r>
        <w:t>O149 – Pre-eclampsia (unspecified)</w:t>
      </w:r>
    </w:p>
    <w:p w14:paraId="3FAB5C11" w14:textId="77777777" w:rsidR="009E4A5F" w:rsidRDefault="009E4A5F" w:rsidP="00736B33">
      <w:pPr>
        <w:pStyle w:val="Bullet1"/>
      </w:pPr>
      <w:r>
        <w:t>O16 – Unspecified maternal hypertension</w:t>
      </w:r>
    </w:p>
    <w:p w14:paraId="2BF7C3B4" w14:textId="77777777" w:rsidR="009E4A5F" w:rsidRDefault="009E4A5F" w:rsidP="00736B33">
      <w:pPr>
        <w:pStyle w:val="Bullet1"/>
      </w:pPr>
      <w:r>
        <w:t>O9903 – Anaemia complicating childbirth and the puerperium</w:t>
      </w:r>
    </w:p>
    <w:p w14:paraId="5B1BADD3" w14:textId="77777777" w:rsidR="009E4A5F" w:rsidRDefault="009E4A5F" w:rsidP="00736B33">
      <w:pPr>
        <w:pStyle w:val="Bullet1"/>
      </w:pPr>
      <w:r>
        <w:t>O731 – Retained portion placenta and membranes without haemorrhage</w:t>
      </w:r>
    </w:p>
    <w:p w14:paraId="4FE864E6" w14:textId="77777777" w:rsidR="009E4A5F" w:rsidRDefault="009E4A5F" w:rsidP="00736B33">
      <w:pPr>
        <w:pStyle w:val="Bullet1"/>
      </w:pPr>
      <w:r>
        <w:t>O721 – Other immediate postpartum haemorrhage</w:t>
      </w:r>
    </w:p>
    <w:p w14:paraId="21739EF4" w14:textId="77777777" w:rsidR="009E4A5F" w:rsidRDefault="009E4A5F" w:rsidP="00736B33">
      <w:pPr>
        <w:pStyle w:val="Bullet1"/>
      </w:pPr>
      <w:r>
        <w:t>O902 – Haematoma of obstetric wound</w:t>
      </w:r>
    </w:p>
    <w:p w14:paraId="6BA5B07C" w14:textId="77777777" w:rsidR="009E4A5F" w:rsidRDefault="009E4A5F" w:rsidP="00736B33">
      <w:pPr>
        <w:pStyle w:val="Bullet1"/>
      </w:pPr>
      <w:r>
        <w:t>O862 – Urinary tract infection following delivery</w:t>
      </w:r>
    </w:p>
    <w:p w14:paraId="4E706794" w14:textId="77777777" w:rsidR="009E4A5F" w:rsidRDefault="009E4A5F" w:rsidP="00736B33">
      <w:pPr>
        <w:pStyle w:val="Bullet1"/>
      </w:pPr>
      <w:r>
        <w:t>O900 – Disruption of caesarean section wound</w:t>
      </w:r>
    </w:p>
    <w:p w14:paraId="49426D36" w14:textId="77777777" w:rsidR="009E4A5F" w:rsidRDefault="009E4A5F" w:rsidP="00736B33">
      <w:pPr>
        <w:pStyle w:val="Bullet1"/>
      </w:pPr>
      <w:r>
        <w:t>Z391 – Care and examination of lactating mother</w:t>
      </w:r>
    </w:p>
    <w:p w14:paraId="14647F4B" w14:textId="77777777" w:rsidR="009E4A5F" w:rsidRDefault="009E4A5F" w:rsidP="00736B33">
      <w:pPr>
        <w:pStyle w:val="Bullet1"/>
      </w:pPr>
      <w:r>
        <w:t>O13 – Gestational hypertension</w:t>
      </w:r>
    </w:p>
    <w:p w14:paraId="6E742F71" w14:textId="77777777" w:rsidR="009E4A5F" w:rsidRDefault="009E4A5F" w:rsidP="00736B33">
      <w:pPr>
        <w:pStyle w:val="Bullet1"/>
      </w:pPr>
      <w:r>
        <w:t>N390 – Urinary tract infection (site not specified)</w:t>
      </w:r>
    </w:p>
    <w:p w14:paraId="7A4D0206" w14:textId="77777777" w:rsidR="009E4A5F" w:rsidRDefault="009E4A5F" w:rsidP="00736B33">
      <w:pPr>
        <w:pStyle w:val="Bullet1"/>
      </w:pPr>
      <w:r>
        <w:t>O9121 – Non-purulent mastitis with attachment difficulty</w:t>
      </w:r>
    </w:p>
    <w:p w14:paraId="7753A9AC" w14:textId="77777777" w:rsidR="009E4A5F" w:rsidRDefault="009E4A5F" w:rsidP="00736B33">
      <w:pPr>
        <w:pStyle w:val="Bullet1"/>
      </w:pPr>
      <w:r>
        <w:t>F531 – Severe mental and behavioural disorder associated with puerperium (not elsewhere classified)</w:t>
      </w:r>
    </w:p>
    <w:p w14:paraId="5FA1114F" w14:textId="77777777" w:rsidR="009E4A5F" w:rsidRDefault="009E4A5F" w:rsidP="00736B33">
      <w:pPr>
        <w:pStyle w:val="Bullet1"/>
      </w:pPr>
      <w:r>
        <w:t>F530 – Mild mental and behavioural disorder associated with puerperium (not elsewhere classified)</w:t>
      </w:r>
    </w:p>
    <w:p w14:paraId="4121FE35" w14:textId="77777777" w:rsidR="009E4A5F" w:rsidRDefault="009E4A5F" w:rsidP="00736B33">
      <w:pPr>
        <w:pStyle w:val="Bullet1"/>
      </w:pPr>
      <w:r>
        <w:lastRenderedPageBreak/>
        <w:t>G971 – Other reaction to spinal and lumbar puncture</w:t>
      </w:r>
    </w:p>
    <w:p w14:paraId="5022106B" w14:textId="77777777" w:rsidR="009E4A5F" w:rsidRDefault="009E4A5F" w:rsidP="00736B33">
      <w:pPr>
        <w:pStyle w:val="Bullet1"/>
      </w:pPr>
      <w:r>
        <w:t>R509 – Fever (unspecified)</w:t>
      </w:r>
    </w:p>
    <w:p w14:paraId="45DCB88E" w14:textId="77777777" w:rsidR="009E4A5F" w:rsidRDefault="009E4A5F" w:rsidP="00736B33">
      <w:pPr>
        <w:pStyle w:val="Bullet1"/>
      </w:pPr>
      <w:r>
        <w:t>R33 – Retention of urine</w:t>
      </w:r>
    </w:p>
    <w:p w14:paraId="3FA0F7B4" w14:textId="77777777" w:rsidR="009E4A5F" w:rsidRDefault="009E4A5F" w:rsidP="00736B33">
      <w:pPr>
        <w:pStyle w:val="Bullet1"/>
      </w:pPr>
      <w:r>
        <w:t>O152 – Eclampsia in the puerperium</w:t>
      </w:r>
    </w:p>
    <w:p w14:paraId="1D4B7F3F" w14:textId="77777777" w:rsidR="009E4A5F" w:rsidRDefault="009E4A5F" w:rsidP="00736B33">
      <w:pPr>
        <w:pStyle w:val="Bullet1"/>
      </w:pPr>
      <w:r>
        <w:t>O720 – Third-stage haemorrhage</w:t>
      </w:r>
    </w:p>
    <w:p w14:paraId="745D58F8" w14:textId="77777777" w:rsidR="009E4A5F" w:rsidRDefault="009E4A5F" w:rsidP="00D04D6F">
      <w:pPr>
        <w:pStyle w:val="Bullet1"/>
      </w:pPr>
      <w:r>
        <w:t>T8852  – Failed moderate sedation during procedure.</w:t>
      </w:r>
    </w:p>
    <w:p w14:paraId="3C2B0E11" w14:textId="77777777" w:rsidR="009E4A5F" w:rsidRPr="003971BA" w:rsidRDefault="009E4A5F" w:rsidP="003971BA">
      <w:pPr>
        <w:pStyle w:val="Heading3"/>
      </w:pPr>
      <w:r w:rsidRPr="003971BA">
        <w:t>Data source: Victorian Admitted Episodes Dataset (VAED)</w:t>
      </w:r>
    </w:p>
    <w:p w14:paraId="5AC77246" w14:textId="77777777" w:rsidR="009E4A5F" w:rsidRDefault="009E4A5F" w:rsidP="009E4A5F">
      <w:r>
        <w:t>Data for this indicator is sourced from the VAED for the financial year 1 July 2020 to 30 June 2021.</w:t>
      </w:r>
    </w:p>
    <w:p w14:paraId="3077C7F0" w14:textId="77777777" w:rsidR="009E4A5F" w:rsidRDefault="009E4A5F" w:rsidP="00FB7947">
      <w:pPr>
        <w:pStyle w:val="Tablechartdiagramheading"/>
      </w:pPr>
      <w:r>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3402"/>
        <w:gridCol w:w="3401"/>
        <w:gridCol w:w="3402"/>
      </w:tblGrid>
      <w:tr w:rsidR="009E4A5F" w14:paraId="71EC7A9C"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7E3E1A3A" w14:textId="77777777" w:rsidR="009E4A5F" w:rsidRPr="00150ED6" w:rsidRDefault="009E4A5F" w:rsidP="00150ED6">
            <w:pPr>
              <w:pStyle w:val="Tableheader"/>
            </w:pPr>
            <w:r w:rsidRPr="00150ED6">
              <w:t>Indicator</w:t>
            </w:r>
          </w:p>
        </w:tc>
        <w:tc>
          <w:tcPr>
            <w:tcW w:w="3401" w:type="dxa"/>
            <w:shd w:val="clear" w:color="auto" w:fill="F2F2F2" w:themeFill="background1" w:themeFillShade="F2"/>
            <w:tcMar>
              <w:top w:w="113" w:type="dxa"/>
              <w:left w:w="113" w:type="dxa"/>
              <w:bottom w:w="142" w:type="dxa"/>
              <w:right w:w="283" w:type="dxa"/>
            </w:tcMar>
            <w:vAlign w:val="center"/>
          </w:tcPr>
          <w:p w14:paraId="2F810D52" w14:textId="77777777" w:rsidR="009E4A5F" w:rsidRPr="00150ED6" w:rsidRDefault="009E4A5F" w:rsidP="00150ED6">
            <w:pPr>
              <w:pStyle w:val="Tableheader"/>
            </w:pPr>
            <w:r w:rsidRPr="00150ED6">
              <w:t>Numerator</w:t>
            </w:r>
          </w:p>
        </w:tc>
        <w:tc>
          <w:tcPr>
            <w:tcW w:w="3402" w:type="dxa"/>
            <w:shd w:val="clear" w:color="auto" w:fill="F2F2F2" w:themeFill="background1" w:themeFillShade="F2"/>
            <w:tcMar>
              <w:top w:w="113" w:type="dxa"/>
              <w:left w:w="113" w:type="dxa"/>
              <w:bottom w:w="142" w:type="dxa"/>
              <w:right w:w="283" w:type="dxa"/>
            </w:tcMar>
            <w:vAlign w:val="center"/>
          </w:tcPr>
          <w:p w14:paraId="04E8CC26" w14:textId="77777777" w:rsidR="009E4A5F" w:rsidRPr="00150ED6" w:rsidRDefault="009E4A5F" w:rsidP="00150ED6">
            <w:pPr>
              <w:pStyle w:val="Tableheader"/>
            </w:pPr>
            <w:r w:rsidRPr="00150ED6">
              <w:t>Denominator</w:t>
            </w:r>
          </w:p>
        </w:tc>
      </w:tr>
      <w:tr w:rsidR="009E4A5F" w14:paraId="77C95C87" w14:textId="77777777" w:rsidTr="00150ED6">
        <w:trPr>
          <w:trHeight w:val="283"/>
        </w:trPr>
        <w:tc>
          <w:tcPr>
            <w:tcW w:w="3402" w:type="dxa"/>
            <w:tcMar>
              <w:top w:w="113" w:type="dxa"/>
              <w:left w:w="113" w:type="dxa"/>
              <w:bottom w:w="113" w:type="dxa"/>
              <w:right w:w="283" w:type="dxa"/>
            </w:tcMar>
          </w:tcPr>
          <w:p w14:paraId="1828A457" w14:textId="77777777" w:rsidR="009E4A5F" w:rsidRPr="009B4871" w:rsidRDefault="009E4A5F" w:rsidP="00150ED6">
            <w:pPr>
              <w:pStyle w:val="Tabletext"/>
              <w:rPr>
                <w:b/>
              </w:rPr>
            </w:pPr>
            <w:r w:rsidRPr="009B4871">
              <w:rPr>
                <w:b/>
              </w:rPr>
              <w:t>Indicator 6a: Readmission of a mother within 28 days of discharge from a birthing episode admission in a Victorian public or private hospital</w:t>
            </w:r>
          </w:p>
        </w:tc>
        <w:tc>
          <w:tcPr>
            <w:tcW w:w="3401" w:type="dxa"/>
            <w:tcMar>
              <w:top w:w="113" w:type="dxa"/>
              <w:left w:w="113" w:type="dxa"/>
              <w:bottom w:w="113" w:type="dxa"/>
              <w:right w:w="283" w:type="dxa"/>
            </w:tcMar>
          </w:tcPr>
          <w:p w14:paraId="6A356635" w14:textId="77777777" w:rsidR="009E4A5F" w:rsidRPr="00150ED6" w:rsidRDefault="009E4A5F" w:rsidP="00150ED6">
            <w:pPr>
              <w:pStyle w:val="Tabletext"/>
            </w:pPr>
            <w:r w:rsidRPr="00150ED6">
              <w:t>The number of women readmitted to any health service within 28 days with a potentially preventable readmission diagnosis code</w:t>
            </w:r>
          </w:p>
        </w:tc>
        <w:tc>
          <w:tcPr>
            <w:tcW w:w="3402" w:type="dxa"/>
            <w:tcMar>
              <w:top w:w="113" w:type="dxa"/>
              <w:left w:w="113" w:type="dxa"/>
              <w:bottom w:w="113" w:type="dxa"/>
              <w:right w:w="283" w:type="dxa"/>
            </w:tcMar>
          </w:tcPr>
          <w:p w14:paraId="1D9EFFD5" w14:textId="77777777" w:rsidR="009E4A5F" w:rsidRPr="00150ED6" w:rsidRDefault="009E4A5F" w:rsidP="00150ED6">
            <w:pPr>
              <w:pStyle w:val="Tabletext"/>
            </w:pPr>
            <w:r w:rsidRPr="00150ED6">
              <w:t>The total number of birth episodes at a health service</w:t>
            </w:r>
          </w:p>
        </w:tc>
      </w:tr>
    </w:tbl>
    <w:p w14:paraId="3BC8320D" w14:textId="77777777" w:rsidR="009E4A5F" w:rsidRDefault="009E4A5F" w:rsidP="008417BB">
      <w:pPr>
        <w:pStyle w:val="Heading3"/>
      </w:pPr>
      <w:r>
        <w:t>Indicator 6b: Newborn readmissions during the postnatal period</w:t>
      </w:r>
    </w:p>
    <w:p w14:paraId="0A34E4CF" w14:textId="77777777" w:rsidR="009E4A5F" w:rsidRDefault="009E4A5F" w:rsidP="009E4A5F">
      <w:r>
        <w:t>Readmissions that meet the criteria for inclusion are attributed to the health service that provided postnatal care as part of the birthing episode.</w:t>
      </w:r>
    </w:p>
    <w:p w14:paraId="2A3A99A4" w14:textId="77777777" w:rsidR="009E4A5F" w:rsidRDefault="009E4A5F" w:rsidP="009E4A5F">
      <w:r>
        <w:t>The readmission rate is calculated for the hospital that discharged the neonate from the birth episode. The rate includes admissions to any Victorian health service after birth, not just a readmission to the birthing service. Babies transferred to another health services following a birth separation are excluded from the numerator total.</w:t>
      </w:r>
    </w:p>
    <w:p w14:paraId="2524E426" w14:textId="77777777" w:rsidR="009E4A5F" w:rsidRDefault="009E4A5F" w:rsidP="009E4A5F">
      <w:r>
        <w:t>Neonates who are readmitted on the same day of discharge are also excluded. This is because it is not possible to determine from the dataset whether these are genuine readmissions or a new separation following a planned transfer of care.</w:t>
      </w:r>
    </w:p>
    <w:p w14:paraId="135148CB" w14:textId="77777777" w:rsidR="009E4A5F" w:rsidRDefault="009E4A5F" w:rsidP="009E4A5F">
      <w:r>
        <w:t>Neonates who present to an emergency department or urgent care centre, but who are not admitted, are excluded from the numerator total.</w:t>
      </w:r>
    </w:p>
    <w:p w14:paraId="478C4DC6" w14:textId="2C2375EC" w:rsidR="009E4A5F" w:rsidRDefault="009E4A5F" w:rsidP="009E4A5F">
      <w:r>
        <w:t>Neonates who are readmitted and have a principal diagnosis related to the pregnancy and/or birth are included in the numerator total. However, diagnosis codes that are associated with a complexity that cannot be prevented (or managed) through postnatal care and/or that are associated with a condition(s) that manifests after discharge from hospital without any indication of its presence prior to this time are excluded (see list below).</w:t>
      </w:r>
    </w:p>
    <w:p w14:paraId="6C9073FA" w14:textId="77777777" w:rsidR="009E4A5F" w:rsidRDefault="009E4A5F" w:rsidP="009E4A5F">
      <w:r>
        <w:t>The denominator includes the total number of neonates discharged from a health service. Stillbirths and neonatal deaths prior to discharge are excluded. Qualified and unqualified neonates are included – irrespective of their accommodation type during the birth episode (if they spent time in neonatal intensive care or in a special care nursery).</w:t>
      </w:r>
    </w:p>
    <w:p w14:paraId="7CBE2FDC" w14:textId="77777777" w:rsidR="009E4A5F" w:rsidRDefault="009E4A5F" w:rsidP="009E4A5F">
      <w:r>
        <w:lastRenderedPageBreak/>
        <w:t>Potentially preventable readmissions are limited to the following list of principal diagnoses:</w:t>
      </w:r>
    </w:p>
    <w:p w14:paraId="273EF672" w14:textId="77777777" w:rsidR="009E4A5F" w:rsidRDefault="009E4A5F" w:rsidP="00736B33">
      <w:pPr>
        <w:pStyle w:val="Bullet1"/>
      </w:pPr>
      <w:r>
        <w:t>P599 – Neonatal jaundice (unspecified)</w:t>
      </w:r>
    </w:p>
    <w:p w14:paraId="35814011" w14:textId="77777777" w:rsidR="009E4A5F" w:rsidRDefault="009E4A5F" w:rsidP="00736B33">
      <w:pPr>
        <w:pStyle w:val="Bullet1"/>
      </w:pPr>
      <w:r>
        <w:t>P929 – Feeding problem of newborn (unspecified)</w:t>
      </w:r>
    </w:p>
    <w:p w14:paraId="3A839F0C" w14:textId="77777777" w:rsidR="009E4A5F" w:rsidRDefault="009E4A5F" w:rsidP="00736B33">
      <w:pPr>
        <w:pStyle w:val="Bullet1"/>
      </w:pPr>
      <w:r>
        <w:t>R628 – Other lack of expected normal physiological deviation</w:t>
      </w:r>
    </w:p>
    <w:p w14:paraId="66796526" w14:textId="77777777" w:rsidR="009E4A5F" w:rsidRDefault="009E4A5F" w:rsidP="00736B33">
      <w:pPr>
        <w:pStyle w:val="Bullet1"/>
      </w:pPr>
      <w:r>
        <w:t>P369 – Bacterial sepsis of newborn (unspecified)</w:t>
      </w:r>
    </w:p>
    <w:p w14:paraId="5A2A622E" w14:textId="77777777" w:rsidR="009E4A5F" w:rsidRDefault="009E4A5F" w:rsidP="00736B33">
      <w:pPr>
        <w:pStyle w:val="Bullet1"/>
      </w:pPr>
      <w:r>
        <w:t>P928 – Other feeding problems of newborn</w:t>
      </w:r>
    </w:p>
    <w:p w14:paraId="270576D3" w14:textId="77777777" w:rsidR="009E4A5F" w:rsidRDefault="009E4A5F" w:rsidP="00736B33">
      <w:pPr>
        <w:pStyle w:val="Bullet1"/>
      </w:pPr>
      <w:r>
        <w:t>P590 – Neonatal jaundice with pre-term delivery</w:t>
      </w:r>
    </w:p>
    <w:p w14:paraId="17AC36A6" w14:textId="77777777" w:rsidR="009E4A5F" w:rsidRDefault="009E4A5F" w:rsidP="00736B33">
      <w:pPr>
        <w:pStyle w:val="Bullet1"/>
      </w:pPr>
      <w:r>
        <w:t>P598 – Neonatal jaundice from other specific causes</w:t>
      </w:r>
    </w:p>
    <w:p w14:paraId="44B94869" w14:textId="77777777" w:rsidR="009E4A5F" w:rsidRDefault="009E4A5F" w:rsidP="00736B33">
      <w:pPr>
        <w:pStyle w:val="Bullet1"/>
      </w:pPr>
      <w:r>
        <w:t xml:space="preserve">P0732 – Other pre-term infant </w:t>
      </w:r>
      <w:r>
        <w:rPr>
          <w:rFonts w:hint="eastAsia"/>
        </w:rPr>
        <w:t>≥</w:t>
      </w:r>
      <w:r>
        <w:t xml:space="preserve"> 32 weeks’ gestation but &lt; 37 completed weeks</w:t>
      </w:r>
    </w:p>
    <w:p w14:paraId="131BB046" w14:textId="77777777" w:rsidR="009E4A5F" w:rsidRDefault="009E4A5F" w:rsidP="00736B33">
      <w:pPr>
        <w:pStyle w:val="Bullet1"/>
      </w:pPr>
      <w:r>
        <w:t>P551 – ABO isoimmunisation of fetus and newborn</w:t>
      </w:r>
    </w:p>
    <w:p w14:paraId="284635E3" w14:textId="77777777" w:rsidR="009E4A5F" w:rsidRDefault="009E4A5F" w:rsidP="00736B33">
      <w:pPr>
        <w:pStyle w:val="Bullet1"/>
      </w:pPr>
      <w:r>
        <w:t>Z0371 – Observation of newborn for suspected infectious condition</w:t>
      </w:r>
    </w:p>
    <w:p w14:paraId="288E11BE" w14:textId="77777777" w:rsidR="009E4A5F" w:rsidRDefault="009E4A5F" w:rsidP="00736B33">
      <w:pPr>
        <w:pStyle w:val="Bullet1"/>
      </w:pPr>
      <w:r>
        <w:t>P2840 – Apnoea of newborn, unspecified</w:t>
      </w:r>
    </w:p>
    <w:p w14:paraId="6D4B7C6A" w14:textId="77777777" w:rsidR="009E4A5F" w:rsidRDefault="009E4A5F" w:rsidP="00736B33">
      <w:pPr>
        <w:pStyle w:val="Bullet1"/>
      </w:pPr>
      <w:r>
        <w:t>P282 – Cyanotic attacks of newborn</w:t>
      </w:r>
    </w:p>
    <w:p w14:paraId="03F0D8E9" w14:textId="77777777" w:rsidR="009E4A5F" w:rsidRDefault="009E4A5F" w:rsidP="00736B33">
      <w:pPr>
        <w:pStyle w:val="Bullet1"/>
      </w:pPr>
      <w:r>
        <w:t>A870 – Enteroviral meningitis</w:t>
      </w:r>
    </w:p>
    <w:p w14:paraId="49BE136C" w14:textId="77777777" w:rsidR="009E4A5F" w:rsidRDefault="009E4A5F" w:rsidP="00736B33">
      <w:pPr>
        <w:pStyle w:val="Bullet1"/>
      </w:pPr>
      <w:r>
        <w:t>P38 – Omphalitis newborn with or without mild haemorrhage</w:t>
      </w:r>
    </w:p>
    <w:p w14:paraId="1BFBF998" w14:textId="77777777" w:rsidR="009E4A5F" w:rsidRDefault="009E4A5F" w:rsidP="00736B33">
      <w:pPr>
        <w:pStyle w:val="Bullet1"/>
      </w:pPr>
      <w:r>
        <w:t>P741 – Dehydration of newborn</w:t>
      </w:r>
    </w:p>
    <w:p w14:paraId="2CA2EA27" w14:textId="77777777" w:rsidR="009E4A5F" w:rsidRDefault="009E4A5F" w:rsidP="00736B33">
      <w:pPr>
        <w:pStyle w:val="Bullet1"/>
      </w:pPr>
      <w:r>
        <w:t>P809 – Hypothermia of newborn unspecified</w:t>
      </w:r>
    </w:p>
    <w:p w14:paraId="00FD9AE9" w14:textId="77777777" w:rsidR="009E4A5F" w:rsidRDefault="009E4A5F" w:rsidP="00736B33">
      <w:pPr>
        <w:pStyle w:val="Bullet1"/>
      </w:pPr>
      <w:r>
        <w:t>P90 – Convulsions of newborn</w:t>
      </w:r>
    </w:p>
    <w:p w14:paraId="1C2C8DBA" w14:textId="676FA4F1" w:rsidR="009E4A5F" w:rsidRDefault="009E4A5F" w:rsidP="00D04D6F">
      <w:pPr>
        <w:pStyle w:val="Bullet1"/>
      </w:pPr>
      <w:r>
        <w:t>R634 – Abnormal weight loss.</w:t>
      </w:r>
    </w:p>
    <w:p w14:paraId="7445CB12" w14:textId="77777777" w:rsidR="009E4A5F" w:rsidRPr="003971BA" w:rsidRDefault="009E4A5F" w:rsidP="003971BA">
      <w:pPr>
        <w:pStyle w:val="Heading3"/>
      </w:pPr>
      <w:r w:rsidRPr="003971BA">
        <w:t>Data source: Victorian Admitted Episodes Dataset</w:t>
      </w:r>
    </w:p>
    <w:p w14:paraId="348C6737" w14:textId="77777777" w:rsidR="009E4A5F" w:rsidRDefault="009E4A5F" w:rsidP="009E4A5F">
      <w:r>
        <w:t>Data for this indicator is sourced from the VAED for the financial year 1 July 2020 to 30 June 2021.</w:t>
      </w:r>
    </w:p>
    <w:p w14:paraId="096079FB" w14:textId="77777777" w:rsidR="009E4A5F" w:rsidRDefault="009E4A5F" w:rsidP="00FB7947">
      <w:pPr>
        <w:pStyle w:val="Tablechartdiagramheading"/>
      </w:pPr>
      <w:r>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402"/>
        <w:gridCol w:w="3401"/>
        <w:gridCol w:w="3402"/>
      </w:tblGrid>
      <w:tr w:rsidR="009E4A5F" w14:paraId="01DE549B"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55345338" w14:textId="77777777" w:rsidR="009E4A5F" w:rsidRDefault="009E4A5F" w:rsidP="004B36B3">
            <w:pPr>
              <w:pStyle w:val="Tableheader"/>
            </w:pPr>
            <w:r>
              <w:t>Indicator</w:t>
            </w:r>
          </w:p>
        </w:tc>
        <w:tc>
          <w:tcPr>
            <w:tcW w:w="3401" w:type="dxa"/>
            <w:shd w:val="clear" w:color="auto" w:fill="F2F2F2" w:themeFill="background1" w:themeFillShade="F2"/>
            <w:tcMar>
              <w:top w:w="113" w:type="dxa"/>
              <w:left w:w="113" w:type="dxa"/>
              <w:bottom w:w="142" w:type="dxa"/>
              <w:right w:w="283" w:type="dxa"/>
            </w:tcMar>
            <w:vAlign w:val="center"/>
          </w:tcPr>
          <w:p w14:paraId="53697EA8" w14:textId="77777777" w:rsidR="009E4A5F" w:rsidRDefault="009E4A5F" w:rsidP="004B36B3">
            <w:pPr>
              <w:pStyle w:val="Tableheader"/>
            </w:pPr>
            <w:r>
              <w:t>Numerator</w:t>
            </w:r>
          </w:p>
        </w:tc>
        <w:tc>
          <w:tcPr>
            <w:tcW w:w="3402" w:type="dxa"/>
            <w:shd w:val="clear" w:color="auto" w:fill="F2F2F2" w:themeFill="background1" w:themeFillShade="F2"/>
            <w:tcMar>
              <w:top w:w="113" w:type="dxa"/>
              <w:left w:w="113" w:type="dxa"/>
              <w:bottom w:w="142" w:type="dxa"/>
              <w:right w:w="283" w:type="dxa"/>
            </w:tcMar>
            <w:vAlign w:val="center"/>
          </w:tcPr>
          <w:p w14:paraId="112CE1C7" w14:textId="77777777" w:rsidR="009E4A5F" w:rsidRDefault="009E4A5F" w:rsidP="004B36B3">
            <w:pPr>
              <w:pStyle w:val="Tableheader"/>
            </w:pPr>
            <w:r>
              <w:t>Denominator</w:t>
            </w:r>
          </w:p>
        </w:tc>
      </w:tr>
      <w:tr w:rsidR="009E4A5F" w14:paraId="73C0C6A5" w14:textId="77777777" w:rsidTr="004B36B3">
        <w:trPr>
          <w:trHeight w:val="283"/>
        </w:trPr>
        <w:tc>
          <w:tcPr>
            <w:tcW w:w="3402" w:type="dxa"/>
            <w:tcMar>
              <w:top w:w="113" w:type="dxa"/>
              <w:left w:w="113" w:type="dxa"/>
              <w:bottom w:w="113" w:type="dxa"/>
              <w:right w:w="283" w:type="dxa"/>
            </w:tcMar>
          </w:tcPr>
          <w:p w14:paraId="49607275" w14:textId="77777777" w:rsidR="009E4A5F" w:rsidRPr="004B36B3" w:rsidRDefault="009E4A5F" w:rsidP="004B36B3">
            <w:pPr>
              <w:pStyle w:val="Tabletext"/>
              <w:rPr>
                <w:b/>
              </w:rPr>
            </w:pPr>
            <w:r w:rsidRPr="004B36B3">
              <w:rPr>
                <w:b/>
              </w:rPr>
              <w:t>Indicator 6b: Readmission of a newborn within 28 days of discharge from a birthing episode admission in a Victorian public hospital</w:t>
            </w:r>
          </w:p>
        </w:tc>
        <w:tc>
          <w:tcPr>
            <w:tcW w:w="3401" w:type="dxa"/>
            <w:tcMar>
              <w:top w:w="113" w:type="dxa"/>
              <w:left w:w="113" w:type="dxa"/>
              <w:bottom w:w="113" w:type="dxa"/>
              <w:right w:w="283" w:type="dxa"/>
            </w:tcMar>
          </w:tcPr>
          <w:p w14:paraId="1413DC88" w14:textId="77777777" w:rsidR="009E4A5F" w:rsidRDefault="009E4A5F" w:rsidP="004B36B3">
            <w:pPr>
              <w:pStyle w:val="Tabletext"/>
            </w:pPr>
            <w:r>
              <w:t>The number of neonates readmitted to any health service with a potentially preventable readmissions diagnosis code within 28 days of birth</w:t>
            </w:r>
          </w:p>
        </w:tc>
        <w:tc>
          <w:tcPr>
            <w:tcW w:w="3402" w:type="dxa"/>
            <w:tcMar>
              <w:top w:w="113" w:type="dxa"/>
              <w:left w:w="113" w:type="dxa"/>
              <w:bottom w:w="113" w:type="dxa"/>
              <w:right w:w="283" w:type="dxa"/>
            </w:tcMar>
          </w:tcPr>
          <w:p w14:paraId="590018B5" w14:textId="77777777" w:rsidR="009E4A5F" w:rsidRDefault="009E4A5F" w:rsidP="004B36B3">
            <w:pPr>
              <w:pStyle w:val="Tabletext"/>
            </w:pPr>
            <w:r>
              <w:t>The number of neonates provided with admitted postnatal care prior to discharge</w:t>
            </w:r>
          </w:p>
        </w:tc>
      </w:tr>
    </w:tbl>
    <w:p w14:paraId="4591A18D" w14:textId="77777777" w:rsidR="009E4A5F" w:rsidRDefault="009E4A5F" w:rsidP="00BE58C4"/>
    <w:p w14:paraId="2758C7D2" w14:textId="77777777" w:rsidR="005B3584" w:rsidRDefault="005B3584">
      <w:pPr>
        <w:rPr>
          <w:rFonts w:asciiTheme="majorHAnsi" w:eastAsiaTheme="majorEastAsia" w:hAnsiTheme="majorHAnsi" w:cstheme="majorBidi"/>
          <w:b/>
          <w:bCs/>
          <w:color w:val="007586" w:themeColor="text2"/>
          <w:spacing w:val="-1"/>
          <w:sz w:val="48"/>
          <w:szCs w:val="28"/>
        </w:rPr>
      </w:pPr>
      <w:r>
        <w:br w:type="page"/>
      </w:r>
    </w:p>
    <w:p w14:paraId="520D7F60" w14:textId="644E351F" w:rsidR="009E4A5F" w:rsidRPr="005B3584" w:rsidRDefault="005B3584" w:rsidP="005B3584">
      <w:pPr>
        <w:pStyle w:val="Heading1"/>
        <w:framePr w:wrap="around"/>
      </w:pPr>
      <w:bookmarkStart w:id="49" w:name="_Toc112786069"/>
      <w:r w:rsidRPr="005B3584">
        <w:lastRenderedPageBreak/>
        <w:t>7: Smoking cessation</w:t>
      </w:r>
      <w:bookmarkEnd w:id="49"/>
    </w:p>
    <w:p w14:paraId="6ADC76A4" w14:textId="77777777" w:rsidR="009E4A5F" w:rsidRDefault="009E4A5F" w:rsidP="009E4A5F">
      <w:pPr>
        <w:pStyle w:val="IntroductoryText"/>
      </w:pPr>
      <w:r>
        <w:t>Women who smoke while pregnant, and their babies, are at risk of various preventable adverse outcomes and health complications including stillbirth, fetal growth restriction and pre-term birth. During pregnancy, women are motivated to protect their baby’s health. It is therefore an important time for health professionals to assist women to quit smoking. This indicator can be used by hospitals to measure how effective their interventions are and recognises hospitals making the greatest impact towards smoking cessation.</w:t>
      </w:r>
    </w:p>
    <w:p w14:paraId="26C05995" w14:textId="77777777" w:rsidR="009E4A5F" w:rsidRDefault="009E4A5F" w:rsidP="00736B33">
      <w:pPr>
        <w:pStyle w:val="Heading2"/>
      </w:pPr>
      <w:bookmarkStart w:id="50" w:name="_Toc112786070"/>
      <w:r>
        <w:t>About this indicator</w:t>
      </w:r>
      <w:bookmarkEnd w:id="50"/>
    </w:p>
    <w:p w14:paraId="3C39611A" w14:textId="77777777" w:rsidR="009E4A5F" w:rsidRDefault="009E4A5F" w:rsidP="009E4A5F">
      <w:r>
        <w:t>This indicator assesses the effectiveness of health services in providing support for women who smoke in early pregnancy to quit. This includes smoking cessation advice, assistance and follow-up during the antenatal period. The aim is to reduce both the rate of smoking among pregnant women and the risk of smoking-associated adverse health outcomes for women and their babies.</w:t>
      </w:r>
    </w:p>
    <w:p w14:paraId="004EF03A" w14:textId="77777777" w:rsidR="009E4A5F" w:rsidRDefault="009E4A5F" w:rsidP="009E4A5F">
      <w:r>
        <w:t>The data in this report relates to the percentage of women who were reported as not smoking after 20 weeks’ gestation among those who smoked before 20 weeks.</w:t>
      </w:r>
    </w:p>
    <w:p w14:paraId="6F628303" w14:textId="77777777" w:rsidR="009E4A5F" w:rsidRDefault="009E4A5F" w:rsidP="009E4A5F">
      <w:r>
        <w:t>This indicator has limitation as it does not capture data on whether women continue to not smoke after pregnancy.</w:t>
      </w:r>
    </w:p>
    <w:p w14:paraId="3148EECC" w14:textId="77777777" w:rsidR="009E4A5F" w:rsidRDefault="009E4A5F" w:rsidP="00736B33">
      <w:pPr>
        <w:pStyle w:val="Heading2"/>
      </w:pPr>
      <w:bookmarkStart w:id="51" w:name="_Toc112786071"/>
      <w:r>
        <w:t>Observations on the data</w:t>
      </w:r>
      <w:bookmarkEnd w:id="51"/>
    </w:p>
    <w:p w14:paraId="55FDCEC4" w14:textId="77777777" w:rsidR="009E4A5F" w:rsidRDefault="009E4A5F" w:rsidP="009E4A5F">
      <w:r>
        <w:t>The percentage of women who smoked in the first 20 weeks of their pregnancy and did not smoke in the last 20 weeks of their pregnancy across all hospitals, and within public and public hospitals, has increased from 28.0 per cent in 2019 to 33.5 per cent in 2020 (</w:t>
      </w:r>
      <w:r w:rsidRPr="00D04D6F">
        <w:rPr>
          <w:b/>
        </w:rPr>
        <w:t>Table 14</w:t>
      </w:r>
      <w:r>
        <w:t>). The rate for private hospitals continued to be higher compared to public hospitals (64.0 per cent and 32.6 per cent, respectively).</w:t>
      </w:r>
    </w:p>
    <w:p w14:paraId="56DE77A8" w14:textId="6BCAB13E" w:rsidR="009E4A5F" w:rsidRDefault="009E4A5F" w:rsidP="003C0A18">
      <w:r>
        <w:t>The smoking cessation rate between individual hospitals ranged from zero to 93.8 per cent (</w:t>
      </w:r>
      <w:r w:rsidRPr="00D04D6F">
        <w:rPr>
          <w:b/>
        </w:rPr>
        <w:t>Figure 30</w:t>
      </w:r>
      <w:r>
        <w:t xml:space="preserve">). Also note some outliers as shown in </w:t>
      </w:r>
      <w:r w:rsidRPr="00D04D6F">
        <w:rPr>
          <w:b/>
        </w:rPr>
        <w:t>Figure 31</w:t>
      </w:r>
      <w:r>
        <w:t>.</w:t>
      </w:r>
    </w:p>
    <w:p w14:paraId="2FA14970" w14:textId="77777777" w:rsidR="009E4A5F" w:rsidRDefault="009E4A5F" w:rsidP="00736B33">
      <w:pPr>
        <w:pStyle w:val="Heading2"/>
      </w:pPr>
      <w:bookmarkStart w:id="52" w:name="_Toc112786072"/>
      <w:r>
        <w:t>Strategies for improvement</w:t>
      </w:r>
      <w:bookmarkEnd w:id="52"/>
    </w:p>
    <w:p w14:paraId="598B2C9F" w14:textId="77777777" w:rsidR="009E4A5F" w:rsidRDefault="009E4A5F" w:rsidP="00736B33">
      <w:pPr>
        <w:pStyle w:val="Bullet1"/>
      </w:pPr>
      <w:r>
        <w:t>Assess and screen all pregnant women for smoking at all pregnancy care appointments and in the postnatal period.</w:t>
      </w:r>
    </w:p>
    <w:p w14:paraId="4B3BAEEC" w14:textId="1C248A29" w:rsidR="009E4A5F" w:rsidRDefault="009E4A5F" w:rsidP="00736B33">
      <w:pPr>
        <w:pStyle w:val="Bullet1"/>
      </w:pPr>
      <w:r>
        <w:t>Implement Stillbirth CRE Smoking cessation strategies and referral processes.</w:t>
      </w:r>
    </w:p>
    <w:p w14:paraId="4BB2616F" w14:textId="77777777" w:rsidR="009E4A5F" w:rsidRDefault="009E4A5F" w:rsidP="00736B33">
      <w:pPr>
        <w:pStyle w:val="Bullet1"/>
      </w:pPr>
      <w:r>
        <w:t>Provide individualised (written and verbal) information to pregnant women on benefits of quitting smoking.</w:t>
      </w:r>
    </w:p>
    <w:p w14:paraId="1550C707" w14:textId="4A4F4740" w:rsidR="009E4A5F" w:rsidRDefault="009E4A5F" w:rsidP="00D04D6F">
      <w:pPr>
        <w:pStyle w:val="Bullet1"/>
      </w:pPr>
      <w:r>
        <w:t>Develop processes for recording smoking status.</w:t>
      </w:r>
    </w:p>
    <w:p w14:paraId="5E6D3857" w14:textId="7B4EB5E8" w:rsidR="003C0A18" w:rsidRDefault="003C0A18" w:rsidP="003C0A18">
      <w:r w:rsidRPr="003C0A18">
        <w:t>[Break out box text:</w:t>
      </w:r>
    </w:p>
    <w:p w14:paraId="20198FE6" w14:textId="77777777" w:rsidR="003C0A18" w:rsidRDefault="003C0A18" w:rsidP="008417BB">
      <w:pPr>
        <w:pStyle w:val="Heading3"/>
      </w:pPr>
      <w:r>
        <w:t>What pregnant women and families need to know</w:t>
      </w:r>
    </w:p>
    <w:p w14:paraId="0FB225FA" w14:textId="496FD3D3" w:rsidR="003C0A18" w:rsidRDefault="003C0A18" w:rsidP="009E4A5F">
      <w:r>
        <w:t>Smoking is bad for your health. If women smoke while they are pregnant then there is a risk that this will harm their baby.</w:t>
      </w:r>
    </w:p>
    <w:p w14:paraId="40679CDF" w14:textId="40D51412" w:rsidR="003C0A18" w:rsidRDefault="003C0A18" w:rsidP="009E4A5F">
      <w:r>
        <w:t>Health services monitor how many women in antenatal clinics smoke and provide advice and support to help women stop smoking while they are pregnant.</w:t>
      </w:r>
    </w:p>
    <w:p w14:paraId="61F9E190" w14:textId="621E24F6" w:rsidR="003C0A18" w:rsidRDefault="003C0A18" w:rsidP="009E4A5F">
      <w:r>
        <w:lastRenderedPageBreak/>
        <w:t>We measure how many women stop smoking while they are pregnant, and the results are very different between hospitals.</w:t>
      </w:r>
    </w:p>
    <w:p w14:paraId="100A2A80" w14:textId="4E27D807" w:rsidR="009E4A5F" w:rsidRDefault="003C0A18" w:rsidP="003C0A18">
      <w:r w:rsidRPr="003C0A18">
        <w:t>End of break out box text.]</w:t>
      </w:r>
    </w:p>
    <w:p w14:paraId="710D2279" w14:textId="77777777" w:rsidR="009E4A5F" w:rsidRDefault="009E4A5F" w:rsidP="00FB7947">
      <w:pPr>
        <w:pStyle w:val="Tablechartdiagramheading"/>
      </w:pPr>
      <w:r>
        <w:t>Figure 30. Indicator 7: Rate of smoking cessation during pregnancy, 2020</w:t>
      </w:r>
    </w:p>
    <w:p w14:paraId="1FF08215" w14:textId="796B14D9" w:rsidR="009E4A5F" w:rsidRDefault="001E0871" w:rsidP="009E4A5F">
      <w:r>
        <w:rPr>
          <w:noProof/>
        </w:rPr>
        <w:drawing>
          <wp:inline distT="0" distB="0" distL="0" distR="0" wp14:anchorId="1C0BAEE3" wp14:editId="34A546C7">
            <wp:extent cx="6476626" cy="5101200"/>
            <wp:effectExtent l="0" t="0" r="635" b="4445"/>
            <wp:docPr id="48" name="Picture 48" descr="Bar chart for Indicator 7.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_30.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76626" cy="5101200"/>
                    </a:xfrm>
                    <a:prstGeom prst="rect">
                      <a:avLst/>
                    </a:prstGeom>
                  </pic:spPr>
                </pic:pic>
              </a:graphicData>
            </a:graphic>
          </wp:inline>
        </w:drawing>
      </w:r>
    </w:p>
    <w:p w14:paraId="6CA7BB2B" w14:textId="1B2FA000" w:rsidR="009E4A5F" w:rsidRDefault="009E4A5F" w:rsidP="009860A0">
      <w:pPr>
        <w:pStyle w:val="FootnoteText"/>
      </w:pPr>
      <w:r>
        <w:t xml:space="preserve">Note: The following services had greater than 20 per cent missing data for smoking in the second half of pregnancy. </w:t>
      </w:r>
      <w:r>
        <w:br/>
        <w:t>As such they have been excluded from the publishable range. Colac Hospital.</w:t>
      </w:r>
    </w:p>
    <w:p w14:paraId="79C44433" w14:textId="77777777" w:rsidR="009E4A5F" w:rsidRDefault="009E4A5F" w:rsidP="00FB7947">
      <w:pPr>
        <w:pStyle w:val="Tablechartdiagramheading"/>
      </w:pPr>
      <w:r>
        <w:lastRenderedPageBreak/>
        <w:t>Figure 31. Funnel plot of the rate of smoking cessation during pregnancy, 2020</w:t>
      </w:r>
    </w:p>
    <w:p w14:paraId="797941CC" w14:textId="33BB9685" w:rsidR="009E4A5F" w:rsidRDefault="009860A0" w:rsidP="009E4A5F">
      <w:r>
        <w:rPr>
          <w:noProof/>
        </w:rPr>
        <w:drawing>
          <wp:inline distT="0" distB="0" distL="0" distR="0" wp14:anchorId="3E8A2ACF" wp14:editId="3355A666">
            <wp:extent cx="5686695" cy="3193200"/>
            <wp:effectExtent l="0" t="0" r="3175" b="0"/>
            <wp:docPr id="49" name="Picture 49"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_3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686695" cy="3193200"/>
                    </a:xfrm>
                    <a:prstGeom prst="rect">
                      <a:avLst/>
                    </a:prstGeom>
                  </pic:spPr>
                </pic:pic>
              </a:graphicData>
            </a:graphic>
          </wp:inline>
        </w:drawing>
      </w:r>
    </w:p>
    <w:p w14:paraId="3BDE3741" w14:textId="77777777" w:rsidR="009E4A5F" w:rsidRDefault="009E4A5F" w:rsidP="00ED2050">
      <w:pPr>
        <w:pStyle w:val="FootnoteText"/>
      </w:pPr>
      <w:r>
        <w:t>Please refer to page 9 for a guide on how to interpret funnel plots.</w:t>
      </w:r>
    </w:p>
    <w:p w14:paraId="56FA941A" w14:textId="77777777" w:rsidR="009E4A5F" w:rsidRDefault="009E4A5F" w:rsidP="00FB7947">
      <w:pPr>
        <w:pStyle w:val="Tablechartdiagramheading"/>
      </w:pPr>
      <w:r>
        <w:t>Table 14. Rate of smoking cessation during pregnancy, 2017–20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14:paraId="5B5618F8"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66107AF7" w14:textId="77777777" w:rsidR="009E4A5F" w:rsidRDefault="009E4A5F" w:rsidP="00DC0369">
            <w:pPr>
              <w:pStyle w:val="Tableheader"/>
            </w:pPr>
          </w:p>
        </w:tc>
        <w:tc>
          <w:tcPr>
            <w:tcW w:w="907" w:type="dxa"/>
            <w:shd w:val="clear" w:color="auto" w:fill="F2F2F2" w:themeFill="background1" w:themeFillShade="F2"/>
            <w:tcMar>
              <w:top w:w="85" w:type="dxa"/>
              <w:left w:w="0" w:type="dxa"/>
              <w:bottom w:w="113" w:type="dxa"/>
              <w:right w:w="113" w:type="dxa"/>
            </w:tcMar>
          </w:tcPr>
          <w:p w14:paraId="214A478C" w14:textId="77777777" w:rsidR="009E4A5F" w:rsidRDefault="009E4A5F" w:rsidP="00DC0369">
            <w:pPr>
              <w:pStyle w:val="Tableheader"/>
            </w:pPr>
            <w:r>
              <w:t>2017</w:t>
            </w:r>
          </w:p>
        </w:tc>
        <w:tc>
          <w:tcPr>
            <w:tcW w:w="907" w:type="dxa"/>
            <w:shd w:val="clear" w:color="auto" w:fill="F2F2F2" w:themeFill="background1" w:themeFillShade="F2"/>
            <w:tcMar>
              <w:top w:w="85" w:type="dxa"/>
              <w:left w:w="0" w:type="dxa"/>
              <w:bottom w:w="113" w:type="dxa"/>
              <w:right w:w="113" w:type="dxa"/>
            </w:tcMar>
          </w:tcPr>
          <w:p w14:paraId="39A79C54" w14:textId="77777777" w:rsidR="009E4A5F" w:rsidRDefault="009E4A5F" w:rsidP="00DC0369">
            <w:pPr>
              <w:pStyle w:val="Tableheader"/>
            </w:pPr>
            <w:r>
              <w:t>2018</w:t>
            </w:r>
          </w:p>
        </w:tc>
        <w:tc>
          <w:tcPr>
            <w:tcW w:w="908" w:type="dxa"/>
            <w:shd w:val="clear" w:color="auto" w:fill="F2F2F2" w:themeFill="background1" w:themeFillShade="F2"/>
            <w:tcMar>
              <w:top w:w="85" w:type="dxa"/>
              <w:left w:w="0" w:type="dxa"/>
              <w:bottom w:w="113" w:type="dxa"/>
              <w:right w:w="113" w:type="dxa"/>
            </w:tcMar>
          </w:tcPr>
          <w:p w14:paraId="6E250D84" w14:textId="77777777" w:rsidR="009E4A5F" w:rsidRDefault="009E4A5F" w:rsidP="00DC0369">
            <w:pPr>
              <w:pStyle w:val="Tableheader"/>
            </w:pPr>
            <w:r>
              <w:t>2019</w:t>
            </w:r>
          </w:p>
        </w:tc>
        <w:tc>
          <w:tcPr>
            <w:tcW w:w="907" w:type="dxa"/>
            <w:shd w:val="clear" w:color="auto" w:fill="F2F2F2" w:themeFill="background1" w:themeFillShade="F2"/>
            <w:tcMar>
              <w:top w:w="85" w:type="dxa"/>
              <w:left w:w="0" w:type="dxa"/>
              <w:bottom w:w="113" w:type="dxa"/>
              <w:right w:w="113" w:type="dxa"/>
            </w:tcMar>
          </w:tcPr>
          <w:p w14:paraId="1E847A57" w14:textId="77777777" w:rsidR="009E4A5F" w:rsidRDefault="009E4A5F" w:rsidP="00DC0369">
            <w:pPr>
              <w:pStyle w:val="Tableheader"/>
            </w:pPr>
            <w:r>
              <w:t>2020</w:t>
            </w:r>
          </w:p>
        </w:tc>
      </w:tr>
      <w:tr w:rsidR="009E4A5F" w14:paraId="0C1A858F" w14:textId="77777777" w:rsidTr="00DC0369">
        <w:trPr>
          <w:trHeight w:val="60"/>
        </w:trPr>
        <w:tc>
          <w:tcPr>
            <w:tcW w:w="1332" w:type="dxa"/>
            <w:tcMar>
              <w:top w:w="85" w:type="dxa"/>
              <w:left w:w="0" w:type="dxa"/>
              <w:bottom w:w="113" w:type="dxa"/>
              <w:right w:w="85" w:type="dxa"/>
            </w:tcMar>
          </w:tcPr>
          <w:p w14:paraId="1108D93C" w14:textId="77777777" w:rsidR="009E4A5F" w:rsidRPr="00EF44A7" w:rsidRDefault="009E4A5F" w:rsidP="00DC0369">
            <w:pPr>
              <w:pStyle w:val="Tabletext"/>
              <w:rPr>
                <w:b/>
              </w:rPr>
            </w:pPr>
            <w:r w:rsidRPr="00EF44A7">
              <w:rPr>
                <w:b/>
                <w:color w:val="000000"/>
                <w:position w:val="2"/>
              </w:rPr>
              <w:t xml:space="preserve">  </w:t>
            </w:r>
            <w:r w:rsidRPr="00EF44A7">
              <w:rPr>
                <w:b/>
                <w:color w:val="000000"/>
              </w:rPr>
              <w:t>Public</w:t>
            </w:r>
          </w:p>
        </w:tc>
        <w:tc>
          <w:tcPr>
            <w:tcW w:w="907" w:type="dxa"/>
            <w:tcMar>
              <w:top w:w="85" w:type="dxa"/>
              <w:left w:w="0" w:type="dxa"/>
              <w:bottom w:w="113" w:type="dxa"/>
              <w:right w:w="113" w:type="dxa"/>
            </w:tcMar>
          </w:tcPr>
          <w:p w14:paraId="1B827EEF" w14:textId="77777777" w:rsidR="009E4A5F" w:rsidRDefault="009E4A5F" w:rsidP="00DC0369">
            <w:pPr>
              <w:pStyle w:val="Tabletext"/>
            </w:pPr>
            <w:r>
              <w:t>25.5%</w:t>
            </w:r>
          </w:p>
        </w:tc>
        <w:tc>
          <w:tcPr>
            <w:tcW w:w="907" w:type="dxa"/>
            <w:tcMar>
              <w:top w:w="85" w:type="dxa"/>
              <w:left w:w="0" w:type="dxa"/>
              <w:bottom w:w="113" w:type="dxa"/>
              <w:right w:w="113" w:type="dxa"/>
            </w:tcMar>
          </w:tcPr>
          <w:p w14:paraId="784C49C6" w14:textId="77777777" w:rsidR="009E4A5F" w:rsidRDefault="009E4A5F" w:rsidP="00DC0369">
            <w:pPr>
              <w:pStyle w:val="Tabletext"/>
            </w:pPr>
            <w:r>
              <w:t>26.6%</w:t>
            </w:r>
          </w:p>
        </w:tc>
        <w:tc>
          <w:tcPr>
            <w:tcW w:w="908" w:type="dxa"/>
            <w:tcMar>
              <w:top w:w="85" w:type="dxa"/>
              <w:left w:w="0" w:type="dxa"/>
              <w:bottom w:w="113" w:type="dxa"/>
              <w:right w:w="113" w:type="dxa"/>
            </w:tcMar>
          </w:tcPr>
          <w:p w14:paraId="21B71E8D" w14:textId="77777777" w:rsidR="009E4A5F" w:rsidRDefault="009E4A5F" w:rsidP="00DC0369">
            <w:pPr>
              <w:pStyle w:val="Tabletext"/>
            </w:pPr>
            <w:r>
              <w:t>26.8%</w:t>
            </w:r>
          </w:p>
        </w:tc>
        <w:tc>
          <w:tcPr>
            <w:tcW w:w="907" w:type="dxa"/>
            <w:shd w:val="clear" w:color="auto" w:fill="F2F2F2" w:themeFill="background1" w:themeFillShade="F2"/>
            <w:tcMar>
              <w:top w:w="85" w:type="dxa"/>
              <w:left w:w="0" w:type="dxa"/>
              <w:bottom w:w="113" w:type="dxa"/>
              <w:right w:w="113" w:type="dxa"/>
            </w:tcMar>
          </w:tcPr>
          <w:p w14:paraId="091BD72D" w14:textId="77777777" w:rsidR="009E4A5F" w:rsidRDefault="009E4A5F" w:rsidP="00DC0369">
            <w:pPr>
              <w:pStyle w:val="Tabletext"/>
            </w:pPr>
            <w:r>
              <w:t>32.6%</w:t>
            </w:r>
          </w:p>
        </w:tc>
      </w:tr>
      <w:tr w:rsidR="009E4A5F" w14:paraId="179869F2" w14:textId="77777777" w:rsidTr="00DC0369">
        <w:trPr>
          <w:trHeight w:val="60"/>
        </w:trPr>
        <w:tc>
          <w:tcPr>
            <w:tcW w:w="1332" w:type="dxa"/>
            <w:tcMar>
              <w:top w:w="85" w:type="dxa"/>
              <w:left w:w="0" w:type="dxa"/>
              <w:bottom w:w="113" w:type="dxa"/>
              <w:right w:w="85" w:type="dxa"/>
            </w:tcMar>
          </w:tcPr>
          <w:p w14:paraId="708278DE" w14:textId="77777777" w:rsidR="009E4A5F" w:rsidRPr="00EF44A7" w:rsidRDefault="009E4A5F" w:rsidP="00DC0369">
            <w:pPr>
              <w:pStyle w:val="Tabletext"/>
              <w:rPr>
                <w:b/>
              </w:rPr>
            </w:pPr>
            <w:r w:rsidRPr="00EF44A7">
              <w:rPr>
                <w:b/>
                <w:color w:val="000000"/>
                <w:position w:val="2"/>
              </w:rPr>
              <w:t xml:space="preserve">  </w:t>
            </w:r>
            <w:r w:rsidRPr="00EF44A7">
              <w:rPr>
                <w:b/>
                <w:color w:val="000000"/>
              </w:rPr>
              <w:t>Private</w:t>
            </w:r>
          </w:p>
        </w:tc>
        <w:tc>
          <w:tcPr>
            <w:tcW w:w="907" w:type="dxa"/>
            <w:tcMar>
              <w:top w:w="85" w:type="dxa"/>
              <w:left w:w="0" w:type="dxa"/>
              <w:bottom w:w="113" w:type="dxa"/>
              <w:right w:w="113" w:type="dxa"/>
            </w:tcMar>
          </w:tcPr>
          <w:p w14:paraId="5863C625" w14:textId="77777777" w:rsidR="009E4A5F" w:rsidRDefault="009E4A5F" w:rsidP="00DC0369">
            <w:pPr>
              <w:pStyle w:val="Tabletext"/>
            </w:pPr>
            <w:r>
              <w:t>65.2%</w:t>
            </w:r>
          </w:p>
        </w:tc>
        <w:tc>
          <w:tcPr>
            <w:tcW w:w="907" w:type="dxa"/>
            <w:tcMar>
              <w:top w:w="85" w:type="dxa"/>
              <w:left w:w="0" w:type="dxa"/>
              <w:bottom w:w="113" w:type="dxa"/>
              <w:right w:w="113" w:type="dxa"/>
            </w:tcMar>
          </w:tcPr>
          <w:p w14:paraId="06B5700F" w14:textId="77777777" w:rsidR="009E4A5F" w:rsidRDefault="009E4A5F" w:rsidP="00DC0369">
            <w:pPr>
              <w:pStyle w:val="Tabletext"/>
            </w:pPr>
            <w:r>
              <w:t>60.3%</w:t>
            </w:r>
          </w:p>
        </w:tc>
        <w:tc>
          <w:tcPr>
            <w:tcW w:w="908" w:type="dxa"/>
            <w:tcMar>
              <w:top w:w="85" w:type="dxa"/>
              <w:left w:w="0" w:type="dxa"/>
              <w:bottom w:w="113" w:type="dxa"/>
              <w:right w:w="113" w:type="dxa"/>
            </w:tcMar>
          </w:tcPr>
          <w:p w14:paraId="7998912A" w14:textId="77777777" w:rsidR="009E4A5F" w:rsidRDefault="009E4A5F" w:rsidP="00DC0369">
            <w:pPr>
              <w:pStyle w:val="Tabletext"/>
            </w:pPr>
            <w:r>
              <w:t>59.3%</w:t>
            </w:r>
          </w:p>
        </w:tc>
        <w:tc>
          <w:tcPr>
            <w:tcW w:w="907" w:type="dxa"/>
            <w:shd w:val="clear" w:color="auto" w:fill="F2F2F2" w:themeFill="background1" w:themeFillShade="F2"/>
            <w:tcMar>
              <w:top w:w="85" w:type="dxa"/>
              <w:left w:w="0" w:type="dxa"/>
              <w:bottom w:w="113" w:type="dxa"/>
              <w:right w:w="113" w:type="dxa"/>
            </w:tcMar>
          </w:tcPr>
          <w:p w14:paraId="6D05EE6B" w14:textId="77777777" w:rsidR="009E4A5F" w:rsidRDefault="009E4A5F" w:rsidP="00DC0369">
            <w:pPr>
              <w:pStyle w:val="Tabletext"/>
            </w:pPr>
            <w:r>
              <w:t>64.0%</w:t>
            </w:r>
          </w:p>
        </w:tc>
      </w:tr>
      <w:tr w:rsidR="009E4A5F" w14:paraId="3D607873" w14:textId="77777777" w:rsidTr="00DC0369">
        <w:trPr>
          <w:trHeight w:val="60"/>
        </w:trPr>
        <w:tc>
          <w:tcPr>
            <w:tcW w:w="1332" w:type="dxa"/>
            <w:tcMar>
              <w:top w:w="85" w:type="dxa"/>
              <w:left w:w="0" w:type="dxa"/>
              <w:bottom w:w="113" w:type="dxa"/>
              <w:right w:w="85" w:type="dxa"/>
            </w:tcMar>
          </w:tcPr>
          <w:p w14:paraId="4D25321E" w14:textId="77777777" w:rsidR="009E4A5F" w:rsidRPr="00EF44A7" w:rsidRDefault="009E4A5F" w:rsidP="00DC0369">
            <w:pPr>
              <w:pStyle w:val="Tabletext"/>
              <w:rPr>
                <w:b/>
              </w:rPr>
            </w:pPr>
            <w:r w:rsidRPr="00EF44A7">
              <w:rPr>
                <w:b/>
                <w:color w:val="000000"/>
                <w:position w:val="2"/>
              </w:rPr>
              <w:t xml:space="preserve">  </w:t>
            </w:r>
            <w:r w:rsidRPr="00EF44A7">
              <w:rPr>
                <w:b/>
                <w:color w:val="000000"/>
              </w:rPr>
              <w:t>Combined</w:t>
            </w:r>
          </w:p>
        </w:tc>
        <w:tc>
          <w:tcPr>
            <w:tcW w:w="907" w:type="dxa"/>
            <w:tcMar>
              <w:top w:w="85" w:type="dxa"/>
              <w:left w:w="0" w:type="dxa"/>
              <w:bottom w:w="113" w:type="dxa"/>
              <w:right w:w="113" w:type="dxa"/>
            </w:tcMar>
          </w:tcPr>
          <w:p w14:paraId="2700947F" w14:textId="77777777" w:rsidR="009E4A5F" w:rsidRDefault="009E4A5F" w:rsidP="00DC0369">
            <w:pPr>
              <w:pStyle w:val="Tabletext"/>
            </w:pPr>
            <w:r>
              <w:t>27.1%</w:t>
            </w:r>
          </w:p>
        </w:tc>
        <w:tc>
          <w:tcPr>
            <w:tcW w:w="907" w:type="dxa"/>
            <w:tcMar>
              <w:top w:w="85" w:type="dxa"/>
              <w:left w:w="0" w:type="dxa"/>
              <w:bottom w:w="113" w:type="dxa"/>
              <w:right w:w="113" w:type="dxa"/>
            </w:tcMar>
          </w:tcPr>
          <w:p w14:paraId="5C4D9FAE" w14:textId="77777777" w:rsidR="009E4A5F" w:rsidRDefault="009E4A5F" w:rsidP="00DC0369">
            <w:pPr>
              <w:pStyle w:val="Tabletext"/>
            </w:pPr>
            <w:r>
              <w:t>28.0%</w:t>
            </w:r>
          </w:p>
        </w:tc>
        <w:tc>
          <w:tcPr>
            <w:tcW w:w="908" w:type="dxa"/>
            <w:tcMar>
              <w:top w:w="85" w:type="dxa"/>
              <w:left w:w="0" w:type="dxa"/>
              <w:bottom w:w="113" w:type="dxa"/>
              <w:right w:w="113" w:type="dxa"/>
            </w:tcMar>
          </w:tcPr>
          <w:p w14:paraId="28F3C45B" w14:textId="77777777" w:rsidR="009E4A5F" w:rsidRDefault="009E4A5F" w:rsidP="00DC0369">
            <w:pPr>
              <w:pStyle w:val="Tabletext"/>
            </w:pPr>
            <w:r>
              <w:t>28.0%</w:t>
            </w:r>
          </w:p>
        </w:tc>
        <w:tc>
          <w:tcPr>
            <w:tcW w:w="907" w:type="dxa"/>
            <w:shd w:val="clear" w:color="auto" w:fill="F2F2F2" w:themeFill="background1" w:themeFillShade="F2"/>
            <w:tcMar>
              <w:top w:w="85" w:type="dxa"/>
              <w:left w:w="0" w:type="dxa"/>
              <w:bottom w:w="113" w:type="dxa"/>
              <w:right w:w="113" w:type="dxa"/>
            </w:tcMar>
          </w:tcPr>
          <w:p w14:paraId="2AC0B159" w14:textId="77777777" w:rsidR="009E4A5F" w:rsidRDefault="009E4A5F" w:rsidP="00DC0369">
            <w:pPr>
              <w:pStyle w:val="Tabletext"/>
            </w:pPr>
            <w:r>
              <w:t>33.5%</w:t>
            </w:r>
          </w:p>
        </w:tc>
      </w:tr>
    </w:tbl>
    <w:p w14:paraId="38F9BACE" w14:textId="074326CE" w:rsidR="009E4A5F" w:rsidRDefault="0076775B" w:rsidP="009E4A5F">
      <w:r>
        <w:rPr>
          <w:noProof/>
        </w:rPr>
        <w:drawing>
          <wp:inline distT="0" distB="0" distL="0" distR="0" wp14:anchorId="3634608A" wp14:editId="7EF3FAF9">
            <wp:extent cx="3092854" cy="1508400"/>
            <wp:effectExtent l="0" t="0" r="0" b="3175"/>
            <wp:docPr id="50" name="Picture 50" descr="Line chart of Table 14 indicator 7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able_1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92854" cy="1508400"/>
                    </a:xfrm>
                    <a:prstGeom prst="rect">
                      <a:avLst/>
                    </a:prstGeom>
                  </pic:spPr>
                </pic:pic>
              </a:graphicData>
            </a:graphic>
          </wp:inline>
        </w:drawing>
      </w:r>
    </w:p>
    <w:p w14:paraId="565650AF" w14:textId="77777777" w:rsidR="009E4A5F" w:rsidRDefault="009E4A5F" w:rsidP="00736B33">
      <w:pPr>
        <w:pStyle w:val="Heading2"/>
      </w:pPr>
      <w:bookmarkStart w:id="53" w:name="_Toc112786073"/>
      <w:r>
        <w:lastRenderedPageBreak/>
        <w:t>Definitions and data source</w:t>
      </w:r>
      <w:bookmarkEnd w:id="53"/>
    </w:p>
    <w:p w14:paraId="4862335F" w14:textId="397CCD01" w:rsidR="009E4A5F" w:rsidRDefault="009E4A5F" w:rsidP="009E4A5F">
      <w:r>
        <w:t>The percentage of women who were reported as not smoking after 20 weeks’ gestation among those who were reported as having smoked before 20 weeks. Women who were reported as not smoking before 20 weeks and women whose smoking status before 20 weeks was missing are excluded from the denominator. Women whose smoking status at 20 or more weeks was not reported are included in the denominator.</w:t>
      </w:r>
    </w:p>
    <w:p w14:paraId="7A59AFA1" w14:textId="77777777" w:rsidR="009E4A5F" w:rsidRDefault="009E4A5F" w:rsidP="009E4A5F">
      <w:r>
        <w:t>Services with fewer than 10 women who reported as having smoked before 20 weeks’ gestation are excluded from public reporting. Services with 10 or more women who reported as having smoked before 20 weeks’ gestation are only included if they are missing less than 20 per cent of data about smoking in the second half of pregnancy. Missing data in individual services ranged from zero to 75 per cent.</w:t>
      </w:r>
    </w:p>
    <w:p w14:paraId="5DB3B7CF" w14:textId="77777777" w:rsidR="009E4A5F" w:rsidRPr="003971BA" w:rsidRDefault="009E4A5F" w:rsidP="003971BA">
      <w:pPr>
        <w:pStyle w:val="Heading3"/>
      </w:pPr>
      <w:r w:rsidRPr="003971BA">
        <w:t>Data source: Victorian Perinatal Data Collection</w:t>
      </w:r>
    </w:p>
    <w:p w14:paraId="529F7802" w14:textId="03D17ED3" w:rsidR="009E4A5F" w:rsidRDefault="009E4A5F" w:rsidP="009E4A5F">
      <w:r>
        <w:t>Data for this indicator is sourced from the VPDC for the calendar year from 1 January 2020 to 31 December 2020.</w:t>
      </w:r>
    </w:p>
    <w:p w14:paraId="4ACBCF93" w14:textId="77777777" w:rsidR="009E4A5F" w:rsidRDefault="009E4A5F" w:rsidP="009E4A5F">
      <w:r>
        <w:t>This indicator is derived using the following VPDC variables: ‘maternal smoking at less than 20 weeks’ and ‘maternal smoking at more than or equal to 20 weeks’.</w:t>
      </w:r>
    </w:p>
    <w:p w14:paraId="471D1EE7" w14:textId="7CE075B8" w:rsidR="009E4A5F" w:rsidRDefault="009E4A5F" w:rsidP="00B67317">
      <w:pPr>
        <w:pStyle w:val="Tablechartdiagramheading"/>
      </w:pPr>
      <w:r>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402"/>
        <w:gridCol w:w="3401"/>
        <w:gridCol w:w="3402"/>
      </w:tblGrid>
      <w:tr w:rsidR="009E4A5F" w14:paraId="3549D778"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43375A76" w14:textId="77777777" w:rsidR="009E4A5F" w:rsidRPr="00B67317" w:rsidRDefault="009E4A5F" w:rsidP="00B67317">
            <w:pPr>
              <w:pStyle w:val="Tableheader"/>
            </w:pPr>
            <w:r w:rsidRPr="00B67317">
              <w:t>Indicator</w:t>
            </w:r>
          </w:p>
        </w:tc>
        <w:tc>
          <w:tcPr>
            <w:tcW w:w="3401" w:type="dxa"/>
            <w:shd w:val="clear" w:color="auto" w:fill="F2F2F2" w:themeFill="background1" w:themeFillShade="F2"/>
            <w:tcMar>
              <w:top w:w="113" w:type="dxa"/>
              <w:left w:w="113" w:type="dxa"/>
              <w:bottom w:w="142" w:type="dxa"/>
              <w:right w:w="283" w:type="dxa"/>
            </w:tcMar>
            <w:vAlign w:val="center"/>
          </w:tcPr>
          <w:p w14:paraId="3D9632D7" w14:textId="77777777" w:rsidR="009E4A5F" w:rsidRPr="00B67317" w:rsidRDefault="009E4A5F" w:rsidP="00B67317">
            <w:pPr>
              <w:pStyle w:val="Tableheader"/>
            </w:pPr>
            <w:r w:rsidRPr="00B67317">
              <w:t>Numerator</w:t>
            </w:r>
          </w:p>
        </w:tc>
        <w:tc>
          <w:tcPr>
            <w:tcW w:w="3402" w:type="dxa"/>
            <w:shd w:val="clear" w:color="auto" w:fill="F2F2F2" w:themeFill="background1" w:themeFillShade="F2"/>
            <w:tcMar>
              <w:top w:w="113" w:type="dxa"/>
              <w:left w:w="113" w:type="dxa"/>
              <w:bottom w:w="142" w:type="dxa"/>
              <w:right w:w="283" w:type="dxa"/>
            </w:tcMar>
            <w:vAlign w:val="center"/>
          </w:tcPr>
          <w:p w14:paraId="46293101" w14:textId="77777777" w:rsidR="009E4A5F" w:rsidRPr="00B67317" w:rsidRDefault="009E4A5F" w:rsidP="00B67317">
            <w:pPr>
              <w:pStyle w:val="Tableheader"/>
            </w:pPr>
            <w:r w:rsidRPr="00B67317">
              <w:t>Denominator</w:t>
            </w:r>
          </w:p>
        </w:tc>
      </w:tr>
      <w:tr w:rsidR="009E4A5F" w14:paraId="7FBDC371" w14:textId="77777777" w:rsidTr="00B67317">
        <w:trPr>
          <w:trHeight w:val="283"/>
        </w:trPr>
        <w:tc>
          <w:tcPr>
            <w:tcW w:w="3402" w:type="dxa"/>
            <w:tcMar>
              <w:top w:w="113" w:type="dxa"/>
              <w:left w:w="113" w:type="dxa"/>
              <w:bottom w:w="113" w:type="dxa"/>
              <w:right w:w="283" w:type="dxa"/>
            </w:tcMar>
          </w:tcPr>
          <w:p w14:paraId="6CDBE3D8" w14:textId="77777777" w:rsidR="009E4A5F" w:rsidRPr="00B67317" w:rsidRDefault="009E4A5F" w:rsidP="00B67317">
            <w:pPr>
              <w:pStyle w:val="Tabletext"/>
              <w:rPr>
                <w:b/>
              </w:rPr>
            </w:pPr>
            <w:r w:rsidRPr="00B67317">
              <w:rPr>
                <w:b/>
              </w:rPr>
              <w:t>Indicator 7: Rate of smoking cessation during pregnancy</w:t>
            </w:r>
          </w:p>
        </w:tc>
        <w:tc>
          <w:tcPr>
            <w:tcW w:w="3401" w:type="dxa"/>
            <w:tcMar>
              <w:top w:w="113" w:type="dxa"/>
              <w:left w:w="113" w:type="dxa"/>
              <w:bottom w:w="113" w:type="dxa"/>
              <w:right w:w="283" w:type="dxa"/>
            </w:tcMar>
          </w:tcPr>
          <w:p w14:paraId="4AC0B9B9" w14:textId="77777777" w:rsidR="009E4A5F" w:rsidRDefault="009E4A5F" w:rsidP="00B67317">
            <w:pPr>
              <w:pStyle w:val="Tabletext"/>
            </w:pPr>
            <w:r>
              <w:t>The number of women who were reported as having not stopped smoking after 20 weeks’ gestation among those who smoked before 20 weeks</w:t>
            </w:r>
          </w:p>
        </w:tc>
        <w:tc>
          <w:tcPr>
            <w:tcW w:w="3402" w:type="dxa"/>
            <w:tcMar>
              <w:top w:w="113" w:type="dxa"/>
              <w:left w:w="113" w:type="dxa"/>
              <w:bottom w:w="113" w:type="dxa"/>
              <w:right w:w="283" w:type="dxa"/>
            </w:tcMar>
          </w:tcPr>
          <w:p w14:paraId="5EA1C98B" w14:textId="77777777" w:rsidR="009E4A5F" w:rsidRDefault="009E4A5F" w:rsidP="00B67317">
            <w:pPr>
              <w:pStyle w:val="Tabletext"/>
            </w:pPr>
            <w:r>
              <w:t>The number of women who smoked before 20 weeks’ gestation</w:t>
            </w:r>
          </w:p>
        </w:tc>
      </w:tr>
    </w:tbl>
    <w:p w14:paraId="2DFFC01C" w14:textId="77777777" w:rsidR="009E4A5F" w:rsidRDefault="009E4A5F" w:rsidP="009E4A5F"/>
    <w:p w14:paraId="4CCE71F0" w14:textId="77777777" w:rsidR="00B67317" w:rsidRDefault="00B67317">
      <w:pPr>
        <w:rPr>
          <w:rFonts w:asciiTheme="majorHAnsi" w:eastAsiaTheme="majorEastAsia" w:hAnsiTheme="majorHAnsi" w:cstheme="majorBidi"/>
          <w:b/>
          <w:bCs/>
          <w:color w:val="007586" w:themeColor="text2"/>
          <w:spacing w:val="-1"/>
          <w:sz w:val="48"/>
          <w:szCs w:val="28"/>
        </w:rPr>
      </w:pPr>
      <w:r>
        <w:br w:type="page"/>
      </w:r>
    </w:p>
    <w:p w14:paraId="62769C22" w14:textId="6B58E823" w:rsidR="009E4A5F" w:rsidRDefault="00B67317" w:rsidP="00B67317">
      <w:pPr>
        <w:pStyle w:val="Heading1"/>
        <w:framePr w:wrap="around"/>
      </w:pPr>
      <w:bookmarkStart w:id="54" w:name="_Toc112786074"/>
      <w:r>
        <w:lastRenderedPageBreak/>
        <w:t>8a, 8b and 8c: Breastfeeding in hospital</w:t>
      </w:r>
      <w:bookmarkEnd w:id="54"/>
    </w:p>
    <w:p w14:paraId="7B50A4B5" w14:textId="16FB27DE" w:rsidR="009E4A5F" w:rsidRDefault="009E4A5F" w:rsidP="009E4A5F">
      <w:pPr>
        <w:pStyle w:val="IntroductoryText"/>
      </w:pPr>
      <w:r>
        <w:t>Monitoring indicators of breastfeeding practices is important to protect and evaluate progress of breastfeeding promotion efforts. Current breastfeeding practices in most high-income countries including Australia fall short of the international recommendations of exclusive breastfeeding under six months and continued breastfeeding until two years.</w:t>
      </w:r>
    </w:p>
    <w:p w14:paraId="5FCBA438" w14:textId="77777777" w:rsidR="009E4A5F" w:rsidRDefault="009E4A5F" w:rsidP="00736B33">
      <w:pPr>
        <w:pStyle w:val="Heading2"/>
      </w:pPr>
      <w:bookmarkStart w:id="55" w:name="_Toc112786075"/>
      <w:r>
        <w:t>About this indicator</w:t>
      </w:r>
      <w:bookmarkEnd w:id="55"/>
    </w:p>
    <w:p w14:paraId="2267EAE9" w14:textId="77777777" w:rsidR="009E4A5F" w:rsidRDefault="009E4A5F" w:rsidP="009E4A5F">
      <w:r>
        <w:t>These indicators assess the initiation of breastfeeding in Victorian hospitals during the birthing episode (hospital admission only), namely:</w:t>
      </w:r>
    </w:p>
    <w:p w14:paraId="07ABBC13" w14:textId="77777777" w:rsidR="009E4A5F" w:rsidRDefault="009E4A5F" w:rsidP="00736B33">
      <w:pPr>
        <w:pStyle w:val="Bullet1"/>
      </w:pPr>
      <w:r w:rsidRPr="00D04D6F">
        <w:rPr>
          <w:b/>
        </w:rPr>
        <w:t>Indicator 8a:</w:t>
      </w:r>
      <w:r>
        <w:t xml:space="preserve"> rate of breastfeeding initiation in mothers of term babies</w:t>
      </w:r>
    </w:p>
    <w:p w14:paraId="625AC6B1" w14:textId="77777777" w:rsidR="009E4A5F" w:rsidRDefault="009E4A5F" w:rsidP="00736B33">
      <w:pPr>
        <w:pStyle w:val="Bullet1"/>
      </w:pPr>
      <w:r w:rsidRPr="00D04D6F">
        <w:rPr>
          <w:b/>
        </w:rPr>
        <w:t>Indicator 8b:</w:t>
      </w:r>
      <w:r>
        <w:t xml:space="preserve"> rate of use of infant formula in hospital in term breastfed babies</w:t>
      </w:r>
    </w:p>
    <w:p w14:paraId="4F85716E" w14:textId="77777777" w:rsidR="009E4A5F" w:rsidRDefault="009E4A5F" w:rsidP="00D04D6F">
      <w:pPr>
        <w:pStyle w:val="Bullet1"/>
      </w:pPr>
      <w:r w:rsidRPr="00D04D6F">
        <w:rPr>
          <w:b/>
        </w:rPr>
        <w:t>Indicator 8c:</w:t>
      </w:r>
      <w:r>
        <w:t xml:space="preserve"> rate of final feed before discharge taken exclusively from the breast for term breastfed babies.</w:t>
      </w:r>
    </w:p>
    <w:p w14:paraId="4D5D6FD6" w14:textId="77777777" w:rsidR="009E4A5F" w:rsidRDefault="009E4A5F" w:rsidP="009E4A5F">
      <w:r>
        <w:t>These indicators do not capture data on whether breastfeeding is maintained longer term.</w:t>
      </w:r>
    </w:p>
    <w:p w14:paraId="14984DA5" w14:textId="77777777" w:rsidR="009E4A5F" w:rsidRDefault="009E4A5F" w:rsidP="009E4A5F">
      <w:r>
        <w:t>There are short and long-term health benefits for women and their babies associated with breastfeeding. Breastfeeding provides optimal nourishment for a growing baby’s physical, cognitive and immunological development. It improves the bond between mother and baby and lowers the risk of various long-term health issues for both mothers and babies.</w:t>
      </w:r>
    </w:p>
    <w:p w14:paraId="31E771CF" w14:textId="77777777" w:rsidR="009E4A5F" w:rsidRDefault="009E4A5F" w:rsidP="009E4A5F">
      <w:r>
        <w:t>Health services have a responsibility to promote and support breastfeeding. Clinicians should assist women to recognise when their babies need feeding and offer help if required. Providing women with accurate information about the importance of breastfeeding to their health and their babies’ health can influence infant feeding decisions.</w:t>
      </w:r>
    </w:p>
    <w:p w14:paraId="1705D4E3" w14:textId="77777777" w:rsidR="009E4A5F" w:rsidRDefault="009E4A5F" w:rsidP="00736B33">
      <w:pPr>
        <w:pStyle w:val="Heading2"/>
      </w:pPr>
      <w:bookmarkStart w:id="56" w:name="_Toc112786076"/>
      <w:r>
        <w:t>Observations on the data</w:t>
      </w:r>
      <w:bookmarkEnd w:id="56"/>
    </w:p>
    <w:p w14:paraId="55C4D544" w14:textId="77777777" w:rsidR="009E4A5F" w:rsidRDefault="009E4A5F" w:rsidP="008417BB">
      <w:pPr>
        <w:pStyle w:val="Heading3"/>
      </w:pPr>
      <w:r>
        <w:t>2019</w:t>
      </w:r>
    </w:p>
    <w:p w14:paraId="7B367282" w14:textId="77777777" w:rsidR="009E4A5F" w:rsidRDefault="009E4A5F" w:rsidP="009E4A5F">
      <w:r>
        <w:t>The statewide rate of women with term babies who initiated breastfeeding (Indicator 8a) was 95.9 per cent in 2019.</w:t>
      </w:r>
    </w:p>
    <w:p w14:paraId="72D3D923" w14:textId="3C352081" w:rsidR="009E4A5F" w:rsidRDefault="009E4A5F" w:rsidP="009E4A5F">
      <w:r>
        <w:t>The statewide rate of term breastfed babies given infant formula in hospital (Indicator 8b) was 30 per cent in 2019.</w:t>
      </w:r>
    </w:p>
    <w:p w14:paraId="1C8EF01F" w14:textId="7F604A5D" w:rsidR="009E4A5F" w:rsidRDefault="009E4A5F" w:rsidP="005D361C">
      <w:r>
        <w:t>The statewide rate of final feed exclusively from the breast for term breastfed babies (Indicator 8c) was 73.4 per cent in 2019.</w:t>
      </w:r>
    </w:p>
    <w:p w14:paraId="329E8F42" w14:textId="77777777" w:rsidR="009E4A5F" w:rsidRDefault="009E4A5F" w:rsidP="008417BB">
      <w:pPr>
        <w:pStyle w:val="Heading3"/>
      </w:pPr>
      <w:r>
        <w:t>2020</w:t>
      </w:r>
    </w:p>
    <w:p w14:paraId="07EAA116" w14:textId="77777777" w:rsidR="009E4A5F" w:rsidRDefault="009E4A5F" w:rsidP="009E4A5F">
      <w:r>
        <w:t xml:space="preserve">The statewide rate of women with term babies who initiated breastfeeding (Indicator 8a) in 2020 was 95.6 per cent </w:t>
      </w:r>
      <w:r w:rsidRPr="00D04D6F">
        <w:rPr>
          <w:b/>
        </w:rPr>
        <w:t>(Figure 32)</w:t>
      </w:r>
      <w:r>
        <w:t>. This rate has been relatively consistent over time.</w:t>
      </w:r>
    </w:p>
    <w:p w14:paraId="4F326EC1" w14:textId="77777777" w:rsidR="009E4A5F" w:rsidRDefault="009E4A5F" w:rsidP="009E4A5F">
      <w:r>
        <w:t>30.5 per cent of term breastfed babies were given infant formula in hospital (Indicator 8b). The rate varied between hospitals including those providing a similar level of care (</w:t>
      </w:r>
      <w:r w:rsidRPr="00D04D6F">
        <w:rPr>
          <w:b/>
        </w:rPr>
        <w:t>Figure 34</w:t>
      </w:r>
      <w:r>
        <w:t>). Overall, private hospitals had a higher rate of use of infant formula compared with public hospitals (40.5 and 27.8 per cent respectively).</w:t>
      </w:r>
    </w:p>
    <w:p w14:paraId="5CCFD0EE" w14:textId="77777777" w:rsidR="009E4A5F" w:rsidRDefault="009E4A5F" w:rsidP="009E4A5F">
      <w:r>
        <w:lastRenderedPageBreak/>
        <w:t>The statewide rate of final feed exclusively from the breast for term breastfed babies (Indicator 8c) fell for the fifth consecutive year from 76.8 per cent in 2016, 75.1 per cent in 2017, 74.1 per cent in 2018, 73.4 in 2019 to 73.1 per cent in 2020 (</w:t>
      </w:r>
      <w:r w:rsidRPr="00D04D6F">
        <w:rPr>
          <w:b/>
        </w:rPr>
        <w:t>Figure 36</w:t>
      </w:r>
      <w:r>
        <w:t>). This rate varied from 48.4 per cent to 100 per cent in 2020.</w:t>
      </w:r>
    </w:p>
    <w:p w14:paraId="2B8F2D1A" w14:textId="77777777" w:rsidR="009E4A5F" w:rsidRDefault="009E4A5F" w:rsidP="00736B33">
      <w:pPr>
        <w:pStyle w:val="Heading2"/>
      </w:pPr>
      <w:bookmarkStart w:id="57" w:name="_Toc112786077"/>
      <w:r>
        <w:t>Strategies for improvement</w:t>
      </w:r>
      <w:bookmarkEnd w:id="57"/>
    </w:p>
    <w:p w14:paraId="2EC214D7" w14:textId="77777777" w:rsidR="009E4A5F" w:rsidRDefault="009E4A5F" w:rsidP="00736B33">
      <w:pPr>
        <w:pStyle w:val="Bullet1"/>
      </w:pPr>
      <w:r>
        <w:t xml:space="preserve">Consider achieving and maintaining up to date evidence-based policies and practices that align with the </w:t>
      </w:r>
      <w:r>
        <w:rPr>
          <w:rStyle w:val="Hyperlink"/>
        </w:rPr>
        <w:t>Baby Friendly Health Initiative</w:t>
      </w:r>
      <w:r>
        <w:t xml:space="preserve"> &lt;https://bfhi.org.au&gt;.</w:t>
      </w:r>
    </w:p>
    <w:p w14:paraId="66A64023" w14:textId="77777777" w:rsidR="009E4A5F" w:rsidRDefault="009E4A5F" w:rsidP="00736B33">
      <w:pPr>
        <w:pStyle w:val="Bullet1"/>
      </w:pPr>
      <w:r>
        <w:t>Ensure referral pathways to specialist lactation services are clear and accessible.</w:t>
      </w:r>
    </w:p>
    <w:p w14:paraId="12F77C39" w14:textId="77777777" w:rsidR="009E4A5F" w:rsidRDefault="009E4A5F" w:rsidP="00736B33">
      <w:pPr>
        <w:pStyle w:val="Bullet1"/>
      </w:pPr>
      <w:r>
        <w:t>Analyse the factors associated with reduced rates of breastfeeding in hospital.</w:t>
      </w:r>
    </w:p>
    <w:p w14:paraId="3B6553B3" w14:textId="77777777" w:rsidR="009E4A5F" w:rsidRDefault="009E4A5F" w:rsidP="00736B33">
      <w:pPr>
        <w:pStyle w:val="Bullet1"/>
      </w:pPr>
      <w:r>
        <w:t>Ensure formula use for breastfed babies is limited to those who have a clear medical indication. Educate women on the reasons for this.</w:t>
      </w:r>
    </w:p>
    <w:p w14:paraId="3948CE53" w14:textId="77777777" w:rsidR="009E4A5F" w:rsidRDefault="009E4A5F" w:rsidP="00736B33">
      <w:pPr>
        <w:pStyle w:val="Bullet1"/>
      </w:pPr>
      <w:r>
        <w:t>Promote the competency and confidence of midwives and other clinicians in providing breastfeeding support and education.</w:t>
      </w:r>
    </w:p>
    <w:p w14:paraId="392006E4" w14:textId="481FF334" w:rsidR="009E4A5F" w:rsidRDefault="009E4A5F" w:rsidP="00D04D6F">
      <w:pPr>
        <w:pStyle w:val="Bullet1"/>
      </w:pPr>
      <w:r>
        <w:t>Provide women of culturally diverse backgrounds with additional support. This may include providing accurate and appropriately translated (verbal and written) information about the importance of breastfeeding.</w:t>
      </w:r>
    </w:p>
    <w:p w14:paraId="0CC1E284" w14:textId="10CFD126" w:rsidR="00F1259E" w:rsidRDefault="00F1259E" w:rsidP="00F1259E">
      <w:r w:rsidRPr="00F1259E">
        <w:t>[Break out box text:</w:t>
      </w:r>
    </w:p>
    <w:p w14:paraId="525F67D7" w14:textId="77777777" w:rsidR="005D361C" w:rsidRDefault="005D361C" w:rsidP="008417BB">
      <w:pPr>
        <w:pStyle w:val="Heading3"/>
      </w:pPr>
      <w:r>
        <w:t>What pregnant women and families need to know</w:t>
      </w:r>
    </w:p>
    <w:p w14:paraId="311F80FE" w14:textId="5D2CB8D2" w:rsidR="005D361C" w:rsidRDefault="005D361C" w:rsidP="009E4A5F">
      <w:r>
        <w:t>Breastfeeding is best for newborn babies.</w:t>
      </w:r>
    </w:p>
    <w:p w14:paraId="20A45A9B" w14:textId="17BB46D4" w:rsidR="005D361C" w:rsidRDefault="005D361C" w:rsidP="009E4A5F">
      <w:r>
        <w:t>Hospitals should encourage new mothers to breastfeed by providing the right environment, and the right support from midwives and lactation specialists.</w:t>
      </w:r>
    </w:p>
    <w:p w14:paraId="5C34A6FA" w14:textId="0698F422" w:rsidR="005D361C" w:rsidRDefault="005D361C" w:rsidP="009E4A5F">
      <w:r>
        <w:t>We measure three things:</w:t>
      </w:r>
    </w:p>
    <w:p w14:paraId="6AF6A746" w14:textId="34DA69E9" w:rsidR="005D361C" w:rsidRDefault="005D361C" w:rsidP="009E4A5F">
      <w:r>
        <w:t>(a)</w:t>
      </w:r>
      <w:r>
        <w:tab/>
        <w:t>how many women start feeding their babies with breast milk</w:t>
      </w:r>
    </w:p>
    <w:p w14:paraId="137C1C32" w14:textId="3A1DD3E8" w:rsidR="005D361C" w:rsidRDefault="005D361C" w:rsidP="009E4A5F">
      <w:r>
        <w:t>(b)</w:t>
      </w:r>
      <w:r>
        <w:tab/>
        <w:t>how many also give formula to their breastfed babies while they are still in hospital</w:t>
      </w:r>
    </w:p>
    <w:p w14:paraId="1B527612" w14:textId="255730F7" w:rsidR="005D361C" w:rsidRDefault="005D361C" w:rsidP="009E4A5F">
      <w:r>
        <w:t>(c)</w:t>
      </w:r>
      <w:r>
        <w:tab/>
        <w:t>how many women give their baby’s last feed completely from the breast before they go home from hospital.</w:t>
      </w:r>
    </w:p>
    <w:p w14:paraId="45884417" w14:textId="1CFE4ABA" w:rsidR="005D361C" w:rsidRDefault="005D361C" w:rsidP="009E4A5F">
      <w:r>
        <w:t>We’re pleased to see most babies are fed first with breast milk, and this rate is high across nearly all hospitals. However, some hospitals have a high rate of breastfed babies who are supplemented with formula while in hospital. This might mean that hospitals can’t provide enough support for new mothers to breastfeed.</w:t>
      </w:r>
    </w:p>
    <w:p w14:paraId="17A8FF00" w14:textId="0F976551" w:rsidR="005D361C" w:rsidRDefault="005D361C" w:rsidP="009E4A5F">
      <w:r>
        <w:t>By the time new mothers and babies are going home from hospital many are not fully breastfeeding. This could also be improved and women will continue to be supported at home.</w:t>
      </w:r>
    </w:p>
    <w:p w14:paraId="3E1684FB" w14:textId="7D8F2334" w:rsidR="00F1259E" w:rsidRDefault="00F1259E" w:rsidP="009E4A5F">
      <w:r w:rsidRPr="00F1259E">
        <w:t>End of break out box text.]</w:t>
      </w:r>
    </w:p>
    <w:p w14:paraId="457C777F" w14:textId="77777777" w:rsidR="009E4A5F" w:rsidRDefault="009E4A5F" w:rsidP="00FB7947">
      <w:pPr>
        <w:pStyle w:val="Tablechartdiagramheading"/>
      </w:pPr>
      <w:r>
        <w:lastRenderedPageBreak/>
        <w:t xml:space="preserve">Figure 32. Indicator 8a: Rate of breastfeeding initiation by women who gave birth at </w:t>
      </w:r>
      <w:r>
        <w:rPr>
          <w:rFonts w:hint="eastAsia"/>
        </w:rPr>
        <w:t>≥</w:t>
      </w:r>
      <w:r>
        <w:t xml:space="preserve"> 37 weeks’ gestation, 2020</w:t>
      </w:r>
    </w:p>
    <w:p w14:paraId="53011E79" w14:textId="642B04CC" w:rsidR="009E4A5F" w:rsidRDefault="00F1259E" w:rsidP="009E4A5F">
      <w:r>
        <w:rPr>
          <w:noProof/>
        </w:rPr>
        <w:drawing>
          <wp:inline distT="0" distB="0" distL="0" distR="0" wp14:anchorId="6163E0FF" wp14:editId="6BEBD33B">
            <wp:extent cx="6479795" cy="6994800"/>
            <wp:effectExtent l="0" t="0" r="0" b="3175"/>
            <wp:docPr id="51" name="Picture 51" descr="Bar chart for Indicator 8a.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_3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79795" cy="6994800"/>
                    </a:xfrm>
                    <a:prstGeom prst="rect">
                      <a:avLst/>
                    </a:prstGeom>
                  </pic:spPr>
                </pic:pic>
              </a:graphicData>
            </a:graphic>
          </wp:inline>
        </w:drawing>
      </w:r>
    </w:p>
    <w:p w14:paraId="6CFAF1E7" w14:textId="77777777" w:rsidR="009E4A5F" w:rsidRDefault="009E4A5F" w:rsidP="00FB7947">
      <w:pPr>
        <w:pStyle w:val="Tablechartdiagramheading"/>
      </w:pPr>
      <w:r>
        <w:lastRenderedPageBreak/>
        <w:t xml:space="preserve">Figure 33. Funnel plot of the rate of breastfeeding initiation by women who gave birth at </w:t>
      </w:r>
      <w:r>
        <w:rPr>
          <w:rFonts w:hint="eastAsia"/>
        </w:rPr>
        <w:t>≥</w:t>
      </w:r>
      <w:r>
        <w:t xml:space="preserve"> 37 weeks’ gestation, 2020</w:t>
      </w:r>
    </w:p>
    <w:p w14:paraId="721F24F9" w14:textId="2A91B113" w:rsidR="009E4A5F" w:rsidRDefault="00127010" w:rsidP="009E4A5F">
      <w:r>
        <w:rPr>
          <w:noProof/>
        </w:rPr>
        <w:drawing>
          <wp:inline distT="0" distB="0" distL="0" distR="0" wp14:anchorId="3242EFC8" wp14:editId="100419D4">
            <wp:extent cx="5676900" cy="3200400"/>
            <wp:effectExtent l="0" t="0" r="0" b="0"/>
            <wp:docPr id="52" name="Picture 52"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_33.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2FDA609D" w14:textId="77777777" w:rsidR="009E4A5F" w:rsidRDefault="009E4A5F" w:rsidP="00FB7947">
      <w:pPr>
        <w:pStyle w:val="Tablechartdiagramheading"/>
      </w:pPr>
      <w:r>
        <w:t xml:space="preserve">Table 15. Rate of breastfeeding initiation for babies born at </w:t>
      </w:r>
      <w:r>
        <w:rPr>
          <w:rFonts w:hint="eastAsia"/>
        </w:rPr>
        <w:t>≥</w:t>
      </w:r>
      <w:r>
        <w:t xml:space="preserve"> 37 weeks’ gestation, 2017–2020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14:paraId="13C2E765"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67B9401F" w14:textId="77777777" w:rsidR="009E4A5F" w:rsidRDefault="009E4A5F" w:rsidP="00464F1F">
            <w:pPr>
              <w:pStyle w:val="Tableheader"/>
            </w:pPr>
          </w:p>
        </w:tc>
        <w:tc>
          <w:tcPr>
            <w:tcW w:w="907" w:type="dxa"/>
            <w:shd w:val="clear" w:color="auto" w:fill="F2F2F2" w:themeFill="background1" w:themeFillShade="F2"/>
            <w:tcMar>
              <w:top w:w="85" w:type="dxa"/>
              <w:left w:w="0" w:type="dxa"/>
              <w:bottom w:w="113" w:type="dxa"/>
              <w:right w:w="113" w:type="dxa"/>
            </w:tcMar>
          </w:tcPr>
          <w:p w14:paraId="48DDE457" w14:textId="77777777" w:rsidR="009E4A5F" w:rsidRDefault="009E4A5F" w:rsidP="00464F1F">
            <w:pPr>
              <w:pStyle w:val="Tableheader"/>
            </w:pPr>
            <w:r>
              <w:t>2017</w:t>
            </w:r>
          </w:p>
        </w:tc>
        <w:tc>
          <w:tcPr>
            <w:tcW w:w="907" w:type="dxa"/>
            <w:shd w:val="clear" w:color="auto" w:fill="F2F2F2" w:themeFill="background1" w:themeFillShade="F2"/>
            <w:tcMar>
              <w:top w:w="85" w:type="dxa"/>
              <w:left w:w="0" w:type="dxa"/>
              <w:bottom w:w="113" w:type="dxa"/>
              <w:right w:w="113" w:type="dxa"/>
            </w:tcMar>
          </w:tcPr>
          <w:p w14:paraId="038DB9D9" w14:textId="77777777" w:rsidR="009E4A5F" w:rsidRDefault="009E4A5F" w:rsidP="00464F1F">
            <w:pPr>
              <w:pStyle w:val="Tableheader"/>
            </w:pPr>
            <w:r>
              <w:t>2018</w:t>
            </w:r>
          </w:p>
        </w:tc>
        <w:tc>
          <w:tcPr>
            <w:tcW w:w="908" w:type="dxa"/>
            <w:shd w:val="clear" w:color="auto" w:fill="F2F2F2" w:themeFill="background1" w:themeFillShade="F2"/>
            <w:tcMar>
              <w:top w:w="85" w:type="dxa"/>
              <w:left w:w="0" w:type="dxa"/>
              <w:bottom w:w="113" w:type="dxa"/>
              <w:right w:w="113" w:type="dxa"/>
            </w:tcMar>
          </w:tcPr>
          <w:p w14:paraId="6F1F5DF2" w14:textId="77777777" w:rsidR="009E4A5F" w:rsidRDefault="009E4A5F" w:rsidP="00464F1F">
            <w:pPr>
              <w:pStyle w:val="Tableheader"/>
            </w:pPr>
            <w:r>
              <w:t>2019</w:t>
            </w:r>
          </w:p>
        </w:tc>
        <w:tc>
          <w:tcPr>
            <w:tcW w:w="907" w:type="dxa"/>
            <w:shd w:val="clear" w:color="auto" w:fill="F2F2F2" w:themeFill="background1" w:themeFillShade="F2"/>
            <w:tcMar>
              <w:top w:w="85" w:type="dxa"/>
              <w:left w:w="0" w:type="dxa"/>
              <w:bottom w:w="113" w:type="dxa"/>
              <w:right w:w="113" w:type="dxa"/>
            </w:tcMar>
          </w:tcPr>
          <w:p w14:paraId="2163FBE3" w14:textId="77777777" w:rsidR="009E4A5F" w:rsidRDefault="009E4A5F" w:rsidP="00464F1F">
            <w:pPr>
              <w:pStyle w:val="Tableheader"/>
            </w:pPr>
            <w:r>
              <w:t>2020</w:t>
            </w:r>
          </w:p>
        </w:tc>
      </w:tr>
      <w:tr w:rsidR="009E4A5F" w14:paraId="5F30E6B5" w14:textId="77777777" w:rsidTr="00B828B0">
        <w:trPr>
          <w:trHeight w:val="60"/>
        </w:trPr>
        <w:tc>
          <w:tcPr>
            <w:tcW w:w="1332" w:type="dxa"/>
            <w:tcMar>
              <w:top w:w="85" w:type="dxa"/>
              <w:left w:w="0" w:type="dxa"/>
              <w:bottom w:w="113" w:type="dxa"/>
              <w:right w:w="85" w:type="dxa"/>
            </w:tcMar>
          </w:tcPr>
          <w:p w14:paraId="3733BC73" w14:textId="77777777" w:rsidR="009E4A5F" w:rsidRPr="00B828B0" w:rsidRDefault="009E4A5F" w:rsidP="00B828B0">
            <w:pPr>
              <w:pStyle w:val="Tabletext"/>
              <w:rPr>
                <w:b/>
              </w:rPr>
            </w:pPr>
            <w:r w:rsidRPr="00B828B0">
              <w:rPr>
                <w:b/>
                <w:color w:val="000000"/>
                <w:position w:val="2"/>
              </w:rPr>
              <w:t xml:space="preserve">  </w:t>
            </w:r>
            <w:r w:rsidRPr="00B828B0">
              <w:rPr>
                <w:b/>
                <w:color w:val="000000"/>
              </w:rPr>
              <w:t>Public</w:t>
            </w:r>
          </w:p>
        </w:tc>
        <w:tc>
          <w:tcPr>
            <w:tcW w:w="907" w:type="dxa"/>
            <w:tcMar>
              <w:top w:w="85" w:type="dxa"/>
              <w:left w:w="0" w:type="dxa"/>
              <w:bottom w:w="113" w:type="dxa"/>
              <w:right w:w="113" w:type="dxa"/>
            </w:tcMar>
          </w:tcPr>
          <w:p w14:paraId="56D14870" w14:textId="77777777" w:rsidR="009E4A5F" w:rsidRDefault="009E4A5F" w:rsidP="00B828B0">
            <w:pPr>
              <w:pStyle w:val="Tabletext"/>
            </w:pPr>
            <w:r>
              <w:t>95.0%</w:t>
            </w:r>
          </w:p>
        </w:tc>
        <w:tc>
          <w:tcPr>
            <w:tcW w:w="907" w:type="dxa"/>
            <w:tcMar>
              <w:top w:w="85" w:type="dxa"/>
              <w:left w:w="0" w:type="dxa"/>
              <w:bottom w:w="113" w:type="dxa"/>
              <w:right w:w="113" w:type="dxa"/>
            </w:tcMar>
          </w:tcPr>
          <w:p w14:paraId="35D4E786" w14:textId="77777777" w:rsidR="009E4A5F" w:rsidRDefault="009E4A5F" w:rsidP="00B828B0">
            <w:pPr>
              <w:pStyle w:val="Tabletext"/>
            </w:pPr>
            <w:r>
              <w:t>95.4%</w:t>
            </w:r>
          </w:p>
        </w:tc>
        <w:tc>
          <w:tcPr>
            <w:tcW w:w="908" w:type="dxa"/>
            <w:tcMar>
              <w:top w:w="85" w:type="dxa"/>
              <w:left w:w="0" w:type="dxa"/>
              <w:bottom w:w="113" w:type="dxa"/>
              <w:right w:w="113" w:type="dxa"/>
            </w:tcMar>
          </w:tcPr>
          <w:p w14:paraId="43C2DCAA" w14:textId="77777777" w:rsidR="009E4A5F" w:rsidRDefault="009E4A5F" w:rsidP="00B828B0">
            <w:pPr>
              <w:pStyle w:val="Tabletext"/>
            </w:pPr>
            <w:r>
              <w:t>95.6%</w:t>
            </w:r>
          </w:p>
        </w:tc>
        <w:tc>
          <w:tcPr>
            <w:tcW w:w="907" w:type="dxa"/>
            <w:shd w:val="clear" w:color="auto" w:fill="F2F2F2" w:themeFill="background1" w:themeFillShade="F2"/>
            <w:tcMar>
              <w:top w:w="85" w:type="dxa"/>
              <w:left w:w="0" w:type="dxa"/>
              <w:bottom w:w="113" w:type="dxa"/>
              <w:right w:w="113" w:type="dxa"/>
            </w:tcMar>
          </w:tcPr>
          <w:p w14:paraId="25984F8F" w14:textId="77777777" w:rsidR="009E4A5F" w:rsidRDefault="009E4A5F" w:rsidP="00B828B0">
            <w:pPr>
              <w:pStyle w:val="Tabletext"/>
            </w:pPr>
            <w:r>
              <w:t>95.4%</w:t>
            </w:r>
          </w:p>
        </w:tc>
      </w:tr>
      <w:tr w:rsidR="009E4A5F" w14:paraId="2FE4CCC8" w14:textId="77777777" w:rsidTr="00B828B0">
        <w:trPr>
          <w:trHeight w:val="60"/>
        </w:trPr>
        <w:tc>
          <w:tcPr>
            <w:tcW w:w="1332" w:type="dxa"/>
            <w:tcMar>
              <w:top w:w="85" w:type="dxa"/>
              <w:left w:w="0" w:type="dxa"/>
              <w:bottom w:w="113" w:type="dxa"/>
              <w:right w:w="85" w:type="dxa"/>
            </w:tcMar>
          </w:tcPr>
          <w:p w14:paraId="720F8BB6" w14:textId="77777777" w:rsidR="009E4A5F" w:rsidRPr="00B828B0" w:rsidRDefault="009E4A5F" w:rsidP="00B828B0">
            <w:pPr>
              <w:pStyle w:val="Tabletext"/>
              <w:rPr>
                <w:b/>
              </w:rPr>
            </w:pPr>
            <w:r w:rsidRPr="00B828B0">
              <w:rPr>
                <w:b/>
                <w:color w:val="000000"/>
                <w:position w:val="2"/>
              </w:rPr>
              <w:t xml:space="preserve">  </w:t>
            </w:r>
            <w:r w:rsidRPr="00B828B0">
              <w:rPr>
                <w:b/>
                <w:color w:val="000000"/>
              </w:rPr>
              <w:t>Private</w:t>
            </w:r>
          </w:p>
        </w:tc>
        <w:tc>
          <w:tcPr>
            <w:tcW w:w="907" w:type="dxa"/>
            <w:tcMar>
              <w:top w:w="85" w:type="dxa"/>
              <w:left w:w="0" w:type="dxa"/>
              <w:bottom w:w="113" w:type="dxa"/>
              <w:right w:w="113" w:type="dxa"/>
            </w:tcMar>
          </w:tcPr>
          <w:p w14:paraId="596FBCC7" w14:textId="77777777" w:rsidR="009E4A5F" w:rsidRDefault="009E4A5F" w:rsidP="00B828B0">
            <w:pPr>
              <w:pStyle w:val="Tabletext"/>
            </w:pPr>
            <w:r>
              <w:t>96.5%</w:t>
            </w:r>
          </w:p>
        </w:tc>
        <w:tc>
          <w:tcPr>
            <w:tcW w:w="907" w:type="dxa"/>
            <w:tcMar>
              <w:top w:w="85" w:type="dxa"/>
              <w:left w:w="0" w:type="dxa"/>
              <w:bottom w:w="113" w:type="dxa"/>
              <w:right w:w="113" w:type="dxa"/>
            </w:tcMar>
          </w:tcPr>
          <w:p w14:paraId="2EA9FB48" w14:textId="77777777" w:rsidR="009E4A5F" w:rsidRDefault="009E4A5F" w:rsidP="00B828B0">
            <w:pPr>
              <w:pStyle w:val="Tabletext"/>
            </w:pPr>
            <w:r>
              <w:t>96.7%</w:t>
            </w:r>
          </w:p>
        </w:tc>
        <w:tc>
          <w:tcPr>
            <w:tcW w:w="908" w:type="dxa"/>
            <w:tcMar>
              <w:top w:w="85" w:type="dxa"/>
              <w:left w:w="0" w:type="dxa"/>
              <w:bottom w:w="113" w:type="dxa"/>
              <w:right w:w="113" w:type="dxa"/>
            </w:tcMar>
          </w:tcPr>
          <w:p w14:paraId="4A19BC97" w14:textId="77777777" w:rsidR="009E4A5F" w:rsidRDefault="009E4A5F" w:rsidP="00B828B0">
            <w:pPr>
              <w:pStyle w:val="Tabletext"/>
            </w:pPr>
            <w:r>
              <w:t>97.0%</w:t>
            </w:r>
          </w:p>
        </w:tc>
        <w:tc>
          <w:tcPr>
            <w:tcW w:w="907" w:type="dxa"/>
            <w:shd w:val="clear" w:color="auto" w:fill="F2F2F2" w:themeFill="background1" w:themeFillShade="F2"/>
            <w:tcMar>
              <w:top w:w="85" w:type="dxa"/>
              <w:left w:w="0" w:type="dxa"/>
              <w:bottom w:w="113" w:type="dxa"/>
              <w:right w:w="113" w:type="dxa"/>
            </w:tcMar>
          </w:tcPr>
          <w:p w14:paraId="5864D8FA" w14:textId="77777777" w:rsidR="009E4A5F" w:rsidRDefault="009E4A5F" w:rsidP="00B828B0">
            <w:pPr>
              <w:pStyle w:val="Tabletext"/>
            </w:pPr>
            <w:r>
              <w:t>95.9%</w:t>
            </w:r>
          </w:p>
        </w:tc>
      </w:tr>
      <w:tr w:rsidR="009E4A5F" w14:paraId="19763952" w14:textId="77777777" w:rsidTr="00B828B0">
        <w:trPr>
          <w:trHeight w:val="60"/>
        </w:trPr>
        <w:tc>
          <w:tcPr>
            <w:tcW w:w="1332" w:type="dxa"/>
            <w:tcMar>
              <w:top w:w="85" w:type="dxa"/>
              <w:left w:w="0" w:type="dxa"/>
              <w:bottom w:w="113" w:type="dxa"/>
              <w:right w:w="85" w:type="dxa"/>
            </w:tcMar>
          </w:tcPr>
          <w:p w14:paraId="7790E5F3" w14:textId="77777777" w:rsidR="009E4A5F" w:rsidRPr="00B828B0" w:rsidRDefault="009E4A5F" w:rsidP="00B828B0">
            <w:pPr>
              <w:pStyle w:val="Tabletext"/>
              <w:rPr>
                <w:b/>
              </w:rPr>
            </w:pPr>
            <w:r w:rsidRPr="00B828B0">
              <w:rPr>
                <w:b/>
                <w:color w:val="000000"/>
                <w:position w:val="2"/>
              </w:rPr>
              <w:t xml:space="preserve">  </w:t>
            </w:r>
            <w:r w:rsidRPr="00B828B0">
              <w:rPr>
                <w:b/>
                <w:color w:val="000000"/>
              </w:rPr>
              <w:t>Combined</w:t>
            </w:r>
          </w:p>
        </w:tc>
        <w:tc>
          <w:tcPr>
            <w:tcW w:w="907" w:type="dxa"/>
            <w:tcMar>
              <w:top w:w="85" w:type="dxa"/>
              <w:left w:w="0" w:type="dxa"/>
              <w:bottom w:w="113" w:type="dxa"/>
              <w:right w:w="113" w:type="dxa"/>
            </w:tcMar>
          </w:tcPr>
          <w:p w14:paraId="0CD29E8E" w14:textId="77777777" w:rsidR="009E4A5F" w:rsidRDefault="009E4A5F" w:rsidP="00B828B0">
            <w:pPr>
              <w:pStyle w:val="Tabletext"/>
            </w:pPr>
            <w:r>
              <w:t>95.4%</w:t>
            </w:r>
          </w:p>
        </w:tc>
        <w:tc>
          <w:tcPr>
            <w:tcW w:w="907" w:type="dxa"/>
            <w:tcMar>
              <w:top w:w="85" w:type="dxa"/>
              <w:left w:w="0" w:type="dxa"/>
              <w:bottom w:w="113" w:type="dxa"/>
              <w:right w:w="113" w:type="dxa"/>
            </w:tcMar>
          </w:tcPr>
          <w:p w14:paraId="07196A0F" w14:textId="77777777" w:rsidR="009E4A5F" w:rsidRDefault="009E4A5F" w:rsidP="00B828B0">
            <w:pPr>
              <w:pStyle w:val="Tabletext"/>
            </w:pPr>
            <w:r>
              <w:t>95.7%</w:t>
            </w:r>
          </w:p>
        </w:tc>
        <w:tc>
          <w:tcPr>
            <w:tcW w:w="908" w:type="dxa"/>
            <w:tcMar>
              <w:top w:w="85" w:type="dxa"/>
              <w:left w:w="0" w:type="dxa"/>
              <w:bottom w:w="113" w:type="dxa"/>
              <w:right w:w="113" w:type="dxa"/>
            </w:tcMar>
          </w:tcPr>
          <w:p w14:paraId="750664F6" w14:textId="77777777" w:rsidR="009E4A5F" w:rsidRDefault="009E4A5F" w:rsidP="00B828B0">
            <w:pPr>
              <w:pStyle w:val="Tabletext"/>
            </w:pPr>
            <w:r>
              <w:t>95.9%</w:t>
            </w:r>
          </w:p>
        </w:tc>
        <w:tc>
          <w:tcPr>
            <w:tcW w:w="907" w:type="dxa"/>
            <w:shd w:val="clear" w:color="auto" w:fill="F2F2F2" w:themeFill="background1" w:themeFillShade="F2"/>
            <w:tcMar>
              <w:top w:w="85" w:type="dxa"/>
              <w:left w:w="0" w:type="dxa"/>
              <w:bottom w:w="113" w:type="dxa"/>
              <w:right w:w="113" w:type="dxa"/>
            </w:tcMar>
          </w:tcPr>
          <w:p w14:paraId="115C3552" w14:textId="77777777" w:rsidR="009E4A5F" w:rsidRDefault="009E4A5F" w:rsidP="00B828B0">
            <w:pPr>
              <w:pStyle w:val="Tabletext"/>
            </w:pPr>
            <w:r>
              <w:t>95.6%</w:t>
            </w:r>
          </w:p>
        </w:tc>
      </w:tr>
    </w:tbl>
    <w:p w14:paraId="6781D0E9" w14:textId="37FBF9B1" w:rsidR="009E4A5F" w:rsidRDefault="00AF3D1D" w:rsidP="009E4A5F">
      <w:r>
        <w:rPr>
          <w:noProof/>
        </w:rPr>
        <w:drawing>
          <wp:inline distT="0" distB="0" distL="0" distR="0" wp14:anchorId="58A6DCC8" wp14:editId="20166CC7">
            <wp:extent cx="3143556" cy="1508400"/>
            <wp:effectExtent l="0" t="0" r="0" b="3175"/>
            <wp:docPr id="53" name="Picture 53" descr="Line chart of Table 14 indicator 8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ble_15.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43556" cy="1508400"/>
                    </a:xfrm>
                    <a:prstGeom prst="rect">
                      <a:avLst/>
                    </a:prstGeom>
                  </pic:spPr>
                </pic:pic>
              </a:graphicData>
            </a:graphic>
          </wp:inline>
        </w:drawing>
      </w:r>
    </w:p>
    <w:p w14:paraId="5E80E58B" w14:textId="77777777" w:rsidR="009E4A5F" w:rsidRDefault="009E4A5F" w:rsidP="00FB7947">
      <w:pPr>
        <w:pStyle w:val="Tablechartdiagramheading"/>
      </w:pPr>
      <w:r>
        <w:lastRenderedPageBreak/>
        <w:t xml:space="preserve">Figure 34. Indicator 8b: Rate of use of infant formula in hospital by breastfed babies born at </w:t>
      </w:r>
      <w:r>
        <w:rPr>
          <w:rFonts w:hint="eastAsia"/>
        </w:rPr>
        <w:t>≥</w:t>
      </w:r>
      <w:r>
        <w:t xml:space="preserve"> 37 weeks’ gestation, 2020</w:t>
      </w:r>
    </w:p>
    <w:p w14:paraId="11F2FA03" w14:textId="62EFDB75" w:rsidR="009E4A5F" w:rsidRDefault="00571C9A" w:rsidP="009E4A5F">
      <w:r>
        <w:rPr>
          <w:noProof/>
        </w:rPr>
        <w:drawing>
          <wp:inline distT="0" distB="0" distL="0" distR="0" wp14:anchorId="26C3032D" wp14:editId="44E61131">
            <wp:extent cx="6478443" cy="7030800"/>
            <wp:effectExtent l="0" t="0" r="0" b="5080"/>
            <wp:docPr id="54" name="Picture 54" descr="Bar chart for Indicator 8b.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_34.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78443" cy="7030800"/>
                    </a:xfrm>
                    <a:prstGeom prst="rect">
                      <a:avLst/>
                    </a:prstGeom>
                  </pic:spPr>
                </pic:pic>
              </a:graphicData>
            </a:graphic>
          </wp:inline>
        </w:drawing>
      </w:r>
    </w:p>
    <w:p w14:paraId="316E09E0" w14:textId="77777777" w:rsidR="009E4A5F" w:rsidRDefault="009E4A5F" w:rsidP="00FB7947">
      <w:pPr>
        <w:pStyle w:val="Tablechartdiagramheading"/>
      </w:pPr>
      <w:r>
        <w:lastRenderedPageBreak/>
        <w:t>Figure 35. Funnel plot of the rate of use of infant formula in hospital by breastfed babies born at </w:t>
      </w:r>
      <w:r>
        <w:rPr>
          <w:rFonts w:hint="eastAsia"/>
        </w:rPr>
        <w:t>≥</w:t>
      </w:r>
      <w:r>
        <w:t> 37 weeks’ gestation, 2020</w:t>
      </w:r>
    </w:p>
    <w:p w14:paraId="657DA679" w14:textId="272CEBEC" w:rsidR="009E4A5F" w:rsidRDefault="002D1439" w:rsidP="009E4A5F">
      <w:r>
        <w:rPr>
          <w:noProof/>
        </w:rPr>
        <w:drawing>
          <wp:inline distT="0" distB="0" distL="0" distR="0" wp14:anchorId="016376CF" wp14:editId="119B527C">
            <wp:extent cx="5673543" cy="3211200"/>
            <wp:effectExtent l="0" t="0" r="3810" b="1905"/>
            <wp:docPr id="55" name="Picture 55" descr="Funnel plot 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_35.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73543" cy="3211200"/>
                    </a:xfrm>
                    <a:prstGeom prst="rect">
                      <a:avLst/>
                    </a:prstGeom>
                  </pic:spPr>
                </pic:pic>
              </a:graphicData>
            </a:graphic>
          </wp:inline>
        </w:drawing>
      </w:r>
    </w:p>
    <w:p w14:paraId="20685078" w14:textId="77777777" w:rsidR="009E4A5F" w:rsidRDefault="009E4A5F" w:rsidP="00FB7947">
      <w:pPr>
        <w:pStyle w:val="Tablechartdiagramheading"/>
      </w:pPr>
      <w:r>
        <w:t xml:space="preserve">Table 16. Rate of use of infant formula in hospital by breastfed babies born at </w:t>
      </w:r>
      <w:r>
        <w:rPr>
          <w:rFonts w:hint="eastAsia"/>
        </w:rPr>
        <w:t>≥</w:t>
      </w:r>
      <w:r>
        <w:t xml:space="preserve"> 37 weeks’ gestation, 2017–2020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rsidRPr="00B74748" w14:paraId="432ACAEA"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5CE3BD45" w14:textId="77777777" w:rsidR="009E4A5F" w:rsidRPr="00B74748" w:rsidRDefault="009E4A5F" w:rsidP="00B74748">
            <w:pPr>
              <w:pStyle w:val="Tableheader"/>
            </w:pPr>
          </w:p>
        </w:tc>
        <w:tc>
          <w:tcPr>
            <w:tcW w:w="907" w:type="dxa"/>
            <w:shd w:val="clear" w:color="auto" w:fill="F2F2F2" w:themeFill="background1" w:themeFillShade="F2"/>
            <w:tcMar>
              <w:top w:w="85" w:type="dxa"/>
              <w:left w:w="0" w:type="dxa"/>
              <w:bottom w:w="113" w:type="dxa"/>
              <w:right w:w="113" w:type="dxa"/>
            </w:tcMar>
          </w:tcPr>
          <w:p w14:paraId="27E0EA51" w14:textId="77777777" w:rsidR="009E4A5F" w:rsidRPr="00B74748" w:rsidRDefault="009E4A5F" w:rsidP="00B74748">
            <w:pPr>
              <w:pStyle w:val="Tableheader"/>
            </w:pPr>
            <w:r w:rsidRPr="00B74748">
              <w:t>2017</w:t>
            </w:r>
          </w:p>
        </w:tc>
        <w:tc>
          <w:tcPr>
            <w:tcW w:w="907" w:type="dxa"/>
            <w:shd w:val="clear" w:color="auto" w:fill="F2F2F2" w:themeFill="background1" w:themeFillShade="F2"/>
            <w:tcMar>
              <w:top w:w="85" w:type="dxa"/>
              <w:left w:w="0" w:type="dxa"/>
              <w:bottom w:w="113" w:type="dxa"/>
              <w:right w:w="113" w:type="dxa"/>
            </w:tcMar>
          </w:tcPr>
          <w:p w14:paraId="7A89EEA1" w14:textId="77777777" w:rsidR="009E4A5F" w:rsidRPr="00B74748" w:rsidRDefault="009E4A5F" w:rsidP="00B74748">
            <w:pPr>
              <w:pStyle w:val="Tableheader"/>
            </w:pPr>
            <w:r w:rsidRPr="00B74748">
              <w:t>2018</w:t>
            </w:r>
          </w:p>
        </w:tc>
        <w:tc>
          <w:tcPr>
            <w:tcW w:w="908" w:type="dxa"/>
            <w:shd w:val="clear" w:color="auto" w:fill="F2F2F2" w:themeFill="background1" w:themeFillShade="F2"/>
            <w:tcMar>
              <w:top w:w="85" w:type="dxa"/>
              <w:left w:w="0" w:type="dxa"/>
              <w:bottom w:w="113" w:type="dxa"/>
              <w:right w:w="113" w:type="dxa"/>
            </w:tcMar>
          </w:tcPr>
          <w:p w14:paraId="18948217" w14:textId="77777777" w:rsidR="009E4A5F" w:rsidRPr="00B74748" w:rsidRDefault="009E4A5F" w:rsidP="00B74748">
            <w:pPr>
              <w:pStyle w:val="Tableheader"/>
            </w:pPr>
            <w:r w:rsidRPr="00B74748">
              <w:t>2019</w:t>
            </w:r>
          </w:p>
        </w:tc>
        <w:tc>
          <w:tcPr>
            <w:tcW w:w="907" w:type="dxa"/>
            <w:shd w:val="clear" w:color="auto" w:fill="F2F2F2" w:themeFill="background1" w:themeFillShade="F2"/>
            <w:tcMar>
              <w:top w:w="85" w:type="dxa"/>
              <w:left w:w="0" w:type="dxa"/>
              <w:bottom w:w="113" w:type="dxa"/>
              <w:right w:w="113" w:type="dxa"/>
            </w:tcMar>
          </w:tcPr>
          <w:p w14:paraId="144F598A" w14:textId="77777777" w:rsidR="009E4A5F" w:rsidRPr="00B74748" w:rsidRDefault="009E4A5F" w:rsidP="00B74748">
            <w:pPr>
              <w:pStyle w:val="Tableheader"/>
            </w:pPr>
            <w:r w:rsidRPr="00B74748">
              <w:t>2020</w:t>
            </w:r>
          </w:p>
        </w:tc>
      </w:tr>
      <w:tr w:rsidR="009E4A5F" w:rsidRPr="00B74748" w14:paraId="69610769" w14:textId="77777777" w:rsidTr="00B74748">
        <w:trPr>
          <w:trHeight w:val="60"/>
        </w:trPr>
        <w:tc>
          <w:tcPr>
            <w:tcW w:w="1332" w:type="dxa"/>
            <w:tcMar>
              <w:top w:w="85" w:type="dxa"/>
              <w:left w:w="0" w:type="dxa"/>
              <w:bottom w:w="113" w:type="dxa"/>
              <w:right w:w="85" w:type="dxa"/>
            </w:tcMar>
          </w:tcPr>
          <w:p w14:paraId="5BB74D4C" w14:textId="77777777" w:rsidR="009E4A5F" w:rsidRPr="00B74748" w:rsidRDefault="009E4A5F" w:rsidP="00B74748">
            <w:pPr>
              <w:pStyle w:val="Tabletext"/>
              <w:rPr>
                <w:b/>
              </w:rPr>
            </w:pPr>
            <w:r w:rsidRPr="00B74748">
              <w:rPr>
                <w:b/>
              </w:rPr>
              <w:t xml:space="preserve">  Public</w:t>
            </w:r>
          </w:p>
        </w:tc>
        <w:tc>
          <w:tcPr>
            <w:tcW w:w="907" w:type="dxa"/>
            <w:tcMar>
              <w:top w:w="85" w:type="dxa"/>
              <w:left w:w="0" w:type="dxa"/>
              <w:bottom w:w="113" w:type="dxa"/>
              <w:right w:w="113" w:type="dxa"/>
            </w:tcMar>
          </w:tcPr>
          <w:p w14:paraId="221D31BB" w14:textId="77777777" w:rsidR="009E4A5F" w:rsidRPr="00B74748" w:rsidRDefault="009E4A5F" w:rsidP="00B74748">
            <w:pPr>
              <w:pStyle w:val="Tabletext"/>
            </w:pPr>
            <w:r w:rsidRPr="00B74748">
              <w:t>25.2%</w:t>
            </w:r>
          </w:p>
        </w:tc>
        <w:tc>
          <w:tcPr>
            <w:tcW w:w="907" w:type="dxa"/>
            <w:tcMar>
              <w:top w:w="85" w:type="dxa"/>
              <w:left w:w="0" w:type="dxa"/>
              <w:bottom w:w="113" w:type="dxa"/>
              <w:right w:w="113" w:type="dxa"/>
            </w:tcMar>
          </w:tcPr>
          <w:p w14:paraId="55099399" w14:textId="77777777" w:rsidR="009E4A5F" w:rsidRPr="00B74748" w:rsidRDefault="009E4A5F" w:rsidP="00B74748">
            <w:pPr>
              <w:pStyle w:val="Tabletext"/>
            </w:pPr>
            <w:r w:rsidRPr="00B74748">
              <w:t>27.0%</w:t>
            </w:r>
          </w:p>
        </w:tc>
        <w:tc>
          <w:tcPr>
            <w:tcW w:w="908" w:type="dxa"/>
            <w:tcMar>
              <w:top w:w="85" w:type="dxa"/>
              <w:left w:w="0" w:type="dxa"/>
              <w:bottom w:w="113" w:type="dxa"/>
              <w:right w:w="113" w:type="dxa"/>
            </w:tcMar>
          </w:tcPr>
          <w:p w14:paraId="6B70250D" w14:textId="77777777" w:rsidR="009E4A5F" w:rsidRPr="00B74748" w:rsidRDefault="009E4A5F" w:rsidP="00B74748">
            <w:pPr>
              <w:pStyle w:val="Tabletext"/>
            </w:pPr>
            <w:r w:rsidRPr="00B74748">
              <w:t>27.6%</w:t>
            </w:r>
          </w:p>
        </w:tc>
        <w:tc>
          <w:tcPr>
            <w:tcW w:w="907" w:type="dxa"/>
            <w:shd w:val="clear" w:color="auto" w:fill="F2F2F2" w:themeFill="background1" w:themeFillShade="F2"/>
            <w:tcMar>
              <w:top w:w="85" w:type="dxa"/>
              <w:left w:w="0" w:type="dxa"/>
              <w:bottom w:w="113" w:type="dxa"/>
              <w:right w:w="113" w:type="dxa"/>
            </w:tcMar>
          </w:tcPr>
          <w:p w14:paraId="484A6712" w14:textId="77777777" w:rsidR="009E4A5F" w:rsidRPr="00B74748" w:rsidRDefault="009E4A5F" w:rsidP="00B74748">
            <w:pPr>
              <w:pStyle w:val="Tabletext"/>
            </w:pPr>
            <w:r w:rsidRPr="00B74748">
              <w:t>27.8%</w:t>
            </w:r>
          </w:p>
        </w:tc>
      </w:tr>
      <w:tr w:rsidR="009E4A5F" w:rsidRPr="00B74748" w14:paraId="7407A1C5" w14:textId="77777777" w:rsidTr="00B74748">
        <w:trPr>
          <w:trHeight w:val="60"/>
        </w:trPr>
        <w:tc>
          <w:tcPr>
            <w:tcW w:w="1332" w:type="dxa"/>
            <w:tcMar>
              <w:top w:w="85" w:type="dxa"/>
              <w:left w:w="0" w:type="dxa"/>
              <w:bottom w:w="113" w:type="dxa"/>
              <w:right w:w="85" w:type="dxa"/>
            </w:tcMar>
          </w:tcPr>
          <w:p w14:paraId="4A663A3C" w14:textId="77777777" w:rsidR="009E4A5F" w:rsidRPr="00B74748" w:rsidRDefault="009E4A5F" w:rsidP="00B74748">
            <w:pPr>
              <w:pStyle w:val="Tabletext"/>
              <w:rPr>
                <w:b/>
              </w:rPr>
            </w:pPr>
            <w:r w:rsidRPr="00B74748">
              <w:rPr>
                <w:b/>
              </w:rPr>
              <w:t xml:space="preserve">  Private</w:t>
            </w:r>
          </w:p>
        </w:tc>
        <w:tc>
          <w:tcPr>
            <w:tcW w:w="907" w:type="dxa"/>
            <w:tcMar>
              <w:top w:w="85" w:type="dxa"/>
              <w:left w:w="0" w:type="dxa"/>
              <w:bottom w:w="113" w:type="dxa"/>
              <w:right w:w="113" w:type="dxa"/>
            </w:tcMar>
          </w:tcPr>
          <w:p w14:paraId="4ED4E9A3" w14:textId="77777777" w:rsidR="009E4A5F" w:rsidRPr="00B74748" w:rsidRDefault="009E4A5F" w:rsidP="00B74748">
            <w:pPr>
              <w:pStyle w:val="Tabletext"/>
            </w:pPr>
            <w:r w:rsidRPr="00B74748">
              <w:t>38.2%</w:t>
            </w:r>
          </w:p>
        </w:tc>
        <w:tc>
          <w:tcPr>
            <w:tcW w:w="907" w:type="dxa"/>
            <w:tcMar>
              <w:top w:w="85" w:type="dxa"/>
              <w:left w:w="0" w:type="dxa"/>
              <w:bottom w:w="113" w:type="dxa"/>
              <w:right w:w="113" w:type="dxa"/>
            </w:tcMar>
          </w:tcPr>
          <w:p w14:paraId="5913E3E3" w14:textId="77777777" w:rsidR="009E4A5F" w:rsidRPr="00B74748" w:rsidRDefault="009E4A5F" w:rsidP="00B74748">
            <w:pPr>
              <w:pStyle w:val="Tabletext"/>
            </w:pPr>
            <w:r w:rsidRPr="00B74748">
              <w:t>37.8%</w:t>
            </w:r>
          </w:p>
        </w:tc>
        <w:tc>
          <w:tcPr>
            <w:tcW w:w="908" w:type="dxa"/>
            <w:tcMar>
              <w:top w:w="85" w:type="dxa"/>
              <w:left w:w="0" w:type="dxa"/>
              <w:bottom w:w="113" w:type="dxa"/>
              <w:right w:w="113" w:type="dxa"/>
            </w:tcMar>
          </w:tcPr>
          <w:p w14:paraId="6B1A54DA" w14:textId="77777777" w:rsidR="009E4A5F" w:rsidRPr="00B74748" w:rsidRDefault="009E4A5F" w:rsidP="00B74748">
            <w:pPr>
              <w:pStyle w:val="Tabletext"/>
            </w:pPr>
            <w:r w:rsidRPr="00B74748">
              <w:t>38.5%</w:t>
            </w:r>
          </w:p>
        </w:tc>
        <w:tc>
          <w:tcPr>
            <w:tcW w:w="907" w:type="dxa"/>
            <w:shd w:val="clear" w:color="auto" w:fill="F2F2F2" w:themeFill="background1" w:themeFillShade="F2"/>
            <w:tcMar>
              <w:top w:w="85" w:type="dxa"/>
              <w:left w:w="0" w:type="dxa"/>
              <w:bottom w:w="113" w:type="dxa"/>
              <w:right w:w="113" w:type="dxa"/>
            </w:tcMar>
          </w:tcPr>
          <w:p w14:paraId="6C3623C8" w14:textId="77777777" w:rsidR="009E4A5F" w:rsidRPr="00B74748" w:rsidRDefault="009E4A5F" w:rsidP="00B74748">
            <w:pPr>
              <w:pStyle w:val="Tabletext"/>
            </w:pPr>
            <w:r w:rsidRPr="00B74748">
              <w:t>40.5%</w:t>
            </w:r>
          </w:p>
        </w:tc>
      </w:tr>
      <w:tr w:rsidR="009E4A5F" w:rsidRPr="00B74748" w14:paraId="588BF1F7" w14:textId="77777777" w:rsidTr="00B74748">
        <w:trPr>
          <w:trHeight w:val="60"/>
        </w:trPr>
        <w:tc>
          <w:tcPr>
            <w:tcW w:w="1332" w:type="dxa"/>
            <w:tcMar>
              <w:top w:w="85" w:type="dxa"/>
              <w:left w:w="0" w:type="dxa"/>
              <w:bottom w:w="113" w:type="dxa"/>
              <w:right w:w="85" w:type="dxa"/>
            </w:tcMar>
          </w:tcPr>
          <w:p w14:paraId="63D5F4FB" w14:textId="77777777" w:rsidR="009E4A5F" w:rsidRPr="00B74748" w:rsidRDefault="009E4A5F" w:rsidP="00B74748">
            <w:pPr>
              <w:pStyle w:val="Tabletext"/>
              <w:rPr>
                <w:b/>
              </w:rPr>
            </w:pPr>
            <w:r w:rsidRPr="00B74748">
              <w:rPr>
                <w:b/>
              </w:rPr>
              <w:t xml:space="preserve">  Combined</w:t>
            </w:r>
          </w:p>
        </w:tc>
        <w:tc>
          <w:tcPr>
            <w:tcW w:w="907" w:type="dxa"/>
            <w:tcMar>
              <w:top w:w="85" w:type="dxa"/>
              <w:left w:w="0" w:type="dxa"/>
              <w:bottom w:w="113" w:type="dxa"/>
              <w:right w:w="113" w:type="dxa"/>
            </w:tcMar>
          </w:tcPr>
          <w:p w14:paraId="2224291C" w14:textId="77777777" w:rsidR="009E4A5F" w:rsidRPr="00B74748" w:rsidRDefault="009E4A5F" w:rsidP="00B74748">
            <w:pPr>
              <w:pStyle w:val="Tabletext"/>
            </w:pPr>
            <w:r w:rsidRPr="00B74748">
              <w:t>28.2%</w:t>
            </w:r>
          </w:p>
        </w:tc>
        <w:tc>
          <w:tcPr>
            <w:tcW w:w="907" w:type="dxa"/>
            <w:tcMar>
              <w:top w:w="85" w:type="dxa"/>
              <w:left w:w="0" w:type="dxa"/>
              <w:bottom w:w="113" w:type="dxa"/>
              <w:right w:w="113" w:type="dxa"/>
            </w:tcMar>
          </w:tcPr>
          <w:p w14:paraId="6049EE89" w14:textId="77777777" w:rsidR="009E4A5F" w:rsidRPr="00B74748" w:rsidRDefault="009E4A5F" w:rsidP="00B74748">
            <w:pPr>
              <w:pStyle w:val="Tabletext"/>
            </w:pPr>
            <w:r w:rsidRPr="00B74748">
              <w:t>29.4%</w:t>
            </w:r>
          </w:p>
        </w:tc>
        <w:tc>
          <w:tcPr>
            <w:tcW w:w="908" w:type="dxa"/>
            <w:tcMar>
              <w:top w:w="85" w:type="dxa"/>
              <w:left w:w="0" w:type="dxa"/>
              <w:bottom w:w="113" w:type="dxa"/>
              <w:right w:w="113" w:type="dxa"/>
            </w:tcMar>
          </w:tcPr>
          <w:p w14:paraId="0F50F608" w14:textId="77777777" w:rsidR="009E4A5F" w:rsidRPr="00B74748" w:rsidRDefault="009E4A5F" w:rsidP="00B74748">
            <w:pPr>
              <w:pStyle w:val="Tabletext"/>
            </w:pPr>
            <w:r w:rsidRPr="00B74748">
              <w:t>30.0%</w:t>
            </w:r>
          </w:p>
        </w:tc>
        <w:tc>
          <w:tcPr>
            <w:tcW w:w="907" w:type="dxa"/>
            <w:shd w:val="clear" w:color="auto" w:fill="F2F2F2" w:themeFill="background1" w:themeFillShade="F2"/>
            <w:tcMar>
              <w:top w:w="85" w:type="dxa"/>
              <w:left w:w="0" w:type="dxa"/>
              <w:bottom w:w="113" w:type="dxa"/>
              <w:right w:w="113" w:type="dxa"/>
            </w:tcMar>
          </w:tcPr>
          <w:p w14:paraId="2FFB58D7" w14:textId="77777777" w:rsidR="009E4A5F" w:rsidRPr="00B74748" w:rsidRDefault="009E4A5F" w:rsidP="00B74748">
            <w:pPr>
              <w:pStyle w:val="Tabletext"/>
            </w:pPr>
            <w:r w:rsidRPr="00B74748">
              <w:t>30.5%</w:t>
            </w:r>
          </w:p>
        </w:tc>
      </w:tr>
    </w:tbl>
    <w:p w14:paraId="0BCE83F9" w14:textId="589E9CAC" w:rsidR="009E4A5F" w:rsidRDefault="00370780" w:rsidP="009E4A5F">
      <w:r>
        <w:rPr>
          <w:noProof/>
        </w:rPr>
        <w:drawing>
          <wp:inline distT="0" distB="0" distL="0" distR="0" wp14:anchorId="57ED644D" wp14:editId="327FA40C">
            <wp:extent cx="3104176" cy="1501200"/>
            <wp:effectExtent l="0" t="0" r="0" b="0"/>
            <wp:docPr id="56" name="Picture 56" descr="Line chart of Table 16 indicator 8b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able_16.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04176" cy="1501200"/>
                    </a:xfrm>
                    <a:prstGeom prst="rect">
                      <a:avLst/>
                    </a:prstGeom>
                  </pic:spPr>
                </pic:pic>
              </a:graphicData>
            </a:graphic>
          </wp:inline>
        </w:drawing>
      </w:r>
    </w:p>
    <w:p w14:paraId="63C03C71" w14:textId="77777777" w:rsidR="009E4A5F" w:rsidRDefault="009E4A5F" w:rsidP="00FB7947">
      <w:pPr>
        <w:pStyle w:val="Tablechartdiagramheading"/>
      </w:pPr>
      <w:r>
        <w:lastRenderedPageBreak/>
        <w:t xml:space="preserve">Figure 36. Indicator 8c: Rate of final feed being taken directly from the breast by breastfed babies born at </w:t>
      </w:r>
      <w:r>
        <w:rPr>
          <w:rFonts w:hint="eastAsia"/>
        </w:rPr>
        <w:t>≥</w:t>
      </w:r>
      <w:r>
        <w:t xml:space="preserve"> 37 weeks’ gestation, 2020</w:t>
      </w:r>
    </w:p>
    <w:p w14:paraId="60DB9530" w14:textId="441B7AB8" w:rsidR="009E4A5F" w:rsidRDefault="00D60064" w:rsidP="009E4A5F">
      <w:r>
        <w:rPr>
          <w:noProof/>
        </w:rPr>
        <w:drawing>
          <wp:inline distT="0" distB="0" distL="0" distR="0" wp14:anchorId="6D3FC101" wp14:editId="31A45F35">
            <wp:extent cx="6376107" cy="7164060"/>
            <wp:effectExtent l="0" t="0" r="0" b="0"/>
            <wp:docPr id="57" name="Picture 57" descr="Bar chart for Indicator 8c.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_36.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378508" cy="7166758"/>
                    </a:xfrm>
                    <a:prstGeom prst="rect">
                      <a:avLst/>
                    </a:prstGeom>
                  </pic:spPr>
                </pic:pic>
              </a:graphicData>
            </a:graphic>
          </wp:inline>
        </w:drawing>
      </w:r>
    </w:p>
    <w:p w14:paraId="62F73FFB" w14:textId="77777777" w:rsidR="009E4A5F" w:rsidRDefault="009E4A5F" w:rsidP="00FB7947">
      <w:pPr>
        <w:pStyle w:val="Tablechartdiagramheading"/>
      </w:pPr>
      <w:r>
        <w:lastRenderedPageBreak/>
        <w:t xml:space="preserve">Figure 37. Funnel plot of the rate of final feed being taken directly from the breast by breastfed babies born at </w:t>
      </w:r>
      <w:r>
        <w:rPr>
          <w:rFonts w:hint="eastAsia"/>
        </w:rPr>
        <w:t>≥</w:t>
      </w:r>
      <w:r>
        <w:t xml:space="preserve"> 37 weeks’ gestation, 2020</w:t>
      </w:r>
    </w:p>
    <w:p w14:paraId="425E6F74" w14:textId="1407818A" w:rsidR="009E4A5F" w:rsidRDefault="00F45522" w:rsidP="009E4A5F">
      <w:r>
        <w:rPr>
          <w:noProof/>
        </w:rPr>
        <w:drawing>
          <wp:inline distT="0" distB="0" distL="0" distR="0" wp14:anchorId="7F013A09" wp14:editId="184388A5">
            <wp:extent cx="5673973" cy="3193200"/>
            <wp:effectExtent l="0" t="0" r="3175" b="0"/>
            <wp:docPr id="58" name="Picture 58"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_37.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73973" cy="3193200"/>
                    </a:xfrm>
                    <a:prstGeom prst="rect">
                      <a:avLst/>
                    </a:prstGeom>
                  </pic:spPr>
                </pic:pic>
              </a:graphicData>
            </a:graphic>
          </wp:inline>
        </w:drawing>
      </w:r>
    </w:p>
    <w:p w14:paraId="3BE684DD" w14:textId="77777777" w:rsidR="009E4A5F" w:rsidRDefault="009E4A5F" w:rsidP="00FB7947">
      <w:pPr>
        <w:pStyle w:val="Tablechartdiagramheading"/>
      </w:pPr>
      <w:r>
        <w:t xml:space="preserve">Table 17. Rate of final feed being taken directly from the breast by breastfed babies born at </w:t>
      </w:r>
      <w:r>
        <w:rPr>
          <w:rFonts w:hint="eastAsia"/>
        </w:rPr>
        <w:t>≥</w:t>
      </w:r>
      <w:r>
        <w:t xml:space="preserve"> 37 weeks’ gestation, 2017–2020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14:paraId="416AD8B2"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1583F651" w14:textId="77777777" w:rsidR="009E4A5F" w:rsidRPr="00DD6924" w:rsidRDefault="009E4A5F" w:rsidP="00DD6924">
            <w:pPr>
              <w:pStyle w:val="Tableheader"/>
            </w:pPr>
          </w:p>
        </w:tc>
        <w:tc>
          <w:tcPr>
            <w:tcW w:w="907" w:type="dxa"/>
            <w:shd w:val="clear" w:color="auto" w:fill="F2F2F2" w:themeFill="background1" w:themeFillShade="F2"/>
            <w:tcMar>
              <w:top w:w="85" w:type="dxa"/>
              <w:left w:w="0" w:type="dxa"/>
              <w:bottom w:w="113" w:type="dxa"/>
              <w:right w:w="113" w:type="dxa"/>
            </w:tcMar>
          </w:tcPr>
          <w:p w14:paraId="028D47B6" w14:textId="77777777" w:rsidR="009E4A5F" w:rsidRPr="00DD6924" w:rsidRDefault="009E4A5F" w:rsidP="00DD6924">
            <w:pPr>
              <w:pStyle w:val="Tableheader"/>
            </w:pPr>
            <w:r w:rsidRPr="00DD6924">
              <w:t>2017</w:t>
            </w:r>
          </w:p>
        </w:tc>
        <w:tc>
          <w:tcPr>
            <w:tcW w:w="907" w:type="dxa"/>
            <w:shd w:val="clear" w:color="auto" w:fill="F2F2F2" w:themeFill="background1" w:themeFillShade="F2"/>
            <w:tcMar>
              <w:top w:w="85" w:type="dxa"/>
              <w:left w:w="0" w:type="dxa"/>
              <w:bottom w:w="113" w:type="dxa"/>
              <w:right w:w="113" w:type="dxa"/>
            </w:tcMar>
          </w:tcPr>
          <w:p w14:paraId="0104D322" w14:textId="77777777" w:rsidR="009E4A5F" w:rsidRPr="00DD6924" w:rsidRDefault="009E4A5F" w:rsidP="00DD6924">
            <w:pPr>
              <w:pStyle w:val="Tableheader"/>
            </w:pPr>
            <w:r w:rsidRPr="00DD6924">
              <w:t>2018</w:t>
            </w:r>
          </w:p>
        </w:tc>
        <w:tc>
          <w:tcPr>
            <w:tcW w:w="908" w:type="dxa"/>
            <w:shd w:val="clear" w:color="auto" w:fill="F2F2F2" w:themeFill="background1" w:themeFillShade="F2"/>
            <w:tcMar>
              <w:top w:w="85" w:type="dxa"/>
              <w:left w:w="0" w:type="dxa"/>
              <w:bottom w:w="113" w:type="dxa"/>
              <w:right w:w="113" w:type="dxa"/>
            </w:tcMar>
          </w:tcPr>
          <w:p w14:paraId="312473CE" w14:textId="77777777" w:rsidR="009E4A5F" w:rsidRPr="00DD6924" w:rsidRDefault="009E4A5F" w:rsidP="00DD6924">
            <w:pPr>
              <w:pStyle w:val="Tableheader"/>
            </w:pPr>
            <w:r w:rsidRPr="00DD6924">
              <w:t>2019</w:t>
            </w:r>
          </w:p>
        </w:tc>
        <w:tc>
          <w:tcPr>
            <w:tcW w:w="907" w:type="dxa"/>
            <w:shd w:val="clear" w:color="auto" w:fill="F2F2F2" w:themeFill="background1" w:themeFillShade="F2"/>
            <w:tcMar>
              <w:top w:w="85" w:type="dxa"/>
              <w:left w:w="0" w:type="dxa"/>
              <w:bottom w:w="113" w:type="dxa"/>
              <w:right w:w="113" w:type="dxa"/>
            </w:tcMar>
          </w:tcPr>
          <w:p w14:paraId="5E7B7600" w14:textId="77777777" w:rsidR="009E4A5F" w:rsidRPr="00DD6924" w:rsidRDefault="009E4A5F" w:rsidP="00DD6924">
            <w:pPr>
              <w:pStyle w:val="Tableheader"/>
            </w:pPr>
            <w:r w:rsidRPr="00DD6924">
              <w:t>2020</w:t>
            </w:r>
          </w:p>
        </w:tc>
      </w:tr>
      <w:tr w:rsidR="009E4A5F" w14:paraId="4A28AE84" w14:textId="77777777" w:rsidTr="00DD6924">
        <w:trPr>
          <w:trHeight w:val="60"/>
        </w:trPr>
        <w:tc>
          <w:tcPr>
            <w:tcW w:w="1332" w:type="dxa"/>
            <w:tcMar>
              <w:top w:w="85" w:type="dxa"/>
              <w:left w:w="0" w:type="dxa"/>
              <w:bottom w:w="113" w:type="dxa"/>
              <w:right w:w="85" w:type="dxa"/>
            </w:tcMar>
          </w:tcPr>
          <w:p w14:paraId="3B07FC08" w14:textId="77777777" w:rsidR="009E4A5F" w:rsidRPr="00DD6924" w:rsidRDefault="009E4A5F" w:rsidP="00DD6924">
            <w:pPr>
              <w:pStyle w:val="Tabletext"/>
              <w:rPr>
                <w:b/>
              </w:rPr>
            </w:pPr>
            <w:r w:rsidRPr="00DD6924">
              <w:rPr>
                <w:b/>
                <w:color w:val="000000"/>
                <w:position w:val="2"/>
              </w:rPr>
              <w:t xml:space="preserve">  </w:t>
            </w:r>
            <w:r w:rsidRPr="00DD6924">
              <w:rPr>
                <w:b/>
                <w:color w:val="000000"/>
              </w:rPr>
              <w:t>Public</w:t>
            </w:r>
          </w:p>
        </w:tc>
        <w:tc>
          <w:tcPr>
            <w:tcW w:w="907" w:type="dxa"/>
            <w:tcMar>
              <w:top w:w="85" w:type="dxa"/>
              <w:left w:w="0" w:type="dxa"/>
              <w:bottom w:w="113" w:type="dxa"/>
              <w:right w:w="113" w:type="dxa"/>
            </w:tcMar>
          </w:tcPr>
          <w:p w14:paraId="3C5C90CE" w14:textId="77777777" w:rsidR="009E4A5F" w:rsidRDefault="009E4A5F" w:rsidP="00DD6924">
            <w:pPr>
              <w:pStyle w:val="Tabletext"/>
            </w:pPr>
            <w:r>
              <w:t>76.1%</w:t>
            </w:r>
          </w:p>
        </w:tc>
        <w:tc>
          <w:tcPr>
            <w:tcW w:w="907" w:type="dxa"/>
            <w:tcMar>
              <w:top w:w="85" w:type="dxa"/>
              <w:left w:w="0" w:type="dxa"/>
              <w:bottom w:w="113" w:type="dxa"/>
              <w:right w:w="113" w:type="dxa"/>
            </w:tcMar>
          </w:tcPr>
          <w:p w14:paraId="462BF6C4" w14:textId="77777777" w:rsidR="009E4A5F" w:rsidRDefault="009E4A5F" w:rsidP="00DD6924">
            <w:pPr>
              <w:pStyle w:val="Tabletext"/>
            </w:pPr>
            <w:r>
              <w:t>75.3%</w:t>
            </w:r>
          </w:p>
        </w:tc>
        <w:tc>
          <w:tcPr>
            <w:tcW w:w="908" w:type="dxa"/>
            <w:tcMar>
              <w:top w:w="85" w:type="dxa"/>
              <w:left w:w="0" w:type="dxa"/>
              <w:bottom w:w="113" w:type="dxa"/>
              <w:right w:w="113" w:type="dxa"/>
            </w:tcMar>
          </w:tcPr>
          <w:p w14:paraId="1FA6A56E" w14:textId="77777777" w:rsidR="009E4A5F" w:rsidRDefault="009E4A5F" w:rsidP="00DD6924">
            <w:pPr>
              <w:pStyle w:val="Tabletext"/>
            </w:pPr>
            <w:r>
              <w:t>74.9%</w:t>
            </w:r>
          </w:p>
        </w:tc>
        <w:tc>
          <w:tcPr>
            <w:tcW w:w="907" w:type="dxa"/>
            <w:shd w:val="clear" w:color="auto" w:fill="F2F2F2" w:themeFill="background1" w:themeFillShade="F2"/>
            <w:tcMar>
              <w:top w:w="85" w:type="dxa"/>
              <w:left w:w="0" w:type="dxa"/>
              <w:bottom w:w="113" w:type="dxa"/>
              <w:right w:w="113" w:type="dxa"/>
            </w:tcMar>
          </w:tcPr>
          <w:p w14:paraId="572539D6" w14:textId="77777777" w:rsidR="009E4A5F" w:rsidRDefault="009E4A5F" w:rsidP="00DD6924">
            <w:pPr>
              <w:pStyle w:val="Tabletext"/>
            </w:pPr>
            <w:r>
              <w:t>75.0%</w:t>
            </w:r>
          </w:p>
        </w:tc>
      </w:tr>
      <w:tr w:rsidR="009E4A5F" w14:paraId="02C06388" w14:textId="77777777" w:rsidTr="00DD6924">
        <w:trPr>
          <w:trHeight w:val="60"/>
        </w:trPr>
        <w:tc>
          <w:tcPr>
            <w:tcW w:w="1332" w:type="dxa"/>
            <w:tcMar>
              <w:top w:w="85" w:type="dxa"/>
              <w:left w:w="0" w:type="dxa"/>
              <w:bottom w:w="113" w:type="dxa"/>
              <w:right w:w="85" w:type="dxa"/>
            </w:tcMar>
          </w:tcPr>
          <w:p w14:paraId="15BBEDC0" w14:textId="77777777" w:rsidR="009E4A5F" w:rsidRPr="00DD6924" w:rsidRDefault="009E4A5F" w:rsidP="00DD6924">
            <w:pPr>
              <w:pStyle w:val="Tabletext"/>
              <w:rPr>
                <w:b/>
              </w:rPr>
            </w:pPr>
            <w:r w:rsidRPr="00DD6924">
              <w:rPr>
                <w:b/>
                <w:color w:val="000000"/>
                <w:position w:val="2"/>
              </w:rPr>
              <w:t xml:space="preserve">  </w:t>
            </w:r>
            <w:r w:rsidRPr="00DD6924">
              <w:rPr>
                <w:b/>
                <w:color w:val="000000"/>
              </w:rPr>
              <w:t>Private</w:t>
            </w:r>
          </w:p>
        </w:tc>
        <w:tc>
          <w:tcPr>
            <w:tcW w:w="907" w:type="dxa"/>
            <w:tcMar>
              <w:top w:w="85" w:type="dxa"/>
              <w:left w:w="0" w:type="dxa"/>
              <w:bottom w:w="113" w:type="dxa"/>
              <w:right w:w="113" w:type="dxa"/>
            </w:tcMar>
          </w:tcPr>
          <w:p w14:paraId="659C9286" w14:textId="77777777" w:rsidR="009E4A5F" w:rsidRDefault="009E4A5F" w:rsidP="00DD6924">
            <w:pPr>
              <w:pStyle w:val="Tabletext"/>
            </w:pPr>
            <w:r>
              <w:t>71.5%</w:t>
            </w:r>
          </w:p>
        </w:tc>
        <w:tc>
          <w:tcPr>
            <w:tcW w:w="907" w:type="dxa"/>
            <w:tcMar>
              <w:top w:w="85" w:type="dxa"/>
              <w:left w:w="0" w:type="dxa"/>
              <w:bottom w:w="113" w:type="dxa"/>
              <w:right w:w="113" w:type="dxa"/>
            </w:tcMar>
          </w:tcPr>
          <w:p w14:paraId="42AE0C3A" w14:textId="77777777" w:rsidR="009E4A5F" w:rsidRDefault="009E4A5F" w:rsidP="00DD6924">
            <w:pPr>
              <w:pStyle w:val="Tabletext"/>
            </w:pPr>
            <w:r>
              <w:t>69.6%</w:t>
            </w:r>
          </w:p>
        </w:tc>
        <w:tc>
          <w:tcPr>
            <w:tcW w:w="908" w:type="dxa"/>
            <w:tcMar>
              <w:top w:w="85" w:type="dxa"/>
              <w:left w:w="0" w:type="dxa"/>
              <w:bottom w:w="113" w:type="dxa"/>
              <w:right w:w="113" w:type="dxa"/>
            </w:tcMar>
          </w:tcPr>
          <w:p w14:paraId="2A17D5FA" w14:textId="77777777" w:rsidR="009E4A5F" w:rsidRDefault="009E4A5F" w:rsidP="00DD6924">
            <w:pPr>
              <w:pStyle w:val="Tabletext"/>
            </w:pPr>
            <w:r>
              <w:t>68.1%</w:t>
            </w:r>
          </w:p>
        </w:tc>
        <w:tc>
          <w:tcPr>
            <w:tcW w:w="907" w:type="dxa"/>
            <w:shd w:val="clear" w:color="auto" w:fill="F2F2F2" w:themeFill="background1" w:themeFillShade="F2"/>
            <w:tcMar>
              <w:top w:w="85" w:type="dxa"/>
              <w:left w:w="0" w:type="dxa"/>
              <w:bottom w:w="113" w:type="dxa"/>
              <w:right w:w="113" w:type="dxa"/>
            </w:tcMar>
          </w:tcPr>
          <w:p w14:paraId="6F78A78B" w14:textId="77777777" w:rsidR="009E4A5F" w:rsidRDefault="009E4A5F" w:rsidP="00DD6924">
            <w:pPr>
              <w:pStyle w:val="Tabletext"/>
            </w:pPr>
            <w:r>
              <w:t>65.8%</w:t>
            </w:r>
          </w:p>
        </w:tc>
      </w:tr>
      <w:tr w:rsidR="009E4A5F" w14:paraId="4AD03ECF" w14:textId="77777777" w:rsidTr="00DD6924">
        <w:trPr>
          <w:trHeight w:val="60"/>
        </w:trPr>
        <w:tc>
          <w:tcPr>
            <w:tcW w:w="1332" w:type="dxa"/>
            <w:tcMar>
              <w:top w:w="85" w:type="dxa"/>
              <w:left w:w="0" w:type="dxa"/>
              <w:bottom w:w="113" w:type="dxa"/>
              <w:right w:w="85" w:type="dxa"/>
            </w:tcMar>
          </w:tcPr>
          <w:p w14:paraId="29B6F867" w14:textId="77777777" w:rsidR="009E4A5F" w:rsidRPr="00DD6924" w:rsidRDefault="009E4A5F" w:rsidP="00DD6924">
            <w:pPr>
              <w:pStyle w:val="Tabletext"/>
              <w:rPr>
                <w:b/>
              </w:rPr>
            </w:pPr>
            <w:r w:rsidRPr="00DD6924">
              <w:rPr>
                <w:b/>
                <w:color w:val="000000"/>
                <w:position w:val="2"/>
              </w:rPr>
              <w:t xml:space="preserve">  </w:t>
            </w:r>
            <w:r w:rsidRPr="00DD6924">
              <w:rPr>
                <w:b/>
                <w:color w:val="000000"/>
              </w:rPr>
              <w:t>Combined</w:t>
            </w:r>
          </w:p>
        </w:tc>
        <w:tc>
          <w:tcPr>
            <w:tcW w:w="907" w:type="dxa"/>
            <w:tcMar>
              <w:top w:w="85" w:type="dxa"/>
              <w:left w:w="0" w:type="dxa"/>
              <w:bottom w:w="113" w:type="dxa"/>
              <w:right w:w="113" w:type="dxa"/>
            </w:tcMar>
          </w:tcPr>
          <w:p w14:paraId="6B645066" w14:textId="77777777" w:rsidR="009E4A5F" w:rsidRDefault="009E4A5F" w:rsidP="00DD6924">
            <w:pPr>
              <w:pStyle w:val="Tabletext"/>
            </w:pPr>
            <w:r>
              <w:t>75.1%</w:t>
            </w:r>
          </w:p>
        </w:tc>
        <w:tc>
          <w:tcPr>
            <w:tcW w:w="907" w:type="dxa"/>
            <w:tcMar>
              <w:top w:w="85" w:type="dxa"/>
              <w:left w:w="0" w:type="dxa"/>
              <w:bottom w:w="113" w:type="dxa"/>
              <w:right w:w="113" w:type="dxa"/>
            </w:tcMar>
          </w:tcPr>
          <w:p w14:paraId="026D46C1" w14:textId="77777777" w:rsidR="009E4A5F" w:rsidRDefault="009E4A5F" w:rsidP="00DD6924">
            <w:pPr>
              <w:pStyle w:val="Tabletext"/>
            </w:pPr>
            <w:r>
              <w:t>74.1%</w:t>
            </w:r>
          </w:p>
        </w:tc>
        <w:tc>
          <w:tcPr>
            <w:tcW w:w="908" w:type="dxa"/>
            <w:tcMar>
              <w:top w:w="85" w:type="dxa"/>
              <w:left w:w="0" w:type="dxa"/>
              <w:bottom w:w="113" w:type="dxa"/>
              <w:right w:w="113" w:type="dxa"/>
            </w:tcMar>
          </w:tcPr>
          <w:p w14:paraId="35400A98" w14:textId="77777777" w:rsidR="009E4A5F" w:rsidRDefault="009E4A5F" w:rsidP="00DD6924">
            <w:pPr>
              <w:pStyle w:val="Tabletext"/>
            </w:pPr>
            <w:r>
              <w:t>73.4%</w:t>
            </w:r>
          </w:p>
        </w:tc>
        <w:tc>
          <w:tcPr>
            <w:tcW w:w="907" w:type="dxa"/>
            <w:shd w:val="clear" w:color="auto" w:fill="F2F2F2" w:themeFill="background1" w:themeFillShade="F2"/>
            <w:tcMar>
              <w:top w:w="85" w:type="dxa"/>
              <w:left w:w="0" w:type="dxa"/>
              <w:bottom w:w="113" w:type="dxa"/>
              <w:right w:w="113" w:type="dxa"/>
            </w:tcMar>
          </w:tcPr>
          <w:p w14:paraId="74E330B3" w14:textId="77777777" w:rsidR="009E4A5F" w:rsidRDefault="009E4A5F" w:rsidP="00DD6924">
            <w:pPr>
              <w:pStyle w:val="Tabletext"/>
            </w:pPr>
            <w:r>
              <w:t>73.1%</w:t>
            </w:r>
          </w:p>
        </w:tc>
      </w:tr>
    </w:tbl>
    <w:p w14:paraId="320667BD" w14:textId="5D94B322" w:rsidR="009E4A5F" w:rsidRDefault="001B711F" w:rsidP="009E4A5F">
      <w:r>
        <w:rPr>
          <w:noProof/>
        </w:rPr>
        <w:drawing>
          <wp:inline distT="0" distB="0" distL="0" distR="0" wp14:anchorId="2CA9081A" wp14:editId="49A99C27">
            <wp:extent cx="3143556" cy="1508400"/>
            <wp:effectExtent l="0" t="0" r="0" b="3175"/>
            <wp:docPr id="59" name="Picture 59" descr="Line chart of Table 17 indicator 8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able_17.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43556" cy="1508400"/>
                    </a:xfrm>
                    <a:prstGeom prst="rect">
                      <a:avLst/>
                    </a:prstGeom>
                  </pic:spPr>
                </pic:pic>
              </a:graphicData>
            </a:graphic>
          </wp:inline>
        </w:drawing>
      </w:r>
    </w:p>
    <w:p w14:paraId="3AC67DA6" w14:textId="77777777" w:rsidR="009E4A5F" w:rsidRDefault="009E4A5F" w:rsidP="009E4A5F">
      <w:pPr>
        <w:pStyle w:val="Heading1"/>
        <w:framePr w:wrap="around"/>
      </w:pPr>
    </w:p>
    <w:p w14:paraId="05364C19" w14:textId="0036A8B0" w:rsidR="00A86916" w:rsidRDefault="00A86916">
      <w:r>
        <w:br w:type="page"/>
      </w:r>
    </w:p>
    <w:p w14:paraId="4BF21A84" w14:textId="0FF26CCD" w:rsidR="009E4A5F" w:rsidRPr="00A86916" w:rsidRDefault="00A86916" w:rsidP="00A86916">
      <w:pPr>
        <w:pStyle w:val="Heading1"/>
        <w:framePr w:wrap="around"/>
      </w:pPr>
      <w:bookmarkStart w:id="58" w:name="_Toc112786078"/>
      <w:r>
        <w:lastRenderedPageBreak/>
        <w:t>9: First antenatal visit</w:t>
      </w:r>
      <w:bookmarkEnd w:id="58"/>
    </w:p>
    <w:p w14:paraId="0F121B26" w14:textId="77777777" w:rsidR="009E4A5F" w:rsidRDefault="009E4A5F" w:rsidP="009E4A5F">
      <w:pPr>
        <w:pStyle w:val="IntroductoryText"/>
      </w:pPr>
      <w:r>
        <w:t>Antenatal care is a planned visit between a pregnant woman and a maternity healthcare provider to assess and improve the health of the mother and baby during pregnancy. Early antenatal care represents an opportunity to treat and provide advice on existing health conditions and plan ongoing investigations and management. Regular antenatal care, and especially that starting in the first trimester, is associated with fewer pregnancy related complications and with positive maternal and child health outcomes</w:t>
      </w:r>
    </w:p>
    <w:p w14:paraId="44A83FE5" w14:textId="77777777" w:rsidR="009E4A5F" w:rsidRDefault="009E4A5F" w:rsidP="00736B33">
      <w:pPr>
        <w:pStyle w:val="Heading2"/>
      </w:pPr>
      <w:bookmarkStart w:id="59" w:name="_Toc112786079"/>
      <w:r>
        <w:t>About this indicator</w:t>
      </w:r>
      <w:bookmarkEnd w:id="59"/>
    </w:p>
    <w:p w14:paraId="05A80BC9" w14:textId="77777777" w:rsidR="009E4A5F" w:rsidRDefault="009E4A5F" w:rsidP="009E4A5F">
      <w:r>
        <w:t>This indicator reports the rate of women who had their first antenatal visit with a maternity care provider prior to 12 weeks’ gestation. The first antenatal visit is defined as the first visit to a midwife or doctor arranged specifically for providing pregnancy care.</w:t>
      </w:r>
    </w:p>
    <w:p w14:paraId="1AD8DE76" w14:textId="77777777" w:rsidR="009E4A5F" w:rsidRDefault="009E4A5F" w:rsidP="009E4A5F">
      <w:r>
        <w:t>This first antenatal visit may occur in the community or at a hospital and may be facilitated by a range of health professional groups. This diversity is important as it allows different approaches to care and choices for women.</w:t>
      </w:r>
    </w:p>
    <w:p w14:paraId="0CDB1070" w14:textId="77777777" w:rsidR="009E4A5F" w:rsidRDefault="009E4A5F" w:rsidP="009E4A5F">
      <w:r>
        <w:t>It is recommended that women attend their first antenatal care visit within the first 12 weeks of pregnancy. Timely access to care allows for early detection of certain conditions and appropriate management of the pregnancy.</w:t>
      </w:r>
    </w:p>
    <w:p w14:paraId="4B125BAC" w14:textId="77777777" w:rsidR="009E4A5F" w:rsidRDefault="009E4A5F" w:rsidP="009E4A5F">
      <w:r>
        <w:t>Late access to antenatal care is associated with less favourable outcomes for women and their babies.</w:t>
      </w:r>
    </w:p>
    <w:p w14:paraId="1A53BE29" w14:textId="77777777" w:rsidR="009E4A5F" w:rsidRDefault="009E4A5F" w:rsidP="00736B33">
      <w:pPr>
        <w:pStyle w:val="Heading2"/>
      </w:pPr>
      <w:bookmarkStart w:id="60" w:name="_Toc112786080"/>
      <w:r>
        <w:t>Observations on the data</w:t>
      </w:r>
      <w:bookmarkEnd w:id="60"/>
    </w:p>
    <w:p w14:paraId="19B2FB38" w14:textId="77777777" w:rsidR="009E4A5F" w:rsidRDefault="009E4A5F" w:rsidP="008417BB">
      <w:pPr>
        <w:pStyle w:val="Heading3"/>
      </w:pPr>
      <w:r>
        <w:t>2019</w:t>
      </w:r>
    </w:p>
    <w:p w14:paraId="025C6266" w14:textId="77777777" w:rsidR="009E4A5F" w:rsidRDefault="009E4A5F" w:rsidP="009E4A5F">
      <w:r>
        <w:t>The overall proportion of women who had their first antenatal visit recorded as occurring before 12 weeks’ gestation was 65.9 per cent in 2019.</w:t>
      </w:r>
    </w:p>
    <w:p w14:paraId="2D37885F" w14:textId="77777777" w:rsidR="009E4A5F" w:rsidRDefault="009E4A5F" w:rsidP="008417BB">
      <w:pPr>
        <w:pStyle w:val="Heading3"/>
      </w:pPr>
      <w:r>
        <w:t>2020</w:t>
      </w:r>
    </w:p>
    <w:p w14:paraId="46776986" w14:textId="77777777" w:rsidR="009E4A5F" w:rsidRDefault="009E4A5F" w:rsidP="009E4A5F">
      <w:r>
        <w:t>The overall proportion of women who had their first antenatal visit recorded as occurring before 12 weeks’ gestation increased to 73.6 per cent in 2020 from 65.9 per cent in 2019 (</w:t>
      </w:r>
      <w:r w:rsidRPr="00D04D6F">
        <w:rPr>
          <w:b/>
        </w:rPr>
        <w:t>Figure 38</w:t>
      </w:r>
      <w:r>
        <w:t>). The rate varied between public and private hospitals (70.1 and 86.5 per cent respectively).</w:t>
      </w:r>
    </w:p>
    <w:p w14:paraId="2C10AE3B" w14:textId="50244BEF" w:rsidR="009E4A5F" w:rsidRDefault="009E4A5F" w:rsidP="00D82B4C">
      <w:r>
        <w:t>The data reported to the VPDC for this measure has limitations. Data may not include early antenatal visits to a general practitioner that include referral for antenatal investigations or may include visits for reasons other than pregnancy care. Given this, hospitals should review their data collection processes to ensure accurate capture of care provided in the community.</w:t>
      </w:r>
    </w:p>
    <w:p w14:paraId="16F8E793" w14:textId="77777777" w:rsidR="009E4A5F" w:rsidRDefault="009E4A5F" w:rsidP="00736B33">
      <w:pPr>
        <w:pStyle w:val="Heading2"/>
      </w:pPr>
      <w:bookmarkStart w:id="61" w:name="_Toc112786081"/>
      <w:r>
        <w:t>Strategies for improvement</w:t>
      </w:r>
      <w:bookmarkEnd w:id="61"/>
    </w:p>
    <w:p w14:paraId="65D8B995" w14:textId="77777777" w:rsidR="009E4A5F" w:rsidRDefault="009E4A5F" w:rsidP="00736B33">
      <w:pPr>
        <w:pStyle w:val="Bullet1"/>
      </w:pPr>
      <w:r>
        <w:t>Health services should develop strategies to address barriers to early antenatal care.</w:t>
      </w:r>
    </w:p>
    <w:p w14:paraId="46547866" w14:textId="77777777" w:rsidR="009E4A5F" w:rsidRDefault="009E4A5F" w:rsidP="00736B33">
      <w:pPr>
        <w:pStyle w:val="Bullet1"/>
      </w:pPr>
      <w:r>
        <w:t>Identify high-risk women who may require a more focused approach to ensure early and ongoing access to antenatal care.</w:t>
      </w:r>
    </w:p>
    <w:p w14:paraId="319BB0C8" w14:textId="77777777" w:rsidR="009E4A5F" w:rsidRDefault="009E4A5F" w:rsidP="00736B33">
      <w:pPr>
        <w:pStyle w:val="Bullet1"/>
      </w:pPr>
      <w:r>
        <w:t>Improve the accuracy of data by educating maternity staff to ask about antenatal care provided in the community – for example, by a general practitioner.</w:t>
      </w:r>
    </w:p>
    <w:p w14:paraId="3CD9A653" w14:textId="77777777" w:rsidR="009E4A5F" w:rsidRDefault="009E4A5F" w:rsidP="00D04D6F">
      <w:pPr>
        <w:pStyle w:val="Bullet1"/>
      </w:pPr>
      <w:r>
        <w:t>Agree on local targets to guide incremental improvement and monitor progress.</w:t>
      </w:r>
    </w:p>
    <w:p w14:paraId="7DDAE6AF" w14:textId="51EEAAA4" w:rsidR="00D82B4C" w:rsidRDefault="00D82B4C" w:rsidP="00D82B4C">
      <w:r w:rsidRPr="00D82B4C">
        <w:lastRenderedPageBreak/>
        <w:t>[Break out box text:</w:t>
      </w:r>
    </w:p>
    <w:p w14:paraId="3C473B70" w14:textId="3A70362B" w:rsidR="00D82B4C" w:rsidRDefault="00D82B4C" w:rsidP="008417BB">
      <w:pPr>
        <w:pStyle w:val="Heading3"/>
      </w:pPr>
      <w:r>
        <w:t>What pregnant women and families need to know</w:t>
      </w:r>
    </w:p>
    <w:p w14:paraId="13C00FA8" w14:textId="09E54375" w:rsidR="00D82B4C" w:rsidRDefault="00D82B4C" w:rsidP="009E4A5F">
      <w:r>
        <w:t>During pregnancy there are some very specific health issues that can arise, and it is important that women who are pregnant see their midwife or doctor early in the pregnancy.</w:t>
      </w:r>
    </w:p>
    <w:p w14:paraId="4A255CF3" w14:textId="3B5992C1" w:rsidR="00D82B4C" w:rsidRDefault="00D82B4C" w:rsidP="009E4A5F">
      <w:r>
        <w:t>This indicator measures how many women see their midwifery or medical carers before the pregnancy is 12 weeks so that any special needs can be met.</w:t>
      </w:r>
    </w:p>
    <w:p w14:paraId="166BA39B" w14:textId="77777777" w:rsidR="00D82B4C" w:rsidRDefault="00D82B4C" w:rsidP="009E4A5F">
      <w:r>
        <w:t>We aim for all pregnant women to attend an antenatal visit before the pregnancy is 12 weeks, but the graph on the following page shows that in some areas the rate is quite low.</w:t>
      </w:r>
    </w:p>
    <w:p w14:paraId="20BD542C" w14:textId="62D2C66C" w:rsidR="009E4A5F" w:rsidRDefault="00D82B4C" w:rsidP="009E4A5F">
      <w:r w:rsidRPr="00D82B4C">
        <w:t>End of break out box text.]</w:t>
      </w:r>
    </w:p>
    <w:p w14:paraId="1A52E890" w14:textId="77777777" w:rsidR="009E4A5F" w:rsidRDefault="009E4A5F" w:rsidP="00FB7947">
      <w:pPr>
        <w:pStyle w:val="Tablechartdiagramheading"/>
      </w:pPr>
      <w:r>
        <w:lastRenderedPageBreak/>
        <w:t>Figure 38. Indicator 9: Rate of women attending their first antenatal visit prior to 12 weeks’ gestation, 2020</w:t>
      </w:r>
    </w:p>
    <w:p w14:paraId="09321FE6" w14:textId="3360B145" w:rsidR="009E4A5F" w:rsidRDefault="00D82B4C" w:rsidP="00FB7947">
      <w:pPr>
        <w:pStyle w:val="Tablechartdiagramheading"/>
      </w:pPr>
      <w:r>
        <w:rPr>
          <w:noProof/>
        </w:rPr>
        <w:drawing>
          <wp:inline distT="0" distB="0" distL="0" distR="0" wp14:anchorId="1F7D82A1" wp14:editId="564BDFBF">
            <wp:extent cx="6328526" cy="7110599"/>
            <wp:effectExtent l="0" t="0" r="0" b="1905"/>
            <wp:docPr id="60" name="Picture 60" descr="Bar chart for Indicator 9.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_38.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334906" cy="7117768"/>
                    </a:xfrm>
                    <a:prstGeom prst="rect">
                      <a:avLst/>
                    </a:prstGeom>
                  </pic:spPr>
                </pic:pic>
              </a:graphicData>
            </a:graphic>
          </wp:inline>
        </w:drawing>
      </w:r>
    </w:p>
    <w:p w14:paraId="62FE6CD4" w14:textId="77777777" w:rsidR="009E4A5F" w:rsidRDefault="009E4A5F" w:rsidP="00FB7947">
      <w:pPr>
        <w:pStyle w:val="Tablechartdiagramheading"/>
      </w:pPr>
      <w:r>
        <w:lastRenderedPageBreak/>
        <w:t>Figure 39. Funnel plot the rate of women attending their first antenatal visit prior to 12 weeks’ gestation, 2020</w:t>
      </w:r>
    </w:p>
    <w:p w14:paraId="55A1FCA5" w14:textId="68DB00E6" w:rsidR="009E4A5F" w:rsidRDefault="007E1FC6" w:rsidP="009E4A5F">
      <w:r>
        <w:rPr>
          <w:noProof/>
        </w:rPr>
        <w:drawing>
          <wp:inline distT="0" distB="0" distL="0" distR="0" wp14:anchorId="34BE77E8" wp14:editId="2E4D1E45">
            <wp:extent cx="5686695" cy="3193200"/>
            <wp:effectExtent l="0" t="0" r="3175" b="0"/>
            <wp:docPr id="61" name="Picture 61"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_39.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86695" cy="3193200"/>
                    </a:xfrm>
                    <a:prstGeom prst="rect">
                      <a:avLst/>
                    </a:prstGeom>
                  </pic:spPr>
                </pic:pic>
              </a:graphicData>
            </a:graphic>
          </wp:inline>
        </w:drawing>
      </w:r>
    </w:p>
    <w:p w14:paraId="42663AE8" w14:textId="77777777" w:rsidR="009E4A5F" w:rsidRDefault="009E4A5F" w:rsidP="00FB7947">
      <w:pPr>
        <w:pStyle w:val="Tablechartdiagramheading"/>
      </w:pPr>
      <w:r>
        <w:t>Table 18. Rate of women attending their first antenatal visit prior to 12 weeks’ gestation, 2017–2020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14:paraId="6C6B2E78"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66EE9E83" w14:textId="77777777" w:rsidR="009E4A5F" w:rsidRPr="00464F1F" w:rsidRDefault="009E4A5F" w:rsidP="00464F1F">
            <w:pPr>
              <w:pStyle w:val="Tableheader"/>
            </w:pPr>
          </w:p>
        </w:tc>
        <w:tc>
          <w:tcPr>
            <w:tcW w:w="907" w:type="dxa"/>
            <w:shd w:val="clear" w:color="auto" w:fill="F2F2F2" w:themeFill="background1" w:themeFillShade="F2"/>
            <w:tcMar>
              <w:top w:w="85" w:type="dxa"/>
              <w:left w:w="0" w:type="dxa"/>
              <w:bottom w:w="113" w:type="dxa"/>
              <w:right w:w="113" w:type="dxa"/>
            </w:tcMar>
          </w:tcPr>
          <w:p w14:paraId="6B43E553" w14:textId="77777777" w:rsidR="009E4A5F" w:rsidRPr="00464F1F" w:rsidRDefault="009E4A5F" w:rsidP="00464F1F">
            <w:pPr>
              <w:pStyle w:val="Tableheader"/>
            </w:pPr>
            <w:r w:rsidRPr="00464F1F">
              <w:t>2017</w:t>
            </w:r>
          </w:p>
        </w:tc>
        <w:tc>
          <w:tcPr>
            <w:tcW w:w="907" w:type="dxa"/>
            <w:shd w:val="clear" w:color="auto" w:fill="F2F2F2" w:themeFill="background1" w:themeFillShade="F2"/>
            <w:tcMar>
              <w:top w:w="85" w:type="dxa"/>
              <w:left w:w="0" w:type="dxa"/>
              <w:bottom w:w="113" w:type="dxa"/>
              <w:right w:w="113" w:type="dxa"/>
            </w:tcMar>
          </w:tcPr>
          <w:p w14:paraId="26C183E9" w14:textId="77777777" w:rsidR="009E4A5F" w:rsidRPr="00464F1F" w:rsidRDefault="009E4A5F" w:rsidP="00464F1F">
            <w:pPr>
              <w:pStyle w:val="Tableheader"/>
            </w:pPr>
            <w:r w:rsidRPr="00464F1F">
              <w:t>2018</w:t>
            </w:r>
          </w:p>
        </w:tc>
        <w:tc>
          <w:tcPr>
            <w:tcW w:w="908" w:type="dxa"/>
            <w:shd w:val="clear" w:color="auto" w:fill="F2F2F2" w:themeFill="background1" w:themeFillShade="F2"/>
            <w:tcMar>
              <w:top w:w="85" w:type="dxa"/>
              <w:left w:w="0" w:type="dxa"/>
              <w:bottom w:w="113" w:type="dxa"/>
              <w:right w:w="113" w:type="dxa"/>
            </w:tcMar>
          </w:tcPr>
          <w:p w14:paraId="68EE44B4" w14:textId="77777777" w:rsidR="009E4A5F" w:rsidRPr="00464F1F" w:rsidRDefault="009E4A5F" w:rsidP="00464F1F">
            <w:pPr>
              <w:pStyle w:val="Tableheader"/>
            </w:pPr>
            <w:r w:rsidRPr="00464F1F">
              <w:t>2019</w:t>
            </w:r>
          </w:p>
        </w:tc>
        <w:tc>
          <w:tcPr>
            <w:tcW w:w="907" w:type="dxa"/>
            <w:shd w:val="clear" w:color="auto" w:fill="F2F2F2" w:themeFill="background1" w:themeFillShade="F2"/>
            <w:tcMar>
              <w:top w:w="85" w:type="dxa"/>
              <w:left w:w="0" w:type="dxa"/>
              <w:bottom w:w="113" w:type="dxa"/>
              <w:right w:w="113" w:type="dxa"/>
            </w:tcMar>
          </w:tcPr>
          <w:p w14:paraId="17CE9D09" w14:textId="77777777" w:rsidR="009E4A5F" w:rsidRPr="00464F1F" w:rsidRDefault="009E4A5F" w:rsidP="00464F1F">
            <w:pPr>
              <w:pStyle w:val="Tableheader"/>
            </w:pPr>
            <w:r w:rsidRPr="00464F1F">
              <w:t>2020</w:t>
            </w:r>
          </w:p>
        </w:tc>
      </w:tr>
      <w:tr w:rsidR="009E4A5F" w14:paraId="6CEE0ADE" w14:textId="77777777" w:rsidTr="008E0BCE">
        <w:trPr>
          <w:trHeight w:val="60"/>
        </w:trPr>
        <w:tc>
          <w:tcPr>
            <w:tcW w:w="1332" w:type="dxa"/>
            <w:tcMar>
              <w:top w:w="85" w:type="dxa"/>
              <w:left w:w="0" w:type="dxa"/>
              <w:bottom w:w="113" w:type="dxa"/>
              <w:right w:w="85" w:type="dxa"/>
            </w:tcMar>
          </w:tcPr>
          <w:p w14:paraId="66E2A761" w14:textId="77777777" w:rsidR="009E4A5F" w:rsidRPr="008E0BCE" w:rsidRDefault="009E4A5F" w:rsidP="008E0BCE">
            <w:pPr>
              <w:pStyle w:val="Tabletext"/>
              <w:rPr>
                <w:b/>
              </w:rPr>
            </w:pPr>
            <w:r w:rsidRPr="008E0BCE">
              <w:rPr>
                <w:b/>
              </w:rPr>
              <w:t xml:space="preserve">  Public</w:t>
            </w:r>
          </w:p>
        </w:tc>
        <w:tc>
          <w:tcPr>
            <w:tcW w:w="907" w:type="dxa"/>
            <w:tcMar>
              <w:top w:w="85" w:type="dxa"/>
              <w:left w:w="0" w:type="dxa"/>
              <w:bottom w:w="113" w:type="dxa"/>
              <w:right w:w="113" w:type="dxa"/>
            </w:tcMar>
          </w:tcPr>
          <w:p w14:paraId="203C22C3" w14:textId="77777777" w:rsidR="009E4A5F" w:rsidRPr="008E0BCE" w:rsidRDefault="009E4A5F" w:rsidP="008E0BCE">
            <w:pPr>
              <w:pStyle w:val="Tabletext"/>
            </w:pPr>
            <w:r w:rsidRPr="008E0BCE">
              <w:t>44.5%</w:t>
            </w:r>
          </w:p>
        </w:tc>
        <w:tc>
          <w:tcPr>
            <w:tcW w:w="907" w:type="dxa"/>
            <w:tcMar>
              <w:top w:w="85" w:type="dxa"/>
              <w:left w:w="0" w:type="dxa"/>
              <w:bottom w:w="113" w:type="dxa"/>
              <w:right w:w="113" w:type="dxa"/>
            </w:tcMar>
          </w:tcPr>
          <w:p w14:paraId="3E0E433E" w14:textId="77777777" w:rsidR="009E4A5F" w:rsidRPr="008E0BCE" w:rsidRDefault="009E4A5F" w:rsidP="008E0BCE">
            <w:pPr>
              <w:pStyle w:val="Tabletext"/>
            </w:pPr>
            <w:r w:rsidRPr="008E0BCE">
              <w:t>51.5%</w:t>
            </w:r>
          </w:p>
        </w:tc>
        <w:tc>
          <w:tcPr>
            <w:tcW w:w="908" w:type="dxa"/>
            <w:tcMar>
              <w:top w:w="85" w:type="dxa"/>
              <w:left w:w="0" w:type="dxa"/>
              <w:bottom w:w="113" w:type="dxa"/>
              <w:right w:w="113" w:type="dxa"/>
            </w:tcMar>
          </w:tcPr>
          <w:p w14:paraId="44368866" w14:textId="77777777" w:rsidR="009E4A5F" w:rsidRPr="008E0BCE" w:rsidRDefault="009E4A5F" w:rsidP="008E0BCE">
            <w:pPr>
              <w:pStyle w:val="Tabletext"/>
            </w:pPr>
            <w:r w:rsidRPr="008E0BCE">
              <w:t>59.9%</w:t>
            </w:r>
          </w:p>
        </w:tc>
        <w:tc>
          <w:tcPr>
            <w:tcW w:w="907" w:type="dxa"/>
            <w:shd w:val="clear" w:color="auto" w:fill="F2F2F2" w:themeFill="background1" w:themeFillShade="F2"/>
            <w:tcMar>
              <w:top w:w="85" w:type="dxa"/>
              <w:left w:w="0" w:type="dxa"/>
              <w:bottom w:w="113" w:type="dxa"/>
              <w:right w:w="113" w:type="dxa"/>
            </w:tcMar>
          </w:tcPr>
          <w:p w14:paraId="7B1B99F3" w14:textId="77777777" w:rsidR="009E4A5F" w:rsidRPr="008E0BCE" w:rsidRDefault="009E4A5F" w:rsidP="008E0BCE">
            <w:pPr>
              <w:pStyle w:val="Tabletext"/>
            </w:pPr>
            <w:r w:rsidRPr="008E0BCE">
              <w:t>70.1%</w:t>
            </w:r>
          </w:p>
        </w:tc>
      </w:tr>
      <w:tr w:rsidR="009E4A5F" w14:paraId="0F561972" w14:textId="77777777" w:rsidTr="008E0BCE">
        <w:trPr>
          <w:trHeight w:val="60"/>
        </w:trPr>
        <w:tc>
          <w:tcPr>
            <w:tcW w:w="1332" w:type="dxa"/>
            <w:tcMar>
              <w:top w:w="85" w:type="dxa"/>
              <w:left w:w="0" w:type="dxa"/>
              <w:bottom w:w="113" w:type="dxa"/>
              <w:right w:w="85" w:type="dxa"/>
            </w:tcMar>
          </w:tcPr>
          <w:p w14:paraId="0323CFC7" w14:textId="77777777" w:rsidR="009E4A5F" w:rsidRPr="008E0BCE" w:rsidRDefault="009E4A5F" w:rsidP="008E0BCE">
            <w:pPr>
              <w:pStyle w:val="Tabletext"/>
              <w:rPr>
                <w:b/>
              </w:rPr>
            </w:pPr>
            <w:r w:rsidRPr="008E0BCE">
              <w:rPr>
                <w:b/>
              </w:rPr>
              <w:t xml:space="preserve">  Private</w:t>
            </w:r>
          </w:p>
        </w:tc>
        <w:tc>
          <w:tcPr>
            <w:tcW w:w="907" w:type="dxa"/>
            <w:tcMar>
              <w:top w:w="85" w:type="dxa"/>
              <w:left w:w="0" w:type="dxa"/>
              <w:bottom w:w="113" w:type="dxa"/>
              <w:right w:w="113" w:type="dxa"/>
            </w:tcMar>
          </w:tcPr>
          <w:p w14:paraId="0FE6B2C7" w14:textId="77777777" w:rsidR="009E4A5F" w:rsidRPr="008E0BCE" w:rsidRDefault="009E4A5F" w:rsidP="008E0BCE">
            <w:pPr>
              <w:pStyle w:val="Tabletext"/>
            </w:pPr>
            <w:r w:rsidRPr="008E0BCE">
              <w:t>86.9%</w:t>
            </w:r>
          </w:p>
        </w:tc>
        <w:tc>
          <w:tcPr>
            <w:tcW w:w="907" w:type="dxa"/>
            <w:tcMar>
              <w:top w:w="85" w:type="dxa"/>
              <w:left w:w="0" w:type="dxa"/>
              <w:bottom w:w="113" w:type="dxa"/>
              <w:right w:w="113" w:type="dxa"/>
            </w:tcMar>
          </w:tcPr>
          <w:p w14:paraId="20653997" w14:textId="77777777" w:rsidR="009E4A5F" w:rsidRPr="008E0BCE" w:rsidRDefault="009E4A5F" w:rsidP="008E0BCE">
            <w:pPr>
              <w:pStyle w:val="Tabletext"/>
            </w:pPr>
            <w:r w:rsidRPr="008E0BCE">
              <w:t>87.1%</w:t>
            </w:r>
          </w:p>
        </w:tc>
        <w:tc>
          <w:tcPr>
            <w:tcW w:w="908" w:type="dxa"/>
            <w:tcMar>
              <w:top w:w="85" w:type="dxa"/>
              <w:left w:w="0" w:type="dxa"/>
              <w:bottom w:w="113" w:type="dxa"/>
              <w:right w:w="113" w:type="dxa"/>
            </w:tcMar>
          </w:tcPr>
          <w:p w14:paraId="665F104C" w14:textId="77777777" w:rsidR="009E4A5F" w:rsidRPr="008E0BCE" w:rsidRDefault="009E4A5F" w:rsidP="008E0BCE">
            <w:pPr>
              <w:pStyle w:val="Tabletext"/>
            </w:pPr>
            <w:r w:rsidRPr="008E0BCE">
              <w:t>86.8%</w:t>
            </w:r>
          </w:p>
        </w:tc>
        <w:tc>
          <w:tcPr>
            <w:tcW w:w="907" w:type="dxa"/>
            <w:shd w:val="clear" w:color="auto" w:fill="F2F2F2" w:themeFill="background1" w:themeFillShade="F2"/>
            <w:tcMar>
              <w:top w:w="85" w:type="dxa"/>
              <w:left w:w="0" w:type="dxa"/>
              <w:bottom w:w="113" w:type="dxa"/>
              <w:right w:w="113" w:type="dxa"/>
            </w:tcMar>
          </w:tcPr>
          <w:p w14:paraId="68012785" w14:textId="77777777" w:rsidR="009E4A5F" w:rsidRPr="008E0BCE" w:rsidRDefault="009E4A5F" w:rsidP="008E0BCE">
            <w:pPr>
              <w:pStyle w:val="Tabletext"/>
            </w:pPr>
            <w:r w:rsidRPr="008E0BCE">
              <w:t>86.5%</w:t>
            </w:r>
          </w:p>
        </w:tc>
      </w:tr>
      <w:tr w:rsidR="009E4A5F" w14:paraId="62FBD614" w14:textId="77777777" w:rsidTr="008E0BCE">
        <w:trPr>
          <w:trHeight w:val="60"/>
        </w:trPr>
        <w:tc>
          <w:tcPr>
            <w:tcW w:w="1332" w:type="dxa"/>
            <w:tcMar>
              <w:top w:w="85" w:type="dxa"/>
              <w:left w:w="0" w:type="dxa"/>
              <w:bottom w:w="113" w:type="dxa"/>
              <w:right w:w="85" w:type="dxa"/>
            </w:tcMar>
          </w:tcPr>
          <w:p w14:paraId="751AF51D" w14:textId="77777777" w:rsidR="009E4A5F" w:rsidRPr="008E0BCE" w:rsidRDefault="009E4A5F" w:rsidP="008E0BCE">
            <w:pPr>
              <w:pStyle w:val="Tabletext"/>
              <w:rPr>
                <w:b/>
              </w:rPr>
            </w:pPr>
            <w:r w:rsidRPr="008E0BCE">
              <w:rPr>
                <w:b/>
              </w:rPr>
              <w:t xml:space="preserve">  Combined</w:t>
            </w:r>
          </w:p>
        </w:tc>
        <w:tc>
          <w:tcPr>
            <w:tcW w:w="907" w:type="dxa"/>
            <w:tcMar>
              <w:top w:w="85" w:type="dxa"/>
              <w:left w:w="0" w:type="dxa"/>
              <w:bottom w:w="113" w:type="dxa"/>
              <w:right w:w="113" w:type="dxa"/>
            </w:tcMar>
          </w:tcPr>
          <w:p w14:paraId="263A5D69" w14:textId="77777777" w:rsidR="009E4A5F" w:rsidRPr="008E0BCE" w:rsidRDefault="009E4A5F" w:rsidP="008E0BCE">
            <w:pPr>
              <w:pStyle w:val="Tabletext"/>
            </w:pPr>
            <w:r w:rsidRPr="008E0BCE">
              <w:t>54.1%</w:t>
            </w:r>
          </w:p>
        </w:tc>
        <w:tc>
          <w:tcPr>
            <w:tcW w:w="907" w:type="dxa"/>
            <w:tcMar>
              <w:top w:w="85" w:type="dxa"/>
              <w:left w:w="0" w:type="dxa"/>
              <w:bottom w:w="113" w:type="dxa"/>
              <w:right w:w="113" w:type="dxa"/>
            </w:tcMar>
          </w:tcPr>
          <w:p w14:paraId="281E52FF" w14:textId="77777777" w:rsidR="009E4A5F" w:rsidRPr="008E0BCE" w:rsidRDefault="009E4A5F" w:rsidP="008E0BCE">
            <w:pPr>
              <w:pStyle w:val="Tabletext"/>
            </w:pPr>
            <w:r w:rsidRPr="008E0BCE">
              <w:t>59.5%</w:t>
            </w:r>
          </w:p>
        </w:tc>
        <w:tc>
          <w:tcPr>
            <w:tcW w:w="908" w:type="dxa"/>
            <w:tcMar>
              <w:top w:w="85" w:type="dxa"/>
              <w:left w:w="0" w:type="dxa"/>
              <w:bottom w:w="113" w:type="dxa"/>
              <w:right w:w="113" w:type="dxa"/>
            </w:tcMar>
          </w:tcPr>
          <w:p w14:paraId="2E62CFEA" w14:textId="77777777" w:rsidR="009E4A5F" w:rsidRPr="008E0BCE" w:rsidRDefault="009E4A5F" w:rsidP="008E0BCE">
            <w:pPr>
              <w:pStyle w:val="Tabletext"/>
            </w:pPr>
            <w:r w:rsidRPr="008E0BCE">
              <w:t>65.9%</w:t>
            </w:r>
          </w:p>
        </w:tc>
        <w:tc>
          <w:tcPr>
            <w:tcW w:w="907" w:type="dxa"/>
            <w:shd w:val="clear" w:color="auto" w:fill="F2F2F2" w:themeFill="background1" w:themeFillShade="F2"/>
            <w:tcMar>
              <w:top w:w="85" w:type="dxa"/>
              <w:left w:w="0" w:type="dxa"/>
              <w:bottom w:w="113" w:type="dxa"/>
              <w:right w:w="113" w:type="dxa"/>
            </w:tcMar>
          </w:tcPr>
          <w:p w14:paraId="1FCEFE3B" w14:textId="77777777" w:rsidR="009E4A5F" w:rsidRPr="008E0BCE" w:rsidRDefault="009E4A5F" w:rsidP="008E0BCE">
            <w:pPr>
              <w:pStyle w:val="Tabletext"/>
            </w:pPr>
            <w:r w:rsidRPr="008E0BCE">
              <w:t>73.6%</w:t>
            </w:r>
          </w:p>
        </w:tc>
      </w:tr>
    </w:tbl>
    <w:p w14:paraId="7250A364" w14:textId="15CCBCA4" w:rsidR="009E4A5F" w:rsidRDefault="008E0BCE" w:rsidP="009E4A5F">
      <w:r>
        <w:rPr>
          <w:noProof/>
        </w:rPr>
        <w:drawing>
          <wp:inline distT="0" distB="0" distL="0" distR="0" wp14:anchorId="6A6D9DFE" wp14:editId="42559F46">
            <wp:extent cx="3143556" cy="1508400"/>
            <wp:effectExtent l="0" t="0" r="0" b="3175"/>
            <wp:docPr id="62" name="Picture 62" descr="Line chart of Table 18 indicator 9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able_18.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43556" cy="1508400"/>
                    </a:xfrm>
                    <a:prstGeom prst="rect">
                      <a:avLst/>
                    </a:prstGeom>
                  </pic:spPr>
                </pic:pic>
              </a:graphicData>
            </a:graphic>
          </wp:inline>
        </w:drawing>
      </w:r>
    </w:p>
    <w:p w14:paraId="1A992346" w14:textId="77777777" w:rsidR="009E4A5F" w:rsidRDefault="009E4A5F" w:rsidP="009E4A5F"/>
    <w:p w14:paraId="00657006" w14:textId="77777777" w:rsidR="00011117" w:rsidRDefault="00011117" w:rsidP="00011117">
      <w:pPr>
        <w:pStyle w:val="Heading1"/>
        <w:framePr w:wrap="auto" w:vAnchor="margin" w:hAnchor="text" w:yAlign="inline"/>
        <w:sectPr w:rsidR="00011117" w:rsidSect="00350201">
          <w:type w:val="continuous"/>
          <w:pgSz w:w="11906" w:h="16838" w:code="9"/>
          <w:pgMar w:top="3402" w:right="851" w:bottom="1361" w:left="851" w:header="539" w:footer="624" w:gutter="0"/>
          <w:cols w:space="284"/>
          <w:docGrid w:linePitch="360" w:charSpace="46114"/>
        </w:sectPr>
      </w:pPr>
      <w:bookmarkStart w:id="62" w:name="_Toc112786082"/>
    </w:p>
    <w:p w14:paraId="3BD67828" w14:textId="55BAF568" w:rsidR="00011117" w:rsidRPr="00CB5817" w:rsidRDefault="00011117" w:rsidP="00011117">
      <w:pPr>
        <w:pStyle w:val="Heading1"/>
        <w:framePr w:wrap="around"/>
      </w:pPr>
      <w:r w:rsidRPr="00CB5817">
        <w:lastRenderedPageBreak/>
        <w:t>10: Low Apgar score</w:t>
      </w:r>
      <w:bookmarkEnd w:id="62"/>
    </w:p>
    <w:p w14:paraId="7562552F" w14:textId="4F2BF6BD" w:rsidR="009E4A5F" w:rsidRDefault="009E4A5F" w:rsidP="009E4A5F">
      <w:pPr>
        <w:pStyle w:val="IntroductoryText"/>
      </w:pPr>
      <w:r>
        <w:t>Apgar scores are clinical indicators of a baby’s condition shortly after birth. We expect babies who are born at 37 or more weeks’ gestation and without congenital anomalies to show a healthy physiological adaption to birth (be born in a healthy state) and not require significant resuscitation or immediate medical care. A low Apgar score at five minutes may reflect congenital anomaly, prematurity, perinatal infection, effects of maternal drug administration, ineffective resuscitation or prolonged hypoxia before birth. Maternal factors including increased maternal age, obesity, morbidity, diabetes and smoking in pregnancy may contribute to a baby being born with a low Apgar score.</w:t>
      </w:r>
    </w:p>
    <w:p w14:paraId="586AE9E1" w14:textId="77777777" w:rsidR="009E4A5F" w:rsidRDefault="009E4A5F" w:rsidP="009E4A5F">
      <w:r>
        <w:t>The Apgar score is an assessment of a newborn’s wellbeing at birth based on five physiological attributes. This is recorded at one and five minutes (and longer if applicable). The five attributes are colour (circulation), breathing, heart rate, muscle tone and reflexes.</w:t>
      </w:r>
    </w:p>
    <w:p w14:paraId="189B35AE" w14:textId="77777777" w:rsidR="009E4A5F" w:rsidRDefault="009E4A5F" w:rsidP="009E4A5F">
      <w:r>
        <w:t>Each attribute is given a score of 0, 1 or 2, with a total minimum score of 0 (indicating no or greatly diminished signs of life) and a maximum score of 10 (indicating optimal outcome). An Apgar score below 7 at five minutes indicates a baby who requires ongoing resuscitation measures or additional care. This may be due to avoidable factors during labour, birth or resuscitation.</w:t>
      </w:r>
    </w:p>
    <w:p w14:paraId="15671EFE" w14:textId="77777777" w:rsidR="009E4A5F" w:rsidRDefault="009E4A5F" w:rsidP="00736B33">
      <w:pPr>
        <w:pStyle w:val="Heading2"/>
      </w:pPr>
      <w:bookmarkStart w:id="63" w:name="_Toc112786083"/>
      <w:r>
        <w:t>About this indicator</w:t>
      </w:r>
      <w:bookmarkEnd w:id="63"/>
    </w:p>
    <w:p w14:paraId="301CB464" w14:textId="77777777" w:rsidR="009E4A5F" w:rsidRDefault="009E4A5F" w:rsidP="009E4A5F">
      <w:r>
        <w:t>This indicator measures the wellbeing of babies who are born in hospital or as planned home births at 37 or more weeks’ gestation and without congenital anomalies at birth. It is used as a proxy for the quality of care during labour and birth and neonatal resuscitation, where necessary, following birth. The Apgar score is a validated measure of adverse long-term outcomes. This is potentially an important indicator for longer-term infant outcomes.</w:t>
      </w:r>
    </w:p>
    <w:p w14:paraId="58412A0E" w14:textId="77777777" w:rsidR="009E4A5F" w:rsidRDefault="009E4A5F" w:rsidP="00736B33">
      <w:pPr>
        <w:pStyle w:val="Heading2"/>
      </w:pPr>
      <w:bookmarkStart w:id="64" w:name="_Toc112786084"/>
      <w:r>
        <w:t>Observations on the data</w:t>
      </w:r>
      <w:bookmarkEnd w:id="64"/>
    </w:p>
    <w:p w14:paraId="56F75119" w14:textId="77777777" w:rsidR="009E4A5F" w:rsidRDefault="009E4A5F" w:rsidP="009E4A5F">
      <w:r>
        <w:t>In 2020, a five-minute Apgar score less than 7 was reported for 1.2 per cent of singleton, term babies across public and private hospitals combined. This was slightly less than the rate reported for 2019. The rate for private hospitals is lower compared to public hospitals (0.8 per cent and 1.3 per cent, respectively).</w:t>
      </w:r>
    </w:p>
    <w:p w14:paraId="353E9AD9" w14:textId="3642A666" w:rsidR="009E4A5F" w:rsidRDefault="009E4A5F" w:rsidP="00913AE6">
      <w:r>
        <w:t>The rate varied between individual hospitals, from zero to 4.8 per cent (</w:t>
      </w:r>
      <w:r w:rsidRPr="00D04D6F">
        <w:rPr>
          <w:b/>
        </w:rPr>
        <w:t xml:space="preserve">Figures 40 </w:t>
      </w:r>
      <w:r>
        <w:t>and</w:t>
      </w:r>
      <w:r w:rsidRPr="00D04D6F">
        <w:rPr>
          <w:b/>
        </w:rPr>
        <w:t xml:space="preserve"> 41</w:t>
      </w:r>
      <w:r>
        <w:t>); however, overall rates continued to remain stable over time (</w:t>
      </w:r>
      <w:r w:rsidRPr="00D04D6F">
        <w:rPr>
          <w:b/>
        </w:rPr>
        <w:t>Table 19</w:t>
      </w:r>
      <w:r>
        <w:t>).</w:t>
      </w:r>
    </w:p>
    <w:p w14:paraId="3DC73878" w14:textId="77777777" w:rsidR="009E4A5F" w:rsidRDefault="009E4A5F" w:rsidP="00736B33">
      <w:pPr>
        <w:pStyle w:val="Heading2"/>
      </w:pPr>
      <w:bookmarkStart w:id="65" w:name="_Toc112786085"/>
      <w:r>
        <w:t>Strategies for improvement</w:t>
      </w:r>
      <w:bookmarkEnd w:id="65"/>
    </w:p>
    <w:p w14:paraId="1ECE31EE" w14:textId="77777777" w:rsidR="009E4A5F" w:rsidRDefault="009E4A5F" w:rsidP="00736B33">
      <w:pPr>
        <w:pStyle w:val="Bullet1"/>
      </w:pPr>
      <w:r>
        <w:t>Health services should provide mandatory annual fetal surveillance education and competency.</w:t>
      </w:r>
    </w:p>
    <w:p w14:paraId="675E453C" w14:textId="77777777" w:rsidR="009E4A5F" w:rsidRDefault="009E4A5F" w:rsidP="00736B33">
      <w:pPr>
        <w:pStyle w:val="Bullet1"/>
      </w:pPr>
      <w:r>
        <w:t>Have multi-disciplinary review of all cases with low Apgar scores at local level.</w:t>
      </w:r>
    </w:p>
    <w:p w14:paraId="2692FD78" w14:textId="66C1912E" w:rsidR="009E4A5F" w:rsidRDefault="009E4A5F" w:rsidP="00736B33">
      <w:pPr>
        <w:pStyle w:val="Bullet1"/>
      </w:pPr>
      <w:r>
        <w:t>Ensure clinicians are accurately recording Apgar scores.</w:t>
      </w:r>
    </w:p>
    <w:p w14:paraId="7012A2EE" w14:textId="77777777" w:rsidR="009E4A5F" w:rsidRDefault="009E4A5F" w:rsidP="00736B33">
      <w:pPr>
        <w:pStyle w:val="Bullet1"/>
      </w:pPr>
      <w:r>
        <w:t xml:space="preserve">Facilitate education to all clinicians that may be involved in </w:t>
      </w:r>
      <w:r>
        <w:rPr>
          <w:rStyle w:val="Hyperlink"/>
        </w:rPr>
        <w:t>neonatal resuscitation</w:t>
      </w:r>
      <w:r>
        <w:t xml:space="preserve"> &lt;https://www.safercare.vic.gov.au/clinical-guidance/neonatal/resuscitation-of-neonates&gt;. This may include midwives, doctors, code blue teams, emergency doctors and nurses.</w:t>
      </w:r>
    </w:p>
    <w:p w14:paraId="16018976" w14:textId="77777777" w:rsidR="009E4A5F" w:rsidRDefault="009E4A5F" w:rsidP="00D04D6F">
      <w:pPr>
        <w:pStyle w:val="Bullet1"/>
      </w:pPr>
      <w:r>
        <w:t>Have clear escalation pathways for deteriorating neonates.</w:t>
      </w:r>
    </w:p>
    <w:p w14:paraId="4ECD1B2C" w14:textId="77777777" w:rsidR="00913AE6" w:rsidRDefault="00913AE6" w:rsidP="00913AE6">
      <w:r w:rsidRPr="00913AE6">
        <w:t>[Break out box text:</w:t>
      </w:r>
    </w:p>
    <w:p w14:paraId="0CBA855F" w14:textId="1B74116C" w:rsidR="00913AE6" w:rsidRDefault="00913AE6" w:rsidP="008417BB">
      <w:pPr>
        <w:pStyle w:val="Heading3"/>
      </w:pPr>
      <w:r>
        <w:lastRenderedPageBreak/>
        <w:t>What pregnant women and families need to know</w:t>
      </w:r>
    </w:p>
    <w:p w14:paraId="6A9B366C" w14:textId="2AEB8DF2" w:rsidR="00913AE6" w:rsidRDefault="00913AE6" w:rsidP="009E4A5F">
      <w:r>
        <w:t>The Apgar score is a score out of 10 used to measure how well a baby is soon after birth. It is usually measured twice – at one minute of age, and five minutes of age. If the score at five minutes is less than 7, babies need extra attention.</w:t>
      </w:r>
    </w:p>
    <w:p w14:paraId="5F83ADD1" w14:textId="29B13689" w:rsidR="00913AE6" w:rsidRDefault="00913AE6" w:rsidP="009E4A5F">
      <w:r>
        <w:t>The rate of babies born with a five-minute Apgar score of less than 7 should be very low.</w:t>
      </w:r>
    </w:p>
    <w:p w14:paraId="59B009EF" w14:textId="77777777" w:rsidR="00913AE6" w:rsidRDefault="00913AE6" w:rsidP="009E4A5F">
      <w:r>
        <w:t>The graph on the following page shows that there is lots of variation between different hospitals.</w:t>
      </w:r>
    </w:p>
    <w:p w14:paraId="6E008095" w14:textId="4EF113BD" w:rsidR="009E4A5F" w:rsidRDefault="00913AE6" w:rsidP="009E4A5F">
      <w:r w:rsidRPr="00913AE6">
        <w:t>End of break out box text.]</w:t>
      </w:r>
    </w:p>
    <w:p w14:paraId="2451C366" w14:textId="77777777" w:rsidR="009E4A5F" w:rsidRDefault="009E4A5F" w:rsidP="00FB7947">
      <w:pPr>
        <w:pStyle w:val="Tablechartdiagramheading"/>
      </w:pPr>
      <w:r>
        <w:lastRenderedPageBreak/>
        <w:t>Figure 40. Indicator 10: Rate of term inborn babies without congenital anomalies with an Apgar score &lt; 7 at five minutes, 2020</w:t>
      </w:r>
    </w:p>
    <w:p w14:paraId="6FC1EFDA" w14:textId="0802E2CC" w:rsidR="009E4A5F" w:rsidRDefault="00CC155B" w:rsidP="009E4A5F">
      <w:r>
        <w:rPr>
          <w:noProof/>
        </w:rPr>
        <w:drawing>
          <wp:inline distT="0" distB="0" distL="0" distR="0" wp14:anchorId="71C36AF9" wp14:editId="4F7858DB">
            <wp:extent cx="6481568" cy="7048800"/>
            <wp:effectExtent l="0" t="0" r="0" b="0"/>
            <wp:docPr id="63" name="Picture 63" descr="Bar chart for Indicator 10.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_40.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81568" cy="7048800"/>
                    </a:xfrm>
                    <a:prstGeom prst="rect">
                      <a:avLst/>
                    </a:prstGeom>
                  </pic:spPr>
                </pic:pic>
              </a:graphicData>
            </a:graphic>
          </wp:inline>
        </w:drawing>
      </w:r>
    </w:p>
    <w:p w14:paraId="7E1B6930" w14:textId="77777777" w:rsidR="009E4A5F" w:rsidRDefault="009E4A5F" w:rsidP="00FB7947">
      <w:pPr>
        <w:pStyle w:val="Tablechartdiagramheading"/>
      </w:pPr>
      <w:r>
        <w:lastRenderedPageBreak/>
        <w:t>Figure 41. Funnel plot of the rate of term babies without congenital anomalies with an Apgar score &lt; 7 at five minutes, 2020</w:t>
      </w:r>
    </w:p>
    <w:p w14:paraId="7C9F6553" w14:textId="66C853BE" w:rsidR="009E4A5F" w:rsidRDefault="00F52B97" w:rsidP="009E4A5F">
      <w:r>
        <w:rPr>
          <w:noProof/>
        </w:rPr>
        <w:drawing>
          <wp:inline distT="0" distB="0" distL="0" distR="0" wp14:anchorId="2E419357" wp14:editId="132AC9DC">
            <wp:extent cx="5676900" cy="3200400"/>
            <wp:effectExtent l="0" t="0" r="0" b="0"/>
            <wp:docPr id="64" name="Picture 64" descr="Funnel plot 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_41.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09FF09FB" w14:textId="77777777" w:rsidR="009E4A5F" w:rsidRDefault="009E4A5F" w:rsidP="00ED2050">
      <w:pPr>
        <w:pStyle w:val="FootnoteText"/>
      </w:pPr>
      <w:r>
        <w:t>Please refer to page 9 for a guide on how to interpret funnel plots.</w:t>
      </w:r>
    </w:p>
    <w:p w14:paraId="182E9A28" w14:textId="327A0899" w:rsidR="009E4A5F" w:rsidRDefault="009E4A5F" w:rsidP="00FB7947">
      <w:pPr>
        <w:pStyle w:val="Tablechartdiagramheading"/>
      </w:pPr>
      <w:r>
        <w:t>Table 19. Rate of term inborn babies without congenital anomalies with an Apgar score &lt; 7 at five minutes, 2017–2020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14:paraId="27A2FF05"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4EDCBE4E" w14:textId="77777777" w:rsidR="009E4A5F" w:rsidRPr="00E36194" w:rsidRDefault="009E4A5F" w:rsidP="00E36194">
            <w:pPr>
              <w:pStyle w:val="Tableheader"/>
            </w:pPr>
          </w:p>
        </w:tc>
        <w:tc>
          <w:tcPr>
            <w:tcW w:w="907" w:type="dxa"/>
            <w:shd w:val="clear" w:color="auto" w:fill="F2F2F2" w:themeFill="background1" w:themeFillShade="F2"/>
            <w:tcMar>
              <w:top w:w="85" w:type="dxa"/>
              <w:left w:w="0" w:type="dxa"/>
              <w:bottom w:w="113" w:type="dxa"/>
              <w:right w:w="113" w:type="dxa"/>
            </w:tcMar>
          </w:tcPr>
          <w:p w14:paraId="057DA502" w14:textId="77777777" w:rsidR="009E4A5F" w:rsidRPr="00E36194" w:rsidRDefault="009E4A5F" w:rsidP="00E36194">
            <w:pPr>
              <w:pStyle w:val="Tableheader"/>
            </w:pPr>
            <w:r w:rsidRPr="00E36194">
              <w:t>2017</w:t>
            </w:r>
          </w:p>
        </w:tc>
        <w:tc>
          <w:tcPr>
            <w:tcW w:w="907" w:type="dxa"/>
            <w:shd w:val="clear" w:color="auto" w:fill="F2F2F2" w:themeFill="background1" w:themeFillShade="F2"/>
            <w:tcMar>
              <w:top w:w="85" w:type="dxa"/>
              <w:left w:w="0" w:type="dxa"/>
              <w:bottom w:w="113" w:type="dxa"/>
              <w:right w:w="113" w:type="dxa"/>
            </w:tcMar>
          </w:tcPr>
          <w:p w14:paraId="402FFC11" w14:textId="77777777" w:rsidR="009E4A5F" w:rsidRPr="00E36194" w:rsidRDefault="009E4A5F" w:rsidP="00E36194">
            <w:pPr>
              <w:pStyle w:val="Tableheader"/>
            </w:pPr>
            <w:r w:rsidRPr="00E36194">
              <w:t>2018</w:t>
            </w:r>
          </w:p>
        </w:tc>
        <w:tc>
          <w:tcPr>
            <w:tcW w:w="908" w:type="dxa"/>
            <w:shd w:val="clear" w:color="auto" w:fill="F2F2F2" w:themeFill="background1" w:themeFillShade="F2"/>
            <w:tcMar>
              <w:top w:w="85" w:type="dxa"/>
              <w:left w:w="0" w:type="dxa"/>
              <w:bottom w:w="113" w:type="dxa"/>
              <w:right w:w="113" w:type="dxa"/>
            </w:tcMar>
          </w:tcPr>
          <w:p w14:paraId="0BE5F6D0" w14:textId="77777777" w:rsidR="009E4A5F" w:rsidRPr="00E36194" w:rsidRDefault="009E4A5F" w:rsidP="00E36194">
            <w:pPr>
              <w:pStyle w:val="Tableheader"/>
            </w:pPr>
            <w:r w:rsidRPr="00E36194">
              <w:t>2019</w:t>
            </w:r>
          </w:p>
        </w:tc>
        <w:tc>
          <w:tcPr>
            <w:tcW w:w="907" w:type="dxa"/>
            <w:shd w:val="clear" w:color="auto" w:fill="F2F2F2" w:themeFill="background1" w:themeFillShade="F2"/>
            <w:tcMar>
              <w:top w:w="85" w:type="dxa"/>
              <w:left w:w="0" w:type="dxa"/>
              <w:bottom w:w="113" w:type="dxa"/>
              <w:right w:w="113" w:type="dxa"/>
            </w:tcMar>
          </w:tcPr>
          <w:p w14:paraId="103A4CDA" w14:textId="77777777" w:rsidR="009E4A5F" w:rsidRPr="00E36194" w:rsidRDefault="009E4A5F" w:rsidP="00E36194">
            <w:pPr>
              <w:pStyle w:val="Tableheader"/>
            </w:pPr>
            <w:r w:rsidRPr="00E36194">
              <w:t>2020</w:t>
            </w:r>
          </w:p>
        </w:tc>
      </w:tr>
      <w:tr w:rsidR="009E4A5F" w14:paraId="2478CC01" w14:textId="77777777" w:rsidTr="00E36194">
        <w:trPr>
          <w:trHeight w:val="60"/>
        </w:trPr>
        <w:tc>
          <w:tcPr>
            <w:tcW w:w="1332" w:type="dxa"/>
            <w:tcMar>
              <w:top w:w="85" w:type="dxa"/>
              <w:left w:w="0" w:type="dxa"/>
              <w:bottom w:w="113" w:type="dxa"/>
              <w:right w:w="85" w:type="dxa"/>
            </w:tcMar>
          </w:tcPr>
          <w:p w14:paraId="331E22A8" w14:textId="77777777" w:rsidR="009E4A5F" w:rsidRPr="00E36194" w:rsidRDefault="009E4A5F" w:rsidP="00E36194">
            <w:pPr>
              <w:pStyle w:val="Tabletext"/>
              <w:rPr>
                <w:b/>
              </w:rPr>
            </w:pPr>
            <w:r w:rsidRPr="00E36194">
              <w:rPr>
                <w:b/>
                <w:color w:val="000000"/>
                <w:position w:val="2"/>
              </w:rPr>
              <w:t xml:space="preserve">  </w:t>
            </w:r>
            <w:r w:rsidRPr="00E36194">
              <w:rPr>
                <w:b/>
                <w:color w:val="000000"/>
              </w:rPr>
              <w:t>Public</w:t>
            </w:r>
          </w:p>
        </w:tc>
        <w:tc>
          <w:tcPr>
            <w:tcW w:w="907" w:type="dxa"/>
            <w:tcMar>
              <w:top w:w="85" w:type="dxa"/>
              <w:left w:w="0" w:type="dxa"/>
              <w:bottom w:w="113" w:type="dxa"/>
              <w:right w:w="113" w:type="dxa"/>
            </w:tcMar>
          </w:tcPr>
          <w:p w14:paraId="26245795" w14:textId="77777777" w:rsidR="009E4A5F" w:rsidRDefault="009E4A5F" w:rsidP="00E36194">
            <w:pPr>
              <w:pStyle w:val="Tabletext"/>
            </w:pPr>
            <w:r>
              <w:t>1.5%</w:t>
            </w:r>
          </w:p>
        </w:tc>
        <w:tc>
          <w:tcPr>
            <w:tcW w:w="907" w:type="dxa"/>
            <w:tcMar>
              <w:top w:w="85" w:type="dxa"/>
              <w:left w:w="0" w:type="dxa"/>
              <w:bottom w:w="113" w:type="dxa"/>
              <w:right w:w="113" w:type="dxa"/>
            </w:tcMar>
          </w:tcPr>
          <w:p w14:paraId="5B40ACB8" w14:textId="77777777" w:rsidR="009E4A5F" w:rsidRDefault="009E4A5F" w:rsidP="00E36194">
            <w:pPr>
              <w:pStyle w:val="Tabletext"/>
            </w:pPr>
            <w:r>
              <w:t>1.3%</w:t>
            </w:r>
          </w:p>
        </w:tc>
        <w:tc>
          <w:tcPr>
            <w:tcW w:w="908" w:type="dxa"/>
            <w:tcMar>
              <w:top w:w="85" w:type="dxa"/>
              <w:left w:w="0" w:type="dxa"/>
              <w:bottom w:w="113" w:type="dxa"/>
              <w:right w:w="113" w:type="dxa"/>
            </w:tcMar>
          </w:tcPr>
          <w:p w14:paraId="5B2EF485" w14:textId="77777777" w:rsidR="009E4A5F" w:rsidRDefault="009E4A5F" w:rsidP="00E36194">
            <w:pPr>
              <w:pStyle w:val="Tabletext"/>
            </w:pPr>
            <w:r>
              <w:t>1.3%</w:t>
            </w:r>
          </w:p>
        </w:tc>
        <w:tc>
          <w:tcPr>
            <w:tcW w:w="907" w:type="dxa"/>
            <w:shd w:val="clear" w:color="auto" w:fill="F2F2F2" w:themeFill="background1" w:themeFillShade="F2"/>
            <w:tcMar>
              <w:top w:w="85" w:type="dxa"/>
              <w:left w:w="0" w:type="dxa"/>
              <w:bottom w:w="113" w:type="dxa"/>
              <w:right w:w="113" w:type="dxa"/>
            </w:tcMar>
          </w:tcPr>
          <w:p w14:paraId="33677ED0" w14:textId="77777777" w:rsidR="009E4A5F" w:rsidRDefault="009E4A5F" w:rsidP="00E36194">
            <w:pPr>
              <w:pStyle w:val="Tabletext"/>
            </w:pPr>
            <w:r>
              <w:t>1.3%</w:t>
            </w:r>
          </w:p>
        </w:tc>
      </w:tr>
      <w:tr w:rsidR="009E4A5F" w14:paraId="7A0E767B" w14:textId="77777777" w:rsidTr="00E36194">
        <w:trPr>
          <w:trHeight w:val="60"/>
        </w:trPr>
        <w:tc>
          <w:tcPr>
            <w:tcW w:w="1332" w:type="dxa"/>
            <w:tcMar>
              <w:top w:w="85" w:type="dxa"/>
              <w:left w:w="0" w:type="dxa"/>
              <w:bottom w:w="113" w:type="dxa"/>
              <w:right w:w="85" w:type="dxa"/>
            </w:tcMar>
          </w:tcPr>
          <w:p w14:paraId="4936FF0E" w14:textId="77777777" w:rsidR="009E4A5F" w:rsidRPr="00E36194" w:rsidRDefault="009E4A5F" w:rsidP="00E36194">
            <w:pPr>
              <w:pStyle w:val="Tabletext"/>
              <w:rPr>
                <w:b/>
              </w:rPr>
            </w:pPr>
            <w:r w:rsidRPr="00E36194">
              <w:rPr>
                <w:b/>
                <w:color w:val="000000"/>
                <w:position w:val="2"/>
              </w:rPr>
              <w:t xml:space="preserve">  </w:t>
            </w:r>
            <w:r w:rsidRPr="00E36194">
              <w:rPr>
                <w:b/>
                <w:color w:val="000000"/>
              </w:rPr>
              <w:t>Private</w:t>
            </w:r>
          </w:p>
        </w:tc>
        <w:tc>
          <w:tcPr>
            <w:tcW w:w="907" w:type="dxa"/>
            <w:tcMar>
              <w:top w:w="85" w:type="dxa"/>
              <w:left w:w="0" w:type="dxa"/>
              <w:bottom w:w="113" w:type="dxa"/>
              <w:right w:w="113" w:type="dxa"/>
            </w:tcMar>
          </w:tcPr>
          <w:p w14:paraId="5DE39ADE" w14:textId="77777777" w:rsidR="009E4A5F" w:rsidRDefault="009E4A5F" w:rsidP="00E36194">
            <w:pPr>
              <w:pStyle w:val="Tabletext"/>
            </w:pPr>
            <w:r>
              <w:t>1.0%</w:t>
            </w:r>
          </w:p>
        </w:tc>
        <w:tc>
          <w:tcPr>
            <w:tcW w:w="907" w:type="dxa"/>
            <w:tcMar>
              <w:top w:w="85" w:type="dxa"/>
              <w:left w:w="0" w:type="dxa"/>
              <w:bottom w:w="113" w:type="dxa"/>
              <w:right w:w="113" w:type="dxa"/>
            </w:tcMar>
          </w:tcPr>
          <w:p w14:paraId="7FB92E3B" w14:textId="77777777" w:rsidR="009E4A5F" w:rsidRDefault="009E4A5F" w:rsidP="00E36194">
            <w:pPr>
              <w:pStyle w:val="Tabletext"/>
            </w:pPr>
            <w:r>
              <w:t>1.1%</w:t>
            </w:r>
          </w:p>
        </w:tc>
        <w:tc>
          <w:tcPr>
            <w:tcW w:w="908" w:type="dxa"/>
            <w:tcMar>
              <w:top w:w="85" w:type="dxa"/>
              <w:left w:w="0" w:type="dxa"/>
              <w:bottom w:w="113" w:type="dxa"/>
              <w:right w:w="113" w:type="dxa"/>
            </w:tcMar>
          </w:tcPr>
          <w:p w14:paraId="7E2F89BC" w14:textId="77777777" w:rsidR="009E4A5F" w:rsidRDefault="009E4A5F" w:rsidP="00E36194">
            <w:pPr>
              <w:pStyle w:val="Tabletext"/>
            </w:pPr>
            <w:r>
              <w:t>1.0%</w:t>
            </w:r>
          </w:p>
        </w:tc>
        <w:tc>
          <w:tcPr>
            <w:tcW w:w="907" w:type="dxa"/>
            <w:shd w:val="clear" w:color="auto" w:fill="F2F2F2" w:themeFill="background1" w:themeFillShade="F2"/>
            <w:tcMar>
              <w:top w:w="85" w:type="dxa"/>
              <w:left w:w="0" w:type="dxa"/>
              <w:bottom w:w="113" w:type="dxa"/>
              <w:right w:w="113" w:type="dxa"/>
            </w:tcMar>
          </w:tcPr>
          <w:p w14:paraId="00C3FEB1" w14:textId="77777777" w:rsidR="009E4A5F" w:rsidRDefault="009E4A5F" w:rsidP="00E36194">
            <w:pPr>
              <w:pStyle w:val="Tabletext"/>
            </w:pPr>
            <w:r>
              <w:t>0.8%</w:t>
            </w:r>
          </w:p>
        </w:tc>
      </w:tr>
      <w:tr w:rsidR="009E4A5F" w14:paraId="3426AE5A" w14:textId="77777777" w:rsidTr="00E36194">
        <w:trPr>
          <w:trHeight w:val="60"/>
        </w:trPr>
        <w:tc>
          <w:tcPr>
            <w:tcW w:w="1332" w:type="dxa"/>
            <w:tcMar>
              <w:top w:w="85" w:type="dxa"/>
              <w:left w:w="0" w:type="dxa"/>
              <w:bottom w:w="113" w:type="dxa"/>
              <w:right w:w="85" w:type="dxa"/>
            </w:tcMar>
          </w:tcPr>
          <w:p w14:paraId="17E45701" w14:textId="77777777" w:rsidR="009E4A5F" w:rsidRPr="00E36194" w:rsidRDefault="009E4A5F" w:rsidP="00E36194">
            <w:pPr>
              <w:pStyle w:val="Tabletext"/>
              <w:rPr>
                <w:b/>
              </w:rPr>
            </w:pPr>
            <w:r w:rsidRPr="00E36194">
              <w:rPr>
                <w:b/>
                <w:color w:val="000000"/>
                <w:position w:val="2"/>
              </w:rPr>
              <w:t xml:space="preserve">  </w:t>
            </w:r>
            <w:r w:rsidRPr="00E36194">
              <w:rPr>
                <w:b/>
                <w:color w:val="000000"/>
              </w:rPr>
              <w:t>Combined</w:t>
            </w:r>
          </w:p>
        </w:tc>
        <w:tc>
          <w:tcPr>
            <w:tcW w:w="907" w:type="dxa"/>
            <w:tcMar>
              <w:top w:w="85" w:type="dxa"/>
              <w:left w:w="0" w:type="dxa"/>
              <w:bottom w:w="113" w:type="dxa"/>
              <w:right w:w="113" w:type="dxa"/>
            </w:tcMar>
          </w:tcPr>
          <w:p w14:paraId="2DEA8C38" w14:textId="77777777" w:rsidR="009E4A5F" w:rsidRDefault="009E4A5F" w:rsidP="00E36194">
            <w:pPr>
              <w:pStyle w:val="Tabletext"/>
            </w:pPr>
            <w:r>
              <w:t>1.3%</w:t>
            </w:r>
          </w:p>
        </w:tc>
        <w:tc>
          <w:tcPr>
            <w:tcW w:w="907" w:type="dxa"/>
            <w:tcMar>
              <w:top w:w="85" w:type="dxa"/>
              <w:left w:w="0" w:type="dxa"/>
              <w:bottom w:w="113" w:type="dxa"/>
              <w:right w:w="113" w:type="dxa"/>
            </w:tcMar>
          </w:tcPr>
          <w:p w14:paraId="1A12056E" w14:textId="77777777" w:rsidR="009E4A5F" w:rsidRDefault="009E4A5F" w:rsidP="00E36194">
            <w:pPr>
              <w:pStyle w:val="Tabletext"/>
            </w:pPr>
            <w:r>
              <w:t>1.3%</w:t>
            </w:r>
          </w:p>
        </w:tc>
        <w:tc>
          <w:tcPr>
            <w:tcW w:w="908" w:type="dxa"/>
            <w:tcMar>
              <w:top w:w="85" w:type="dxa"/>
              <w:left w:w="0" w:type="dxa"/>
              <w:bottom w:w="113" w:type="dxa"/>
              <w:right w:w="113" w:type="dxa"/>
            </w:tcMar>
          </w:tcPr>
          <w:p w14:paraId="40671292" w14:textId="77777777" w:rsidR="009E4A5F" w:rsidRDefault="009E4A5F" w:rsidP="00E36194">
            <w:pPr>
              <w:pStyle w:val="Tabletext"/>
            </w:pPr>
            <w:r>
              <w:t>1.3%</w:t>
            </w:r>
          </w:p>
        </w:tc>
        <w:tc>
          <w:tcPr>
            <w:tcW w:w="907" w:type="dxa"/>
            <w:shd w:val="clear" w:color="auto" w:fill="F2F2F2" w:themeFill="background1" w:themeFillShade="F2"/>
            <w:tcMar>
              <w:top w:w="85" w:type="dxa"/>
              <w:left w:w="0" w:type="dxa"/>
              <w:bottom w:w="113" w:type="dxa"/>
              <w:right w:w="113" w:type="dxa"/>
            </w:tcMar>
          </w:tcPr>
          <w:p w14:paraId="4D403B10" w14:textId="77777777" w:rsidR="009E4A5F" w:rsidRDefault="009E4A5F" w:rsidP="00E36194">
            <w:pPr>
              <w:pStyle w:val="Tabletext"/>
            </w:pPr>
            <w:r>
              <w:t>1.2%</w:t>
            </w:r>
          </w:p>
        </w:tc>
      </w:tr>
    </w:tbl>
    <w:p w14:paraId="4AFB8EDB" w14:textId="59998DA3" w:rsidR="009E4A5F" w:rsidRDefault="002578E5" w:rsidP="009E4A5F">
      <w:r>
        <w:rPr>
          <w:noProof/>
        </w:rPr>
        <w:drawing>
          <wp:inline distT="0" distB="0" distL="0" distR="0" wp14:anchorId="72DB89B8" wp14:editId="4E044061">
            <wp:extent cx="3118205" cy="1508400"/>
            <wp:effectExtent l="0" t="0" r="0" b="3175"/>
            <wp:docPr id="65" name="Picture 65" descr="Line chart of Table 19 indicator 10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ble_19.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18205" cy="1508400"/>
                    </a:xfrm>
                    <a:prstGeom prst="rect">
                      <a:avLst/>
                    </a:prstGeom>
                  </pic:spPr>
                </pic:pic>
              </a:graphicData>
            </a:graphic>
          </wp:inline>
        </w:drawing>
      </w:r>
    </w:p>
    <w:p w14:paraId="4DD4DC0D" w14:textId="77777777" w:rsidR="009E4A5F" w:rsidRDefault="009E4A5F" w:rsidP="00736B33">
      <w:pPr>
        <w:pStyle w:val="Heading2"/>
      </w:pPr>
      <w:bookmarkStart w:id="66" w:name="_Toc112786086"/>
      <w:r>
        <w:lastRenderedPageBreak/>
        <w:t>Definitions and data sources</w:t>
      </w:r>
      <w:bookmarkEnd w:id="66"/>
    </w:p>
    <w:p w14:paraId="7A0AB88F" w14:textId="77777777" w:rsidR="009E4A5F" w:rsidRDefault="009E4A5F" w:rsidP="009E4A5F">
      <w:r>
        <w:t>The rate of term babies without congenital anomalies with an Apgar score of less than 7 at five minutes in Victorian hospitals.</w:t>
      </w:r>
    </w:p>
    <w:p w14:paraId="08573DFD" w14:textId="77777777" w:rsidR="009E4A5F" w:rsidRDefault="009E4A5F" w:rsidP="009E4A5F">
      <w:r>
        <w:t>Excludes babies born at less than 37 weeks’ gestation, infants born with congenital anomalies, stillbirths and babies born before arrival at hospital.</w:t>
      </w:r>
    </w:p>
    <w:p w14:paraId="15F1C617" w14:textId="77777777" w:rsidR="009E4A5F" w:rsidRDefault="009E4A5F" w:rsidP="009E4A5F">
      <w:r>
        <w:t>The Apgar score is used to evaluate the fitness of a newborn infant based on heart rate, respiration, muscle tone, reflexes and colour. The maximum or best score is 10. The Apgar score should be determined consistently and reliably according to best practice guidelines. Rates for this indicator should show little variation among peer-group services, and inter-rater reliability should be high within health services. This supports quality reporting of neonatal outcomes for meaningful comparisons.</w:t>
      </w:r>
    </w:p>
    <w:p w14:paraId="77491627" w14:textId="77777777" w:rsidR="009E4A5F" w:rsidRDefault="009E4A5F" w:rsidP="009E4A5F">
      <w:r>
        <w:t>Inborn is defined as a baby born at the reporting hospital.</w:t>
      </w:r>
    </w:p>
    <w:p w14:paraId="49E3C00B" w14:textId="77777777" w:rsidR="009E4A5F" w:rsidRPr="003971BA" w:rsidRDefault="009E4A5F" w:rsidP="003971BA">
      <w:pPr>
        <w:pStyle w:val="Heading3"/>
      </w:pPr>
      <w:r w:rsidRPr="003971BA">
        <w:t>Data source: Victorian Perinatal Data Collection</w:t>
      </w:r>
    </w:p>
    <w:p w14:paraId="414B32CC" w14:textId="77777777" w:rsidR="009E4A5F" w:rsidRDefault="009E4A5F" w:rsidP="009E4A5F">
      <w:r>
        <w:t>Data for this indicator is sourced from the VPDC for the calendar year from 1 January 2020 to 31 December 2020.</w:t>
      </w:r>
    </w:p>
    <w:p w14:paraId="7CE89CEA" w14:textId="77777777" w:rsidR="009E4A5F" w:rsidRDefault="009E4A5F" w:rsidP="009E4A5F">
      <w:r>
        <w:t>This indicator is derived using the following VPDC variables: ‘Apgar score at five minutes’, ‘estimated gestational age’, ‘birth status’, ‘setting of birth actual’ and ‘congenital anomalies indicator’.</w:t>
      </w:r>
    </w:p>
    <w:p w14:paraId="02D8B0ED" w14:textId="77777777" w:rsidR="009E4A5F" w:rsidRDefault="009E4A5F" w:rsidP="00FB7947">
      <w:pPr>
        <w:pStyle w:val="Tablechartdiagramheading"/>
      </w:pPr>
      <w:r>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3402"/>
        <w:gridCol w:w="3401"/>
        <w:gridCol w:w="3402"/>
      </w:tblGrid>
      <w:tr w:rsidR="009E4A5F" w14:paraId="40DC51C5"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4E082793" w14:textId="77777777" w:rsidR="009E4A5F" w:rsidRDefault="009E4A5F" w:rsidP="00262A30">
            <w:pPr>
              <w:pStyle w:val="Tableheader"/>
            </w:pPr>
            <w:r>
              <w:t>Indicator</w:t>
            </w:r>
          </w:p>
        </w:tc>
        <w:tc>
          <w:tcPr>
            <w:tcW w:w="3401" w:type="dxa"/>
            <w:shd w:val="clear" w:color="auto" w:fill="F2F2F2" w:themeFill="background1" w:themeFillShade="F2"/>
            <w:tcMar>
              <w:top w:w="113" w:type="dxa"/>
              <w:left w:w="113" w:type="dxa"/>
              <w:bottom w:w="142" w:type="dxa"/>
              <w:right w:w="283" w:type="dxa"/>
            </w:tcMar>
            <w:vAlign w:val="center"/>
          </w:tcPr>
          <w:p w14:paraId="29E30414" w14:textId="77777777" w:rsidR="009E4A5F" w:rsidRDefault="009E4A5F" w:rsidP="00262A30">
            <w:pPr>
              <w:pStyle w:val="Tableheader"/>
            </w:pPr>
            <w:r>
              <w:t>Numerator</w:t>
            </w:r>
          </w:p>
        </w:tc>
        <w:tc>
          <w:tcPr>
            <w:tcW w:w="3402" w:type="dxa"/>
            <w:shd w:val="clear" w:color="auto" w:fill="F2F2F2" w:themeFill="background1" w:themeFillShade="F2"/>
            <w:tcMar>
              <w:top w:w="113" w:type="dxa"/>
              <w:left w:w="113" w:type="dxa"/>
              <w:bottom w:w="142" w:type="dxa"/>
              <w:right w:w="283" w:type="dxa"/>
            </w:tcMar>
            <w:vAlign w:val="center"/>
          </w:tcPr>
          <w:p w14:paraId="05203D4C" w14:textId="77777777" w:rsidR="009E4A5F" w:rsidRDefault="009E4A5F" w:rsidP="00262A30">
            <w:pPr>
              <w:pStyle w:val="Tableheader"/>
            </w:pPr>
            <w:r>
              <w:t>Denominator</w:t>
            </w:r>
          </w:p>
        </w:tc>
      </w:tr>
      <w:tr w:rsidR="009E4A5F" w14:paraId="6BF405BD" w14:textId="77777777" w:rsidTr="00262A30">
        <w:trPr>
          <w:trHeight w:val="283"/>
        </w:trPr>
        <w:tc>
          <w:tcPr>
            <w:tcW w:w="3402" w:type="dxa"/>
            <w:tcMar>
              <w:top w:w="113" w:type="dxa"/>
              <w:left w:w="113" w:type="dxa"/>
              <w:bottom w:w="113" w:type="dxa"/>
              <w:right w:w="283" w:type="dxa"/>
            </w:tcMar>
          </w:tcPr>
          <w:p w14:paraId="5F39BF24" w14:textId="77777777" w:rsidR="009E4A5F" w:rsidRPr="00262A30" w:rsidRDefault="009E4A5F" w:rsidP="00262A30">
            <w:pPr>
              <w:pStyle w:val="Tabletext"/>
              <w:rPr>
                <w:b/>
              </w:rPr>
            </w:pPr>
            <w:r w:rsidRPr="00262A30">
              <w:rPr>
                <w:b/>
              </w:rPr>
              <w:t>Indicator 10: Rate of term babies without congenital anomalies with an Apgar score &lt; 7 at five minutes</w:t>
            </w:r>
          </w:p>
        </w:tc>
        <w:tc>
          <w:tcPr>
            <w:tcW w:w="3401" w:type="dxa"/>
            <w:tcMar>
              <w:top w:w="113" w:type="dxa"/>
              <w:left w:w="113" w:type="dxa"/>
              <w:bottom w:w="113" w:type="dxa"/>
              <w:right w:w="283" w:type="dxa"/>
            </w:tcMar>
          </w:tcPr>
          <w:p w14:paraId="4566BA58" w14:textId="77777777" w:rsidR="009E4A5F" w:rsidRDefault="009E4A5F" w:rsidP="00262A30">
            <w:pPr>
              <w:pStyle w:val="Tabletext"/>
            </w:pPr>
            <w:r>
              <w:t>The number of inborn, liveborn, term babies without congenital anomalies with an Apgar score less than 7 at five minutes</w:t>
            </w:r>
          </w:p>
        </w:tc>
        <w:tc>
          <w:tcPr>
            <w:tcW w:w="3402" w:type="dxa"/>
            <w:tcMar>
              <w:top w:w="113" w:type="dxa"/>
              <w:left w:w="113" w:type="dxa"/>
              <w:bottom w:w="113" w:type="dxa"/>
              <w:right w:w="283" w:type="dxa"/>
            </w:tcMar>
          </w:tcPr>
          <w:p w14:paraId="11079BE3" w14:textId="77777777" w:rsidR="009E4A5F" w:rsidRDefault="009E4A5F" w:rsidP="00262A30">
            <w:pPr>
              <w:pStyle w:val="Tabletext"/>
            </w:pPr>
            <w:r>
              <w:t>The number of inborn, liveborn, term babies without congenital anomalies</w:t>
            </w:r>
          </w:p>
        </w:tc>
      </w:tr>
    </w:tbl>
    <w:p w14:paraId="0B8D1F4C" w14:textId="77777777" w:rsidR="009E4A5F" w:rsidRDefault="009E4A5F" w:rsidP="009E4A5F"/>
    <w:p w14:paraId="3FF64EFF" w14:textId="77777777" w:rsidR="009E4A5F" w:rsidRDefault="009E4A5F" w:rsidP="009E4A5F">
      <w:pPr>
        <w:pStyle w:val="Heading1"/>
        <w:framePr w:wrap="around"/>
      </w:pPr>
    </w:p>
    <w:p w14:paraId="52784E54" w14:textId="1A71B9C9" w:rsidR="00262A30" w:rsidRDefault="00262A30">
      <w:r>
        <w:br w:type="page"/>
      </w:r>
    </w:p>
    <w:p w14:paraId="17F1131D" w14:textId="6BFF4FA4" w:rsidR="009E4A5F" w:rsidRPr="00262A30" w:rsidRDefault="00262A30" w:rsidP="00262A30">
      <w:pPr>
        <w:pStyle w:val="Heading1"/>
        <w:framePr w:wrap="around"/>
      </w:pPr>
      <w:bookmarkStart w:id="67" w:name="_Toc112786087"/>
      <w:r>
        <w:lastRenderedPageBreak/>
        <w:t>11a and 11b: Women’s experiences of care</w:t>
      </w:r>
      <w:bookmarkEnd w:id="67"/>
    </w:p>
    <w:p w14:paraId="6C61D005" w14:textId="77777777" w:rsidR="009E4A5F" w:rsidRDefault="009E4A5F" w:rsidP="009E4A5F">
      <w:pPr>
        <w:pStyle w:val="IntroductoryText"/>
      </w:pPr>
      <w:r>
        <w:t>Any report on maternity and newborn outcomes cannot be complete without women’s voices being present, guiding plans for future improvement. Women are uniquely positioned to provide insightful comments about their care. Acknowledging that health outcomes and perceptions are not only influenced by the nature and quality of the clinical care provided but how that care is delivered, patient experience is critical to providing and improving healthcare. Through monitoring indicators of experience, it is possible to improve our understanding of women’s experience of care and identify areas for quality improvements and service redesign.</w:t>
      </w:r>
    </w:p>
    <w:p w14:paraId="7F76320B" w14:textId="77777777" w:rsidR="009E4A5F" w:rsidRDefault="009E4A5F" w:rsidP="00736B33">
      <w:pPr>
        <w:pStyle w:val="Heading2"/>
      </w:pPr>
      <w:bookmarkStart w:id="68" w:name="_Toc112786088"/>
      <w:r>
        <w:t>About these indicators</w:t>
      </w:r>
      <w:bookmarkEnd w:id="68"/>
    </w:p>
    <w:p w14:paraId="746AD54A" w14:textId="77777777" w:rsidR="009E4A5F" w:rsidRDefault="009E4A5F" w:rsidP="009E4A5F">
      <w:r>
        <w:t>These indicators assess the experience of women who participated in the Victorian Healthcare Experience Survey and who received care from Victorian public hospital services during their labour and birth episode. The indicators are derived from two questions in the maternity questionnaire of the VHES:</w:t>
      </w:r>
    </w:p>
    <w:p w14:paraId="41857D7B" w14:textId="77777777" w:rsidR="009E4A5F" w:rsidRDefault="009E4A5F" w:rsidP="00736B33">
      <w:pPr>
        <w:pStyle w:val="Bullet1"/>
      </w:pPr>
      <w:r>
        <w:t>Indicator 11a: Question 36: Thinking about your care during labour and birth, were you involved, as much as you wanted to be, in decisions about your care?</w:t>
      </w:r>
    </w:p>
    <w:p w14:paraId="392BAC6E" w14:textId="77777777" w:rsidR="009E4A5F" w:rsidRDefault="009E4A5F" w:rsidP="00D04D6F">
      <w:pPr>
        <w:pStyle w:val="Bullet1"/>
      </w:pPr>
      <w:r>
        <w:t>Indicator 11b: Question 51: Did you feel that midwives and other health professionals gave you consistent advice about feeding your baby?</w:t>
      </w:r>
    </w:p>
    <w:p w14:paraId="5B82BC25" w14:textId="77777777" w:rsidR="009E4A5F" w:rsidRDefault="009E4A5F" w:rsidP="00736B33">
      <w:pPr>
        <w:pStyle w:val="Heading2"/>
      </w:pPr>
      <w:bookmarkStart w:id="69" w:name="_Toc112786089"/>
      <w:r>
        <w:t>Observations on the data</w:t>
      </w:r>
      <w:bookmarkEnd w:id="69"/>
    </w:p>
    <w:p w14:paraId="4178BC85" w14:textId="0EA89FEA" w:rsidR="009E4A5F" w:rsidRDefault="009E4A5F" w:rsidP="009E4A5F">
      <w:r>
        <w:t>In 2020, 81.4 per cent of women who completed the survey across public hospitals responded that they felt involved, as much as they wanted to be, in decisions about their care (Indicator 11a, a slight increase from 80.0 per cent in 2018 (</w:t>
      </w:r>
      <w:r w:rsidRPr="00D04D6F">
        <w:rPr>
          <w:b/>
        </w:rPr>
        <w:t>Figure 42</w:t>
      </w:r>
      <w:r>
        <w:t xml:space="preserve">). The funnel plot in </w:t>
      </w:r>
      <w:r w:rsidRPr="00D04D6F">
        <w:rPr>
          <w:b/>
        </w:rPr>
        <w:t>Figure 43</w:t>
      </w:r>
      <w:r>
        <w:t xml:space="preserve"> shows a few hospitals with rates that were different from the state rate.</w:t>
      </w:r>
    </w:p>
    <w:p w14:paraId="2273F202" w14:textId="78DD9ACC" w:rsidR="009E4A5F" w:rsidRDefault="009E4A5F" w:rsidP="002F0809">
      <w:r>
        <w:t xml:space="preserve">The proportion of women who felt they received consistent advice about feeding their baby from midwives and other health professionals (Indicator 11b) across public hospitals increased in 2020 to 49.2 per cent from a rate of 49.0 per cent in 2018. </w:t>
      </w:r>
      <w:r w:rsidRPr="00D04D6F">
        <w:rPr>
          <w:b/>
        </w:rPr>
        <w:t xml:space="preserve">Figures 44 </w:t>
      </w:r>
      <w:r>
        <w:t xml:space="preserve">and </w:t>
      </w:r>
      <w:r w:rsidRPr="00D04D6F">
        <w:rPr>
          <w:b/>
        </w:rPr>
        <w:t>Figure 45</w:t>
      </w:r>
      <w:r>
        <w:t xml:space="preserve"> show considerable variation between hospitals.</w:t>
      </w:r>
    </w:p>
    <w:p w14:paraId="5517F06C" w14:textId="77777777" w:rsidR="009E4A5F" w:rsidRDefault="009E4A5F" w:rsidP="00736B33">
      <w:pPr>
        <w:pStyle w:val="Heading2"/>
      </w:pPr>
      <w:bookmarkStart w:id="70" w:name="_Toc112786090"/>
      <w:r>
        <w:t>Strategies for improvement</w:t>
      </w:r>
      <w:bookmarkEnd w:id="70"/>
    </w:p>
    <w:p w14:paraId="126F33D5" w14:textId="77777777" w:rsidR="009E4A5F" w:rsidRDefault="009E4A5F" w:rsidP="00736B33">
      <w:pPr>
        <w:pStyle w:val="Bullet1"/>
      </w:pPr>
      <w:r>
        <w:t>Work in partnership with women to deliver women-centred, coordinated care by promoting discussion regarding plans and expectations of labour and birth.</w:t>
      </w:r>
    </w:p>
    <w:p w14:paraId="4F2428A0" w14:textId="77777777" w:rsidR="009E4A5F" w:rsidRDefault="009E4A5F" w:rsidP="00736B33">
      <w:pPr>
        <w:pStyle w:val="Bullet1"/>
      </w:pPr>
      <w:r>
        <w:t>Ensure there are adequate mechanisms to capture, review, report and act on feedback.</w:t>
      </w:r>
    </w:p>
    <w:p w14:paraId="39376F72" w14:textId="77777777" w:rsidR="009E4A5F" w:rsidRDefault="009E4A5F" w:rsidP="00736B33">
      <w:pPr>
        <w:pStyle w:val="Bullet1"/>
      </w:pPr>
      <w:r>
        <w:t>Engage with women, carers and families to hear first-hand about their experiences.</w:t>
      </w:r>
    </w:p>
    <w:p w14:paraId="1EBB42C8" w14:textId="421975E9" w:rsidR="009E4A5F" w:rsidRDefault="009E4A5F" w:rsidP="00D04D6F">
      <w:pPr>
        <w:pStyle w:val="Bullet1"/>
      </w:pPr>
      <w:r>
        <w:t xml:space="preserve">Ensure there is adequate time during both the antenatal and postnatal period to discuss and express concerns related to the information being provided. </w:t>
      </w:r>
    </w:p>
    <w:p w14:paraId="65CD555E" w14:textId="6620580D" w:rsidR="002F0809" w:rsidRDefault="002F0809" w:rsidP="002F0809">
      <w:r w:rsidRPr="002F0809">
        <w:t>[Break out box text:</w:t>
      </w:r>
    </w:p>
    <w:p w14:paraId="470FA9CA" w14:textId="77777777" w:rsidR="002F0809" w:rsidRDefault="002F0809" w:rsidP="008417BB">
      <w:pPr>
        <w:pStyle w:val="Heading3"/>
      </w:pPr>
      <w:r>
        <w:t>What pregnant women and families need to know</w:t>
      </w:r>
    </w:p>
    <w:p w14:paraId="3EF18F03" w14:textId="77777777" w:rsidR="002F0809" w:rsidRDefault="002F0809" w:rsidP="009E4A5F">
      <w:r>
        <w:t xml:space="preserve">We care what women think about the care they receive during pregnancy and birth. </w:t>
      </w:r>
    </w:p>
    <w:p w14:paraId="54083DC1" w14:textId="760B8EAC" w:rsidR="002F0809" w:rsidRDefault="002F0809" w:rsidP="009E4A5F">
      <w:r>
        <w:lastRenderedPageBreak/>
        <w:t>We specifically measure what women think about how much their carers listened to their wishes, and the information they received about feeding their babies.</w:t>
      </w:r>
    </w:p>
    <w:p w14:paraId="5B3602E2" w14:textId="77777777" w:rsidR="002F0809" w:rsidRDefault="002F0809" w:rsidP="009E4A5F">
      <w:r>
        <w:t>Most women are satisfied with the care they received. We hope to see women’s satisfaction with their birthing experience improve further.</w:t>
      </w:r>
    </w:p>
    <w:p w14:paraId="313F204B" w14:textId="3BEEC91A" w:rsidR="009E4A5F" w:rsidRDefault="002F0809" w:rsidP="009E4A5F">
      <w:r w:rsidRPr="002F0809">
        <w:t>End of break out box text.]</w:t>
      </w:r>
    </w:p>
    <w:p w14:paraId="5DC6B775" w14:textId="77777777" w:rsidR="009E4A5F" w:rsidRDefault="009E4A5F" w:rsidP="00FB7947">
      <w:pPr>
        <w:pStyle w:val="Tablechartdiagramheading"/>
      </w:pPr>
      <w:r>
        <w:t>Figure 42. Indicator 11a: Rate of women who felt involved, as much as they wanted to be, in decisions about their care during labour and birth, 2020</w:t>
      </w:r>
    </w:p>
    <w:p w14:paraId="2B78F805" w14:textId="3E3F60FB" w:rsidR="009E4A5F" w:rsidRDefault="002F0809" w:rsidP="009E4A5F">
      <w:r>
        <w:rPr>
          <w:noProof/>
        </w:rPr>
        <w:drawing>
          <wp:inline distT="0" distB="0" distL="0" distR="0" wp14:anchorId="20786543" wp14:editId="75CFE51F">
            <wp:extent cx="6479592" cy="3722400"/>
            <wp:effectExtent l="0" t="0" r="0" b="0"/>
            <wp:docPr id="66" name="Picture 66" descr="Bar chart for Indicator 11a.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_4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79592" cy="3722400"/>
                    </a:xfrm>
                    <a:prstGeom prst="rect">
                      <a:avLst/>
                    </a:prstGeom>
                  </pic:spPr>
                </pic:pic>
              </a:graphicData>
            </a:graphic>
          </wp:inline>
        </w:drawing>
      </w:r>
    </w:p>
    <w:p w14:paraId="5ACF9C99" w14:textId="77777777" w:rsidR="009E4A5F" w:rsidRDefault="009E4A5F" w:rsidP="00ED2050">
      <w:pPr>
        <w:pStyle w:val="FootnoteText"/>
      </w:pPr>
      <w:r>
        <w:t>Note: No quartiles are presented for Indicator 11 since the measure is calculated from survey data and a different method of determining least and most favourable outcomes was applied (i.e. tested for significant difference compared to the rate for public hospitals).</w:t>
      </w:r>
    </w:p>
    <w:p w14:paraId="421DD681" w14:textId="4395CC0D" w:rsidR="009E4A5F" w:rsidRDefault="009E4A5F" w:rsidP="002F0809">
      <w:pPr>
        <w:pStyle w:val="FootnoteText"/>
      </w:pPr>
      <w:r>
        <w:t>The VHES only collects data from public hospitals and reports only on services with more than 10 responses in a year. As such, this indicator is only reported for public health services.</w:t>
      </w:r>
    </w:p>
    <w:p w14:paraId="0DBAEAE8" w14:textId="77777777" w:rsidR="009E4A5F" w:rsidRDefault="009E4A5F" w:rsidP="00FB7947">
      <w:pPr>
        <w:pStyle w:val="Tablechartdiagramheading"/>
      </w:pPr>
      <w:r>
        <w:lastRenderedPageBreak/>
        <w:t>Figure 43. Funnel plot of the rate of women who felt involved, as much as they wanted to be, in decisions about their care during labour and birth, 2020</w:t>
      </w:r>
    </w:p>
    <w:p w14:paraId="56D28A2A" w14:textId="7B5D4C80" w:rsidR="009E4A5F" w:rsidRDefault="002F0809" w:rsidP="009E4A5F">
      <w:r>
        <w:rPr>
          <w:noProof/>
        </w:rPr>
        <w:drawing>
          <wp:inline distT="0" distB="0" distL="0" distR="0" wp14:anchorId="454CD7BD" wp14:editId="55814D2F">
            <wp:extent cx="5670821" cy="3171600"/>
            <wp:effectExtent l="0" t="0" r="0" b="3810"/>
            <wp:docPr id="67" name="Picture 67"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_43.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670821" cy="3171600"/>
                    </a:xfrm>
                    <a:prstGeom prst="rect">
                      <a:avLst/>
                    </a:prstGeom>
                  </pic:spPr>
                </pic:pic>
              </a:graphicData>
            </a:graphic>
          </wp:inline>
        </w:drawing>
      </w:r>
    </w:p>
    <w:p w14:paraId="660B5CD3" w14:textId="77777777" w:rsidR="009E4A5F" w:rsidRDefault="009E4A5F" w:rsidP="00ED2050">
      <w:pPr>
        <w:pStyle w:val="FootnoteText"/>
      </w:pPr>
      <w:r>
        <w:t>Please refer to page 9 for a guide on how to interpret funnel plots.</w:t>
      </w:r>
    </w:p>
    <w:p w14:paraId="5CF4F63F" w14:textId="77777777" w:rsidR="009E4A5F" w:rsidRDefault="009E4A5F" w:rsidP="00FB7947">
      <w:pPr>
        <w:pStyle w:val="Tablechartdiagramheading"/>
      </w:pPr>
      <w:r>
        <w:t>Table 20. Rate of women who felt involved, as much as they wanted to be, in decisions about their care during labour and birth, 2017–20</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1332"/>
        <w:gridCol w:w="907"/>
        <w:gridCol w:w="907"/>
        <w:gridCol w:w="908"/>
        <w:gridCol w:w="907"/>
      </w:tblGrid>
      <w:tr w:rsidR="009E4A5F" w14:paraId="490F9D28"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3C97C8CC" w14:textId="77777777" w:rsidR="009E4A5F" w:rsidRDefault="009E4A5F" w:rsidP="007A73A1">
            <w:pPr>
              <w:pStyle w:val="Tableheader"/>
            </w:pPr>
          </w:p>
        </w:tc>
        <w:tc>
          <w:tcPr>
            <w:tcW w:w="907" w:type="dxa"/>
            <w:shd w:val="clear" w:color="auto" w:fill="F2F2F2" w:themeFill="background1" w:themeFillShade="F2"/>
            <w:tcMar>
              <w:top w:w="85" w:type="dxa"/>
              <w:left w:w="0" w:type="dxa"/>
              <w:bottom w:w="113" w:type="dxa"/>
              <w:right w:w="113" w:type="dxa"/>
            </w:tcMar>
          </w:tcPr>
          <w:p w14:paraId="25FF01E5" w14:textId="77777777" w:rsidR="009E4A5F" w:rsidRDefault="009E4A5F" w:rsidP="007A73A1">
            <w:pPr>
              <w:pStyle w:val="Tableheader"/>
            </w:pPr>
            <w:r>
              <w:t>2017</w:t>
            </w:r>
          </w:p>
        </w:tc>
        <w:tc>
          <w:tcPr>
            <w:tcW w:w="907" w:type="dxa"/>
            <w:shd w:val="clear" w:color="auto" w:fill="F2F2F2" w:themeFill="background1" w:themeFillShade="F2"/>
            <w:tcMar>
              <w:top w:w="85" w:type="dxa"/>
              <w:left w:w="0" w:type="dxa"/>
              <w:bottom w:w="113" w:type="dxa"/>
              <w:right w:w="113" w:type="dxa"/>
            </w:tcMar>
          </w:tcPr>
          <w:p w14:paraId="42F8621E" w14:textId="77777777" w:rsidR="009E4A5F" w:rsidRDefault="009E4A5F" w:rsidP="007A73A1">
            <w:pPr>
              <w:pStyle w:val="Tableheader"/>
            </w:pPr>
            <w:r>
              <w:t>2018</w:t>
            </w:r>
          </w:p>
        </w:tc>
        <w:tc>
          <w:tcPr>
            <w:tcW w:w="908" w:type="dxa"/>
            <w:shd w:val="clear" w:color="auto" w:fill="F2F2F2" w:themeFill="background1" w:themeFillShade="F2"/>
            <w:tcMar>
              <w:top w:w="85" w:type="dxa"/>
              <w:left w:w="0" w:type="dxa"/>
              <w:bottom w:w="113" w:type="dxa"/>
              <w:right w:w="113" w:type="dxa"/>
            </w:tcMar>
          </w:tcPr>
          <w:p w14:paraId="4DD8EE04" w14:textId="77777777" w:rsidR="009E4A5F" w:rsidRDefault="009E4A5F" w:rsidP="007A73A1">
            <w:pPr>
              <w:pStyle w:val="Tableheader"/>
            </w:pPr>
            <w:r>
              <w:t>2019</w:t>
            </w:r>
          </w:p>
        </w:tc>
        <w:tc>
          <w:tcPr>
            <w:tcW w:w="907" w:type="dxa"/>
            <w:shd w:val="clear" w:color="auto" w:fill="F2F2F2" w:themeFill="background1" w:themeFillShade="F2"/>
            <w:tcMar>
              <w:top w:w="85" w:type="dxa"/>
              <w:left w:w="0" w:type="dxa"/>
              <w:bottom w:w="113" w:type="dxa"/>
              <w:right w:w="113" w:type="dxa"/>
            </w:tcMar>
          </w:tcPr>
          <w:p w14:paraId="162FF67B" w14:textId="77777777" w:rsidR="009E4A5F" w:rsidRDefault="009E4A5F" w:rsidP="007A73A1">
            <w:pPr>
              <w:pStyle w:val="Tableheader"/>
            </w:pPr>
            <w:r>
              <w:t>2020</w:t>
            </w:r>
          </w:p>
        </w:tc>
      </w:tr>
      <w:tr w:rsidR="009E4A5F" w14:paraId="3823581A" w14:textId="77777777" w:rsidTr="007A73A1">
        <w:trPr>
          <w:trHeight w:val="60"/>
        </w:trPr>
        <w:tc>
          <w:tcPr>
            <w:tcW w:w="1332" w:type="dxa"/>
            <w:tcMar>
              <w:top w:w="85" w:type="dxa"/>
              <w:left w:w="0" w:type="dxa"/>
              <w:bottom w:w="113" w:type="dxa"/>
              <w:right w:w="85" w:type="dxa"/>
            </w:tcMar>
          </w:tcPr>
          <w:p w14:paraId="770CE484" w14:textId="77777777" w:rsidR="009E4A5F" w:rsidRPr="007A73A1" w:rsidRDefault="009E4A5F" w:rsidP="007A73A1">
            <w:pPr>
              <w:pStyle w:val="Tabletext"/>
              <w:rPr>
                <w:b/>
              </w:rPr>
            </w:pPr>
            <w:r>
              <w:rPr>
                <w:color w:val="000000"/>
                <w:position w:val="2"/>
              </w:rPr>
              <w:t xml:space="preserve">  </w:t>
            </w:r>
            <w:r w:rsidRPr="007A73A1">
              <w:rPr>
                <w:b/>
                <w:color w:val="000000"/>
              </w:rPr>
              <w:t>Public</w:t>
            </w:r>
          </w:p>
        </w:tc>
        <w:tc>
          <w:tcPr>
            <w:tcW w:w="907" w:type="dxa"/>
            <w:tcMar>
              <w:top w:w="85" w:type="dxa"/>
              <w:left w:w="0" w:type="dxa"/>
              <w:bottom w:w="113" w:type="dxa"/>
              <w:right w:w="113" w:type="dxa"/>
            </w:tcMar>
          </w:tcPr>
          <w:p w14:paraId="44A785C0" w14:textId="77777777" w:rsidR="009E4A5F" w:rsidRDefault="009E4A5F" w:rsidP="007A73A1">
            <w:pPr>
              <w:pStyle w:val="Tabletext"/>
            </w:pPr>
            <w:r>
              <w:t>78.9%</w:t>
            </w:r>
          </w:p>
        </w:tc>
        <w:tc>
          <w:tcPr>
            <w:tcW w:w="907" w:type="dxa"/>
            <w:tcMar>
              <w:top w:w="85" w:type="dxa"/>
              <w:left w:w="0" w:type="dxa"/>
              <w:bottom w:w="113" w:type="dxa"/>
              <w:right w:w="113" w:type="dxa"/>
            </w:tcMar>
          </w:tcPr>
          <w:p w14:paraId="69C302DF" w14:textId="77777777" w:rsidR="009E4A5F" w:rsidRDefault="009E4A5F" w:rsidP="007A73A1">
            <w:pPr>
              <w:pStyle w:val="Tabletext"/>
            </w:pPr>
            <w:r>
              <w:t>80.0%</w:t>
            </w:r>
          </w:p>
        </w:tc>
        <w:tc>
          <w:tcPr>
            <w:tcW w:w="908" w:type="dxa"/>
            <w:tcMar>
              <w:top w:w="85" w:type="dxa"/>
              <w:left w:w="0" w:type="dxa"/>
              <w:bottom w:w="113" w:type="dxa"/>
              <w:right w:w="113" w:type="dxa"/>
            </w:tcMar>
          </w:tcPr>
          <w:p w14:paraId="795202F8" w14:textId="77777777" w:rsidR="009E4A5F" w:rsidRDefault="009E4A5F" w:rsidP="007A73A1">
            <w:pPr>
              <w:pStyle w:val="Tabletext"/>
            </w:pPr>
            <w:r>
              <w:t>80.0%</w:t>
            </w:r>
          </w:p>
        </w:tc>
        <w:tc>
          <w:tcPr>
            <w:tcW w:w="907" w:type="dxa"/>
            <w:shd w:val="clear" w:color="auto" w:fill="F2F2F2" w:themeFill="background1" w:themeFillShade="F2"/>
            <w:tcMar>
              <w:top w:w="85" w:type="dxa"/>
              <w:left w:w="0" w:type="dxa"/>
              <w:bottom w:w="113" w:type="dxa"/>
              <w:right w:w="113" w:type="dxa"/>
            </w:tcMar>
          </w:tcPr>
          <w:p w14:paraId="5A48DBC1" w14:textId="77777777" w:rsidR="009E4A5F" w:rsidRDefault="009E4A5F" w:rsidP="007A73A1">
            <w:pPr>
              <w:pStyle w:val="Tabletext"/>
            </w:pPr>
            <w:r>
              <w:t>81.4%</w:t>
            </w:r>
          </w:p>
        </w:tc>
      </w:tr>
    </w:tbl>
    <w:p w14:paraId="3EF7A0E2" w14:textId="75B45795" w:rsidR="009E4A5F" w:rsidRDefault="007A73A1" w:rsidP="009E4A5F">
      <w:r>
        <w:rPr>
          <w:noProof/>
        </w:rPr>
        <w:drawing>
          <wp:inline distT="0" distB="0" distL="0" distR="0" wp14:anchorId="2290F780" wp14:editId="108AB556">
            <wp:extent cx="3155064" cy="1501200"/>
            <wp:effectExtent l="0" t="0" r="0" b="0"/>
            <wp:docPr id="68" name="Picture 68" descr="Line chart of Table 20 indicator 11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able_2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55064" cy="1501200"/>
                    </a:xfrm>
                    <a:prstGeom prst="rect">
                      <a:avLst/>
                    </a:prstGeom>
                  </pic:spPr>
                </pic:pic>
              </a:graphicData>
            </a:graphic>
          </wp:inline>
        </w:drawing>
      </w:r>
    </w:p>
    <w:p w14:paraId="08DDACE3" w14:textId="77777777" w:rsidR="009E4A5F" w:rsidRDefault="009E4A5F" w:rsidP="00FB7947">
      <w:pPr>
        <w:pStyle w:val="Tablechartdiagramheading"/>
      </w:pPr>
      <w:r>
        <w:lastRenderedPageBreak/>
        <w:t>Figure 44. Indicator 11b: Rate of women who felt that midwives and other health professionals gave them consistent advice about feeding their baby, 2020</w:t>
      </w:r>
    </w:p>
    <w:p w14:paraId="3B3E2B66" w14:textId="40F3DC4C" w:rsidR="009E4A5F" w:rsidRDefault="005A2E0A" w:rsidP="009E4A5F">
      <w:r>
        <w:rPr>
          <w:noProof/>
        </w:rPr>
        <w:drawing>
          <wp:inline distT="0" distB="0" distL="0" distR="0" wp14:anchorId="66571810" wp14:editId="099EEA99">
            <wp:extent cx="6481779" cy="3603600"/>
            <wp:effectExtent l="0" t="0" r="0" b="3810"/>
            <wp:docPr id="69" name="Picture 69" descr="Bar chart for Indicator 11b.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_44.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81779" cy="3603600"/>
                    </a:xfrm>
                    <a:prstGeom prst="rect">
                      <a:avLst/>
                    </a:prstGeom>
                  </pic:spPr>
                </pic:pic>
              </a:graphicData>
            </a:graphic>
          </wp:inline>
        </w:drawing>
      </w:r>
    </w:p>
    <w:p w14:paraId="5B13C4F7" w14:textId="77777777" w:rsidR="009E4A5F" w:rsidRDefault="009E4A5F" w:rsidP="00ED2050">
      <w:pPr>
        <w:pStyle w:val="FootnoteText"/>
      </w:pPr>
      <w:r>
        <w:t>Note: No quartiles are presented for Indicator 11 since the measure is calculated from survey data and a different method of determining least and most favourable outcomes was applied (i.e. tested for significant difference compared to the rate for public hospitals).</w:t>
      </w:r>
    </w:p>
    <w:p w14:paraId="3A9FD031" w14:textId="16A08609" w:rsidR="009E4A5F" w:rsidRDefault="009E4A5F" w:rsidP="009A3922">
      <w:pPr>
        <w:pStyle w:val="FootnoteText"/>
      </w:pPr>
      <w:r>
        <w:t>The VHES only collects data from public hospitals and reports only on services with more than 10 responses in a year. As such, this indicator is only reported for public health services.</w:t>
      </w:r>
    </w:p>
    <w:p w14:paraId="2002C563" w14:textId="77777777" w:rsidR="009E4A5F" w:rsidRDefault="009E4A5F" w:rsidP="00FB7947">
      <w:pPr>
        <w:pStyle w:val="Tablechartdiagramheading"/>
      </w:pPr>
      <w:r>
        <w:lastRenderedPageBreak/>
        <w:t>Figure 45. Funnel plot of the rate of women who felt that midwives and other health professionals gave them consistent advice about feeing their baby, 2020</w:t>
      </w:r>
    </w:p>
    <w:p w14:paraId="255B3BC9" w14:textId="470E5708" w:rsidR="009E4A5F" w:rsidRDefault="009A3922" w:rsidP="009E4A5F">
      <w:r>
        <w:rPr>
          <w:noProof/>
        </w:rPr>
        <w:drawing>
          <wp:inline distT="0" distB="0" distL="0" distR="0" wp14:anchorId="0C2DA7AD" wp14:editId="713F6A20">
            <wp:extent cx="5676900" cy="3200400"/>
            <wp:effectExtent l="0" t="0" r="0" b="0"/>
            <wp:docPr id="70" name="Picture 70"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_45.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3811592C" w14:textId="77777777" w:rsidR="009E4A5F" w:rsidRDefault="009E4A5F" w:rsidP="00ED2050">
      <w:pPr>
        <w:pStyle w:val="FootnoteText"/>
      </w:pPr>
      <w:r>
        <w:t>Please refer to page 9 for a guide on how to interpret funnel plots.</w:t>
      </w:r>
    </w:p>
    <w:p w14:paraId="0C96CDF2" w14:textId="77777777" w:rsidR="009E4A5F" w:rsidRDefault="009E4A5F" w:rsidP="00FB7947">
      <w:pPr>
        <w:pStyle w:val="Tablechartdiagramheading"/>
      </w:pPr>
      <w:r>
        <w:t>Table 21. Rate of women who felt that midwives and other health professionals gave them consistent advice about feeding their baby, 2017–20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14:paraId="72B09B6A"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1067720B" w14:textId="77777777" w:rsidR="009E4A5F" w:rsidRPr="0035632A" w:rsidRDefault="009E4A5F" w:rsidP="0035632A">
            <w:pPr>
              <w:pStyle w:val="Tableheader"/>
            </w:pPr>
          </w:p>
        </w:tc>
        <w:tc>
          <w:tcPr>
            <w:tcW w:w="907" w:type="dxa"/>
            <w:shd w:val="clear" w:color="auto" w:fill="F2F2F2" w:themeFill="background1" w:themeFillShade="F2"/>
            <w:tcMar>
              <w:top w:w="85" w:type="dxa"/>
              <w:left w:w="0" w:type="dxa"/>
              <w:bottom w:w="113" w:type="dxa"/>
              <w:right w:w="113" w:type="dxa"/>
            </w:tcMar>
          </w:tcPr>
          <w:p w14:paraId="6B8EBB27" w14:textId="77777777" w:rsidR="009E4A5F" w:rsidRPr="0035632A" w:rsidRDefault="009E4A5F" w:rsidP="0035632A">
            <w:pPr>
              <w:pStyle w:val="Tableheader"/>
            </w:pPr>
            <w:r w:rsidRPr="0035632A">
              <w:t>2017</w:t>
            </w:r>
          </w:p>
        </w:tc>
        <w:tc>
          <w:tcPr>
            <w:tcW w:w="907" w:type="dxa"/>
            <w:shd w:val="clear" w:color="auto" w:fill="F2F2F2" w:themeFill="background1" w:themeFillShade="F2"/>
            <w:tcMar>
              <w:top w:w="85" w:type="dxa"/>
              <w:left w:w="0" w:type="dxa"/>
              <w:bottom w:w="113" w:type="dxa"/>
              <w:right w:w="113" w:type="dxa"/>
            </w:tcMar>
          </w:tcPr>
          <w:p w14:paraId="5DAEB8FC" w14:textId="77777777" w:rsidR="009E4A5F" w:rsidRPr="0035632A" w:rsidRDefault="009E4A5F" w:rsidP="0035632A">
            <w:pPr>
              <w:pStyle w:val="Tableheader"/>
            </w:pPr>
            <w:r w:rsidRPr="0035632A">
              <w:t>2018</w:t>
            </w:r>
          </w:p>
        </w:tc>
        <w:tc>
          <w:tcPr>
            <w:tcW w:w="908" w:type="dxa"/>
            <w:shd w:val="clear" w:color="auto" w:fill="F2F2F2" w:themeFill="background1" w:themeFillShade="F2"/>
            <w:tcMar>
              <w:top w:w="85" w:type="dxa"/>
              <w:left w:w="0" w:type="dxa"/>
              <w:bottom w:w="113" w:type="dxa"/>
              <w:right w:w="113" w:type="dxa"/>
            </w:tcMar>
          </w:tcPr>
          <w:p w14:paraId="12FB7218" w14:textId="77777777" w:rsidR="009E4A5F" w:rsidRPr="0035632A" w:rsidRDefault="009E4A5F" w:rsidP="0035632A">
            <w:pPr>
              <w:pStyle w:val="Tableheader"/>
            </w:pPr>
            <w:r w:rsidRPr="0035632A">
              <w:t>2019</w:t>
            </w:r>
          </w:p>
        </w:tc>
        <w:tc>
          <w:tcPr>
            <w:tcW w:w="907" w:type="dxa"/>
            <w:shd w:val="clear" w:color="auto" w:fill="F2F2F2" w:themeFill="background1" w:themeFillShade="F2"/>
            <w:tcMar>
              <w:top w:w="85" w:type="dxa"/>
              <w:left w:w="0" w:type="dxa"/>
              <w:bottom w:w="113" w:type="dxa"/>
              <w:right w:w="113" w:type="dxa"/>
            </w:tcMar>
          </w:tcPr>
          <w:p w14:paraId="5354AE53" w14:textId="77777777" w:rsidR="009E4A5F" w:rsidRPr="0035632A" w:rsidRDefault="009E4A5F" w:rsidP="0035632A">
            <w:pPr>
              <w:pStyle w:val="Tableheader"/>
            </w:pPr>
            <w:r w:rsidRPr="0035632A">
              <w:t>2020</w:t>
            </w:r>
          </w:p>
        </w:tc>
      </w:tr>
      <w:tr w:rsidR="009E4A5F" w14:paraId="28FAF0C9" w14:textId="77777777" w:rsidTr="0035632A">
        <w:trPr>
          <w:trHeight w:val="60"/>
        </w:trPr>
        <w:tc>
          <w:tcPr>
            <w:tcW w:w="1332" w:type="dxa"/>
            <w:tcMar>
              <w:top w:w="85" w:type="dxa"/>
              <w:left w:w="0" w:type="dxa"/>
              <w:bottom w:w="113" w:type="dxa"/>
              <w:right w:w="85" w:type="dxa"/>
            </w:tcMar>
          </w:tcPr>
          <w:p w14:paraId="7C47159C" w14:textId="77777777" w:rsidR="009E4A5F" w:rsidRPr="0035632A" w:rsidRDefault="009E4A5F" w:rsidP="0035632A">
            <w:pPr>
              <w:pStyle w:val="Tabletext"/>
              <w:rPr>
                <w:b/>
              </w:rPr>
            </w:pPr>
            <w:r>
              <w:rPr>
                <w:color w:val="000000"/>
                <w:position w:val="2"/>
              </w:rPr>
              <w:t xml:space="preserve">  </w:t>
            </w:r>
            <w:r w:rsidRPr="0035632A">
              <w:rPr>
                <w:b/>
                <w:color w:val="000000"/>
              </w:rPr>
              <w:t>Public</w:t>
            </w:r>
          </w:p>
        </w:tc>
        <w:tc>
          <w:tcPr>
            <w:tcW w:w="907" w:type="dxa"/>
            <w:tcMar>
              <w:top w:w="85" w:type="dxa"/>
              <w:left w:w="0" w:type="dxa"/>
              <w:bottom w:w="113" w:type="dxa"/>
              <w:right w:w="113" w:type="dxa"/>
            </w:tcMar>
          </w:tcPr>
          <w:p w14:paraId="4E14F549" w14:textId="77777777" w:rsidR="009E4A5F" w:rsidRDefault="009E4A5F" w:rsidP="0035632A">
            <w:pPr>
              <w:pStyle w:val="Tabletext"/>
            </w:pPr>
            <w:r>
              <w:t>49.5%</w:t>
            </w:r>
          </w:p>
        </w:tc>
        <w:tc>
          <w:tcPr>
            <w:tcW w:w="907" w:type="dxa"/>
            <w:tcMar>
              <w:top w:w="85" w:type="dxa"/>
              <w:left w:w="0" w:type="dxa"/>
              <w:bottom w:w="113" w:type="dxa"/>
              <w:right w:w="113" w:type="dxa"/>
            </w:tcMar>
          </w:tcPr>
          <w:p w14:paraId="1512D5DA" w14:textId="77777777" w:rsidR="009E4A5F" w:rsidRDefault="009E4A5F" w:rsidP="0035632A">
            <w:pPr>
              <w:pStyle w:val="Tabletext"/>
            </w:pPr>
            <w:r>
              <w:t>49.0%</w:t>
            </w:r>
          </w:p>
        </w:tc>
        <w:tc>
          <w:tcPr>
            <w:tcW w:w="908" w:type="dxa"/>
            <w:tcMar>
              <w:top w:w="85" w:type="dxa"/>
              <w:left w:w="0" w:type="dxa"/>
              <w:bottom w:w="113" w:type="dxa"/>
              <w:right w:w="113" w:type="dxa"/>
            </w:tcMar>
          </w:tcPr>
          <w:p w14:paraId="0EA2C7FE" w14:textId="77777777" w:rsidR="009E4A5F" w:rsidRDefault="009E4A5F" w:rsidP="0035632A">
            <w:pPr>
              <w:pStyle w:val="Tabletext"/>
            </w:pPr>
            <w:r>
              <w:t>47.2%</w:t>
            </w:r>
          </w:p>
        </w:tc>
        <w:tc>
          <w:tcPr>
            <w:tcW w:w="907" w:type="dxa"/>
            <w:shd w:val="clear" w:color="auto" w:fill="F2F2F2" w:themeFill="background1" w:themeFillShade="F2"/>
            <w:tcMar>
              <w:top w:w="85" w:type="dxa"/>
              <w:left w:w="0" w:type="dxa"/>
              <w:bottom w:w="113" w:type="dxa"/>
              <w:right w:w="113" w:type="dxa"/>
            </w:tcMar>
          </w:tcPr>
          <w:p w14:paraId="15DF0CCE" w14:textId="77777777" w:rsidR="009E4A5F" w:rsidRDefault="009E4A5F" w:rsidP="0035632A">
            <w:pPr>
              <w:pStyle w:val="Tabletext"/>
            </w:pPr>
            <w:r>
              <w:t>49.2%</w:t>
            </w:r>
          </w:p>
        </w:tc>
      </w:tr>
    </w:tbl>
    <w:p w14:paraId="3DF42078" w14:textId="5351FDEC" w:rsidR="009E4A5F" w:rsidRDefault="0035632A" w:rsidP="009E4A5F">
      <w:r>
        <w:rPr>
          <w:noProof/>
        </w:rPr>
        <w:drawing>
          <wp:inline distT="0" distB="0" distL="0" distR="0" wp14:anchorId="0B871E1B" wp14:editId="507CF1A8">
            <wp:extent cx="3092854" cy="1508400"/>
            <wp:effectExtent l="0" t="0" r="0" b="3175"/>
            <wp:docPr id="71" name="Picture 71" descr="Line chart of Table 21 indicator 11b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able_21.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092854" cy="1508400"/>
                    </a:xfrm>
                    <a:prstGeom prst="rect">
                      <a:avLst/>
                    </a:prstGeom>
                  </pic:spPr>
                </pic:pic>
              </a:graphicData>
            </a:graphic>
          </wp:inline>
        </w:drawing>
      </w:r>
    </w:p>
    <w:p w14:paraId="598E6014" w14:textId="77777777" w:rsidR="009E4A5F" w:rsidRDefault="009E4A5F" w:rsidP="009E4A5F"/>
    <w:p w14:paraId="4608B9DB" w14:textId="77777777" w:rsidR="009E4A5F" w:rsidRDefault="009E4A5F" w:rsidP="00736B33">
      <w:pPr>
        <w:pStyle w:val="Heading2"/>
      </w:pPr>
      <w:bookmarkStart w:id="71" w:name="_Toc112786091"/>
      <w:r>
        <w:lastRenderedPageBreak/>
        <w:t>Definitions and data sources</w:t>
      </w:r>
      <w:bookmarkEnd w:id="71"/>
    </w:p>
    <w:p w14:paraId="57CED130" w14:textId="77777777" w:rsidR="009E4A5F" w:rsidRPr="003971BA" w:rsidRDefault="009E4A5F" w:rsidP="003971BA">
      <w:pPr>
        <w:pStyle w:val="Heading3"/>
      </w:pPr>
      <w:r w:rsidRPr="003971BA">
        <w:t>Data source: IPSOS Social Research Institute analysis of the Victorian Healthcare Experience Survey</w:t>
      </w:r>
    </w:p>
    <w:p w14:paraId="343BF4FB" w14:textId="77777777" w:rsidR="009E4A5F" w:rsidRDefault="009E4A5F" w:rsidP="009E4A5F">
      <w:r>
        <w:t>Data for this indicator is sourced from VHES for the calendar year from 1 January 2020 to 31 December 2020.</w:t>
      </w:r>
    </w:p>
    <w:p w14:paraId="7B321327" w14:textId="346D654E" w:rsidR="009E4A5F" w:rsidRDefault="009E4A5F" w:rsidP="009E4A5F">
      <w:r>
        <w:t>Results are not reported when there are fewer than 10 responses for a health service over a year, or when data were not provided by the health service.</w:t>
      </w:r>
    </w:p>
    <w:p w14:paraId="4B15B46E" w14:textId="77777777" w:rsidR="009E4A5F" w:rsidRDefault="009E4A5F" w:rsidP="009E4A5F">
      <w:r>
        <w:t>Note: The VHES maternity questionnaire is distributed to a random sample of consumers following a hospital admission for pregnancy and birth.</w:t>
      </w:r>
    </w:p>
    <w:p w14:paraId="1AB7C425" w14:textId="77777777" w:rsidR="009E4A5F" w:rsidRDefault="009E4A5F" w:rsidP="00FB7947">
      <w:pPr>
        <w:pStyle w:val="Tablechartdiagramheading"/>
      </w:pPr>
      <w:r>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20" w:firstRow="1" w:lastRow="0" w:firstColumn="0" w:lastColumn="0" w:noHBand="0" w:noVBand="0"/>
      </w:tblPr>
      <w:tblGrid>
        <w:gridCol w:w="3402"/>
        <w:gridCol w:w="3401"/>
        <w:gridCol w:w="3402"/>
      </w:tblGrid>
      <w:tr w:rsidR="009E4A5F" w14:paraId="46E892FB"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16EC6D4D" w14:textId="77777777" w:rsidR="009E4A5F" w:rsidRDefault="009E4A5F" w:rsidP="004E5FB3">
            <w:pPr>
              <w:pStyle w:val="Tableheader"/>
            </w:pPr>
            <w:r>
              <w:t>Indicator</w:t>
            </w:r>
          </w:p>
        </w:tc>
        <w:tc>
          <w:tcPr>
            <w:tcW w:w="3401" w:type="dxa"/>
            <w:shd w:val="clear" w:color="auto" w:fill="F2F2F2" w:themeFill="background1" w:themeFillShade="F2"/>
            <w:tcMar>
              <w:top w:w="113" w:type="dxa"/>
              <w:left w:w="113" w:type="dxa"/>
              <w:bottom w:w="142" w:type="dxa"/>
              <w:right w:w="283" w:type="dxa"/>
            </w:tcMar>
            <w:vAlign w:val="center"/>
          </w:tcPr>
          <w:p w14:paraId="0729DCBF" w14:textId="77777777" w:rsidR="009E4A5F" w:rsidRDefault="009E4A5F" w:rsidP="004E5FB3">
            <w:pPr>
              <w:pStyle w:val="Tableheader"/>
            </w:pPr>
            <w:r>
              <w:t>Numerator</w:t>
            </w:r>
          </w:p>
        </w:tc>
        <w:tc>
          <w:tcPr>
            <w:tcW w:w="3402" w:type="dxa"/>
            <w:shd w:val="clear" w:color="auto" w:fill="F2F2F2" w:themeFill="background1" w:themeFillShade="F2"/>
            <w:tcMar>
              <w:top w:w="113" w:type="dxa"/>
              <w:left w:w="113" w:type="dxa"/>
              <w:bottom w:w="142" w:type="dxa"/>
              <w:right w:w="283" w:type="dxa"/>
            </w:tcMar>
            <w:vAlign w:val="center"/>
          </w:tcPr>
          <w:p w14:paraId="6C064095" w14:textId="77777777" w:rsidR="009E4A5F" w:rsidRDefault="009E4A5F" w:rsidP="004E5FB3">
            <w:pPr>
              <w:pStyle w:val="Tableheader"/>
            </w:pPr>
            <w:r>
              <w:t>Denominator</w:t>
            </w:r>
          </w:p>
        </w:tc>
      </w:tr>
      <w:tr w:rsidR="009E4A5F" w14:paraId="5100C6A7" w14:textId="77777777" w:rsidTr="004E5FB3">
        <w:trPr>
          <w:trHeight w:val="283"/>
        </w:trPr>
        <w:tc>
          <w:tcPr>
            <w:tcW w:w="3402" w:type="dxa"/>
            <w:tcMar>
              <w:top w:w="113" w:type="dxa"/>
              <w:left w:w="113" w:type="dxa"/>
              <w:bottom w:w="113" w:type="dxa"/>
              <w:right w:w="283" w:type="dxa"/>
            </w:tcMar>
          </w:tcPr>
          <w:p w14:paraId="635B94F4" w14:textId="77777777" w:rsidR="009E4A5F" w:rsidRPr="004E5FB3" w:rsidRDefault="009E4A5F" w:rsidP="004E5FB3">
            <w:pPr>
              <w:pStyle w:val="Tabletext"/>
              <w:rPr>
                <w:b/>
              </w:rPr>
            </w:pPr>
            <w:r w:rsidRPr="004E5FB3">
              <w:rPr>
                <w:b/>
              </w:rPr>
              <w:t>Indicator 11a: Rate of women who felt involved, as much as they wanted to be, in decisions about their care during labour and birth</w:t>
            </w:r>
          </w:p>
        </w:tc>
        <w:tc>
          <w:tcPr>
            <w:tcW w:w="3401" w:type="dxa"/>
            <w:tcMar>
              <w:top w:w="113" w:type="dxa"/>
              <w:left w:w="113" w:type="dxa"/>
              <w:bottom w:w="113" w:type="dxa"/>
              <w:right w:w="283" w:type="dxa"/>
            </w:tcMar>
          </w:tcPr>
          <w:p w14:paraId="4B6E3273" w14:textId="77777777" w:rsidR="009E4A5F" w:rsidRDefault="009E4A5F" w:rsidP="004E5FB3">
            <w:pPr>
              <w:pStyle w:val="Tabletext"/>
            </w:pPr>
            <w:r>
              <w:t>The number of women who answered ‘yes, always’ to question 36 of the VHES maternity questionnaire</w:t>
            </w:r>
          </w:p>
        </w:tc>
        <w:tc>
          <w:tcPr>
            <w:tcW w:w="3402" w:type="dxa"/>
            <w:tcMar>
              <w:top w:w="113" w:type="dxa"/>
              <w:left w:w="113" w:type="dxa"/>
              <w:bottom w:w="113" w:type="dxa"/>
              <w:right w:w="283" w:type="dxa"/>
            </w:tcMar>
          </w:tcPr>
          <w:p w14:paraId="5D924F80" w14:textId="77777777" w:rsidR="009E4A5F" w:rsidRDefault="009E4A5F" w:rsidP="004E5FB3">
            <w:pPr>
              <w:pStyle w:val="Tabletext"/>
            </w:pPr>
            <w:r>
              <w:t>The number of women who answered question 36 of the VHES maternity questionnaire</w:t>
            </w:r>
          </w:p>
        </w:tc>
      </w:tr>
      <w:tr w:rsidR="009E4A5F" w14:paraId="348C4A85" w14:textId="77777777" w:rsidTr="004E5FB3">
        <w:trPr>
          <w:trHeight w:val="283"/>
        </w:trPr>
        <w:tc>
          <w:tcPr>
            <w:tcW w:w="3402" w:type="dxa"/>
            <w:tcMar>
              <w:top w:w="113" w:type="dxa"/>
              <w:left w:w="113" w:type="dxa"/>
              <w:bottom w:w="113" w:type="dxa"/>
              <w:right w:w="283" w:type="dxa"/>
            </w:tcMar>
          </w:tcPr>
          <w:p w14:paraId="25D1D6C0" w14:textId="77777777" w:rsidR="009E4A5F" w:rsidRPr="004E5FB3" w:rsidRDefault="009E4A5F" w:rsidP="004E5FB3">
            <w:pPr>
              <w:pStyle w:val="Tabletext"/>
              <w:rPr>
                <w:b/>
              </w:rPr>
            </w:pPr>
            <w:r w:rsidRPr="004E5FB3">
              <w:rPr>
                <w:b/>
              </w:rPr>
              <w:t>Indicator 11b: Rate of women who felt that midwives and other health professionals gave them consistent advice about feeding their baby</w:t>
            </w:r>
          </w:p>
        </w:tc>
        <w:tc>
          <w:tcPr>
            <w:tcW w:w="3401" w:type="dxa"/>
            <w:tcMar>
              <w:top w:w="113" w:type="dxa"/>
              <w:left w:w="113" w:type="dxa"/>
              <w:bottom w:w="113" w:type="dxa"/>
              <w:right w:w="283" w:type="dxa"/>
            </w:tcMar>
          </w:tcPr>
          <w:p w14:paraId="7E2854AB" w14:textId="77777777" w:rsidR="009E4A5F" w:rsidRDefault="009E4A5F" w:rsidP="004E5FB3">
            <w:pPr>
              <w:pStyle w:val="Tabletext"/>
            </w:pPr>
            <w:r>
              <w:t>The number of women who answered ‘yes, always’ to question 51 of the VHES maternity questionnaire</w:t>
            </w:r>
          </w:p>
        </w:tc>
        <w:tc>
          <w:tcPr>
            <w:tcW w:w="3402" w:type="dxa"/>
            <w:tcMar>
              <w:top w:w="113" w:type="dxa"/>
              <w:left w:w="113" w:type="dxa"/>
              <w:bottom w:w="113" w:type="dxa"/>
              <w:right w:w="283" w:type="dxa"/>
            </w:tcMar>
          </w:tcPr>
          <w:p w14:paraId="6C452AEA" w14:textId="77777777" w:rsidR="009E4A5F" w:rsidRDefault="009E4A5F" w:rsidP="004E5FB3">
            <w:pPr>
              <w:pStyle w:val="Tabletext"/>
            </w:pPr>
            <w:r>
              <w:t>The number of women who answered question 51 of the VHES maternity questionnaire</w:t>
            </w:r>
          </w:p>
        </w:tc>
      </w:tr>
    </w:tbl>
    <w:p w14:paraId="05139F5F" w14:textId="77777777" w:rsidR="009E4A5F" w:rsidRDefault="009E4A5F" w:rsidP="009E4A5F"/>
    <w:p w14:paraId="5CD5A4D3" w14:textId="77777777" w:rsidR="009E4A5F" w:rsidRDefault="009E4A5F" w:rsidP="009E4A5F">
      <w:pPr>
        <w:pStyle w:val="Heading1"/>
        <w:framePr w:wrap="around"/>
      </w:pPr>
    </w:p>
    <w:p w14:paraId="1089B130" w14:textId="45B8550E" w:rsidR="006B1779" w:rsidRDefault="006B1779">
      <w:r>
        <w:br w:type="page"/>
      </w:r>
    </w:p>
    <w:p w14:paraId="4BA3E083" w14:textId="49F46896" w:rsidR="009E4A5F" w:rsidRPr="006B1779" w:rsidRDefault="006B1779" w:rsidP="006B1779">
      <w:pPr>
        <w:pStyle w:val="Heading1"/>
        <w:framePr w:wrap="around"/>
      </w:pPr>
      <w:bookmarkStart w:id="72" w:name="_Toc112786092"/>
      <w:r>
        <w:lastRenderedPageBreak/>
        <w:t>12a and 12b: Maternal vaccination</w:t>
      </w:r>
      <w:bookmarkEnd w:id="72"/>
    </w:p>
    <w:p w14:paraId="0D5F2C39" w14:textId="5F7B1319" w:rsidR="009E4A5F" w:rsidRDefault="009E4A5F" w:rsidP="009E4A5F">
      <w:pPr>
        <w:pStyle w:val="IntroductoryText"/>
      </w:pPr>
      <w:r>
        <w:t>Pertussis and influenza vaccinations protect pregnant women and babies and are free to all pregnant women in Victoria.</w:t>
      </w:r>
    </w:p>
    <w:p w14:paraId="17303983" w14:textId="77777777" w:rsidR="009E4A5F" w:rsidRDefault="009E4A5F" w:rsidP="009E4A5F">
      <w:pPr>
        <w:pStyle w:val="IntroductoryText"/>
      </w:pPr>
      <w:r>
        <w:t>Pertussis can cause serious complications including brain damage, pneumonia and sometimes death. Babies under six weeks of age are too young to be vaccinated so the best way of protecting young babies from pertussis is to vaccinate the mother during pregnancy. Vaccination during pregnancy reduced whooping cough disease in babies under three months by over 90%</w:t>
      </w:r>
      <w:r>
        <w:rPr>
          <w:vertAlign w:val="superscript"/>
        </w:rPr>
        <w:footnoteReference w:id="4"/>
      </w:r>
      <w:r>
        <w:t>.</w:t>
      </w:r>
    </w:p>
    <w:p w14:paraId="301B0FE9" w14:textId="77777777" w:rsidR="009E4A5F" w:rsidRDefault="009E4A5F" w:rsidP="009E4A5F">
      <w:pPr>
        <w:pStyle w:val="IntroductoryText"/>
      </w:pPr>
      <w:r>
        <w:t>Influenza is a serious disease for pregnant women and the developing and newborn baby. Changes to immune, heart and lung function during pregnancy makes pregnant women more vulnerable to severe disease from influenza and pregnant women are twice as likely to require hospital admission for influenza</w:t>
      </w:r>
      <w:r>
        <w:rPr>
          <w:vertAlign w:val="superscript"/>
        </w:rPr>
        <w:footnoteReference w:id="5"/>
      </w:r>
      <w:r>
        <w:t>.</w:t>
      </w:r>
    </w:p>
    <w:p w14:paraId="193E35C3" w14:textId="0F988FE2" w:rsidR="009E4A5F" w:rsidRDefault="009E4A5F" w:rsidP="009E4A5F">
      <w:pPr>
        <w:pStyle w:val="IntroductoryText"/>
      </w:pPr>
      <w:r>
        <w:t>Influenza vaccination is recommended for all pregnant women during any trimester. Pertussis vaccination is recommended to all pregnant women as a single dose between 20- and 32-weeks gestation.</w:t>
      </w:r>
    </w:p>
    <w:p w14:paraId="02A144B3" w14:textId="6D4CD891" w:rsidR="009E4A5F" w:rsidRDefault="009E4A5F" w:rsidP="009E4A5F">
      <w:pPr>
        <w:pStyle w:val="IntroductoryText"/>
      </w:pPr>
      <w:r>
        <w:t>The indicator includes women vaccinated at any point during their pregnancy.</w:t>
      </w:r>
    </w:p>
    <w:p w14:paraId="7FD525BF" w14:textId="77777777" w:rsidR="009E4A5F" w:rsidRDefault="009E4A5F" w:rsidP="00736B33">
      <w:pPr>
        <w:pStyle w:val="Heading2"/>
      </w:pPr>
      <w:bookmarkStart w:id="73" w:name="_Toc112786093"/>
      <w:r>
        <w:t>About this indicator</w:t>
      </w:r>
      <w:bookmarkEnd w:id="73"/>
    </w:p>
    <w:p w14:paraId="2F15FC5D" w14:textId="77777777" w:rsidR="009E4A5F" w:rsidRDefault="009E4A5F" w:rsidP="009E4A5F">
      <w:r>
        <w:t>These indicators present the proportion of women who were vaccinated against pertussis (whooping cough) and influenza (flu) at any time during their pregnancy. Specifically:</w:t>
      </w:r>
    </w:p>
    <w:p w14:paraId="797F3C72" w14:textId="77777777" w:rsidR="009E4A5F" w:rsidRDefault="009E4A5F" w:rsidP="00736B33">
      <w:pPr>
        <w:pStyle w:val="Bullet1"/>
      </w:pPr>
      <w:r w:rsidRPr="00D04D6F">
        <w:rPr>
          <w:b/>
        </w:rPr>
        <w:t xml:space="preserve">Indicator 12a: </w:t>
      </w:r>
      <w:r>
        <w:t>the rate of women vaccinated for pertussis</w:t>
      </w:r>
    </w:p>
    <w:p w14:paraId="213ED841" w14:textId="77777777" w:rsidR="009E4A5F" w:rsidRDefault="009E4A5F" w:rsidP="00D04D6F">
      <w:pPr>
        <w:pStyle w:val="Bullet1"/>
      </w:pPr>
      <w:r w:rsidRPr="00D04D6F">
        <w:rPr>
          <w:b/>
        </w:rPr>
        <w:t xml:space="preserve">Indicator 12b: </w:t>
      </w:r>
      <w:r>
        <w:t>the rate of women vaccinated for influenza.</w:t>
      </w:r>
    </w:p>
    <w:p w14:paraId="02FAEC64" w14:textId="77777777" w:rsidR="009E4A5F" w:rsidRDefault="009E4A5F" w:rsidP="009E4A5F">
      <w:r>
        <w:t>Influenza and pertussis vaccines protect pregnant women and babies from infections. These vaccines are available free to all pregnant women in Victoria. Influenza vaccination is recommended for all pregnant women during any trimester, while pertussis vaccination is recommended after 20 weeks. The indicator includes women vaccinated at any point during their pregnancy.</w:t>
      </w:r>
    </w:p>
    <w:p w14:paraId="6F4B6356" w14:textId="77777777" w:rsidR="009E4A5F" w:rsidRDefault="009E4A5F" w:rsidP="009E4A5F">
      <w:r>
        <w:t>This indicator (Indicator 12b) presents the proportion of women who were vaccinated against influenza (flu) at any time during their pregnancy.</w:t>
      </w:r>
    </w:p>
    <w:p w14:paraId="3A2EBE20" w14:textId="77777777" w:rsidR="009E4A5F" w:rsidRDefault="009E4A5F" w:rsidP="009E4A5F">
      <w:r>
        <w:t>Influenza vaccine protects pregnant women from viral and bacterial infections, complications while pregnant and serious complications in their babies.</w:t>
      </w:r>
    </w:p>
    <w:p w14:paraId="006C5803" w14:textId="77777777" w:rsidR="009E4A5F" w:rsidRDefault="009E4A5F" w:rsidP="00736B33">
      <w:pPr>
        <w:pStyle w:val="Heading2"/>
      </w:pPr>
      <w:bookmarkStart w:id="74" w:name="_Toc112786094"/>
      <w:r>
        <w:lastRenderedPageBreak/>
        <w:t>Observations on the data</w:t>
      </w:r>
      <w:bookmarkEnd w:id="74"/>
    </w:p>
    <w:p w14:paraId="57791F9D" w14:textId="77777777" w:rsidR="009E4A5F" w:rsidRDefault="009E4A5F" w:rsidP="008417BB">
      <w:pPr>
        <w:pStyle w:val="Heading3"/>
      </w:pPr>
      <w:r>
        <w:t>2019</w:t>
      </w:r>
    </w:p>
    <w:p w14:paraId="5CBEB089" w14:textId="77777777" w:rsidR="009E4A5F" w:rsidRDefault="009E4A5F" w:rsidP="009E4A5F">
      <w:r>
        <w:t>The rate of women who were vaccinated for pertussis during pregnancy (Indicator 12a) increased from 81.8 per cent in 2018 to 83.8 per cent in 2019.</w:t>
      </w:r>
    </w:p>
    <w:p w14:paraId="1A876FA8" w14:textId="381D36DA" w:rsidR="009E4A5F" w:rsidRDefault="009E4A5F" w:rsidP="009E4A5F">
      <w:r>
        <w:t>The rate of women who were vaccinated for influenza during their pregnancy (Indicator 12b) increased from 67.1 per cent in 2018 to 74.6 per cent in 2019. The rate was higher in public than private hospitals, with 75.8 and 70.9 per cent respectively.</w:t>
      </w:r>
    </w:p>
    <w:p w14:paraId="58D34B7C" w14:textId="77777777" w:rsidR="009E4A5F" w:rsidRDefault="009E4A5F" w:rsidP="008417BB">
      <w:pPr>
        <w:pStyle w:val="Heading3"/>
      </w:pPr>
      <w:r>
        <w:t>2020</w:t>
      </w:r>
    </w:p>
    <w:p w14:paraId="3D03AA84" w14:textId="77777777" w:rsidR="009E4A5F" w:rsidRDefault="009E4A5F" w:rsidP="009E4A5F">
      <w:r>
        <w:t>84.3 per cent of women in 2020 were vaccinated for pertussis during pregnancy (Indicator 12a). The rate varied between public and private hospitals, with 91.1 per cent and 60.7 per cent respectively. There was variation between individual hospitals, ranging from 4.4 to 100.0 per cent (</w:t>
      </w:r>
      <w:r w:rsidRPr="00D04D6F">
        <w:rPr>
          <w:b/>
        </w:rPr>
        <w:t>Figure 46</w:t>
      </w:r>
      <w:r>
        <w:t>).</w:t>
      </w:r>
    </w:p>
    <w:p w14:paraId="50B154F5" w14:textId="77777777" w:rsidR="009E4A5F" w:rsidRDefault="009E4A5F" w:rsidP="009E4A5F">
      <w:r>
        <w:t>The rate for influenza was slightly lower, with 81.8 per cent of women receiving vaccination for influenza during their pregnancy (Indicator 12b). This was an improvement from 2019 where only 74.6 per cent of women received vaccination for influenza. The rate was similar between public and private hospitals, with 82.3 and 80.7 per cent respectively. There was variation between individual hospitals, ranging from 53.3 per cent to 95.3 per cent (</w:t>
      </w:r>
      <w:r w:rsidRPr="00D04D6F">
        <w:rPr>
          <w:b/>
        </w:rPr>
        <w:t>Figure 48</w:t>
      </w:r>
      <w:r>
        <w:t>).</w:t>
      </w:r>
    </w:p>
    <w:p w14:paraId="3E150E06" w14:textId="77777777" w:rsidR="009E4A5F" w:rsidRDefault="009E4A5F" w:rsidP="00736B33">
      <w:pPr>
        <w:pStyle w:val="Heading2"/>
      </w:pPr>
      <w:bookmarkStart w:id="75" w:name="_Toc112786095"/>
      <w:r>
        <w:t>Strategies for improvement</w:t>
      </w:r>
      <w:bookmarkEnd w:id="75"/>
    </w:p>
    <w:p w14:paraId="48C7DFE9" w14:textId="77777777" w:rsidR="009E4A5F" w:rsidRDefault="009E4A5F" w:rsidP="00736B33">
      <w:pPr>
        <w:pStyle w:val="Bullet1"/>
      </w:pPr>
      <w:r>
        <w:t>Offer all women vaccination against pertussis and influenza.</w:t>
      </w:r>
    </w:p>
    <w:p w14:paraId="36E5BE6B" w14:textId="46C91C65" w:rsidR="009E4A5F" w:rsidRDefault="009E4A5F" w:rsidP="00D04D6F">
      <w:pPr>
        <w:pStyle w:val="Bullet1"/>
      </w:pPr>
      <w:r>
        <w:t>Provide women and their families with information about the risks associated with pertussis and influenza during pregnancy and the risks of these infections to their baby after birth.</w:t>
      </w:r>
    </w:p>
    <w:p w14:paraId="2C531713" w14:textId="0F6D6722" w:rsidR="00D43EA1" w:rsidRDefault="00D43EA1" w:rsidP="00D43EA1">
      <w:r w:rsidRPr="00D43EA1">
        <w:t>[Break out box text:</w:t>
      </w:r>
    </w:p>
    <w:p w14:paraId="71447086" w14:textId="77777777" w:rsidR="00D43EA1" w:rsidRDefault="00D43EA1" w:rsidP="008417BB">
      <w:pPr>
        <w:pStyle w:val="Heading3"/>
      </w:pPr>
      <w:r>
        <w:t>What pregnant women and families need to know</w:t>
      </w:r>
    </w:p>
    <w:p w14:paraId="699DA6C2" w14:textId="53CE0C8E" w:rsidR="00D43EA1" w:rsidRDefault="00D43EA1" w:rsidP="009E4A5F">
      <w:r>
        <w:t>Whooping cough (pertussis) and flu (influenza) are dangerous infections for pregnant women and newborn babies.</w:t>
      </w:r>
    </w:p>
    <w:p w14:paraId="601357D6" w14:textId="22C488BE" w:rsidR="00D43EA1" w:rsidRDefault="00D43EA1" w:rsidP="009E4A5F">
      <w:r>
        <w:t>Whooping cough and flu vaccines are free for all pregnant women in Victoria.</w:t>
      </w:r>
    </w:p>
    <w:p w14:paraId="611D9424" w14:textId="77777777" w:rsidR="00D43EA1" w:rsidRDefault="00D43EA1" w:rsidP="009E4A5F">
      <w:r>
        <w:t>Getting immunised reduces the chance of women or babies suffering any bad effects from these infections. Health services should offer immunisation for whooping cough and flu to all pregnant women. This is the only way we currently have to protect mothers and babies from these infections. The rates of vaccination are very different between hospitals. We hope more hospitals have higher vaccination rates in the future.</w:t>
      </w:r>
    </w:p>
    <w:p w14:paraId="00F570AB" w14:textId="277975DD" w:rsidR="009E4A5F" w:rsidRDefault="00D43EA1" w:rsidP="009E4A5F">
      <w:r w:rsidRPr="00D43EA1">
        <w:t>End of break out box text.]</w:t>
      </w:r>
    </w:p>
    <w:p w14:paraId="2F113BE0" w14:textId="77777777" w:rsidR="009E4A5F" w:rsidRDefault="009E4A5F" w:rsidP="00FB7947">
      <w:pPr>
        <w:pStyle w:val="Tablechartdiagramheading"/>
      </w:pPr>
      <w:r>
        <w:lastRenderedPageBreak/>
        <w:t>Figure 46. Indicator 12a: Rate of women vaccinated for pertussis during pregnancy, 2020</w:t>
      </w:r>
    </w:p>
    <w:p w14:paraId="4332C22A" w14:textId="7ADC0A9C" w:rsidR="009E4A5F" w:rsidRDefault="00DD23D6" w:rsidP="009E4A5F">
      <w:r>
        <w:rPr>
          <w:noProof/>
        </w:rPr>
        <w:drawing>
          <wp:inline distT="0" distB="0" distL="0" distR="0" wp14:anchorId="669009FE" wp14:editId="4AB8D889">
            <wp:extent cx="6475659" cy="6775200"/>
            <wp:effectExtent l="0" t="0" r="1905" b="0"/>
            <wp:docPr id="72" name="Picture 72" descr="Bar chart for Indicator 12a.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_46.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75659" cy="6775200"/>
                    </a:xfrm>
                    <a:prstGeom prst="rect">
                      <a:avLst/>
                    </a:prstGeom>
                  </pic:spPr>
                </pic:pic>
              </a:graphicData>
            </a:graphic>
          </wp:inline>
        </w:drawing>
      </w:r>
    </w:p>
    <w:p w14:paraId="0D4F8B2B" w14:textId="77777777" w:rsidR="009E4A5F" w:rsidRDefault="009E4A5F" w:rsidP="00FB7947">
      <w:pPr>
        <w:pStyle w:val="Tablechartdiagramheading"/>
      </w:pPr>
      <w:r>
        <w:lastRenderedPageBreak/>
        <w:t>Figure 47. Funnel plot of the rate of women vaccinated for pertussis during pregnancy, 2020</w:t>
      </w:r>
    </w:p>
    <w:p w14:paraId="3F9AB628" w14:textId="5243A7C6" w:rsidR="009E4A5F" w:rsidRDefault="00573429" w:rsidP="009E4A5F">
      <w:r>
        <w:rPr>
          <w:noProof/>
        </w:rPr>
        <w:drawing>
          <wp:inline distT="0" distB="0" distL="0" distR="0" wp14:anchorId="088848E6" wp14:editId="058BE25B">
            <wp:extent cx="5676900" cy="3200400"/>
            <wp:effectExtent l="0" t="0" r="0" b="0"/>
            <wp:docPr id="73" name="Picture 73"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_47.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2D4AE596" w14:textId="77777777" w:rsidR="009E4A5F" w:rsidRDefault="009E4A5F" w:rsidP="00FB7947">
      <w:pPr>
        <w:pStyle w:val="Tablechartdiagramheading"/>
      </w:pPr>
      <w:r>
        <w:t>Table 22. Indicator 12a: Rate of women vaccinated for pertussis during pregnancy, 2017–20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14:paraId="018524EE"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2D568927" w14:textId="77777777" w:rsidR="009E4A5F" w:rsidRPr="005734F6" w:rsidRDefault="009E4A5F" w:rsidP="005734F6">
            <w:pPr>
              <w:pStyle w:val="Tableheader"/>
            </w:pPr>
          </w:p>
        </w:tc>
        <w:tc>
          <w:tcPr>
            <w:tcW w:w="907" w:type="dxa"/>
            <w:shd w:val="clear" w:color="auto" w:fill="F2F2F2" w:themeFill="background1" w:themeFillShade="F2"/>
            <w:tcMar>
              <w:top w:w="85" w:type="dxa"/>
              <w:left w:w="0" w:type="dxa"/>
              <w:bottom w:w="113" w:type="dxa"/>
              <w:right w:w="113" w:type="dxa"/>
            </w:tcMar>
          </w:tcPr>
          <w:p w14:paraId="6BD878F4" w14:textId="77777777" w:rsidR="009E4A5F" w:rsidRPr="005734F6" w:rsidRDefault="009E4A5F" w:rsidP="005734F6">
            <w:pPr>
              <w:pStyle w:val="Tableheader"/>
            </w:pPr>
            <w:r w:rsidRPr="005734F6">
              <w:t>2017</w:t>
            </w:r>
          </w:p>
        </w:tc>
        <w:tc>
          <w:tcPr>
            <w:tcW w:w="907" w:type="dxa"/>
            <w:shd w:val="clear" w:color="auto" w:fill="F2F2F2" w:themeFill="background1" w:themeFillShade="F2"/>
            <w:tcMar>
              <w:top w:w="85" w:type="dxa"/>
              <w:left w:w="0" w:type="dxa"/>
              <w:bottom w:w="113" w:type="dxa"/>
              <w:right w:w="113" w:type="dxa"/>
            </w:tcMar>
          </w:tcPr>
          <w:p w14:paraId="6AA51609" w14:textId="77777777" w:rsidR="009E4A5F" w:rsidRPr="005734F6" w:rsidRDefault="009E4A5F" w:rsidP="005734F6">
            <w:pPr>
              <w:pStyle w:val="Tableheader"/>
            </w:pPr>
            <w:r w:rsidRPr="005734F6">
              <w:t>2018</w:t>
            </w:r>
          </w:p>
        </w:tc>
        <w:tc>
          <w:tcPr>
            <w:tcW w:w="908" w:type="dxa"/>
            <w:shd w:val="clear" w:color="auto" w:fill="F2F2F2" w:themeFill="background1" w:themeFillShade="F2"/>
            <w:tcMar>
              <w:top w:w="85" w:type="dxa"/>
              <w:left w:w="0" w:type="dxa"/>
              <w:bottom w:w="113" w:type="dxa"/>
              <w:right w:w="113" w:type="dxa"/>
            </w:tcMar>
          </w:tcPr>
          <w:p w14:paraId="5A4B389A" w14:textId="77777777" w:rsidR="009E4A5F" w:rsidRPr="005734F6" w:rsidRDefault="009E4A5F" w:rsidP="005734F6">
            <w:pPr>
              <w:pStyle w:val="Tableheader"/>
            </w:pPr>
            <w:r w:rsidRPr="005734F6">
              <w:t>2019</w:t>
            </w:r>
          </w:p>
        </w:tc>
        <w:tc>
          <w:tcPr>
            <w:tcW w:w="907" w:type="dxa"/>
            <w:shd w:val="clear" w:color="auto" w:fill="F2F2F2" w:themeFill="background1" w:themeFillShade="F2"/>
            <w:tcMar>
              <w:top w:w="85" w:type="dxa"/>
              <w:left w:w="0" w:type="dxa"/>
              <w:bottom w:w="113" w:type="dxa"/>
              <w:right w:w="113" w:type="dxa"/>
            </w:tcMar>
          </w:tcPr>
          <w:p w14:paraId="12C743EA" w14:textId="77777777" w:rsidR="009E4A5F" w:rsidRPr="005734F6" w:rsidRDefault="009E4A5F" w:rsidP="005734F6">
            <w:pPr>
              <w:pStyle w:val="Tableheader"/>
            </w:pPr>
            <w:r w:rsidRPr="005734F6">
              <w:t>2020</w:t>
            </w:r>
          </w:p>
        </w:tc>
      </w:tr>
      <w:tr w:rsidR="009E4A5F" w14:paraId="24B94668" w14:textId="77777777" w:rsidTr="00580AF4">
        <w:trPr>
          <w:trHeight w:val="60"/>
        </w:trPr>
        <w:tc>
          <w:tcPr>
            <w:tcW w:w="1332" w:type="dxa"/>
            <w:tcMar>
              <w:top w:w="85" w:type="dxa"/>
              <w:left w:w="0" w:type="dxa"/>
              <w:bottom w:w="113" w:type="dxa"/>
              <w:right w:w="85" w:type="dxa"/>
            </w:tcMar>
          </w:tcPr>
          <w:p w14:paraId="6BE6656C" w14:textId="77777777" w:rsidR="009E4A5F" w:rsidRPr="00580AF4" w:rsidRDefault="009E4A5F" w:rsidP="00580AF4">
            <w:pPr>
              <w:pStyle w:val="Tabletext"/>
              <w:rPr>
                <w:b/>
              </w:rPr>
            </w:pPr>
            <w:r w:rsidRPr="00580AF4">
              <w:rPr>
                <w:b/>
                <w:color w:val="000000"/>
                <w:position w:val="2"/>
              </w:rPr>
              <w:t xml:space="preserve">  </w:t>
            </w:r>
            <w:r w:rsidRPr="00580AF4">
              <w:rPr>
                <w:b/>
                <w:color w:val="000000"/>
              </w:rPr>
              <w:t>Public</w:t>
            </w:r>
          </w:p>
        </w:tc>
        <w:tc>
          <w:tcPr>
            <w:tcW w:w="907" w:type="dxa"/>
            <w:tcMar>
              <w:top w:w="85" w:type="dxa"/>
              <w:left w:w="0" w:type="dxa"/>
              <w:bottom w:w="113" w:type="dxa"/>
              <w:right w:w="113" w:type="dxa"/>
            </w:tcMar>
          </w:tcPr>
          <w:p w14:paraId="00CDCB76" w14:textId="77777777" w:rsidR="009E4A5F" w:rsidRDefault="009E4A5F" w:rsidP="00580AF4">
            <w:pPr>
              <w:pStyle w:val="Tabletext"/>
            </w:pPr>
            <w:r>
              <w:t>83.0%</w:t>
            </w:r>
          </w:p>
        </w:tc>
        <w:tc>
          <w:tcPr>
            <w:tcW w:w="907" w:type="dxa"/>
            <w:tcMar>
              <w:top w:w="85" w:type="dxa"/>
              <w:left w:w="0" w:type="dxa"/>
              <w:bottom w:w="113" w:type="dxa"/>
              <w:right w:w="113" w:type="dxa"/>
            </w:tcMar>
          </w:tcPr>
          <w:p w14:paraId="72032A2F" w14:textId="77777777" w:rsidR="009E4A5F" w:rsidRDefault="009E4A5F" w:rsidP="00580AF4">
            <w:pPr>
              <w:pStyle w:val="Tabletext"/>
            </w:pPr>
            <w:r>
              <w:t>88.2%</w:t>
            </w:r>
          </w:p>
        </w:tc>
        <w:tc>
          <w:tcPr>
            <w:tcW w:w="908" w:type="dxa"/>
            <w:tcMar>
              <w:top w:w="85" w:type="dxa"/>
              <w:left w:w="0" w:type="dxa"/>
              <w:bottom w:w="113" w:type="dxa"/>
              <w:right w:w="113" w:type="dxa"/>
            </w:tcMar>
          </w:tcPr>
          <w:p w14:paraId="7E762F61" w14:textId="77777777" w:rsidR="009E4A5F" w:rsidRDefault="009E4A5F" w:rsidP="00580AF4">
            <w:pPr>
              <w:pStyle w:val="Tabletext"/>
            </w:pPr>
          </w:p>
        </w:tc>
        <w:tc>
          <w:tcPr>
            <w:tcW w:w="907" w:type="dxa"/>
            <w:shd w:val="clear" w:color="auto" w:fill="F2F2F2" w:themeFill="background1" w:themeFillShade="F2"/>
            <w:tcMar>
              <w:top w:w="85" w:type="dxa"/>
              <w:left w:w="0" w:type="dxa"/>
              <w:bottom w:w="113" w:type="dxa"/>
              <w:right w:w="113" w:type="dxa"/>
            </w:tcMar>
          </w:tcPr>
          <w:p w14:paraId="17048D9C" w14:textId="77777777" w:rsidR="009E4A5F" w:rsidRDefault="009E4A5F" w:rsidP="00580AF4">
            <w:pPr>
              <w:pStyle w:val="Tabletext"/>
            </w:pPr>
            <w:r>
              <w:t>91.1%</w:t>
            </w:r>
          </w:p>
        </w:tc>
      </w:tr>
      <w:tr w:rsidR="009E4A5F" w14:paraId="6ECB4F94" w14:textId="77777777" w:rsidTr="00580AF4">
        <w:trPr>
          <w:trHeight w:val="60"/>
        </w:trPr>
        <w:tc>
          <w:tcPr>
            <w:tcW w:w="1332" w:type="dxa"/>
            <w:tcMar>
              <w:top w:w="85" w:type="dxa"/>
              <w:left w:w="0" w:type="dxa"/>
              <w:bottom w:w="113" w:type="dxa"/>
              <w:right w:w="85" w:type="dxa"/>
            </w:tcMar>
          </w:tcPr>
          <w:p w14:paraId="72CEC81D" w14:textId="77777777" w:rsidR="009E4A5F" w:rsidRPr="00580AF4" w:rsidRDefault="009E4A5F" w:rsidP="00580AF4">
            <w:pPr>
              <w:pStyle w:val="Tabletext"/>
              <w:rPr>
                <w:b/>
              </w:rPr>
            </w:pPr>
            <w:r w:rsidRPr="00580AF4">
              <w:rPr>
                <w:b/>
                <w:color w:val="000000"/>
                <w:position w:val="2"/>
              </w:rPr>
              <w:t xml:space="preserve">  </w:t>
            </w:r>
            <w:r w:rsidRPr="00580AF4">
              <w:rPr>
                <w:b/>
                <w:color w:val="000000"/>
              </w:rPr>
              <w:t>Private</w:t>
            </w:r>
          </w:p>
        </w:tc>
        <w:tc>
          <w:tcPr>
            <w:tcW w:w="907" w:type="dxa"/>
            <w:tcMar>
              <w:top w:w="85" w:type="dxa"/>
              <w:left w:w="0" w:type="dxa"/>
              <w:bottom w:w="113" w:type="dxa"/>
              <w:right w:w="113" w:type="dxa"/>
            </w:tcMar>
          </w:tcPr>
          <w:p w14:paraId="01DFF38E" w14:textId="77777777" w:rsidR="009E4A5F" w:rsidRDefault="009E4A5F" w:rsidP="00580AF4">
            <w:pPr>
              <w:pStyle w:val="Tabletext"/>
            </w:pPr>
            <w:r>
              <w:t>59.9%</w:t>
            </w:r>
          </w:p>
        </w:tc>
        <w:tc>
          <w:tcPr>
            <w:tcW w:w="907" w:type="dxa"/>
            <w:tcMar>
              <w:top w:w="85" w:type="dxa"/>
              <w:left w:w="0" w:type="dxa"/>
              <w:bottom w:w="113" w:type="dxa"/>
              <w:right w:w="113" w:type="dxa"/>
            </w:tcMar>
          </w:tcPr>
          <w:p w14:paraId="078F3B2C" w14:textId="77777777" w:rsidR="009E4A5F" w:rsidRDefault="009E4A5F" w:rsidP="00580AF4">
            <w:pPr>
              <w:pStyle w:val="Tabletext"/>
            </w:pPr>
            <w:r>
              <w:t>60.4%</w:t>
            </w:r>
          </w:p>
        </w:tc>
        <w:tc>
          <w:tcPr>
            <w:tcW w:w="908" w:type="dxa"/>
            <w:tcMar>
              <w:top w:w="85" w:type="dxa"/>
              <w:left w:w="0" w:type="dxa"/>
              <w:bottom w:w="113" w:type="dxa"/>
              <w:right w:w="113" w:type="dxa"/>
            </w:tcMar>
          </w:tcPr>
          <w:p w14:paraId="1CDDBD63" w14:textId="77777777" w:rsidR="009E4A5F" w:rsidRDefault="009E4A5F" w:rsidP="00580AF4">
            <w:pPr>
              <w:pStyle w:val="Tabletext"/>
            </w:pPr>
          </w:p>
        </w:tc>
        <w:tc>
          <w:tcPr>
            <w:tcW w:w="907" w:type="dxa"/>
            <w:shd w:val="clear" w:color="auto" w:fill="F2F2F2" w:themeFill="background1" w:themeFillShade="F2"/>
            <w:tcMar>
              <w:top w:w="85" w:type="dxa"/>
              <w:left w:w="0" w:type="dxa"/>
              <w:bottom w:w="113" w:type="dxa"/>
              <w:right w:w="113" w:type="dxa"/>
            </w:tcMar>
          </w:tcPr>
          <w:p w14:paraId="01B7447E" w14:textId="77777777" w:rsidR="009E4A5F" w:rsidRDefault="009E4A5F" w:rsidP="00580AF4">
            <w:pPr>
              <w:pStyle w:val="Tabletext"/>
            </w:pPr>
            <w:r>
              <w:t>60.7%</w:t>
            </w:r>
          </w:p>
        </w:tc>
      </w:tr>
      <w:tr w:rsidR="009E4A5F" w14:paraId="4DFD4E83" w14:textId="77777777" w:rsidTr="00580AF4">
        <w:trPr>
          <w:trHeight w:val="60"/>
        </w:trPr>
        <w:tc>
          <w:tcPr>
            <w:tcW w:w="1332" w:type="dxa"/>
            <w:tcMar>
              <w:top w:w="85" w:type="dxa"/>
              <w:left w:w="0" w:type="dxa"/>
              <w:bottom w:w="113" w:type="dxa"/>
              <w:right w:w="85" w:type="dxa"/>
            </w:tcMar>
          </w:tcPr>
          <w:p w14:paraId="08B8D300" w14:textId="77777777" w:rsidR="009E4A5F" w:rsidRPr="00580AF4" w:rsidRDefault="009E4A5F" w:rsidP="00580AF4">
            <w:pPr>
              <w:pStyle w:val="Tabletext"/>
              <w:rPr>
                <w:b/>
              </w:rPr>
            </w:pPr>
            <w:r w:rsidRPr="00580AF4">
              <w:rPr>
                <w:b/>
                <w:color w:val="000000"/>
                <w:position w:val="2"/>
              </w:rPr>
              <w:t xml:space="preserve">  </w:t>
            </w:r>
            <w:r w:rsidRPr="00580AF4">
              <w:rPr>
                <w:b/>
                <w:color w:val="000000"/>
              </w:rPr>
              <w:t>Combined</w:t>
            </w:r>
          </w:p>
        </w:tc>
        <w:tc>
          <w:tcPr>
            <w:tcW w:w="907" w:type="dxa"/>
            <w:tcMar>
              <w:top w:w="85" w:type="dxa"/>
              <w:left w:w="0" w:type="dxa"/>
              <w:bottom w:w="113" w:type="dxa"/>
              <w:right w:w="113" w:type="dxa"/>
            </w:tcMar>
          </w:tcPr>
          <w:p w14:paraId="35835AED" w14:textId="77777777" w:rsidR="009E4A5F" w:rsidRDefault="009E4A5F" w:rsidP="00580AF4">
            <w:pPr>
              <w:pStyle w:val="Tabletext"/>
            </w:pPr>
            <w:r>
              <w:t>77.5%</w:t>
            </w:r>
          </w:p>
        </w:tc>
        <w:tc>
          <w:tcPr>
            <w:tcW w:w="907" w:type="dxa"/>
            <w:tcMar>
              <w:top w:w="85" w:type="dxa"/>
              <w:left w:w="0" w:type="dxa"/>
              <w:bottom w:w="113" w:type="dxa"/>
              <w:right w:w="113" w:type="dxa"/>
            </w:tcMar>
          </w:tcPr>
          <w:p w14:paraId="0B440B38" w14:textId="77777777" w:rsidR="009E4A5F" w:rsidRDefault="009E4A5F" w:rsidP="00580AF4">
            <w:pPr>
              <w:pStyle w:val="Tabletext"/>
            </w:pPr>
            <w:r>
              <w:t>81.8%</w:t>
            </w:r>
          </w:p>
        </w:tc>
        <w:tc>
          <w:tcPr>
            <w:tcW w:w="908" w:type="dxa"/>
            <w:tcMar>
              <w:top w:w="85" w:type="dxa"/>
              <w:left w:w="0" w:type="dxa"/>
              <w:bottom w:w="113" w:type="dxa"/>
              <w:right w:w="113" w:type="dxa"/>
            </w:tcMar>
          </w:tcPr>
          <w:p w14:paraId="4C6F2402" w14:textId="77777777" w:rsidR="009E4A5F" w:rsidRDefault="009E4A5F" w:rsidP="00580AF4">
            <w:pPr>
              <w:pStyle w:val="Tabletext"/>
            </w:pPr>
          </w:p>
        </w:tc>
        <w:tc>
          <w:tcPr>
            <w:tcW w:w="907" w:type="dxa"/>
            <w:shd w:val="clear" w:color="auto" w:fill="F2F2F2" w:themeFill="background1" w:themeFillShade="F2"/>
            <w:tcMar>
              <w:top w:w="85" w:type="dxa"/>
              <w:left w:w="0" w:type="dxa"/>
              <w:bottom w:w="113" w:type="dxa"/>
              <w:right w:w="113" w:type="dxa"/>
            </w:tcMar>
          </w:tcPr>
          <w:p w14:paraId="5EC53133" w14:textId="77777777" w:rsidR="009E4A5F" w:rsidRDefault="009E4A5F" w:rsidP="00580AF4">
            <w:pPr>
              <w:pStyle w:val="Tabletext"/>
            </w:pPr>
            <w:r>
              <w:t>84.3%</w:t>
            </w:r>
          </w:p>
        </w:tc>
      </w:tr>
    </w:tbl>
    <w:p w14:paraId="09B9E164" w14:textId="7E3CE443" w:rsidR="009E4A5F" w:rsidRDefault="00FA5A35" w:rsidP="009E4A5F">
      <w:r>
        <w:rPr>
          <w:noProof/>
        </w:rPr>
        <w:drawing>
          <wp:inline distT="0" distB="0" distL="0" distR="0" wp14:anchorId="010DCF43" wp14:editId="2A1241D6">
            <wp:extent cx="3143556" cy="1508400"/>
            <wp:effectExtent l="0" t="0" r="0" b="3175"/>
            <wp:docPr id="74" name="Picture 74" descr="Line chart of Table 22 indicator 12a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able_22.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43556" cy="1508400"/>
                    </a:xfrm>
                    <a:prstGeom prst="rect">
                      <a:avLst/>
                    </a:prstGeom>
                  </pic:spPr>
                </pic:pic>
              </a:graphicData>
            </a:graphic>
          </wp:inline>
        </w:drawing>
      </w:r>
    </w:p>
    <w:p w14:paraId="3B087F16" w14:textId="77777777" w:rsidR="009E4A5F" w:rsidRDefault="009E4A5F" w:rsidP="00FB7947">
      <w:pPr>
        <w:pStyle w:val="Tablechartdiagramheading"/>
      </w:pPr>
      <w:r>
        <w:lastRenderedPageBreak/>
        <w:t>Figure 48. Indicator 12b: Rate of women vaccinated for influenza during pregnancy, 2020</w:t>
      </w:r>
    </w:p>
    <w:p w14:paraId="50004CF4" w14:textId="1333BC2D" w:rsidR="009E4A5F" w:rsidRDefault="00FC64BB" w:rsidP="009E4A5F">
      <w:r>
        <w:rPr>
          <w:noProof/>
        </w:rPr>
        <w:drawing>
          <wp:inline distT="0" distB="0" distL="0" distR="0" wp14:anchorId="42C6D26E" wp14:editId="54581407">
            <wp:extent cx="6478852" cy="7066800"/>
            <wp:effectExtent l="0" t="0" r="0" b="0"/>
            <wp:docPr id="75" name="Picture 75" descr="Bar chart for Indicator 12b.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_48.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78852" cy="7066800"/>
                    </a:xfrm>
                    <a:prstGeom prst="rect">
                      <a:avLst/>
                    </a:prstGeom>
                  </pic:spPr>
                </pic:pic>
              </a:graphicData>
            </a:graphic>
          </wp:inline>
        </w:drawing>
      </w:r>
    </w:p>
    <w:p w14:paraId="3694FDF0" w14:textId="77777777" w:rsidR="009E4A5F" w:rsidRDefault="009E4A5F" w:rsidP="00FB7947">
      <w:pPr>
        <w:pStyle w:val="Tablechartdiagramheading"/>
      </w:pPr>
      <w:r>
        <w:lastRenderedPageBreak/>
        <w:t>Figure 49. Funnel plot of the rate of women vaccinated for influenza during pregnancy, 2020</w:t>
      </w:r>
    </w:p>
    <w:p w14:paraId="0CDEBD1A" w14:textId="2C00FA39" w:rsidR="009E4A5F" w:rsidRDefault="00FC64BB" w:rsidP="009E4A5F">
      <w:r>
        <w:rPr>
          <w:noProof/>
        </w:rPr>
        <w:drawing>
          <wp:inline distT="0" distB="0" distL="0" distR="0" wp14:anchorId="3C8C222B" wp14:editId="13D6752F">
            <wp:extent cx="5676900" cy="3200400"/>
            <wp:effectExtent l="0" t="0" r="0" b="0"/>
            <wp:docPr id="76" name="Picture 76"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_49.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676900" cy="3200400"/>
                    </a:xfrm>
                    <a:prstGeom prst="rect">
                      <a:avLst/>
                    </a:prstGeom>
                  </pic:spPr>
                </pic:pic>
              </a:graphicData>
            </a:graphic>
          </wp:inline>
        </w:drawing>
      </w:r>
    </w:p>
    <w:p w14:paraId="58094AE9" w14:textId="77777777" w:rsidR="009E4A5F" w:rsidRDefault="009E4A5F" w:rsidP="00ED2050">
      <w:pPr>
        <w:pStyle w:val="FootnoteText"/>
      </w:pPr>
      <w:r>
        <w:t>Please refer to page 9 for a guide on how to interpret funnel plots.</w:t>
      </w:r>
    </w:p>
    <w:p w14:paraId="778BBCE2" w14:textId="77777777" w:rsidR="009E4A5F" w:rsidRDefault="009E4A5F" w:rsidP="00FB7947">
      <w:pPr>
        <w:pStyle w:val="Tablechartdiagramheading"/>
      </w:pPr>
      <w:r>
        <w:t>Table 23. Indicator 12b: Rate of women vaccinated for influenza during pregnancy, 2017–20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907"/>
        <w:gridCol w:w="907"/>
        <w:gridCol w:w="908"/>
        <w:gridCol w:w="907"/>
      </w:tblGrid>
      <w:tr w:rsidR="009E4A5F" w14:paraId="66044FE8"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46DA2E0D" w14:textId="77777777" w:rsidR="009E4A5F" w:rsidRDefault="009E4A5F" w:rsidP="00B974CD">
            <w:pPr>
              <w:pStyle w:val="Tableheader"/>
            </w:pPr>
          </w:p>
        </w:tc>
        <w:tc>
          <w:tcPr>
            <w:tcW w:w="907" w:type="dxa"/>
            <w:shd w:val="clear" w:color="auto" w:fill="F2F2F2" w:themeFill="background1" w:themeFillShade="F2"/>
            <w:tcMar>
              <w:top w:w="85" w:type="dxa"/>
              <w:left w:w="0" w:type="dxa"/>
              <w:bottom w:w="113" w:type="dxa"/>
              <w:right w:w="113" w:type="dxa"/>
            </w:tcMar>
          </w:tcPr>
          <w:p w14:paraId="3B257D9E" w14:textId="77777777" w:rsidR="009E4A5F" w:rsidRDefault="009E4A5F" w:rsidP="00B974CD">
            <w:pPr>
              <w:pStyle w:val="Tableheader"/>
            </w:pPr>
            <w:r>
              <w:t>2017</w:t>
            </w:r>
          </w:p>
        </w:tc>
        <w:tc>
          <w:tcPr>
            <w:tcW w:w="907" w:type="dxa"/>
            <w:shd w:val="clear" w:color="auto" w:fill="F2F2F2" w:themeFill="background1" w:themeFillShade="F2"/>
            <w:tcMar>
              <w:top w:w="85" w:type="dxa"/>
              <w:left w:w="0" w:type="dxa"/>
              <w:bottom w:w="113" w:type="dxa"/>
              <w:right w:w="113" w:type="dxa"/>
            </w:tcMar>
          </w:tcPr>
          <w:p w14:paraId="2850E886" w14:textId="77777777" w:rsidR="009E4A5F" w:rsidRDefault="009E4A5F" w:rsidP="00B974CD">
            <w:pPr>
              <w:pStyle w:val="Tableheader"/>
            </w:pPr>
            <w:r>
              <w:t>2018</w:t>
            </w:r>
          </w:p>
        </w:tc>
        <w:tc>
          <w:tcPr>
            <w:tcW w:w="908" w:type="dxa"/>
            <w:shd w:val="clear" w:color="auto" w:fill="F2F2F2" w:themeFill="background1" w:themeFillShade="F2"/>
            <w:tcMar>
              <w:top w:w="85" w:type="dxa"/>
              <w:left w:w="0" w:type="dxa"/>
              <w:bottom w:w="113" w:type="dxa"/>
              <w:right w:w="113" w:type="dxa"/>
            </w:tcMar>
          </w:tcPr>
          <w:p w14:paraId="42F51327" w14:textId="77777777" w:rsidR="009E4A5F" w:rsidRDefault="009E4A5F" w:rsidP="00B974CD">
            <w:pPr>
              <w:pStyle w:val="Tableheader"/>
            </w:pPr>
            <w:r>
              <w:t>2019</w:t>
            </w:r>
          </w:p>
        </w:tc>
        <w:tc>
          <w:tcPr>
            <w:tcW w:w="907" w:type="dxa"/>
            <w:shd w:val="clear" w:color="auto" w:fill="F2F2F2" w:themeFill="background1" w:themeFillShade="F2"/>
            <w:tcMar>
              <w:top w:w="85" w:type="dxa"/>
              <w:left w:w="0" w:type="dxa"/>
              <w:bottom w:w="113" w:type="dxa"/>
              <w:right w:w="113" w:type="dxa"/>
            </w:tcMar>
          </w:tcPr>
          <w:p w14:paraId="4EEC9B08" w14:textId="77777777" w:rsidR="009E4A5F" w:rsidRDefault="009E4A5F" w:rsidP="00B974CD">
            <w:pPr>
              <w:pStyle w:val="Tableheader"/>
            </w:pPr>
            <w:r>
              <w:t>2020</w:t>
            </w:r>
          </w:p>
        </w:tc>
      </w:tr>
      <w:tr w:rsidR="009E4A5F" w14:paraId="1437957F" w14:textId="77777777" w:rsidTr="00B974CD">
        <w:trPr>
          <w:trHeight w:val="60"/>
        </w:trPr>
        <w:tc>
          <w:tcPr>
            <w:tcW w:w="1332" w:type="dxa"/>
            <w:tcMar>
              <w:top w:w="85" w:type="dxa"/>
              <w:left w:w="0" w:type="dxa"/>
              <w:bottom w:w="113" w:type="dxa"/>
              <w:right w:w="85" w:type="dxa"/>
            </w:tcMar>
          </w:tcPr>
          <w:p w14:paraId="4E7A547E" w14:textId="77777777" w:rsidR="009E4A5F" w:rsidRPr="00B974CD" w:rsidRDefault="009E4A5F" w:rsidP="00B974CD">
            <w:pPr>
              <w:pStyle w:val="Tabletext"/>
              <w:rPr>
                <w:b/>
              </w:rPr>
            </w:pPr>
            <w:r w:rsidRPr="00B974CD">
              <w:rPr>
                <w:b/>
                <w:color w:val="000000"/>
                <w:position w:val="2"/>
              </w:rPr>
              <w:t xml:space="preserve">  </w:t>
            </w:r>
            <w:r w:rsidRPr="00B974CD">
              <w:rPr>
                <w:b/>
                <w:color w:val="000000"/>
              </w:rPr>
              <w:t>Public</w:t>
            </w:r>
          </w:p>
        </w:tc>
        <w:tc>
          <w:tcPr>
            <w:tcW w:w="907" w:type="dxa"/>
            <w:tcMar>
              <w:top w:w="85" w:type="dxa"/>
              <w:left w:w="0" w:type="dxa"/>
              <w:bottom w:w="113" w:type="dxa"/>
              <w:right w:w="113" w:type="dxa"/>
            </w:tcMar>
          </w:tcPr>
          <w:p w14:paraId="46083E1D" w14:textId="77777777" w:rsidR="009E4A5F" w:rsidRDefault="009E4A5F" w:rsidP="00B974CD">
            <w:pPr>
              <w:pStyle w:val="Tabletext"/>
            </w:pPr>
            <w:r>
              <w:t>53.9%</w:t>
            </w:r>
          </w:p>
        </w:tc>
        <w:tc>
          <w:tcPr>
            <w:tcW w:w="907" w:type="dxa"/>
            <w:tcMar>
              <w:top w:w="85" w:type="dxa"/>
              <w:left w:w="0" w:type="dxa"/>
              <w:bottom w:w="113" w:type="dxa"/>
              <w:right w:w="113" w:type="dxa"/>
            </w:tcMar>
          </w:tcPr>
          <w:p w14:paraId="4543BE4B" w14:textId="77777777" w:rsidR="009E4A5F" w:rsidRDefault="009E4A5F" w:rsidP="00B974CD">
            <w:pPr>
              <w:pStyle w:val="Tabletext"/>
            </w:pPr>
            <w:r>
              <w:t>67.8%</w:t>
            </w:r>
          </w:p>
        </w:tc>
        <w:tc>
          <w:tcPr>
            <w:tcW w:w="908" w:type="dxa"/>
            <w:tcMar>
              <w:top w:w="85" w:type="dxa"/>
              <w:left w:w="0" w:type="dxa"/>
              <w:bottom w:w="113" w:type="dxa"/>
              <w:right w:w="113" w:type="dxa"/>
            </w:tcMar>
          </w:tcPr>
          <w:p w14:paraId="52E82254" w14:textId="77777777" w:rsidR="009E4A5F" w:rsidRDefault="009E4A5F" w:rsidP="00B974CD">
            <w:pPr>
              <w:pStyle w:val="Tabletext"/>
            </w:pPr>
            <w:r>
              <w:t>75.8%</w:t>
            </w:r>
          </w:p>
        </w:tc>
        <w:tc>
          <w:tcPr>
            <w:tcW w:w="907" w:type="dxa"/>
            <w:shd w:val="clear" w:color="auto" w:fill="F2F2F2" w:themeFill="background1" w:themeFillShade="F2"/>
            <w:tcMar>
              <w:top w:w="85" w:type="dxa"/>
              <w:left w:w="0" w:type="dxa"/>
              <w:bottom w:w="113" w:type="dxa"/>
              <w:right w:w="113" w:type="dxa"/>
            </w:tcMar>
          </w:tcPr>
          <w:p w14:paraId="2E79DD9D" w14:textId="77777777" w:rsidR="009E4A5F" w:rsidRDefault="009E4A5F" w:rsidP="00B974CD">
            <w:pPr>
              <w:pStyle w:val="Tabletext"/>
            </w:pPr>
            <w:r>
              <w:t>82.3%</w:t>
            </w:r>
          </w:p>
        </w:tc>
      </w:tr>
      <w:tr w:rsidR="009E4A5F" w14:paraId="5A9C751B" w14:textId="77777777" w:rsidTr="00B974CD">
        <w:trPr>
          <w:trHeight w:val="60"/>
        </w:trPr>
        <w:tc>
          <w:tcPr>
            <w:tcW w:w="1332" w:type="dxa"/>
            <w:tcMar>
              <w:top w:w="85" w:type="dxa"/>
              <w:left w:w="0" w:type="dxa"/>
              <w:bottom w:w="113" w:type="dxa"/>
              <w:right w:w="85" w:type="dxa"/>
            </w:tcMar>
          </w:tcPr>
          <w:p w14:paraId="336EEB39" w14:textId="77777777" w:rsidR="009E4A5F" w:rsidRPr="00B974CD" w:rsidRDefault="009E4A5F" w:rsidP="00B974CD">
            <w:pPr>
              <w:pStyle w:val="Tabletext"/>
              <w:rPr>
                <w:b/>
              </w:rPr>
            </w:pPr>
            <w:r w:rsidRPr="00B974CD">
              <w:rPr>
                <w:b/>
                <w:color w:val="000000"/>
                <w:position w:val="2"/>
              </w:rPr>
              <w:t xml:space="preserve">  </w:t>
            </w:r>
            <w:r w:rsidRPr="00B974CD">
              <w:rPr>
                <w:b/>
                <w:color w:val="000000"/>
              </w:rPr>
              <w:t>Private</w:t>
            </w:r>
          </w:p>
        </w:tc>
        <w:tc>
          <w:tcPr>
            <w:tcW w:w="907" w:type="dxa"/>
            <w:tcMar>
              <w:top w:w="85" w:type="dxa"/>
              <w:left w:w="0" w:type="dxa"/>
              <w:bottom w:w="113" w:type="dxa"/>
              <w:right w:w="113" w:type="dxa"/>
            </w:tcMar>
          </w:tcPr>
          <w:p w14:paraId="4142CB7D" w14:textId="77777777" w:rsidR="009E4A5F" w:rsidRDefault="009E4A5F" w:rsidP="00B974CD">
            <w:pPr>
              <w:pStyle w:val="Tabletext"/>
            </w:pPr>
            <w:r>
              <w:t>53.4%</w:t>
            </w:r>
          </w:p>
        </w:tc>
        <w:tc>
          <w:tcPr>
            <w:tcW w:w="907" w:type="dxa"/>
            <w:tcMar>
              <w:top w:w="85" w:type="dxa"/>
              <w:left w:w="0" w:type="dxa"/>
              <w:bottom w:w="113" w:type="dxa"/>
              <w:right w:w="113" w:type="dxa"/>
            </w:tcMar>
          </w:tcPr>
          <w:p w14:paraId="3A8555D3" w14:textId="77777777" w:rsidR="009E4A5F" w:rsidRDefault="009E4A5F" w:rsidP="00B974CD">
            <w:pPr>
              <w:pStyle w:val="Tabletext"/>
            </w:pPr>
            <w:r>
              <w:t>65.0%</w:t>
            </w:r>
          </w:p>
        </w:tc>
        <w:tc>
          <w:tcPr>
            <w:tcW w:w="908" w:type="dxa"/>
            <w:tcMar>
              <w:top w:w="85" w:type="dxa"/>
              <w:left w:w="0" w:type="dxa"/>
              <w:bottom w:w="113" w:type="dxa"/>
              <w:right w:w="113" w:type="dxa"/>
            </w:tcMar>
          </w:tcPr>
          <w:p w14:paraId="283A4A35" w14:textId="77777777" w:rsidR="009E4A5F" w:rsidRDefault="009E4A5F" w:rsidP="00B974CD">
            <w:pPr>
              <w:pStyle w:val="Tabletext"/>
            </w:pPr>
            <w:r>
              <w:t>70.9%</w:t>
            </w:r>
          </w:p>
        </w:tc>
        <w:tc>
          <w:tcPr>
            <w:tcW w:w="907" w:type="dxa"/>
            <w:shd w:val="clear" w:color="auto" w:fill="F2F2F2" w:themeFill="background1" w:themeFillShade="F2"/>
            <w:tcMar>
              <w:top w:w="85" w:type="dxa"/>
              <w:left w:w="0" w:type="dxa"/>
              <w:bottom w:w="113" w:type="dxa"/>
              <w:right w:w="113" w:type="dxa"/>
            </w:tcMar>
          </w:tcPr>
          <w:p w14:paraId="5F3DA2D4" w14:textId="77777777" w:rsidR="009E4A5F" w:rsidRDefault="009E4A5F" w:rsidP="00B974CD">
            <w:pPr>
              <w:pStyle w:val="Tabletext"/>
            </w:pPr>
            <w:r>
              <w:t>80.7%</w:t>
            </w:r>
          </w:p>
        </w:tc>
      </w:tr>
      <w:tr w:rsidR="009E4A5F" w14:paraId="6B063DE8" w14:textId="77777777" w:rsidTr="00B974CD">
        <w:trPr>
          <w:trHeight w:val="60"/>
        </w:trPr>
        <w:tc>
          <w:tcPr>
            <w:tcW w:w="1332" w:type="dxa"/>
            <w:tcMar>
              <w:top w:w="85" w:type="dxa"/>
              <w:left w:w="0" w:type="dxa"/>
              <w:bottom w:w="113" w:type="dxa"/>
              <w:right w:w="85" w:type="dxa"/>
            </w:tcMar>
          </w:tcPr>
          <w:p w14:paraId="3F4581B2" w14:textId="77777777" w:rsidR="009E4A5F" w:rsidRPr="00B974CD" w:rsidRDefault="009E4A5F" w:rsidP="00B974CD">
            <w:pPr>
              <w:pStyle w:val="Tabletext"/>
              <w:rPr>
                <w:b/>
              </w:rPr>
            </w:pPr>
            <w:r w:rsidRPr="00B974CD">
              <w:rPr>
                <w:b/>
                <w:color w:val="000000"/>
                <w:position w:val="2"/>
              </w:rPr>
              <w:t xml:space="preserve">  </w:t>
            </w:r>
            <w:r w:rsidRPr="00B974CD">
              <w:rPr>
                <w:b/>
                <w:color w:val="000000"/>
              </w:rPr>
              <w:t>Combined</w:t>
            </w:r>
          </w:p>
        </w:tc>
        <w:tc>
          <w:tcPr>
            <w:tcW w:w="907" w:type="dxa"/>
            <w:tcMar>
              <w:top w:w="85" w:type="dxa"/>
              <w:left w:w="0" w:type="dxa"/>
              <w:bottom w:w="113" w:type="dxa"/>
              <w:right w:w="113" w:type="dxa"/>
            </w:tcMar>
          </w:tcPr>
          <w:p w14:paraId="688D714A" w14:textId="77777777" w:rsidR="009E4A5F" w:rsidRDefault="009E4A5F" w:rsidP="00B974CD">
            <w:pPr>
              <w:pStyle w:val="Tabletext"/>
            </w:pPr>
            <w:r>
              <w:t>53.7%</w:t>
            </w:r>
          </w:p>
        </w:tc>
        <w:tc>
          <w:tcPr>
            <w:tcW w:w="907" w:type="dxa"/>
            <w:tcMar>
              <w:top w:w="85" w:type="dxa"/>
              <w:left w:w="0" w:type="dxa"/>
              <w:bottom w:w="113" w:type="dxa"/>
              <w:right w:w="113" w:type="dxa"/>
            </w:tcMar>
          </w:tcPr>
          <w:p w14:paraId="154005BE" w14:textId="77777777" w:rsidR="009E4A5F" w:rsidRDefault="009E4A5F" w:rsidP="00B974CD">
            <w:pPr>
              <w:pStyle w:val="Tabletext"/>
            </w:pPr>
            <w:r>
              <w:t>67.1%</w:t>
            </w:r>
          </w:p>
        </w:tc>
        <w:tc>
          <w:tcPr>
            <w:tcW w:w="908" w:type="dxa"/>
            <w:tcMar>
              <w:top w:w="85" w:type="dxa"/>
              <w:left w:w="0" w:type="dxa"/>
              <w:bottom w:w="113" w:type="dxa"/>
              <w:right w:w="113" w:type="dxa"/>
            </w:tcMar>
          </w:tcPr>
          <w:p w14:paraId="5429060A" w14:textId="77777777" w:rsidR="009E4A5F" w:rsidRDefault="009E4A5F" w:rsidP="00B974CD">
            <w:pPr>
              <w:pStyle w:val="Tabletext"/>
            </w:pPr>
            <w:r>
              <w:t>74.6%</w:t>
            </w:r>
          </w:p>
        </w:tc>
        <w:tc>
          <w:tcPr>
            <w:tcW w:w="907" w:type="dxa"/>
            <w:shd w:val="clear" w:color="auto" w:fill="F2F2F2" w:themeFill="background1" w:themeFillShade="F2"/>
            <w:tcMar>
              <w:top w:w="85" w:type="dxa"/>
              <w:left w:w="0" w:type="dxa"/>
              <w:bottom w:w="113" w:type="dxa"/>
              <w:right w:w="113" w:type="dxa"/>
            </w:tcMar>
          </w:tcPr>
          <w:p w14:paraId="44D99A6E" w14:textId="77777777" w:rsidR="009E4A5F" w:rsidRDefault="009E4A5F" w:rsidP="00B974CD">
            <w:pPr>
              <w:pStyle w:val="Tabletext"/>
            </w:pPr>
            <w:r>
              <w:t>81.8%</w:t>
            </w:r>
          </w:p>
        </w:tc>
      </w:tr>
    </w:tbl>
    <w:p w14:paraId="6981E637" w14:textId="3C560819" w:rsidR="009E4A5F" w:rsidRDefault="00B974CD" w:rsidP="009E4A5F">
      <w:r>
        <w:rPr>
          <w:noProof/>
        </w:rPr>
        <w:drawing>
          <wp:inline distT="0" distB="0" distL="0" distR="0" wp14:anchorId="4B81880A" wp14:editId="2E80A7B8">
            <wp:extent cx="3143556" cy="1508400"/>
            <wp:effectExtent l="0" t="0" r="0" b="3175"/>
            <wp:docPr id="77" name="Picture 77" descr="Line chart of Table 23 indicator 12b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able_23.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143556" cy="1508400"/>
                    </a:xfrm>
                    <a:prstGeom prst="rect">
                      <a:avLst/>
                    </a:prstGeom>
                  </pic:spPr>
                </pic:pic>
              </a:graphicData>
            </a:graphic>
          </wp:inline>
        </w:drawing>
      </w:r>
    </w:p>
    <w:p w14:paraId="6C082F94" w14:textId="77777777" w:rsidR="009E4A5F" w:rsidRDefault="009E4A5F" w:rsidP="00736B33">
      <w:pPr>
        <w:pStyle w:val="Heading2"/>
      </w:pPr>
      <w:bookmarkStart w:id="76" w:name="_Toc112786096"/>
      <w:r>
        <w:lastRenderedPageBreak/>
        <w:t>Definitions and data sources</w:t>
      </w:r>
      <w:bookmarkEnd w:id="76"/>
    </w:p>
    <w:p w14:paraId="11162F23" w14:textId="77777777" w:rsidR="009E4A5F" w:rsidRDefault="009E4A5F" w:rsidP="009E4A5F">
      <w:r>
        <w:t>The proportion of women who were vaccinated for influenza at any time during their pregnancy.</w:t>
      </w:r>
    </w:p>
    <w:p w14:paraId="1B1B1A9F" w14:textId="77777777" w:rsidR="009E4A5F" w:rsidRPr="003971BA" w:rsidRDefault="009E4A5F" w:rsidP="003971BA">
      <w:pPr>
        <w:pStyle w:val="Heading3"/>
      </w:pPr>
      <w:r w:rsidRPr="003971BA">
        <w:t>Data source: Victorian Perinatal Data Collection</w:t>
      </w:r>
    </w:p>
    <w:p w14:paraId="79D9157B" w14:textId="77777777" w:rsidR="009E4A5F" w:rsidRDefault="009E4A5F" w:rsidP="009E4A5F">
      <w:r>
        <w:t>Data for this indicator is sourced from the VPDC for the calendar year from 1 January 2020 to 31 December 2020.</w:t>
      </w:r>
    </w:p>
    <w:p w14:paraId="181A1A14" w14:textId="77777777" w:rsidR="009E4A5F" w:rsidRDefault="009E4A5F" w:rsidP="009E4A5F">
      <w:r>
        <w:t>This indicator is derived using the following VPDC variables: ‘influenza vaccination status’ and ‘birth order’.</w:t>
      </w:r>
    </w:p>
    <w:p w14:paraId="3C6737A0" w14:textId="77777777" w:rsidR="009E4A5F" w:rsidRDefault="009E4A5F" w:rsidP="00FB7947">
      <w:pPr>
        <w:pStyle w:val="Tablechartdiagramheading"/>
      </w:pPr>
      <w:r>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402"/>
        <w:gridCol w:w="3401"/>
        <w:gridCol w:w="3402"/>
      </w:tblGrid>
      <w:tr w:rsidR="009E4A5F" w14:paraId="3D65C0CD"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5ECDBE1B" w14:textId="77777777" w:rsidR="009E4A5F" w:rsidRPr="00AE0D7D" w:rsidRDefault="009E4A5F" w:rsidP="00AE0D7D">
            <w:pPr>
              <w:pStyle w:val="Tableheader"/>
            </w:pPr>
            <w:r w:rsidRPr="00AE0D7D">
              <w:t>Indicator</w:t>
            </w:r>
          </w:p>
        </w:tc>
        <w:tc>
          <w:tcPr>
            <w:tcW w:w="3401" w:type="dxa"/>
            <w:shd w:val="clear" w:color="auto" w:fill="F2F2F2" w:themeFill="background1" w:themeFillShade="F2"/>
            <w:tcMar>
              <w:top w:w="113" w:type="dxa"/>
              <w:left w:w="113" w:type="dxa"/>
              <w:bottom w:w="142" w:type="dxa"/>
              <w:right w:w="283" w:type="dxa"/>
            </w:tcMar>
            <w:vAlign w:val="center"/>
          </w:tcPr>
          <w:p w14:paraId="1602E881" w14:textId="77777777" w:rsidR="009E4A5F" w:rsidRPr="00AE0D7D" w:rsidRDefault="009E4A5F" w:rsidP="00AE0D7D">
            <w:pPr>
              <w:pStyle w:val="Tableheader"/>
            </w:pPr>
            <w:r w:rsidRPr="00AE0D7D">
              <w:t>Numerator</w:t>
            </w:r>
          </w:p>
        </w:tc>
        <w:tc>
          <w:tcPr>
            <w:tcW w:w="3402" w:type="dxa"/>
            <w:shd w:val="clear" w:color="auto" w:fill="F2F2F2" w:themeFill="background1" w:themeFillShade="F2"/>
            <w:tcMar>
              <w:top w:w="113" w:type="dxa"/>
              <w:left w:w="113" w:type="dxa"/>
              <w:bottom w:w="142" w:type="dxa"/>
              <w:right w:w="283" w:type="dxa"/>
            </w:tcMar>
            <w:vAlign w:val="center"/>
          </w:tcPr>
          <w:p w14:paraId="089E5669" w14:textId="77777777" w:rsidR="009E4A5F" w:rsidRPr="00AE0D7D" w:rsidRDefault="009E4A5F" w:rsidP="00AE0D7D">
            <w:pPr>
              <w:pStyle w:val="Tableheader"/>
            </w:pPr>
            <w:r w:rsidRPr="00AE0D7D">
              <w:t>Denominator</w:t>
            </w:r>
          </w:p>
        </w:tc>
      </w:tr>
      <w:tr w:rsidR="009E4A5F" w14:paraId="356964F8" w14:textId="77777777" w:rsidTr="00AE0D7D">
        <w:trPr>
          <w:trHeight w:val="283"/>
        </w:trPr>
        <w:tc>
          <w:tcPr>
            <w:tcW w:w="3402" w:type="dxa"/>
            <w:tcMar>
              <w:top w:w="113" w:type="dxa"/>
              <w:left w:w="113" w:type="dxa"/>
              <w:bottom w:w="113" w:type="dxa"/>
              <w:right w:w="283" w:type="dxa"/>
            </w:tcMar>
          </w:tcPr>
          <w:p w14:paraId="03A25D55" w14:textId="77777777" w:rsidR="009E4A5F" w:rsidRPr="00AE0D7D" w:rsidRDefault="009E4A5F" w:rsidP="00AE0D7D">
            <w:pPr>
              <w:pStyle w:val="Tabletext"/>
              <w:rPr>
                <w:b/>
              </w:rPr>
            </w:pPr>
            <w:r w:rsidRPr="00AE0D7D">
              <w:rPr>
                <w:b/>
              </w:rPr>
              <w:t>Indicator 12a: The rate of women vaccinated for pertussis during pregnancy</w:t>
            </w:r>
          </w:p>
        </w:tc>
        <w:tc>
          <w:tcPr>
            <w:tcW w:w="3401" w:type="dxa"/>
            <w:tcMar>
              <w:top w:w="113" w:type="dxa"/>
              <w:left w:w="113" w:type="dxa"/>
              <w:bottom w:w="113" w:type="dxa"/>
              <w:right w:w="283" w:type="dxa"/>
            </w:tcMar>
          </w:tcPr>
          <w:p w14:paraId="06E325BA" w14:textId="77777777" w:rsidR="009E4A5F" w:rsidRDefault="009E4A5F" w:rsidP="00AE0D7D">
            <w:pPr>
              <w:pStyle w:val="Tabletext"/>
            </w:pPr>
            <w:r>
              <w:t>The number of women who received a pertussis vaccine at any point during pregnancy</w:t>
            </w:r>
          </w:p>
        </w:tc>
        <w:tc>
          <w:tcPr>
            <w:tcW w:w="3402" w:type="dxa"/>
            <w:tcMar>
              <w:top w:w="113" w:type="dxa"/>
              <w:left w:w="113" w:type="dxa"/>
              <w:bottom w:w="113" w:type="dxa"/>
              <w:right w:w="283" w:type="dxa"/>
            </w:tcMar>
          </w:tcPr>
          <w:p w14:paraId="532B0B9D" w14:textId="77777777" w:rsidR="009E4A5F" w:rsidRDefault="009E4A5F" w:rsidP="00AE0D7D">
            <w:pPr>
              <w:pStyle w:val="Tabletext"/>
            </w:pPr>
            <w:r>
              <w:t>The number of women who gave birth in Victoria</w:t>
            </w:r>
          </w:p>
        </w:tc>
      </w:tr>
      <w:tr w:rsidR="009E4A5F" w14:paraId="4FA7E9AA" w14:textId="77777777" w:rsidTr="00AE0D7D">
        <w:trPr>
          <w:trHeight w:val="283"/>
        </w:trPr>
        <w:tc>
          <w:tcPr>
            <w:tcW w:w="3402" w:type="dxa"/>
            <w:tcMar>
              <w:top w:w="113" w:type="dxa"/>
              <w:left w:w="113" w:type="dxa"/>
              <w:bottom w:w="113" w:type="dxa"/>
              <w:right w:w="283" w:type="dxa"/>
            </w:tcMar>
          </w:tcPr>
          <w:p w14:paraId="27535D41" w14:textId="77777777" w:rsidR="009E4A5F" w:rsidRPr="00AE0D7D" w:rsidRDefault="009E4A5F" w:rsidP="00AE0D7D">
            <w:pPr>
              <w:pStyle w:val="Tabletext"/>
              <w:rPr>
                <w:b/>
              </w:rPr>
            </w:pPr>
            <w:r w:rsidRPr="00AE0D7D">
              <w:rPr>
                <w:b/>
              </w:rPr>
              <w:t>Indicator 12b: The rate of women vaccinated for influenza during pregnancy</w:t>
            </w:r>
          </w:p>
        </w:tc>
        <w:tc>
          <w:tcPr>
            <w:tcW w:w="3401" w:type="dxa"/>
            <w:tcMar>
              <w:top w:w="113" w:type="dxa"/>
              <w:left w:w="113" w:type="dxa"/>
              <w:bottom w:w="113" w:type="dxa"/>
              <w:right w:w="283" w:type="dxa"/>
            </w:tcMar>
          </w:tcPr>
          <w:p w14:paraId="442D5450" w14:textId="77777777" w:rsidR="009E4A5F" w:rsidRDefault="009E4A5F" w:rsidP="00AE0D7D">
            <w:pPr>
              <w:pStyle w:val="Tabletext"/>
            </w:pPr>
            <w:r>
              <w:t>The number of women who received an influenza vaccine at any point during pregnancy</w:t>
            </w:r>
          </w:p>
        </w:tc>
        <w:tc>
          <w:tcPr>
            <w:tcW w:w="3402" w:type="dxa"/>
            <w:tcMar>
              <w:top w:w="113" w:type="dxa"/>
              <w:left w:w="113" w:type="dxa"/>
              <w:bottom w:w="113" w:type="dxa"/>
              <w:right w:w="283" w:type="dxa"/>
            </w:tcMar>
          </w:tcPr>
          <w:p w14:paraId="1A0868C4" w14:textId="77777777" w:rsidR="009E4A5F" w:rsidRDefault="009E4A5F" w:rsidP="00AE0D7D">
            <w:pPr>
              <w:pStyle w:val="Tabletext"/>
            </w:pPr>
            <w:r>
              <w:t>The number of women who gave birth in Victoria</w:t>
            </w:r>
          </w:p>
        </w:tc>
      </w:tr>
    </w:tbl>
    <w:p w14:paraId="03E0F71A" w14:textId="77777777" w:rsidR="006F0604" w:rsidRDefault="006F0604" w:rsidP="006A4DAF"/>
    <w:p w14:paraId="4F51B299" w14:textId="77777777" w:rsidR="006F0604" w:rsidRDefault="006F0604">
      <w:pPr>
        <w:rPr>
          <w:rFonts w:asciiTheme="majorHAnsi" w:eastAsiaTheme="majorEastAsia" w:hAnsiTheme="majorHAnsi" w:cstheme="majorBidi"/>
          <w:b/>
          <w:bCs/>
          <w:color w:val="007586" w:themeColor="text2"/>
          <w:spacing w:val="-1"/>
          <w:sz w:val="48"/>
          <w:szCs w:val="28"/>
        </w:rPr>
      </w:pPr>
      <w:r>
        <w:br w:type="page"/>
      </w:r>
    </w:p>
    <w:p w14:paraId="77BBFD04" w14:textId="0C3D8102" w:rsidR="009E4A5F" w:rsidRPr="006F0604" w:rsidRDefault="006F0604" w:rsidP="006F0604">
      <w:pPr>
        <w:pStyle w:val="Heading1"/>
        <w:framePr w:wrap="around"/>
      </w:pPr>
      <w:bookmarkStart w:id="77" w:name="_Toc112786097"/>
      <w:r w:rsidRPr="006F0604">
        <w:lastRenderedPageBreak/>
        <w:t>13: Women who had a severe postpartum haemorrhage within the 24 hours following birth</w:t>
      </w:r>
      <w:bookmarkEnd w:id="77"/>
    </w:p>
    <w:p w14:paraId="01E66FA1" w14:textId="77777777" w:rsidR="009E4A5F" w:rsidRDefault="009E4A5F" w:rsidP="009E4A5F">
      <w:pPr>
        <w:pStyle w:val="Heading1"/>
        <w:framePr w:wrap="around"/>
      </w:pPr>
    </w:p>
    <w:p w14:paraId="5BC4FA6C" w14:textId="04BF05E3" w:rsidR="009E4A5F" w:rsidRDefault="009E4A5F" w:rsidP="009E4A5F">
      <w:pPr>
        <w:pStyle w:val="IntroductoryText"/>
      </w:pPr>
      <w:r>
        <w:t>Postpartum haemorrhage (PPH) is a common and potentially serious complication of pregnancy. While the majority of PPH cases are minor, severe PPH (defined in this report as blood loss of 1,500ml or more) is a major cause of maternal mortality and morbidity in Australia. It is important that clinicians can prevent, recognise and treat PPH.</w:t>
      </w:r>
    </w:p>
    <w:p w14:paraId="2EC7F645" w14:textId="77777777" w:rsidR="009E4A5F" w:rsidRDefault="009E4A5F" w:rsidP="00736B33">
      <w:pPr>
        <w:pStyle w:val="Heading2"/>
      </w:pPr>
      <w:bookmarkStart w:id="78" w:name="_Toc112786098"/>
      <w:r>
        <w:t>About this indicator</w:t>
      </w:r>
      <w:bookmarkEnd w:id="78"/>
    </w:p>
    <w:p w14:paraId="483F7402" w14:textId="070FD084" w:rsidR="009E4A5F" w:rsidRDefault="009E4A5F" w:rsidP="009E4A5F">
      <w:r>
        <w:t>This indicator presents the proportion of women who had a severe postpartum haemorrhage (defined as blood loss of at least 1,500ml) within the 24 hours following birth.</w:t>
      </w:r>
    </w:p>
    <w:p w14:paraId="45523A62" w14:textId="77777777" w:rsidR="009E4A5F" w:rsidRDefault="009E4A5F" w:rsidP="00736B33">
      <w:pPr>
        <w:pStyle w:val="Heading2"/>
      </w:pPr>
      <w:bookmarkStart w:id="79" w:name="_Toc112786099"/>
      <w:r>
        <w:t>Observations on the data</w:t>
      </w:r>
      <w:bookmarkEnd w:id="79"/>
    </w:p>
    <w:p w14:paraId="7E968A47" w14:textId="77777777" w:rsidR="009E4A5F" w:rsidRDefault="009E4A5F" w:rsidP="009E4A5F">
      <w:r>
        <w:t xml:space="preserve">In 2020, 2.6 per cent of women had a severe postpartum haemorrhage. This was a slight increase from the previous year’s rate of 2.5 per cent. The rate for public hospitals was higher compared to private hospitals (1.1 per cent and 3.0 per cent respectively). </w:t>
      </w:r>
      <w:r w:rsidRPr="00D04D6F">
        <w:rPr>
          <w:b/>
        </w:rPr>
        <w:t>Figures 50</w:t>
      </w:r>
      <w:r>
        <w:t xml:space="preserve"> and </w:t>
      </w:r>
      <w:r w:rsidRPr="00D04D6F">
        <w:rPr>
          <w:b/>
        </w:rPr>
        <w:t>51</w:t>
      </w:r>
      <w:r>
        <w:t xml:space="preserve"> show variation between individual hospitals.</w:t>
      </w:r>
    </w:p>
    <w:p w14:paraId="7043CD56" w14:textId="77777777" w:rsidR="009E4A5F" w:rsidRDefault="009E4A5F" w:rsidP="00736B33">
      <w:pPr>
        <w:pStyle w:val="Heading2"/>
      </w:pPr>
      <w:bookmarkStart w:id="80" w:name="_Toc112786100"/>
      <w:r>
        <w:t>Strategies for improvement</w:t>
      </w:r>
      <w:bookmarkEnd w:id="80"/>
    </w:p>
    <w:p w14:paraId="74294CB5" w14:textId="77777777" w:rsidR="009E4A5F" w:rsidRDefault="009E4A5F" w:rsidP="00736B33">
      <w:pPr>
        <w:pStyle w:val="Bullet1"/>
      </w:pPr>
      <w:r>
        <w:t>Health services should have robust processes for recognising and responding to PPH.</w:t>
      </w:r>
    </w:p>
    <w:p w14:paraId="6F70AE51" w14:textId="2F519634" w:rsidR="009E4A5F" w:rsidRDefault="009E4A5F" w:rsidP="00736B33">
      <w:pPr>
        <w:pStyle w:val="Bullet1"/>
      </w:pPr>
      <w:r>
        <w:t>Include PPH in multidisciplinary obstetric emergency training, including teams outside the maternity service.</w:t>
      </w:r>
    </w:p>
    <w:p w14:paraId="50DC4F4A" w14:textId="67FC2054" w:rsidR="009E4A5F" w:rsidRDefault="009E4A5F" w:rsidP="00736B33">
      <w:pPr>
        <w:pStyle w:val="Bullet1"/>
      </w:pPr>
      <w:r>
        <w:t xml:space="preserve">Health services should ensure local guidance meets SCV </w:t>
      </w:r>
      <w:r>
        <w:rPr>
          <w:rStyle w:val="Hyperlink"/>
        </w:rPr>
        <w:t>Maternity e-Handbook Postpartum haemorrhage guidance</w:t>
      </w:r>
      <w:r>
        <w:t xml:space="preserve"> &lt;https://www.safercare.vic.gov.au/clinical-guidance/maternity/postpartum-haemorrhage-pph-prevention-assessment-and-management&gt;.</w:t>
      </w:r>
    </w:p>
    <w:p w14:paraId="2EDA9915" w14:textId="4E7135BE" w:rsidR="009E4A5F" w:rsidRDefault="009E4A5F" w:rsidP="00736B33">
      <w:pPr>
        <w:pStyle w:val="Bullet1"/>
      </w:pPr>
      <w:r>
        <w:t>Health services should monitor their own data for trends and audit accordingly.</w:t>
      </w:r>
    </w:p>
    <w:p w14:paraId="132F943F" w14:textId="4597F0DC" w:rsidR="009E4A5F" w:rsidRDefault="009E4A5F" w:rsidP="00D04D6F">
      <w:pPr>
        <w:pStyle w:val="Bullet1"/>
      </w:pPr>
      <w:r>
        <w:t>All PPHs greater than 1,500 should be reviewed.</w:t>
      </w:r>
    </w:p>
    <w:p w14:paraId="71000F3F" w14:textId="39225A73" w:rsidR="00335DAA" w:rsidRDefault="00335DAA" w:rsidP="00335DAA">
      <w:r w:rsidRPr="00335DAA">
        <w:t>[Break out box text:</w:t>
      </w:r>
    </w:p>
    <w:p w14:paraId="6964AFD4" w14:textId="77777777" w:rsidR="00335DAA" w:rsidRDefault="00335DAA" w:rsidP="008417BB">
      <w:pPr>
        <w:pStyle w:val="Heading3"/>
      </w:pPr>
      <w:r>
        <w:t>What pregnant women and families need to know</w:t>
      </w:r>
    </w:p>
    <w:p w14:paraId="56BA5692" w14:textId="6827A432" w:rsidR="00335DAA" w:rsidRDefault="00335DAA" w:rsidP="009E4A5F">
      <w:r>
        <w:t>Most women will have some bleeding after the birth of their baby. A small number of women will have excess bleeding. This can be very dangerous for the women. The rate of excess bleeding (&gt; 1,500ml) should be low.</w:t>
      </w:r>
    </w:p>
    <w:p w14:paraId="19CDBF62" w14:textId="3EF1E26B" w:rsidR="009E4A5F" w:rsidRDefault="004B4E9D" w:rsidP="009E4A5F">
      <w:r w:rsidRPr="004B4E9D">
        <w:t>End of break out box text.]</w:t>
      </w:r>
    </w:p>
    <w:p w14:paraId="0533C781" w14:textId="77777777" w:rsidR="009E4A5F" w:rsidRDefault="009E4A5F" w:rsidP="00FB7947">
      <w:pPr>
        <w:pStyle w:val="Tablechartdiagramheading"/>
      </w:pPr>
      <w:r>
        <w:lastRenderedPageBreak/>
        <w:t>Figure 50. Trial indicator 13: Rate of women with severe postpartum haemorrhage, 2020</w:t>
      </w:r>
    </w:p>
    <w:p w14:paraId="2E795C7B" w14:textId="5BF8E900" w:rsidR="009E4A5F" w:rsidRDefault="00F012A2" w:rsidP="009E4A5F">
      <w:r>
        <w:rPr>
          <w:noProof/>
        </w:rPr>
        <w:drawing>
          <wp:inline distT="0" distB="0" distL="0" distR="0" wp14:anchorId="770F95C4" wp14:editId="1681D7C4">
            <wp:extent cx="6477274" cy="7030800"/>
            <wp:effectExtent l="0" t="0" r="0" b="5080"/>
            <wp:docPr id="78" name="Picture 78" descr="Bar chart for Indicator 13. Data can be found in Appendix 3: Overview of results, Table 26. Overview of indicator results,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_50.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477274" cy="7030800"/>
                    </a:xfrm>
                    <a:prstGeom prst="rect">
                      <a:avLst/>
                    </a:prstGeom>
                  </pic:spPr>
                </pic:pic>
              </a:graphicData>
            </a:graphic>
          </wp:inline>
        </w:drawing>
      </w:r>
    </w:p>
    <w:p w14:paraId="00DDB281" w14:textId="77777777" w:rsidR="009E4A5F" w:rsidRDefault="009E4A5F" w:rsidP="00FB7947">
      <w:pPr>
        <w:pStyle w:val="Tablechartdiagramheading"/>
      </w:pPr>
      <w:r>
        <w:lastRenderedPageBreak/>
        <w:t>Figure 51. Funnel plot of the rate of women with severe postpartum haemorrhage, 2020</w:t>
      </w:r>
    </w:p>
    <w:p w14:paraId="5415ADD8" w14:textId="1D17FC9C" w:rsidR="009E4A5F" w:rsidRDefault="003F2B40" w:rsidP="009E4A5F">
      <w:r>
        <w:rPr>
          <w:noProof/>
        </w:rPr>
        <w:drawing>
          <wp:inline distT="0" distB="0" distL="0" distR="0" wp14:anchorId="3C42B0EF" wp14:editId="447907F5">
            <wp:extent cx="5702300" cy="3200400"/>
            <wp:effectExtent l="0" t="0" r="0" b="0"/>
            <wp:docPr id="79" name="Picture 79" descr="Funnel plo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_5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02300" cy="3200400"/>
                    </a:xfrm>
                    <a:prstGeom prst="rect">
                      <a:avLst/>
                    </a:prstGeom>
                  </pic:spPr>
                </pic:pic>
              </a:graphicData>
            </a:graphic>
          </wp:inline>
        </w:drawing>
      </w:r>
    </w:p>
    <w:p w14:paraId="5EBB0D09" w14:textId="77777777" w:rsidR="009E4A5F" w:rsidRDefault="009E4A5F" w:rsidP="00ED2050">
      <w:pPr>
        <w:pStyle w:val="FootnoteText"/>
      </w:pPr>
      <w:r>
        <w:t>Please refer to page 9 for a guide on how to interpret funnel plots.</w:t>
      </w:r>
    </w:p>
    <w:p w14:paraId="48F00835" w14:textId="77777777" w:rsidR="009E4A5F" w:rsidRDefault="009E4A5F" w:rsidP="00FB7947">
      <w:pPr>
        <w:pStyle w:val="Tablechartdiagramheading"/>
      </w:pPr>
      <w:r>
        <w:t>Table 24. Indicator 13: Rate of women with severe postpartum haemorrhage, 2018–20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332"/>
        <w:gridCol w:w="1210"/>
        <w:gridCol w:w="1209"/>
        <w:gridCol w:w="1209"/>
      </w:tblGrid>
      <w:tr w:rsidR="009E4A5F" w14:paraId="39B4FCCA" w14:textId="77777777" w:rsidTr="005734F6">
        <w:trPr>
          <w:trHeight w:val="283"/>
          <w:tblHeader/>
        </w:trPr>
        <w:tc>
          <w:tcPr>
            <w:tcW w:w="1332" w:type="dxa"/>
            <w:shd w:val="clear" w:color="auto" w:fill="F2F2F2" w:themeFill="background1" w:themeFillShade="F2"/>
            <w:tcMar>
              <w:top w:w="85" w:type="dxa"/>
              <w:left w:w="85" w:type="dxa"/>
              <w:bottom w:w="113" w:type="dxa"/>
              <w:right w:w="85" w:type="dxa"/>
            </w:tcMar>
          </w:tcPr>
          <w:p w14:paraId="3B77AF59" w14:textId="77777777" w:rsidR="009E4A5F" w:rsidRPr="00BD6935" w:rsidRDefault="009E4A5F" w:rsidP="00BD6935">
            <w:pPr>
              <w:pStyle w:val="Tableheader"/>
            </w:pPr>
          </w:p>
        </w:tc>
        <w:tc>
          <w:tcPr>
            <w:tcW w:w="1210" w:type="dxa"/>
            <w:shd w:val="clear" w:color="auto" w:fill="F2F2F2" w:themeFill="background1" w:themeFillShade="F2"/>
            <w:tcMar>
              <w:top w:w="85" w:type="dxa"/>
              <w:left w:w="0" w:type="dxa"/>
              <w:bottom w:w="113" w:type="dxa"/>
              <w:right w:w="113" w:type="dxa"/>
            </w:tcMar>
          </w:tcPr>
          <w:p w14:paraId="798EB7DB" w14:textId="77777777" w:rsidR="009E4A5F" w:rsidRPr="00BD6935" w:rsidRDefault="009E4A5F" w:rsidP="00BD6935">
            <w:pPr>
              <w:pStyle w:val="Tableheader"/>
            </w:pPr>
            <w:r w:rsidRPr="00BD6935">
              <w:t>2018</w:t>
            </w:r>
          </w:p>
        </w:tc>
        <w:tc>
          <w:tcPr>
            <w:tcW w:w="1209" w:type="dxa"/>
            <w:shd w:val="clear" w:color="auto" w:fill="F2F2F2" w:themeFill="background1" w:themeFillShade="F2"/>
            <w:tcMar>
              <w:top w:w="85" w:type="dxa"/>
              <w:left w:w="0" w:type="dxa"/>
              <w:bottom w:w="113" w:type="dxa"/>
              <w:right w:w="113" w:type="dxa"/>
            </w:tcMar>
          </w:tcPr>
          <w:p w14:paraId="7330342E" w14:textId="77777777" w:rsidR="009E4A5F" w:rsidRPr="00BD6935" w:rsidRDefault="009E4A5F" w:rsidP="00BD6935">
            <w:pPr>
              <w:pStyle w:val="Tableheader"/>
            </w:pPr>
            <w:r w:rsidRPr="00BD6935">
              <w:t>2019</w:t>
            </w:r>
          </w:p>
        </w:tc>
        <w:tc>
          <w:tcPr>
            <w:tcW w:w="1209" w:type="dxa"/>
            <w:shd w:val="clear" w:color="auto" w:fill="F2F2F2" w:themeFill="background1" w:themeFillShade="F2"/>
            <w:tcMar>
              <w:top w:w="85" w:type="dxa"/>
              <w:left w:w="0" w:type="dxa"/>
              <w:bottom w:w="113" w:type="dxa"/>
              <w:right w:w="113" w:type="dxa"/>
            </w:tcMar>
          </w:tcPr>
          <w:p w14:paraId="1B4ED102" w14:textId="77777777" w:rsidR="009E4A5F" w:rsidRPr="00BD6935" w:rsidRDefault="009E4A5F" w:rsidP="00BD6935">
            <w:pPr>
              <w:pStyle w:val="Tableheader"/>
            </w:pPr>
            <w:r w:rsidRPr="00BD6935">
              <w:t>2020</w:t>
            </w:r>
          </w:p>
        </w:tc>
      </w:tr>
      <w:tr w:rsidR="009E4A5F" w14:paraId="56C28493" w14:textId="77777777" w:rsidTr="00BD6935">
        <w:trPr>
          <w:trHeight w:val="60"/>
        </w:trPr>
        <w:tc>
          <w:tcPr>
            <w:tcW w:w="1332" w:type="dxa"/>
            <w:tcMar>
              <w:top w:w="85" w:type="dxa"/>
              <w:left w:w="0" w:type="dxa"/>
              <w:bottom w:w="113" w:type="dxa"/>
              <w:right w:w="85" w:type="dxa"/>
            </w:tcMar>
          </w:tcPr>
          <w:p w14:paraId="6F529AA9" w14:textId="77777777" w:rsidR="009E4A5F" w:rsidRPr="00BD6935" w:rsidRDefault="009E4A5F" w:rsidP="00BD6935">
            <w:pPr>
              <w:pStyle w:val="Tabletext"/>
              <w:rPr>
                <w:b/>
              </w:rPr>
            </w:pPr>
            <w:r w:rsidRPr="00BD6935">
              <w:rPr>
                <w:b/>
              </w:rPr>
              <w:t xml:space="preserve">  Public</w:t>
            </w:r>
          </w:p>
        </w:tc>
        <w:tc>
          <w:tcPr>
            <w:tcW w:w="1210" w:type="dxa"/>
            <w:tcMar>
              <w:top w:w="85" w:type="dxa"/>
              <w:left w:w="0" w:type="dxa"/>
              <w:bottom w:w="113" w:type="dxa"/>
              <w:right w:w="113" w:type="dxa"/>
            </w:tcMar>
          </w:tcPr>
          <w:p w14:paraId="4F0437F6" w14:textId="77777777" w:rsidR="009E4A5F" w:rsidRPr="00BD6935" w:rsidRDefault="009E4A5F" w:rsidP="00BD6935">
            <w:pPr>
              <w:pStyle w:val="Tabletext"/>
            </w:pPr>
            <w:r w:rsidRPr="00BD6935">
              <w:t>2.5%</w:t>
            </w:r>
          </w:p>
        </w:tc>
        <w:tc>
          <w:tcPr>
            <w:tcW w:w="1209" w:type="dxa"/>
            <w:tcMar>
              <w:top w:w="85" w:type="dxa"/>
              <w:left w:w="0" w:type="dxa"/>
              <w:bottom w:w="113" w:type="dxa"/>
              <w:right w:w="113" w:type="dxa"/>
            </w:tcMar>
          </w:tcPr>
          <w:p w14:paraId="6FE3A7DD" w14:textId="77777777" w:rsidR="009E4A5F" w:rsidRPr="00BD6935" w:rsidRDefault="009E4A5F" w:rsidP="00BD6935">
            <w:pPr>
              <w:pStyle w:val="Tabletext"/>
            </w:pPr>
            <w:r w:rsidRPr="00BD6935">
              <w:t>2.9%</w:t>
            </w:r>
          </w:p>
        </w:tc>
        <w:tc>
          <w:tcPr>
            <w:tcW w:w="1209" w:type="dxa"/>
            <w:shd w:val="clear" w:color="auto" w:fill="F2F2F2" w:themeFill="background1" w:themeFillShade="F2"/>
            <w:tcMar>
              <w:top w:w="85" w:type="dxa"/>
              <w:left w:w="0" w:type="dxa"/>
              <w:bottom w:w="113" w:type="dxa"/>
              <w:right w:w="113" w:type="dxa"/>
            </w:tcMar>
          </w:tcPr>
          <w:p w14:paraId="0BABBEC7" w14:textId="77777777" w:rsidR="009E4A5F" w:rsidRPr="00BD6935" w:rsidRDefault="009E4A5F" w:rsidP="00BD6935">
            <w:pPr>
              <w:pStyle w:val="Tabletext"/>
            </w:pPr>
            <w:r w:rsidRPr="00BD6935">
              <w:t>3.0%</w:t>
            </w:r>
          </w:p>
        </w:tc>
      </w:tr>
      <w:tr w:rsidR="009E4A5F" w14:paraId="5AEF5941" w14:textId="77777777" w:rsidTr="00BD6935">
        <w:trPr>
          <w:trHeight w:val="60"/>
        </w:trPr>
        <w:tc>
          <w:tcPr>
            <w:tcW w:w="1332" w:type="dxa"/>
            <w:tcMar>
              <w:top w:w="85" w:type="dxa"/>
              <w:left w:w="0" w:type="dxa"/>
              <w:bottom w:w="113" w:type="dxa"/>
              <w:right w:w="85" w:type="dxa"/>
            </w:tcMar>
          </w:tcPr>
          <w:p w14:paraId="7F64E2A6" w14:textId="77777777" w:rsidR="009E4A5F" w:rsidRPr="00BD6935" w:rsidRDefault="009E4A5F" w:rsidP="00BD6935">
            <w:pPr>
              <w:pStyle w:val="Tabletext"/>
              <w:rPr>
                <w:b/>
              </w:rPr>
            </w:pPr>
            <w:r w:rsidRPr="00BD6935">
              <w:rPr>
                <w:b/>
              </w:rPr>
              <w:t xml:space="preserve">  Private</w:t>
            </w:r>
          </w:p>
        </w:tc>
        <w:tc>
          <w:tcPr>
            <w:tcW w:w="1210" w:type="dxa"/>
            <w:tcMar>
              <w:top w:w="85" w:type="dxa"/>
              <w:left w:w="0" w:type="dxa"/>
              <w:bottom w:w="113" w:type="dxa"/>
              <w:right w:w="113" w:type="dxa"/>
            </w:tcMar>
          </w:tcPr>
          <w:p w14:paraId="5C58060B" w14:textId="77777777" w:rsidR="009E4A5F" w:rsidRPr="00BD6935" w:rsidRDefault="009E4A5F" w:rsidP="00BD6935">
            <w:pPr>
              <w:pStyle w:val="Tabletext"/>
            </w:pPr>
            <w:r w:rsidRPr="00BD6935">
              <w:t>1.0%</w:t>
            </w:r>
          </w:p>
        </w:tc>
        <w:tc>
          <w:tcPr>
            <w:tcW w:w="1209" w:type="dxa"/>
            <w:tcMar>
              <w:top w:w="85" w:type="dxa"/>
              <w:left w:w="0" w:type="dxa"/>
              <w:bottom w:w="113" w:type="dxa"/>
              <w:right w:w="113" w:type="dxa"/>
            </w:tcMar>
          </w:tcPr>
          <w:p w14:paraId="37ECCB0F" w14:textId="77777777" w:rsidR="009E4A5F" w:rsidRPr="00BD6935" w:rsidRDefault="009E4A5F" w:rsidP="00BD6935">
            <w:pPr>
              <w:pStyle w:val="Tabletext"/>
            </w:pPr>
            <w:r w:rsidRPr="00BD6935">
              <w:t>0.9%</w:t>
            </w:r>
          </w:p>
        </w:tc>
        <w:tc>
          <w:tcPr>
            <w:tcW w:w="1209" w:type="dxa"/>
            <w:shd w:val="clear" w:color="auto" w:fill="F2F2F2" w:themeFill="background1" w:themeFillShade="F2"/>
            <w:tcMar>
              <w:top w:w="85" w:type="dxa"/>
              <w:left w:w="0" w:type="dxa"/>
              <w:bottom w:w="113" w:type="dxa"/>
              <w:right w:w="113" w:type="dxa"/>
            </w:tcMar>
          </w:tcPr>
          <w:p w14:paraId="1236C9FB" w14:textId="77777777" w:rsidR="009E4A5F" w:rsidRPr="00BD6935" w:rsidRDefault="009E4A5F" w:rsidP="00BD6935">
            <w:pPr>
              <w:pStyle w:val="Tabletext"/>
            </w:pPr>
            <w:r w:rsidRPr="00BD6935">
              <w:t>1.1%</w:t>
            </w:r>
          </w:p>
        </w:tc>
      </w:tr>
      <w:tr w:rsidR="009E4A5F" w14:paraId="04E0E9FA" w14:textId="77777777" w:rsidTr="00BD6935">
        <w:trPr>
          <w:trHeight w:val="60"/>
        </w:trPr>
        <w:tc>
          <w:tcPr>
            <w:tcW w:w="1332" w:type="dxa"/>
            <w:tcMar>
              <w:top w:w="85" w:type="dxa"/>
              <w:left w:w="0" w:type="dxa"/>
              <w:bottom w:w="113" w:type="dxa"/>
              <w:right w:w="85" w:type="dxa"/>
            </w:tcMar>
          </w:tcPr>
          <w:p w14:paraId="2B3FFFDC" w14:textId="77777777" w:rsidR="009E4A5F" w:rsidRPr="00BD6935" w:rsidRDefault="009E4A5F" w:rsidP="00BD6935">
            <w:pPr>
              <w:pStyle w:val="Tabletext"/>
              <w:rPr>
                <w:b/>
              </w:rPr>
            </w:pPr>
            <w:r w:rsidRPr="00BD6935">
              <w:rPr>
                <w:b/>
              </w:rPr>
              <w:t xml:space="preserve">  Combined</w:t>
            </w:r>
          </w:p>
        </w:tc>
        <w:tc>
          <w:tcPr>
            <w:tcW w:w="1210" w:type="dxa"/>
            <w:tcMar>
              <w:top w:w="85" w:type="dxa"/>
              <w:left w:w="0" w:type="dxa"/>
              <w:bottom w:w="113" w:type="dxa"/>
              <w:right w:w="113" w:type="dxa"/>
            </w:tcMar>
          </w:tcPr>
          <w:p w14:paraId="51476E51" w14:textId="77777777" w:rsidR="009E4A5F" w:rsidRPr="00BD6935" w:rsidRDefault="009E4A5F" w:rsidP="00BD6935">
            <w:pPr>
              <w:pStyle w:val="Tabletext"/>
            </w:pPr>
            <w:r w:rsidRPr="00BD6935">
              <w:t>2.2%</w:t>
            </w:r>
          </w:p>
        </w:tc>
        <w:tc>
          <w:tcPr>
            <w:tcW w:w="1209" w:type="dxa"/>
            <w:tcMar>
              <w:top w:w="85" w:type="dxa"/>
              <w:left w:w="0" w:type="dxa"/>
              <w:bottom w:w="113" w:type="dxa"/>
              <w:right w:w="113" w:type="dxa"/>
            </w:tcMar>
          </w:tcPr>
          <w:p w14:paraId="3C5FF9A2" w14:textId="77777777" w:rsidR="009E4A5F" w:rsidRPr="00BD6935" w:rsidRDefault="009E4A5F" w:rsidP="00BD6935">
            <w:pPr>
              <w:pStyle w:val="Tabletext"/>
            </w:pPr>
            <w:r w:rsidRPr="00BD6935">
              <w:t>2.4%</w:t>
            </w:r>
          </w:p>
        </w:tc>
        <w:tc>
          <w:tcPr>
            <w:tcW w:w="1209" w:type="dxa"/>
            <w:shd w:val="clear" w:color="auto" w:fill="F2F2F2" w:themeFill="background1" w:themeFillShade="F2"/>
            <w:tcMar>
              <w:top w:w="85" w:type="dxa"/>
              <w:left w:w="0" w:type="dxa"/>
              <w:bottom w:w="113" w:type="dxa"/>
              <w:right w:w="113" w:type="dxa"/>
            </w:tcMar>
          </w:tcPr>
          <w:p w14:paraId="48F89E62" w14:textId="77777777" w:rsidR="009E4A5F" w:rsidRPr="00BD6935" w:rsidRDefault="009E4A5F" w:rsidP="00BD6935">
            <w:pPr>
              <w:pStyle w:val="Tabletext"/>
            </w:pPr>
            <w:r w:rsidRPr="00BD6935">
              <w:t>2.6%</w:t>
            </w:r>
          </w:p>
        </w:tc>
      </w:tr>
    </w:tbl>
    <w:p w14:paraId="437CBD2A" w14:textId="7C46F229" w:rsidR="009E4A5F" w:rsidRDefault="00732F83" w:rsidP="009E4A5F">
      <w:r>
        <w:rPr>
          <w:noProof/>
        </w:rPr>
        <w:drawing>
          <wp:inline distT="0" distB="0" distL="0" distR="0" wp14:anchorId="48C512B1" wp14:editId="33482CAB">
            <wp:extent cx="3042151" cy="1508400"/>
            <wp:effectExtent l="0" t="0" r="0" b="3175"/>
            <wp:docPr id="80" name="Picture 80" descr="Line chart of Table 24 indicator 13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able_24.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042151" cy="1508400"/>
                    </a:xfrm>
                    <a:prstGeom prst="rect">
                      <a:avLst/>
                    </a:prstGeom>
                  </pic:spPr>
                </pic:pic>
              </a:graphicData>
            </a:graphic>
          </wp:inline>
        </w:drawing>
      </w:r>
    </w:p>
    <w:p w14:paraId="2371C795" w14:textId="77777777" w:rsidR="009E4A5F" w:rsidRDefault="009E4A5F" w:rsidP="00736B33">
      <w:pPr>
        <w:pStyle w:val="Heading2"/>
      </w:pPr>
      <w:bookmarkStart w:id="81" w:name="_Toc112786101"/>
      <w:r>
        <w:lastRenderedPageBreak/>
        <w:t>Definitions and data sources</w:t>
      </w:r>
      <w:bookmarkEnd w:id="81"/>
    </w:p>
    <w:p w14:paraId="5F025201" w14:textId="77777777" w:rsidR="009E4A5F" w:rsidRDefault="009E4A5F" w:rsidP="009E4A5F">
      <w:r>
        <w:t>The proportion of women who had a severe postpartum haemorrhage (blood loss over 1,500ml) within the 24 hours following birth.</w:t>
      </w:r>
    </w:p>
    <w:p w14:paraId="7710D703" w14:textId="77777777" w:rsidR="009E4A5F" w:rsidRPr="003971BA" w:rsidRDefault="009E4A5F" w:rsidP="003971BA">
      <w:pPr>
        <w:pStyle w:val="Heading3"/>
      </w:pPr>
      <w:r w:rsidRPr="003971BA">
        <w:t>Data source: Victorian Perinatal Data Collection</w:t>
      </w:r>
    </w:p>
    <w:p w14:paraId="5C158872" w14:textId="77777777" w:rsidR="009E4A5F" w:rsidRDefault="009E4A5F" w:rsidP="009E4A5F">
      <w:r>
        <w:t>Data for this indicator is sourced from the VPDC for the calendar year from 1 January 2020 to 31 December 2020.</w:t>
      </w:r>
    </w:p>
    <w:p w14:paraId="41206F15" w14:textId="77777777" w:rsidR="009E4A5F" w:rsidRDefault="009E4A5F" w:rsidP="009E4A5F">
      <w:r>
        <w:t>The indicator is derived using the following VPDC variables: ‘estimated blood loss’.</w:t>
      </w:r>
    </w:p>
    <w:p w14:paraId="1452412A" w14:textId="77777777" w:rsidR="009E4A5F" w:rsidRDefault="009E4A5F" w:rsidP="00FB7947">
      <w:pPr>
        <w:pStyle w:val="Tablechartdiagramheading"/>
      </w:pPr>
      <w:r>
        <w:t>Numerator/denominator</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3402"/>
        <w:gridCol w:w="3401"/>
        <w:gridCol w:w="3402"/>
      </w:tblGrid>
      <w:tr w:rsidR="009E4A5F" w14:paraId="26959481" w14:textId="77777777" w:rsidTr="005734F6">
        <w:trPr>
          <w:trHeight w:val="283"/>
          <w:tblHeader/>
        </w:trPr>
        <w:tc>
          <w:tcPr>
            <w:tcW w:w="3402" w:type="dxa"/>
            <w:shd w:val="clear" w:color="auto" w:fill="F2F2F2" w:themeFill="background1" w:themeFillShade="F2"/>
            <w:tcMar>
              <w:top w:w="113" w:type="dxa"/>
              <w:left w:w="113" w:type="dxa"/>
              <w:bottom w:w="142" w:type="dxa"/>
              <w:right w:w="283" w:type="dxa"/>
            </w:tcMar>
            <w:vAlign w:val="center"/>
          </w:tcPr>
          <w:p w14:paraId="329A9524" w14:textId="77777777" w:rsidR="009E4A5F" w:rsidRPr="00E50DE6" w:rsidRDefault="009E4A5F" w:rsidP="00E50DE6">
            <w:pPr>
              <w:pStyle w:val="Tableheader"/>
            </w:pPr>
            <w:r w:rsidRPr="00E50DE6">
              <w:t>Indicator</w:t>
            </w:r>
          </w:p>
        </w:tc>
        <w:tc>
          <w:tcPr>
            <w:tcW w:w="3401" w:type="dxa"/>
            <w:shd w:val="clear" w:color="auto" w:fill="F2F2F2" w:themeFill="background1" w:themeFillShade="F2"/>
            <w:tcMar>
              <w:top w:w="113" w:type="dxa"/>
              <w:left w:w="113" w:type="dxa"/>
              <w:bottom w:w="142" w:type="dxa"/>
              <w:right w:w="283" w:type="dxa"/>
            </w:tcMar>
            <w:vAlign w:val="center"/>
          </w:tcPr>
          <w:p w14:paraId="6F585859" w14:textId="77777777" w:rsidR="009E4A5F" w:rsidRPr="00E50DE6" w:rsidRDefault="009E4A5F" w:rsidP="00E50DE6">
            <w:pPr>
              <w:pStyle w:val="Tableheader"/>
            </w:pPr>
            <w:r w:rsidRPr="00E50DE6">
              <w:t>Numerator</w:t>
            </w:r>
          </w:p>
        </w:tc>
        <w:tc>
          <w:tcPr>
            <w:tcW w:w="3402" w:type="dxa"/>
            <w:shd w:val="clear" w:color="auto" w:fill="F2F2F2" w:themeFill="background1" w:themeFillShade="F2"/>
            <w:tcMar>
              <w:top w:w="113" w:type="dxa"/>
              <w:left w:w="113" w:type="dxa"/>
              <w:bottom w:w="142" w:type="dxa"/>
              <w:right w:w="283" w:type="dxa"/>
            </w:tcMar>
            <w:vAlign w:val="center"/>
          </w:tcPr>
          <w:p w14:paraId="2B42391B" w14:textId="77777777" w:rsidR="009E4A5F" w:rsidRPr="00E50DE6" w:rsidRDefault="009E4A5F" w:rsidP="00E50DE6">
            <w:pPr>
              <w:pStyle w:val="Tableheader"/>
            </w:pPr>
            <w:r w:rsidRPr="00E50DE6">
              <w:t>Denominator</w:t>
            </w:r>
          </w:p>
        </w:tc>
      </w:tr>
      <w:tr w:rsidR="009E4A5F" w14:paraId="31AE75CB" w14:textId="77777777" w:rsidTr="00E50DE6">
        <w:trPr>
          <w:trHeight w:val="283"/>
        </w:trPr>
        <w:tc>
          <w:tcPr>
            <w:tcW w:w="3402" w:type="dxa"/>
            <w:tcMar>
              <w:top w:w="113" w:type="dxa"/>
              <w:left w:w="113" w:type="dxa"/>
              <w:bottom w:w="113" w:type="dxa"/>
              <w:right w:w="283" w:type="dxa"/>
            </w:tcMar>
          </w:tcPr>
          <w:p w14:paraId="536EEE95" w14:textId="77777777" w:rsidR="009E4A5F" w:rsidRPr="00E50DE6" w:rsidRDefault="009E4A5F" w:rsidP="00E50DE6">
            <w:pPr>
              <w:pStyle w:val="Tabletext"/>
              <w:rPr>
                <w:b/>
              </w:rPr>
            </w:pPr>
            <w:r w:rsidRPr="00E50DE6">
              <w:rPr>
                <w:b/>
              </w:rPr>
              <w:t>Trial indicator 13: The rate of women with severe postpartum haemorrhage</w:t>
            </w:r>
          </w:p>
        </w:tc>
        <w:tc>
          <w:tcPr>
            <w:tcW w:w="3401" w:type="dxa"/>
            <w:tcMar>
              <w:top w:w="113" w:type="dxa"/>
              <w:left w:w="113" w:type="dxa"/>
              <w:bottom w:w="113" w:type="dxa"/>
              <w:right w:w="283" w:type="dxa"/>
            </w:tcMar>
          </w:tcPr>
          <w:p w14:paraId="61C39C2C" w14:textId="77777777" w:rsidR="009E4A5F" w:rsidRPr="00E50DE6" w:rsidRDefault="009E4A5F" w:rsidP="00E50DE6">
            <w:pPr>
              <w:pStyle w:val="Tabletext"/>
            </w:pPr>
            <w:r w:rsidRPr="00E50DE6">
              <w:t xml:space="preserve">The number of women with blood loss of at least 1,500 ml </w:t>
            </w:r>
          </w:p>
          <w:p w14:paraId="284B4038" w14:textId="77777777" w:rsidR="009E4A5F" w:rsidRPr="00E50DE6" w:rsidRDefault="009E4A5F" w:rsidP="00E50DE6">
            <w:pPr>
              <w:pStyle w:val="Tabletext"/>
            </w:pPr>
          </w:p>
        </w:tc>
        <w:tc>
          <w:tcPr>
            <w:tcW w:w="3402" w:type="dxa"/>
            <w:tcMar>
              <w:top w:w="113" w:type="dxa"/>
              <w:left w:w="113" w:type="dxa"/>
              <w:bottom w:w="113" w:type="dxa"/>
              <w:right w:w="283" w:type="dxa"/>
            </w:tcMar>
          </w:tcPr>
          <w:p w14:paraId="69EB5DF6" w14:textId="77777777" w:rsidR="009E4A5F" w:rsidRPr="00E50DE6" w:rsidRDefault="009E4A5F" w:rsidP="00E50DE6">
            <w:pPr>
              <w:pStyle w:val="Tabletext"/>
            </w:pPr>
            <w:r w:rsidRPr="00E50DE6">
              <w:t>The number of women who gave birth in Victoria</w:t>
            </w:r>
          </w:p>
          <w:p w14:paraId="05809A5C" w14:textId="77777777" w:rsidR="009E4A5F" w:rsidRPr="00E50DE6" w:rsidRDefault="009E4A5F" w:rsidP="00E50DE6">
            <w:pPr>
              <w:pStyle w:val="Tabletext"/>
            </w:pPr>
          </w:p>
        </w:tc>
      </w:tr>
    </w:tbl>
    <w:p w14:paraId="37FE5AB7" w14:textId="77777777" w:rsidR="00E50DE6" w:rsidRDefault="00E50DE6">
      <w:pPr>
        <w:rPr>
          <w:rFonts w:asciiTheme="majorHAnsi" w:eastAsiaTheme="majorEastAsia" w:hAnsiTheme="majorHAnsi" w:cstheme="majorBidi"/>
          <w:b/>
          <w:bCs/>
          <w:color w:val="007586" w:themeColor="text2"/>
          <w:spacing w:val="-1"/>
          <w:sz w:val="48"/>
          <w:szCs w:val="28"/>
        </w:rPr>
      </w:pPr>
      <w:r>
        <w:br w:type="page"/>
      </w:r>
    </w:p>
    <w:p w14:paraId="0CE9B355" w14:textId="216FEC51" w:rsidR="009E4A5F" w:rsidRPr="00A00B78" w:rsidRDefault="00E50DE6" w:rsidP="00A00B78">
      <w:pPr>
        <w:pStyle w:val="Heading1"/>
        <w:framePr w:wrap="around"/>
      </w:pPr>
      <w:bookmarkStart w:id="82" w:name="_Toc112786102"/>
      <w:r w:rsidRPr="00A00B78">
        <w:lastRenderedPageBreak/>
        <w:t>Appendix 1: Data sources and reporting rules</w:t>
      </w:r>
      <w:bookmarkEnd w:id="82"/>
    </w:p>
    <w:p w14:paraId="7C917B66" w14:textId="77777777" w:rsidR="009E4A5F" w:rsidRDefault="009E4A5F" w:rsidP="009E4A5F">
      <w:pPr>
        <w:pStyle w:val="Heading1"/>
        <w:framePr w:wrap="around"/>
      </w:pPr>
    </w:p>
    <w:p w14:paraId="1FE8C86C" w14:textId="77777777" w:rsidR="009E4A5F" w:rsidRDefault="009E4A5F" w:rsidP="009E4A5F">
      <w:r>
        <w:t>Safer Care Victoria (SCV) and the Department of Health manage the health data collections used for this report:</w:t>
      </w:r>
    </w:p>
    <w:p w14:paraId="405D9367" w14:textId="77777777" w:rsidR="009E4A5F" w:rsidRDefault="009E4A5F" w:rsidP="00736B33">
      <w:pPr>
        <w:pStyle w:val="Bullet1"/>
      </w:pPr>
      <w:r w:rsidRPr="00D04D6F">
        <w:rPr>
          <w:b/>
        </w:rPr>
        <w:t>Victorian Perinatal Data Collection</w:t>
      </w:r>
      <w:r>
        <w:t xml:space="preserve"> (VPDC) Victorian public and private health services are required to submit specific data to the Consultative Council on Obstetric and Paediatric Mortality and Morbidity (CCOPMM).</w:t>
      </w:r>
    </w:p>
    <w:p w14:paraId="60ECAAC9" w14:textId="77777777" w:rsidR="009E4A5F" w:rsidRDefault="009E4A5F" w:rsidP="00736B33">
      <w:pPr>
        <w:pStyle w:val="Bullet1"/>
      </w:pPr>
      <w:r w:rsidRPr="00D04D6F">
        <w:rPr>
          <w:b/>
        </w:rPr>
        <w:t>Victorian Healthcare Experience Survey</w:t>
      </w:r>
      <w:r>
        <w:t xml:space="preserve"> (VHES) collects data for public health services only.</w:t>
      </w:r>
    </w:p>
    <w:p w14:paraId="7260CF16" w14:textId="77777777" w:rsidR="009E4A5F" w:rsidRDefault="009E4A5F" w:rsidP="00D04D6F">
      <w:pPr>
        <w:pStyle w:val="Bullet1"/>
      </w:pPr>
      <w:r w:rsidRPr="00D04D6F">
        <w:rPr>
          <w:b/>
        </w:rPr>
        <w:t>Victorian Admitted Episodes Dataset</w:t>
      </w:r>
      <w:r>
        <w:t xml:space="preserve"> (VAED) Victorian public and private health services are required to submit specific data.</w:t>
      </w:r>
    </w:p>
    <w:p w14:paraId="06F578AE" w14:textId="77777777" w:rsidR="009E4A5F" w:rsidRDefault="009E4A5F" w:rsidP="009E4A5F">
      <w:r>
        <w:t>Further information on the data sources and the business rules for each indicator can be found under each indicator.</w:t>
      </w:r>
    </w:p>
    <w:p w14:paraId="12235E17" w14:textId="77777777" w:rsidR="009E4A5F" w:rsidRDefault="009E4A5F" w:rsidP="009E4A5F">
      <w:r>
        <w:t>When interpreting the data in this report, it is important to note the following:</w:t>
      </w:r>
    </w:p>
    <w:p w14:paraId="71DD58A4" w14:textId="77777777" w:rsidR="009E4A5F" w:rsidRDefault="009E4A5F" w:rsidP="00736B33">
      <w:pPr>
        <w:pStyle w:val="Bullet1"/>
      </w:pPr>
      <w:r>
        <w:t>Apart from Indicator 5, data is only reported when a health service has had a minimum of 10 occasions for an event (denominator). For example, a hospital that has not had 10 standard primiparae give birth in 2020 (denominator) will not be included in the results for Indicator 1a.</w:t>
      </w:r>
    </w:p>
    <w:p w14:paraId="539E85EF" w14:textId="77777777" w:rsidR="009E4A5F" w:rsidRDefault="009E4A5F" w:rsidP="00736B33">
      <w:pPr>
        <w:pStyle w:val="Bullet1"/>
      </w:pPr>
      <w:r>
        <w:t>Due to small numbers, data from smaller health services are subject to wide variation and should be interpreted with caution.</w:t>
      </w:r>
    </w:p>
    <w:p w14:paraId="0385137F" w14:textId="77777777" w:rsidR="009E4A5F" w:rsidRDefault="009E4A5F" w:rsidP="00736B33">
      <w:pPr>
        <w:pStyle w:val="Bullet1"/>
      </w:pPr>
      <w:r>
        <w:t>Private patients admitted to a public health service are reported in the results for the relevant public health service.</w:t>
      </w:r>
    </w:p>
    <w:p w14:paraId="2349914E" w14:textId="77777777" w:rsidR="009E4A5F" w:rsidRDefault="009E4A5F" w:rsidP="00736B33">
      <w:pPr>
        <w:pStyle w:val="Bullet1"/>
      </w:pPr>
      <w:r>
        <w:t>Outcomes for public health services are presented in order of clustered maternity service capability and then by the number of women who gave birth at each health service in 2020 (in descending order so hospitals with more births in each capability level appear first).</w:t>
      </w:r>
    </w:p>
    <w:p w14:paraId="58583095" w14:textId="77777777" w:rsidR="009E4A5F" w:rsidRDefault="009E4A5F" w:rsidP="00736B33">
      <w:pPr>
        <w:pStyle w:val="Bullet1"/>
      </w:pPr>
      <w:r>
        <w:t>Outcomes for private health services are presented in descending order according to the number of women who gave birth at each health service in 2020.</w:t>
      </w:r>
    </w:p>
    <w:p w14:paraId="4A4C9666" w14:textId="77777777" w:rsidR="009E4A5F" w:rsidRDefault="009E4A5F" w:rsidP="00736B33">
      <w:pPr>
        <w:pStyle w:val="Bullet1"/>
      </w:pPr>
      <w:r>
        <w:t>Although the statewide rates provided for each indicator are a suitable measure for comparing health services, they do not necessarily represent the optimal rate.</w:t>
      </w:r>
    </w:p>
    <w:p w14:paraId="7732B1D3" w14:textId="77777777" w:rsidR="009E4A5F" w:rsidRDefault="009E4A5F" w:rsidP="00736B33">
      <w:pPr>
        <w:pStyle w:val="Bullet1"/>
      </w:pPr>
      <w:r>
        <w:t>The indicators in this report do not adjust for maternal characteristics such as obesity, mental health conditions, chronic illnesses, socioeconomic status or IVF pregnancies. Health services should consider individual patient profiles when reviewing their data.</w:t>
      </w:r>
    </w:p>
    <w:p w14:paraId="6EDCE5A2" w14:textId="77777777" w:rsidR="009E4A5F" w:rsidRDefault="009E4A5F" w:rsidP="00D04D6F">
      <w:pPr>
        <w:pStyle w:val="Bullet1"/>
      </w:pPr>
      <w:r>
        <w:t>Some of the variation between hospitals may reflect incomplete reporting. To ensure the accuracy of indicators, health services should make sure they have accurate capture and reporting of diagnostic and treatment codes.</w:t>
      </w:r>
    </w:p>
    <w:p w14:paraId="2B626CF7" w14:textId="77777777" w:rsidR="009E4A5F" w:rsidRDefault="009E4A5F" w:rsidP="009E4A5F"/>
    <w:p w14:paraId="7FD75AF7" w14:textId="77777777" w:rsidR="00A00B78" w:rsidRDefault="00A00B78">
      <w:pPr>
        <w:rPr>
          <w:rFonts w:asciiTheme="majorHAnsi" w:eastAsiaTheme="majorEastAsia" w:hAnsiTheme="majorHAnsi" w:cs="Times New Roman (Headings CS)"/>
          <w:b/>
          <w:bCs/>
          <w:color w:val="007586" w:themeColor="text2"/>
          <w:sz w:val="28"/>
          <w:szCs w:val="26"/>
        </w:rPr>
      </w:pPr>
      <w:r>
        <w:br w:type="page"/>
      </w:r>
    </w:p>
    <w:p w14:paraId="293BB639" w14:textId="471B5D4E" w:rsidR="00A00B78" w:rsidRDefault="00A00B78" w:rsidP="007A6399">
      <w:pPr>
        <w:pStyle w:val="Heading1"/>
        <w:framePr w:wrap="around"/>
      </w:pPr>
      <w:bookmarkStart w:id="83" w:name="_Toc112786103"/>
      <w:r>
        <w:lastRenderedPageBreak/>
        <w:t xml:space="preserve">Appendix 2: Total women and babies in Victorian </w:t>
      </w:r>
      <w:r w:rsidRPr="00A00B78">
        <w:t>maternity</w:t>
      </w:r>
      <w:r>
        <w:t xml:space="preserve"> services 2020</w:t>
      </w:r>
      <w:bookmarkEnd w:id="83"/>
    </w:p>
    <w:p w14:paraId="3086CDEB" w14:textId="1CE21B3D" w:rsidR="009E4A5F" w:rsidRDefault="009E4A5F" w:rsidP="00FB7947">
      <w:pPr>
        <w:pStyle w:val="Tablechartdiagramheading"/>
      </w:pPr>
      <w:r>
        <w:t>Table 25. Total number of women and babies, by maternity service of birth, 2020</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762"/>
        <w:gridCol w:w="1814"/>
        <w:gridCol w:w="1815"/>
        <w:gridCol w:w="1814"/>
      </w:tblGrid>
      <w:tr w:rsidR="009E4A5F" w14:paraId="3456CED4" w14:textId="77777777" w:rsidTr="007A6399">
        <w:trPr>
          <w:trHeight w:val="283"/>
          <w:tblHeader/>
        </w:trPr>
        <w:tc>
          <w:tcPr>
            <w:tcW w:w="4762" w:type="dxa"/>
            <w:shd w:val="clear" w:color="auto" w:fill="F2F2F2" w:themeFill="background1" w:themeFillShade="F2"/>
            <w:tcMar>
              <w:top w:w="113" w:type="dxa"/>
              <w:left w:w="113" w:type="dxa"/>
              <w:bottom w:w="142" w:type="dxa"/>
              <w:right w:w="113" w:type="dxa"/>
            </w:tcMar>
            <w:vAlign w:val="bottom"/>
          </w:tcPr>
          <w:p w14:paraId="3E968FE8" w14:textId="77777777" w:rsidR="009E4A5F" w:rsidRPr="007A6399" w:rsidRDefault="009E4A5F" w:rsidP="007A6399">
            <w:pPr>
              <w:pStyle w:val="Tableheader"/>
            </w:pPr>
            <w:r w:rsidRPr="007A6399">
              <w:t>Health service</w:t>
            </w:r>
          </w:p>
        </w:tc>
        <w:tc>
          <w:tcPr>
            <w:tcW w:w="1814" w:type="dxa"/>
            <w:shd w:val="clear" w:color="auto" w:fill="F2F2F2" w:themeFill="background1" w:themeFillShade="F2"/>
            <w:tcMar>
              <w:top w:w="113" w:type="dxa"/>
              <w:left w:w="113" w:type="dxa"/>
              <w:bottom w:w="142" w:type="dxa"/>
              <w:right w:w="113" w:type="dxa"/>
            </w:tcMar>
            <w:vAlign w:val="bottom"/>
          </w:tcPr>
          <w:p w14:paraId="311B8176" w14:textId="77777777" w:rsidR="009E4A5F" w:rsidRPr="007A6399" w:rsidRDefault="009E4A5F" w:rsidP="007A6399">
            <w:pPr>
              <w:pStyle w:val="Tableheader"/>
            </w:pPr>
            <w:r w:rsidRPr="007A6399">
              <w:t>Maternal capability level of service*</w:t>
            </w:r>
          </w:p>
        </w:tc>
        <w:tc>
          <w:tcPr>
            <w:tcW w:w="1815" w:type="dxa"/>
            <w:shd w:val="clear" w:color="auto" w:fill="F2F2F2" w:themeFill="background1" w:themeFillShade="F2"/>
            <w:tcMar>
              <w:top w:w="113" w:type="dxa"/>
              <w:left w:w="113" w:type="dxa"/>
              <w:bottom w:w="142" w:type="dxa"/>
              <w:right w:w="113" w:type="dxa"/>
            </w:tcMar>
            <w:vAlign w:val="bottom"/>
          </w:tcPr>
          <w:p w14:paraId="07425EF7" w14:textId="77777777" w:rsidR="009E4A5F" w:rsidRPr="007A6399" w:rsidRDefault="009E4A5F" w:rsidP="007A6399">
            <w:pPr>
              <w:pStyle w:val="Tableheader"/>
            </w:pPr>
            <w:r w:rsidRPr="007A6399">
              <w:t xml:space="preserve">Number of </w:t>
            </w:r>
            <w:r w:rsidRPr="007A6399">
              <w:br/>
              <w:t>women</w:t>
            </w:r>
          </w:p>
        </w:tc>
        <w:tc>
          <w:tcPr>
            <w:tcW w:w="1814" w:type="dxa"/>
            <w:shd w:val="clear" w:color="auto" w:fill="F2F2F2" w:themeFill="background1" w:themeFillShade="F2"/>
            <w:tcMar>
              <w:top w:w="113" w:type="dxa"/>
              <w:left w:w="113" w:type="dxa"/>
              <w:bottom w:w="142" w:type="dxa"/>
              <w:right w:w="113" w:type="dxa"/>
            </w:tcMar>
            <w:vAlign w:val="bottom"/>
          </w:tcPr>
          <w:p w14:paraId="1841EE11" w14:textId="77777777" w:rsidR="009E4A5F" w:rsidRPr="007A6399" w:rsidRDefault="009E4A5F" w:rsidP="007A6399">
            <w:pPr>
              <w:pStyle w:val="Tableheader"/>
            </w:pPr>
            <w:r w:rsidRPr="007A6399">
              <w:t xml:space="preserve">Number of </w:t>
            </w:r>
            <w:r w:rsidRPr="007A6399">
              <w:br/>
              <w:t>babies</w:t>
            </w:r>
          </w:p>
        </w:tc>
      </w:tr>
      <w:tr w:rsidR="009E4A5F" w14:paraId="657D4155" w14:textId="77777777" w:rsidTr="007A6399">
        <w:trPr>
          <w:trHeight w:val="283"/>
        </w:trPr>
        <w:tc>
          <w:tcPr>
            <w:tcW w:w="4762" w:type="dxa"/>
            <w:tcMar>
              <w:top w:w="113" w:type="dxa"/>
              <w:left w:w="113" w:type="dxa"/>
              <w:bottom w:w="113" w:type="dxa"/>
              <w:right w:w="113" w:type="dxa"/>
            </w:tcMar>
          </w:tcPr>
          <w:p w14:paraId="01496DE4" w14:textId="77777777" w:rsidR="009E4A5F" w:rsidRPr="007A6399" w:rsidRDefault="009E4A5F" w:rsidP="007A6399">
            <w:pPr>
              <w:pStyle w:val="Tabletext"/>
            </w:pPr>
            <w:r w:rsidRPr="007A6399">
              <w:t>The Royal Women's Hospital</w:t>
            </w:r>
          </w:p>
        </w:tc>
        <w:tc>
          <w:tcPr>
            <w:tcW w:w="1814" w:type="dxa"/>
            <w:tcMar>
              <w:top w:w="113" w:type="dxa"/>
              <w:left w:w="113" w:type="dxa"/>
              <w:bottom w:w="113" w:type="dxa"/>
              <w:right w:w="850" w:type="dxa"/>
            </w:tcMar>
          </w:tcPr>
          <w:p w14:paraId="79097341" w14:textId="77777777" w:rsidR="009E4A5F" w:rsidRPr="007A6399" w:rsidRDefault="009E4A5F" w:rsidP="007A6399">
            <w:pPr>
              <w:pStyle w:val="Tabletext"/>
            </w:pPr>
            <w:r w:rsidRPr="007A6399">
              <w:t>6</w:t>
            </w:r>
          </w:p>
        </w:tc>
        <w:tc>
          <w:tcPr>
            <w:tcW w:w="1815" w:type="dxa"/>
            <w:tcMar>
              <w:top w:w="113" w:type="dxa"/>
              <w:left w:w="113" w:type="dxa"/>
              <w:bottom w:w="113" w:type="dxa"/>
              <w:right w:w="680" w:type="dxa"/>
            </w:tcMar>
          </w:tcPr>
          <w:p w14:paraId="7A9783FD" w14:textId="77777777" w:rsidR="009E4A5F" w:rsidRPr="007A6399" w:rsidRDefault="009E4A5F" w:rsidP="007A6399">
            <w:pPr>
              <w:pStyle w:val="Tabletext"/>
            </w:pPr>
            <w:r w:rsidRPr="007A6399">
              <w:t>6,964</w:t>
            </w:r>
          </w:p>
        </w:tc>
        <w:tc>
          <w:tcPr>
            <w:tcW w:w="1814" w:type="dxa"/>
            <w:tcMar>
              <w:top w:w="113" w:type="dxa"/>
              <w:left w:w="113" w:type="dxa"/>
              <w:bottom w:w="113" w:type="dxa"/>
              <w:right w:w="680" w:type="dxa"/>
            </w:tcMar>
          </w:tcPr>
          <w:p w14:paraId="21AF8490" w14:textId="77777777" w:rsidR="009E4A5F" w:rsidRPr="007A6399" w:rsidRDefault="009E4A5F" w:rsidP="007A6399">
            <w:pPr>
              <w:pStyle w:val="Tabletext"/>
            </w:pPr>
            <w:r w:rsidRPr="007A6399">
              <w:t>7,130</w:t>
            </w:r>
          </w:p>
        </w:tc>
      </w:tr>
      <w:tr w:rsidR="009E4A5F" w14:paraId="250FFE17" w14:textId="77777777" w:rsidTr="007A6399">
        <w:trPr>
          <w:trHeight w:val="283"/>
        </w:trPr>
        <w:tc>
          <w:tcPr>
            <w:tcW w:w="4762" w:type="dxa"/>
            <w:tcMar>
              <w:top w:w="113" w:type="dxa"/>
              <w:left w:w="113" w:type="dxa"/>
              <w:bottom w:w="113" w:type="dxa"/>
              <w:right w:w="113" w:type="dxa"/>
            </w:tcMar>
          </w:tcPr>
          <w:p w14:paraId="11403C7D" w14:textId="77777777" w:rsidR="009E4A5F" w:rsidRPr="007A6399" w:rsidRDefault="009E4A5F" w:rsidP="007A6399">
            <w:pPr>
              <w:pStyle w:val="Tabletext"/>
            </w:pPr>
            <w:r w:rsidRPr="007A6399">
              <w:t>Mercy Hospital for Women</w:t>
            </w:r>
          </w:p>
        </w:tc>
        <w:tc>
          <w:tcPr>
            <w:tcW w:w="1814" w:type="dxa"/>
            <w:tcMar>
              <w:top w:w="113" w:type="dxa"/>
              <w:left w:w="113" w:type="dxa"/>
              <w:bottom w:w="113" w:type="dxa"/>
              <w:right w:w="850" w:type="dxa"/>
            </w:tcMar>
          </w:tcPr>
          <w:p w14:paraId="685D3C62" w14:textId="77777777" w:rsidR="009E4A5F" w:rsidRPr="007A6399" w:rsidRDefault="009E4A5F" w:rsidP="007A6399">
            <w:pPr>
              <w:pStyle w:val="Tabletext"/>
            </w:pPr>
            <w:r w:rsidRPr="007A6399">
              <w:t>6</w:t>
            </w:r>
          </w:p>
        </w:tc>
        <w:tc>
          <w:tcPr>
            <w:tcW w:w="1815" w:type="dxa"/>
            <w:tcMar>
              <w:top w:w="113" w:type="dxa"/>
              <w:left w:w="113" w:type="dxa"/>
              <w:bottom w:w="113" w:type="dxa"/>
              <w:right w:w="680" w:type="dxa"/>
            </w:tcMar>
          </w:tcPr>
          <w:p w14:paraId="5BE2658C" w14:textId="77777777" w:rsidR="009E4A5F" w:rsidRPr="007A6399" w:rsidRDefault="009E4A5F" w:rsidP="007A6399">
            <w:pPr>
              <w:pStyle w:val="Tabletext"/>
            </w:pPr>
            <w:r w:rsidRPr="007A6399">
              <w:t>5,647</w:t>
            </w:r>
          </w:p>
        </w:tc>
        <w:tc>
          <w:tcPr>
            <w:tcW w:w="1814" w:type="dxa"/>
            <w:tcMar>
              <w:top w:w="113" w:type="dxa"/>
              <w:left w:w="113" w:type="dxa"/>
              <w:bottom w:w="113" w:type="dxa"/>
              <w:right w:w="680" w:type="dxa"/>
            </w:tcMar>
          </w:tcPr>
          <w:p w14:paraId="175EA5EC" w14:textId="77777777" w:rsidR="009E4A5F" w:rsidRPr="007A6399" w:rsidRDefault="009E4A5F" w:rsidP="007A6399">
            <w:pPr>
              <w:pStyle w:val="Tabletext"/>
            </w:pPr>
            <w:r w:rsidRPr="007A6399">
              <w:t>5,759</w:t>
            </w:r>
          </w:p>
        </w:tc>
      </w:tr>
      <w:tr w:rsidR="009E4A5F" w14:paraId="74161CEC" w14:textId="77777777" w:rsidTr="007A6399">
        <w:trPr>
          <w:trHeight w:val="283"/>
        </w:trPr>
        <w:tc>
          <w:tcPr>
            <w:tcW w:w="4762" w:type="dxa"/>
            <w:tcMar>
              <w:top w:w="113" w:type="dxa"/>
              <w:left w:w="113" w:type="dxa"/>
              <w:bottom w:w="113" w:type="dxa"/>
              <w:right w:w="113" w:type="dxa"/>
            </w:tcMar>
          </w:tcPr>
          <w:p w14:paraId="71938A66" w14:textId="77777777" w:rsidR="009E4A5F" w:rsidRPr="007A6399" w:rsidRDefault="009E4A5F" w:rsidP="007A6399">
            <w:pPr>
              <w:pStyle w:val="Tabletext"/>
            </w:pPr>
            <w:r w:rsidRPr="007A6399">
              <w:t>Monash Medical Centre (Clayton)</w:t>
            </w:r>
          </w:p>
        </w:tc>
        <w:tc>
          <w:tcPr>
            <w:tcW w:w="1814" w:type="dxa"/>
            <w:tcMar>
              <w:top w:w="113" w:type="dxa"/>
              <w:left w:w="113" w:type="dxa"/>
              <w:bottom w:w="113" w:type="dxa"/>
              <w:right w:w="850" w:type="dxa"/>
            </w:tcMar>
          </w:tcPr>
          <w:p w14:paraId="44316749" w14:textId="77777777" w:rsidR="009E4A5F" w:rsidRPr="007A6399" w:rsidRDefault="009E4A5F" w:rsidP="007A6399">
            <w:pPr>
              <w:pStyle w:val="Tabletext"/>
            </w:pPr>
            <w:r w:rsidRPr="007A6399">
              <w:t>6</w:t>
            </w:r>
          </w:p>
        </w:tc>
        <w:tc>
          <w:tcPr>
            <w:tcW w:w="1815" w:type="dxa"/>
            <w:tcMar>
              <w:top w:w="113" w:type="dxa"/>
              <w:left w:w="113" w:type="dxa"/>
              <w:bottom w:w="113" w:type="dxa"/>
              <w:right w:w="680" w:type="dxa"/>
            </w:tcMar>
          </w:tcPr>
          <w:p w14:paraId="36543BA7" w14:textId="77777777" w:rsidR="009E4A5F" w:rsidRPr="007A6399" w:rsidRDefault="009E4A5F" w:rsidP="007A6399">
            <w:pPr>
              <w:pStyle w:val="Tabletext"/>
            </w:pPr>
            <w:r w:rsidRPr="007A6399">
              <w:t>3,777</w:t>
            </w:r>
          </w:p>
        </w:tc>
        <w:tc>
          <w:tcPr>
            <w:tcW w:w="1814" w:type="dxa"/>
            <w:tcMar>
              <w:top w:w="113" w:type="dxa"/>
              <w:left w:w="113" w:type="dxa"/>
              <w:bottom w:w="113" w:type="dxa"/>
              <w:right w:w="680" w:type="dxa"/>
            </w:tcMar>
          </w:tcPr>
          <w:p w14:paraId="5881513B" w14:textId="77777777" w:rsidR="009E4A5F" w:rsidRPr="007A6399" w:rsidRDefault="009E4A5F" w:rsidP="007A6399">
            <w:pPr>
              <w:pStyle w:val="Tabletext"/>
            </w:pPr>
            <w:r w:rsidRPr="007A6399">
              <w:t>3,936</w:t>
            </w:r>
          </w:p>
        </w:tc>
      </w:tr>
      <w:tr w:rsidR="009E4A5F" w14:paraId="5674C67F" w14:textId="77777777" w:rsidTr="007A6399">
        <w:trPr>
          <w:trHeight w:val="283"/>
        </w:trPr>
        <w:tc>
          <w:tcPr>
            <w:tcW w:w="4762" w:type="dxa"/>
            <w:tcMar>
              <w:top w:w="113" w:type="dxa"/>
              <w:left w:w="113" w:type="dxa"/>
              <w:bottom w:w="113" w:type="dxa"/>
              <w:right w:w="113" w:type="dxa"/>
            </w:tcMar>
          </w:tcPr>
          <w:p w14:paraId="0F60776F" w14:textId="77777777" w:rsidR="009E4A5F" w:rsidRPr="007A6399" w:rsidRDefault="009E4A5F" w:rsidP="007A6399">
            <w:pPr>
              <w:pStyle w:val="Tabletext"/>
            </w:pPr>
            <w:r w:rsidRPr="007A6399">
              <w:t>Western Health (Sunshine)</w:t>
            </w:r>
          </w:p>
        </w:tc>
        <w:tc>
          <w:tcPr>
            <w:tcW w:w="1814" w:type="dxa"/>
            <w:tcMar>
              <w:top w:w="113" w:type="dxa"/>
              <w:left w:w="113" w:type="dxa"/>
              <w:bottom w:w="113" w:type="dxa"/>
              <w:right w:w="850" w:type="dxa"/>
            </w:tcMar>
          </w:tcPr>
          <w:p w14:paraId="02D28DCF" w14:textId="77777777" w:rsidR="009E4A5F" w:rsidRPr="007A6399" w:rsidRDefault="009E4A5F" w:rsidP="007A6399">
            <w:pPr>
              <w:pStyle w:val="Tabletext"/>
            </w:pPr>
            <w:r w:rsidRPr="007A6399">
              <w:t>6</w:t>
            </w:r>
          </w:p>
        </w:tc>
        <w:tc>
          <w:tcPr>
            <w:tcW w:w="1815" w:type="dxa"/>
            <w:tcMar>
              <w:top w:w="113" w:type="dxa"/>
              <w:left w:w="113" w:type="dxa"/>
              <w:bottom w:w="113" w:type="dxa"/>
              <w:right w:w="680" w:type="dxa"/>
            </w:tcMar>
          </w:tcPr>
          <w:p w14:paraId="6296DF51" w14:textId="77777777" w:rsidR="009E4A5F" w:rsidRPr="007A6399" w:rsidRDefault="009E4A5F" w:rsidP="007A6399">
            <w:pPr>
              <w:pStyle w:val="Tabletext"/>
            </w:pPr>
            <w:r w:rsidRPr="007A6399">
              <w:t>6,283</w:t>
            </w:r>
          </w:p>
        </w:tc>
        <w:tc>
          <w:tcPr>
            <w:tcW w:w="1814" w:type="dxa"/>
            <w:tcMar>
              <w:top w:w="113" w:type="dxa"/>
              <w:left w:w="113" w:type="dxa"/>
              <w:bottom w:w="113" w:type="dxa"/>
              <w:right w:w="680" w:type="dxa"/>
            </w:tcMar>
          </w:tcPr>
          <w:p w14:paraId="51020B35" w14:textId="77777777" w:rsidR="009E4A5F" w:rsidRPr="007A6399" w:rsidRDefault="009E4A5F" w:rsidP="007A6399">
            <w:pPr>
              <w:pStyle w:val="Tabletext"/>
            </w:pPr>
            <w:r w:rsidRPr="007A6399">
              <w:t>6,390</w:t>
            </w:r>
          </w:p>
        </w:tc>
      </w:tr>
      <w:tr w:rsidR="009E4A5F" w14:paraId="0D0821B8" w14:textId="77777777" w:rsidTr="007A6399">
        <w:trPr>
          <w:trHeight w:val="283"/>
        </w:trPr>
        <w:tc>
          <w:tcPr>
            <w:tcW w:w="4762" w:type="dxa"/>
            <w:tcMar>
              <w:top w:w="113" w:type="dxa"/>
              <w:left w:w="113" w:type="dxa"/>
              <w:bottom w:w="113" w:type="dxa"/>
              <w:right w:w="113" w:type="dxa"/>
            </w:tcMar>
          </w:tcPr>
          <w:p w14:paraId="58EFD299" w14:textId="77777777" w:rsidR="009E4A5F" w:rsidRPr="007A6399" w:rsidRDefault="009E4A5F" w:rsidP="007A6399">
            <w:pPr>
              <w:pStyle w:val="Tabletext"/>
            </w:pPr>
            <w:r w:rsidRPr="007A6399">
              <w:t>Northern Hospital Epping</w:t>
            </w:r>
          </w:p>
        </w:tc>
        <w:tc>
          <w:tcPr>
            <w:tcW w:w="1814" w:type="dxa"/>
            <w:tcMar>
              <w:top w:w="113" w:type="dxa"/>
              <w:left w:w="113" w:type="dxa"/>
              <w:bottom w:w="113" w:type="dxa"/>
              <w:right w:w="850" w:type="dxa"/>
            </w:tcMar>
          </w:tcPr>
          <w:p w14:paraId="036F16F8" w14:textId="77777777" w:rsidR="009E4A5F" w:rsidRPr="007A6399" w:rsidRDefault="009E4A5F" w:rsidP="007A6399">
            <w:pPr>
              <w:pStyle w:val="Tabletext"/>
            </w:pPr>
            <w:r w:rsidRPr="007A6399">
              <w:t>5</w:t>
            </w:r>
          </w:p>
        </w:tc>
        <w:tc>
          <w:tcPr>
            <w:tcW w:w="1815" w:type="dxa"/>
            <w:tcMar>
              <w:top w:w="113" w:type="dxa"/>
              <w:left w:w="113" w:type="dxa"/>
              <w:bottom w:w="113" w:type="dxa"/>
              <w:right w:w="680" w:type="dxa"/>
            </w:tcMar>
          </w:tcPr>
          <w:p w14:paraId="57D0E456" w14:textId="77777777" w:rsidR="009E4A5F" w:rsidRPr="007A6399" w:rsidRDefault="009E4A5F" w:rsidP="007A6399">
            <w:pPr>
              <w:pStyle w:val="Tabletext"/>
            </w:pPr>
            <w:r w:rsidRPr="007A6399">
              <w:t>3,253</w:t>
            </w:r>
          </w:p>
        </w:tc>
        <w:tc>
          <w:tcPr>
            <w:tcW w:w="1814" w:type="dxa"/>
            <w:tcMar>
              <w:top w:w="113" w:type="dxa"/>
              <w:left w:w="113" w:type="dxa"/>
              <w:bottom w:w="113" w:type="dxa"/>
              <w:right w:w="680" w:type="dxa"/>
            </w:tcMar>
          </w:tcPr>
          <w:p w14:paraId="03D49295" w14:textId="77777777" w:rsidR="009E4A5F" w:rsidRPr="007A6399" w:rsidRDefault="009E4A5F" w:rsidP="007A6399">
            <w:pPr>
              <w:pStyle w:val="Tabletext"/>
            </w:pPr>
            <w:r w:rsidRPr="007A6399">
              <w:t>3,281</w:t>
            </w:r>
          </w:p>
        </w:tc>
      </w:tr>
      <w:tr w:rsidR="009E4A5F" w14:paraId="7AFE4688" w14:textId="77777777" w:rsidTr="007A6399">
        <w:trPr>
          <w:trHeight w:val="283"/>
        </w:trPr>
        <w:tc>
          <w:tcPr>
            <w:tcW w:w="4762" w:type="dxa"/>
            <w:tcMar>
              <w:top w:w="113" w:type="dxa"/>
              <w:left w:w="113" w:type="dxa"/>
              <w:bottom w:w="113" w:type="dxa"/>
              <w:right w:w="113" w:type="dxa"/>
            </w:tcMar>
          </w:tcPr>
          <w:p w14:paraId="0C023D2E" w14:textId="77777777" w:rsidR="009E4A5F" w:rsidRPr="007A6399" w:rsidRDefault="009E4A5F" w:rsidP="007A6399">
            <w:pPr>
              <w:pStyle w:val="Tabletext"/>
            </w:pPr>
            <w:r w:rsidRPr="007A6399">
              <w:t>Peninsula Health (Frankston)</w:t>
            </w:r>
          </w:p>
        </w:tc>
        <w:tc>
          <w:tcPr>
            <w:tcW w:w="1814" w:type="dxa"/>
            <w:tcMar>
              <w:top w:w="113" w:type="dxa"/>
              <w:left w:w="113" w:type="dxa"/>
              <w:bottom w:w="113" w:type="dxa"/>
              <w:right w:w="850" w:type="dxa"/>
            </w:tcMar>
          </w:tcPr>
          <w:p w14:paraId="4CF1BD11" w14:textId="77777777" w:rsidR="009E4A5F" w:rsidRPr="007A6399" w:rsidRDefault="009E4A5F" w:rsidP="007A6399">
            <w:pPr>
              <w:pStyle w:val="Tabletext"/>
            </w:pPr>
            <w:r w:rsidRPr="007A6399">
              <w:t>5</w:t>
            </w:r>
          </w:p>
        </w:tc>
        <w:tc>
          <w:tcPr>
            <w:tcW w:w="1815" w:type="dxa"/>
            <w:tcMar>
              <w:top w:w="113" w:type="dxa"/>
              <w:left w:w="113" w:type="dxa"/>
              <w:bottom w:w="113" w:type="dxa"/>
              <w:right w:w="680" w:type="dxa"/>
            </w:tcMar>
          </w:tcPr>
          <w:p w14:paraId="70EF0738" w14:textId="77777777" w:rsidR="009E4A5F" w:rsidRPr="007A6399" w:rsidRDefault="009E4A5F" w:rsidP="007A6399">
            <w:pPr>
              <w:pStyle w:val="Tabletext"/>
            </w:pPr>
            <w:r w:rsidRPr="007A6399">
              <w:t>2,914</w:t>
            </w:r>
          </w:p>
        </w:tc>
        <w:tc>
          <w:tcPr>
            <w:tcW w:w="1814" w:type="dxa"/>
            <w:tcMar>
              <w:top w:w="113" w:type="dxa"/>
              <w:left w:w="113" w:type="dxa"/>
              <w:bottom w:w="113" w:type="dxa"/>
              <w:right w:w="680" w:type="dxa"/>
            </w:tcMar>
          </w:tcPr>
          <w:p w14:paraId="1CF4EB94" w14:textId="77777777" w:rsidR="009E4A5F" w:rsidRPr="007A6399" w:rsidRDefault="009E4A5F" w:rsidP="007A6399">
            <w:pPr>
              <w:pStyle w:val="Tabletext"/>
            </w:pPr>
            <w:r w:rsidRPr="007A6399">
              <w:t>2,953</w:t>
            </w:r>
          </w:p>
        </w:tc>
      </w:tr>
      <w:tr w:rsidR="009E4A5F" w14:paraId="223B4AB1" w14:textId="77777777" w:rsidTr="007A6399">
        <w:trPr>
          <w:trHeight w:val="283"/>
        </w:trPr>
        <w:tc>
          <w:tcPr>
            <w:tcW w:w="4762" w:type="dxa"/>
            <w:tcMar>
              <w:top w:w="113" w:type="dxa"/>
              <w:left w:w="113" w:type="dxa"/>
              <w:bottom w:w="113" w:type="dxa"/>
              <w:right w:w="113" w:type="dxa"/>
            </w:tcMar>
          </w:tcPr>
          <w:p w14:paraId="07E4D156" w14:textId="77777777" w:rsidR="009E4A5F" w:rsidRPr="007A6399" w:rsidRDefault="009E4A5F" w:rsidP="007A6399">
            <w:pPr>
              <w:pStyle w:val="Tabletext"/>
            </w:pPr>
            <w:r w:rsidRPr="007A6399">
              <w:t xml:space="preserve">Eastern Health (Box Hill) </w:t>
            </w:r>
          </w:p>
        </w:tc>
        <w:tc>
          <w:tcPr>
            <w:tcW w:w="1814" w:type="dxa"/>
            <w:tcMar>
              <w:top w:w="113" w:type="dxa"/>
              <w:left w:w="113" w:type="dxa"/>
              <w:bottom w:w="113" w:type="dxa"/>
              <w:right w:w="850" w:type="dxa"/>
            </w:tcMar>
          </w:tcPr>
          <w:p w14:paraId="703F8284" w14:textId="77777777" w:rsidR="009E4A5F" w:rsidRPr="007A6399" w:rsidRDefault="009E4A5F" w:rsidP="007A6399">
            <w:pPr>
              <w:pStyle w:val="Tabletext"/>
            </w:pPr>
            <w:r w:rsidRPr="007A6399">
              <w:t>5</w:t>
            </w:r>
          </w:p>
        </w:tc>
        <w:tc>
          <w:tcPr>
            <w:tcW w:w="1815" w:type="dxa"/>
            <w:tcMar>
              <w:top w:w="113" w:type="dxa"/>
              <w:left w:w="113" w:type="dxa"/>
              <w:bottom w:w="113" w:type="dxa"/>
              <w:right w:w="680" w:type="dxa"/>
            </w:tcMar>
          </w:tcPr>
          <w:p w14:paraId="4F7EFD96" w14:textId="77777777" w:rsidR="009E4A5F" w:rsidRPr="007A6399" w:rsidRDefault="009E4A5F" w:rsidP="007A6399">
            <w:pPr>
              <w:pStyle w:val="Tabletext"/>
            </w:pPr>
            <w:r w:rsidRPr="007A6399">
              <w:t>2,403</w:t>
            </w:r>
          </w:p>
        </w:tc>
        <w:tc>
          <w:tcPr>
            <w:tcW w:w="1814" w:type="dxa"/>
            <w:tcMar>
              <w:top w:w="113" w:type="dxa"/>
              <w:left w:w="113" w:type="dxa"/>
              <w:bottom w:w="113" w:type="dxa"/>
              <w:right w:w="680" w:type="dxa"/>
            </w:tcMar>
          </w:tcPr>
          <w:p w14:paraId="55D3323E" w14:textId="77777777" w:rsidR="009E4A5F" w:rsidRPr="007A6399" w:rsidRDefault="009E4A5F" w:rsidP="007A6399">
            <w:pPr>
              <w:pStyle w:val="Tabletext"/>
            </w:pPr>
            <w:r w:rsidRPr="007A6399">
              <w:t>2,427</w:t>
            </w:r>
          </w:p>
        </w:tc>
      </w:tr>
      <w:tr w:rsidR="009E4A5F" w14:paraId="2072FEB0" w14:textId="77777777" w:rsidTr="007A6399">
        <w:trPr>
          <w:trHeight w:val="283"/>
        </w:trPr>
        <w:tc>
          <w:tcPr>
            <w:tcW w:w="4762" w:type="dxa"/>
            <w:tcMar>
              <w:top w:w="113" w:type="dxa"/>
              <w:left w:w="113" w:type="dxa"/>
              <w:bottom w:w="113" w:type="dxa"/>
              <w:right w:w="113" w:type="dxa"/>
            </w:tcMar>
          </w:tcPr>
          <w:p w14:paraId="57AD3DCB" w14:textId="77777777" w:rsidR="009E4A5F" w:rsidRPr="007A6399" w:rsidRDefault="009E4A5F" w:rsidP="007A6399">
            <w:pPr>
              <w:pStyle w:val="Tabletext"/>
            </w:pPr>
            <w:r w:rsidRPr="007A6399">
              <w:t>University Hospital Geelong</w:t>
            </w:r>
          </w:p>
        </w:tc>
        <w:tc>
          <w:tcPr>
            <w:tcW w:w="1814" w:type="dxa"/>
            <w:tcMar>
              <w:top w:w="113" w:type="dxa"/>
              <w:left w:w="113" w:type="dxa"/>
              <w:bottom w:w="113" w:type="dxa"/>
              <w:right w:w="850" w:type="dxa"/>
            </w:tcMar>
          </w:tcPr>
          <w:p w14:paraId="2C287841" w14:textId="77777777" w:rsidR="009E4A5F" w:rsidRPr="007A6399" w:rsidRDefault="009E4A5F" w:rsidP="007A6399">
            <w:pPr>
              <w:pStyle w:val="Tabletext"/>
            </w:pPr>
            <w:r w:rsidRPr="007A6399">
              <w:t>5</w:t>
            </w:r>
          </w:p>
        </w:tc>
        <w:tc>
          <w:tcPr>
            <w:tcW w:w="1815" w:type="dxa"/>
            <w:tcMar>
              <w:top w:w="113" w:type="dxa"/>
              <w:left w:w="113" w:type="dxa"/>
              <w:bottom w:w="113" w:type="dxa"/>
              <w:right w:w="680" w:type="dxa"/>
            </w:tcMar>
          </w:tcPr>
          <w:p w14:paraId="279A117C" w14:textId="77777777" w:rsidR="009E4A5F" w:rsidRPr="007A6399" w:rsidRDefault="009E4A5F" w:rsidP="007A6399">
            <w:pPr>
              <w:pStyle w:val="Tabletext"/>
            </w:pPr>
            <w:r w:rsidRPr="007A6399">
              <w:t>2,687</w:t>
            </w:r>
          </w:p>
        </w:tc>
        <w:tc>
          <w:tcPr>
            <w:tcW w:w="1814" w:type="dxa"/>
            <w:tcMar>
              <w:top w:w="113" w:type="dxa"/>
              <w:left w:w="113" w:type="dxa"/>
              <w:bottom w:w="113" w:type="dxa"/>
              <w:right w:w="680" w:type="dxa"/>
            </w:tcMar>
          </w:tcPr>
          <w:p w14:paraId="5C9D7A8B" w14:textId="77777777" w:rsidR="009E4A5F" w:rsidRPr="007A6399" w:rsidRDefault="009E4A5F" w:rsidP="007A6399">
            <w:pPr>
              <w:pStyle w:val="Tabletext"/>
            </w:pPr>
            <w:r w:rsidRPr="007A6399">
              <w:t>2,732</w:t>
            </w:r>
          </w:p>
        </w:tc>
      </w:tr>
      <w:tr w:rsidR="009E4A5F" w14:paraId="22031693" w14:textId="77777777" w:rsidTr="007A6399">
        <w:trPr>
          <w:trHeight w:val="283"/>
        </w:trPr>
        <w:tc>
          <w:tcPr>
            <w:tcW w:w="4762" w:type="dxa"/>
            <w:tcMar>
              <w:top w:w="113" w:type="dxa"/>
              <w:left w:w="113" w:type="dxa"/>
              <w:bottom w:w="113" w:type="dxa"/>
              <w:right w:w="113" w:type="dxa"/>
            </w:tcMar>
          </w:tcPr>
          <w:p w14:paraId="76A177C2" w14:textId="77777777" w:rsidR="009E4A5F" w:rsidRPr="007A6399" w:rsidRDefault="009E4A5F" w:rsidP="007A6399">
            <w:pPr>
              <w:pStyle w:val="Tabletext"/>
            </w:pPr>
            <w:r w:rsidRPr="007A6399">
              <w:t>Wodonga Hospital</w:t>
            </w:r>
          </w:p>
        </w:tc>
        <w:tc>
          <w:tcPr>
            <w:tcW w:w="1814" w:type="dxa"/>
            <w:tcMar>
              <w:top w:w="113" w:type="dxa"/>
              <w:left w:w="113" w:type="dxa"/>
              <w:bottom w:w="113" w:type="dxa"/>
              <w:right w:w="850" w:type="dxa"/>
            </w:tcMar>
          </w:tcPr>
          <w:p w14:paraId="2B7C34CE" w14:textId="77777777" w:rsidR="009E4A5F" w:rsidRPr="007A6399" w:rsidRDefault="009E4A5F" w:rsidP="007A6399">
            <w:pPr>
              <w:pStyle w:val="Tabletext"/>
            </w:pPr>
            <w:r w:rsidRPr="007A6399">
              <w:t>5</w:t>
            </w:r>
          </w:p>
        </w:tc>
        <w:tc>
          <w:tcPr>
            <w:tcW w:w="1815" w:type="dxa"/>
            <w:tcMar>
              <w:top w:w="113" w:type="dxa"/>
              <w:left w:w="113" w:type="dxa"/>
              <w:bottom w:w="113" w:type="dxa"/>
              <w:right w:w="680" w:type="dxa"/>
            </w:tcMar>
          </w:tcPr>
          <w:p w14:paraId="570288E5" w14:textId="77777777" w:rsidR="009E4A5F" w:rsidRPr="007A6399" w:rsidRDefault="009E4A5F" w:rsidP="007A6399">
            <w:pPr>
              <w:pStyle w:val="Tabletext"/>
            </w:pPr>
            <w:r w:rsidRPr="007A6399">
              <w:t>1,555</w:t>
            </w:r>
          </w:p>
        </w:tc>
        <w:tc>
          <w:tcPr>
            <w:tcW w:w="1814" w:type="dxa"/>
            <w:tcMar>
              <w:top w:w="113" w:type="dxa"/>
              <w:left w:w="113" w:type="dxa"/>
              <w:bottom w:w="113" w:type="dxa"/>
              <w:right w:w="680" w:type="dxa"/>
            </w:tcMar>
          </w:tcPr>
          <w:p w14:paraId="174A8CAA" w14:textId="77777777" w:rsidR="009E4A5F" w:rsidRPr="007A6399" w:rsidRDefault="009E4A5F" w:rsidP="007A6399">
            <w:pPr>
              <w:pStyle w:val="Tabletext"/>
            </w:pPr>
            <w:r w:rsidRPr="007A6399">
              <w:t>1,580</w:t>
            </w:r>
          </w:p>
        </w:tc>
      </w:tr>
      <w:tr w:rsidR="009E4A5F" w14:paraId="5D1C80CA" w14:textId="77777777" w:rsidTr="007A6399">
        <w:trPr>
          <w:trHeight w:val="283"/>
        </w:trPr>
        <w:tc>
          <w:tcPr>
            <w:tcW w:w="4762" w:type="dxa"/>
            <w:tcMar>
              <w:top w:w="113" w:type="dxa"/>
              <w:left w:w="113" w:type="dxa"/>
              <w:bottom w:w="113" w:type="dxa"/>
              <w:right w:w="113" w:type="dxa"/>
            </w:tcMar>
          </w:tcPr>
          <w:p w14:paraId="6B85BD72" w14:textId="77777777" w:rsidR="009E4A5F" w:rsidRPr="007A6399" w:rsidRDefault="009E4A5F" w:rsidP="007A6399">
            <w:pPr>
              <w:pStyle w:val="Tabletext"/>
            </w:pPr>
            <w:r w:rsidRPr="007A6399">
              <w:t>Bendigo Hospital</w:t>
            </w:r>
          </w:p>
        </w:tc>
        <w:tc>
          <w:tcPr>
            <w:tcW w:w="1814" w:type="dxa"/>
            <w:tcMar>
              <w:top w:w="113" w:type="dxa"/>
              <w:left w:w="113" w:type="dxa"/>
              <w:bottom w:w="113" w:type="dxa"/>
              <w:right w:w="850" w:type="dxa"/>
            </w:tcMar>
          </w:tcPr>
          <w:p w14:paraId="04C1B986" w14:textId="77777777" w:rsidR="009E4A5F" w:rsidRPr="007A6399" w:rsidRDefault="009E4A5F" w:rsidP="007A6399">
            <w:pPr>
              <w:pStyle w:val="Tabletext"/>
            </w:pPr>
            <w:r w:rsidRPr="007A6399">
              <w:t>5</w:t>
            </w:r>
          </w:p>
        </w:tc>
        <w:tc>
          <w:tcPr>
            <w:tcW w:w="1815" w:type="dxa"/>
            <w:tcMar>
              <w:top w:w="113" w:type="dxa"/>
              <w:left w:w="113" w:type="dxa"/>
              <w:bottom w:w="113" w:type="dxa"/>
              <w:right w:w="680" w:type="dxa"/>
            </w:tcMar>
          </w:tcPr>
          <w:p w14:paraId="16F70DF1" w14:textId="77777777" w:rsidR="009E4A5F" w:rsidRPr="007A6399" w:rsidRDefault="009E4A5F" w:rsidP="007A6399">
            <w:pPr>
              <w:pStyle w:val="Tabletext"/>
            </w:pPr>
            <w:r w:rsidRPr="007A6399">
              <w:t>1,626</w:t>
            </w:r>
          </w:p>
        </w:tc>
        <w:tc>
          <w:tcPr>
            <w:tcW w:w="1814" w:type="dxa"/>
            <w:tcMar>
              <w:top w:w="113" w:type="dxa"/>
              <w:left w:w="113" w:type="dxa"/>
              <w:bottom w:w="113" w:type="dxa"/>
              <w:right w:w="680" w:type="dxa"/>
            </w:tcMar>
          </w:tcPr>
          <w:p w14:paraId="1EDE9C3D" w14:textId="77777777" w:rsidR="009E4A5F" w:rsidRPr="007A6399" w:rsidRDefault="009E4A5F" w:rsidP="007A6399">
            <w:pPr>
              <w:pStyle w:val="Tabletext"/>
            </w:pPr>
            <w:r w:rsidRPr="007A6399">
              <w:t>1,643</w:t>
            </w:r>
          </w:p>
        </w:tc>
      </w:tr>
      <w:tr w:rsidR="009E4A5F" w14:paraId="1E099877" w14:textId="77777777" w:rsidTr="007A6399">
        <w:trPr>
          <w:trHeight w:val="283"/>
        </w:trPr>
        <w:tc>
          <w:tcPr>
            <w:tcW w:w="4762" w:type="dxa"/>
            <w:tcMar>
              <w:top w:w="113" w:type="dxa"/>
              <w:left w:w="113" w:type="dxa"/>
              <w:bottom w:w="113" w:type="dxa"/>
              <w:right w:w="113" w:type="dxa"/>
            </w:tcMar>
          </w:tcPr>
          <w:p w14:paraId="29859ACE" w14:textId="77777777" w:rsidR="009E4A5F" w:rsidRPr="007A6399" w:rsidRDefault="009E4A5F" w:rsidP="007A6399">
            <w:pPr>
              <w:pStyle w:val="Tabletext"/>
            </w:pPr>
            <w:r w:rsidRPr="007A6399">
              <w:t>Ballarat Base Hospital</w:t>
            </w:r>
          </w:p>
        </w:tc>
        <w:tc>
          <w:tcPr>
            <w:tcW w:w="1814" w:type="dxa"/>
            <w:tcMar>
              <w:top w:w="113" w:type="dxa"/>
              <w:left w:w="113" w:type="dxa"/>
              <w:bottom w:w="113" w:type="dxa"/>
              <w:right w:w="850" w:type="dxa"/>
            </w:tcMar>
          </w:tcPr>
          <w:p w14:paraId="05908703" w14:textId="77777777" w:rsidR="009E4A5F" w:rsidRPr="007A6399" w:rsidRDefault="009E4A5F" w:rsidP="007A6399">
            <w:pPr>
              <w:pStyle w:val="Tabletext"/>
            </w:pPr>
            <w:r w:rsidRPr="007A6399">
              <w:t>5</w:t>
            </w:r>
          </w:p>
        </w:tc>
        <w:tc>
          <w:tcPr>
            <w:tcW w:w="1815" w:type="dxa"/>
            <w:tcMar>
              <w:top w:w="113" w:type="dxa"/>
              <w:left w:w="113" w:type="dxa"/>
              <w:bottom w:w="113" w:type="dxa"/>
              <w:right w:w="680" w:type="dxa"/>
            </w:tcMar>
          </w:tcPr>
          <w:p w14:paraId="14983E15" w14:textId="77777777" w:rsidR="009E4A5F" w:rsidRPr="007A6399" w:rsidRDefault="009E4A5F" w:rsidP="007A6399">
            <w:pPr>
              <w:pStyle w:val="Tabletext"/>
            </w:pPr>
            <w:r w:rsidRPr="007A6399">
              <w:t>1,382</w:t>
            </w:r>
          </w:p>
        </w:tc>
        <w:tc>
          <w:tcPr>
            <w:tcW w:w="1814" w:type="dxa"/>
            <w:tcMar>
              <w:top w:w="113" w:type="dxa"/>
              <w:left w:w="113" w:type="dxa"/>
              <w:bottom w:w="113" w:type="dxa"/>
              <w:right w:w="680" w:type="dxa"/>
            </w:tcMar>
          </w:tcPr>
          <w:p w14:paraId="2F9263C0" w14:textId="77777777" w:rsidR="009E4A5F" w:rsidRPr="007A6399" w:rsidRDefault="009E4A5F" w:rsidP="007A6399">
            <w:pPr>
              <w:pStyle w:val="Tabletext"/>
            </w:pPr>
            <w:r w:rsidRPr="007A6399">
              <w:t>1,405</w:t>
            </w:r>
          </w:p>
        </w:tc>
      </w:tr>
      <w:tr w:rsidR="009E4A5F" w14:paraId="56FE9F64" w14:textId="77777777" w:rsidTr="007A6399">
        <w:trPr>
          <w:trHeight w:val="283"/>
        </w:trPr>
        <w:tc>
          <w:tcPr>
            <w:tcW w:w="4762" w:type="dxa"/>
            <w:tcMar>
              <w:top w:w="113" w:type="dxa"/>
              <w:left w:w="113" w:type="dxa"/>
              <w:bottom w:w="113" w:type="dxa"/>
              <w:right w:w="113" w:type="dxa"/>
            </w:tcMar>
          </w:tcPr>
          <w:p w14:paraId="712ACD4B" w14:textId="77777777" w:rsidR="009E4A5F" w:rsidRPr="007A6399" w:rsidRDefault="009E4A5F" w:rsidP="007A6399">
            <w:pPr>
              <w:pStyle w:val="Tabletext"/>
            </w:pPr>
            <w:r w:rsidRPr="007A6399">
              <w:t>Goulburn Valley Health (Shepparton)</w:t>
            </w:r>
          </w:p>
        </w:tc>
        <w:tc>
          <w:tcPr>
            <w:tcW w:w="1814" w:type="dxa"/>
            <w:tcMar>
              <w:top w:w="113" w:type="dxa"/>
              <w:left w:w="113" w:type="dxa"/>
              <w:bottom w:w="113" w:type="dxa"/>
              <w:right w:w="850" w:type="dxa"/>
            </w:tcMar>
          </w:tcPr>
          <w:p w14:paraId="12129BB4" w14:textId="77777777" w:rsidR="009E4A5F" w:rsidRPr="007A6399" w:rsidRDefault="009E4A5F" w:rsidP="007A6399">
            <w:pPr>
              <w:pStyle w:val="Tabletext"/>
            </w:pPr>
            <w:r w:rsidRPr="007A6399">
              <w:t>5</w:t>
            </w:r>
          </w:p>
        </w:tc>
        <w:tc>
          <w:tcPr>
            <w:tcW w:w="1815" w:type="dxa"/>
            <w:tcMar>
              <w:top w:w="113" w:type="dxa"/>
              <w:left w:w="113" w:type="dxa"/>
              <w:bottom w:w="113" w:type="dxa"/>
              <w:right w:w="680" w:type="dxa"/>
            </w:tcMar>
          </w:tcPr>
          <w:p w14:paraId="6EEBF9C4" w14:textId="77777777" w:rsidR="009E4A5F" w:rsidRPr="007A6399" w:rsidRDefault="009E4A5F" w:rsidP="007A6399">
            <w:pPr>
              <w:pStyle w:val="Tabletext"/>
            </w:pPr>
            <w:r w:rsidRPr="007A6399">
              <w:t>930</w:t>
            </w:r>
          </w:p>
        </w:tc>
        <w:tc>
          <w:tcPr>
            <w:tcW w:w="1814" w:type="dxa"/>
            <w:tcMar>
              <w:top w:w="113" w:type="dxa"/>
              <w:left w:w="113" w:type="dxa"/>
              <w:bottom w:w="113" w:type="dxa"/>
              <w:right w:w="680" w:type="dxa"/>
            </w:tcMar>
          </w:tcPr>
          <w:p w14:paraId="6DD9C8F0" w14:textId="77777777" w:rsidR="009E4A5F" w:rsidRPr="007A6399" w:rsidRDefault="009E4A5F" w:rsidP="007A6399">
            <w:pPr>
              <w:pStyle w:val="Tabletext"/>
            </w:pPr>
            <w:r w:rsidRPr="007A6399">
              <w:t>939</w:t>
            </w:r>
          </w:p>
        </w:tc>
      </w:tr>
      <w:tr w:rsidR="009E4A5F" w14:paraId="267957FC" w14:textId="77777777" w:rsidTr="007A6399">
        <w:trPr>
          <w:trHeight w:val="283"/>
        </w:trPr>
        <w:tc>
          <w:tcPr>
            <w:tcW w:w="4762" w:type="dxa"/>
            <w:tcMar>
              <w:top w:w="113" w:type="dxa"/>
              <w:left w:w="113" w:type="dxa"/>
              <w:bottom w:w="113" w:type="dxa"/>
              <w:right w:w="113" w:type="dxa"/>
            </w:tcMar>
          </w:tcPr>
          <w:p w14:paraId="01359114" w14:textId="77777777" w:rsidR="009E4A5F" w:rsidRPr="007A6399" w:rsidRDefault="009E4A5F" w:rsidP="007A6399">
            <w:pPr>
              <w:pStyle w:val="Tabletext"/>
            </w:pPr>
            <w:r w:rsidRPr="007A6399">
              <w:t>Latrobe Regional Hospital</w:t>
            </w:r>
          </w:p>
        </w:tc>
        <w:tc>
          <w:tcPr>
            <w:tcW w:w="1814" w:type="dxa"/>
            <w:tcMar>
              <w:top w:w="113" w:type="dxa"/>
              <w:left w:w="113" w:type="dxa"/>
              <w:bottom w:w="113" w:type="dxa"/>
              <w:right w:w="850" w:type="dxa"/>
            </w:tcMar>
          </w:tcPr>
          <w:p w14:paraId="7F0B6642" w14:textId="77777777" w:rsidR="009E4A5F" w:rsidRPr="007A6399" w:rsidRDefault="009E4A5F" w:rsidP="007A6399">
            <w:pPr>
              <w:pStyle w:val="Tabletext"/>
            </w:pPr>
            <w:r w:rsidRPr="007A6399">
              <w:t>5</w:t>
            </w:r>
          </w:p>
        </w:tc>
        <w:tc>
          <w:tcPr>
            <w:tcW w:w="1815" w:type="dxa"/>
            <w:tcMar>
              <w:top w:w="113" w:type="dxa"/>
              <w:left w:w="113" w:type="dxa"/>
              <w:bottom w:w="113" w:type="dxa"/>
              <w:right w:w="680" w:type="dxa"/>
            </w:tcMar>
          </w:tcPr>
          <w:p w14:paraId="735EE271" w14:textId="77777777" w:rsidR="009E4A5F" w:rsidRPr="007A6399" w:rsidRDefault="009E4A5F" w:rsidP="007A6399">
            <w:pPr>
              <w:pStyle w:val="Tabletext"/>
            </w:pPr>
            <w:r w:rsidRPr="007A6399">
              <w:t>888</w:t>
            </w:r>
          </w:p>
        </w:tc>
        <w:tc>
          <w:tcPr>
            <w:tcW w:w="1814" w:type="dxa"/>
            <w:tcMar>
              <w:top w:w="113" w:type="dxa"/>
              <w:left w:w="113" w:type="dxa"/>
              <w:bottom w:w="113" w:type="dxa"/>
              <w:right w:w="680" w:type="dxa"/>
            </w:tcMar>
          </w:tcPr>
          <w:p w14:paraId="1A220728" w14:textId="77777777" w:rsidR="009E4A5F" w:rsidRPr="007A6399" w:rsidRDefault="009E4A5F" w:rsidP="007A6399">
            <w:pPr>
              <w:pStyle w:val="Tabletext"/>
            </w:pPr>
            <w:r w:rsidRPr="007A6399">
              <w:t>900</w:t>
            </w:r>
          </w:p>
        </w:tc>
      </w:tr>
      <w:tr w:rsidR="009E4A5F" w14:paraId="4D90FE2D" w14:textId="77777777" w:rsidTr="007A6399">
        <w:trPr>
          <w:trHeight w:val="283"/>
        </w:trPr>
        <w:tc>
          <w:tcPr>
            <w:tcW w:w="4762" w:type="dxa"/>
            <w:tcMar>
              <w:top w:w="113" w:type="dxa"/>
              <w:left w:w="113" w:type="dxa"/>
              <w:bottom w:w="113" w:type="dxa"/>
              <w:right w:w="113" w:type="dxa"/>
            </w:tcMar>
          </w:tcPr>
          <w:p w14:paraId="183118D8" w14:textId="77777777" w:rsidR="009E4A5F" w:rsidRPr="007A6399" w:rsidRDefault="009E4A5F" w:rsidP="007A6399">
            <w:pPr>
              <w:pStyle w:val="Tabletext"/>
            </w:pPr>
            <w:r w:rsidRPr="007A6399">
              <w:t>Werribee Mercy Hospital</w:t>
            </w:r>
          </w:p>
        </w:tc>
        <w:tc>
          <w:tcPr>
            <w:tcW w:w="1814" w:type="dxa"/>
            <w:tcMar>
              <w:top w:w="113" w:type="dxa"/>
              <w:left w:w="113" w:type="dxa"/>
              <w:bottom w:w="113" w:type="dxa"/>
              <w:right w:w="850" w:type="dxa"/>
            </w:tcMar>
          </w:tcPr>
          <w:p w14:paraId="2E92D616"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522BC5A2" w14:textId="77777777" w:rsidR="009E4A5F" w:rsidRPr="007A6399" w:rsidRDefault="009E4A5F" w:rsidP="007A6399">
            <w:pPr>
              <w:pStyle w:val="Tabletext"/>
            </w:pPr>
            <w:r w:rsidRPr="007A6399">
              <w:t>3817</w:t>
            </w:r>
          </w:p>
        </w:tc>
        <w:tc>
          <w:tcPr>
            <w:tcW w:w="1814" w:type="dxa"/>
            <w:tcMar>
              <w:top w:w="113" w:type="dxa"/>
              <w:left w:w="113" w:type="dxa"/>
              <w:bottom w:w="113" w:type="dxa"/>
              <w:right w:w="680" w:type="dxa"/>
            </w:tcMar>
          </w:tcPr>
          <w:p w14:paraId="7449C82B" w14:textId="77777777" w:rsidR="009E4A5F" w:rsidRPr="007A6399" w:rsidRDefault="009E4A5F" w:rsidP="007A6399">
            <w:pPr>
              <w:pStyle w:val="Tabletext"/>
            </w:pPr>
            <w:r w:rsidRPr="007A6399">
              <w:t>3,840</w:t>
            </w:r>
          </w:p>
        </w:tc>
      </w:tr>
      <w:tr w:rsidR="009E4A5F" w14:paraId="0DED0F9C" w14:textId="77777777" w:rsidTr="007A6399">
        <w:trPr>
          <w:trHeight w:val="283"/>
        </w:trPr>
        <w:tc>
          <w:tcPr>
            <w:tcW w:w="4762" w:type="dxa"/>
            <w:tcMar>
              <w:top w:w="113" w:type="dxa"/>
              <w:left w:w="113" w:type="dxa"/>
              <w:bottom w:w="113" w:type="dxa"/>
              <w:right w:w="113" w:type="dxa"/>
            </w:tcMar>
          </w:tcPr>
          <w:p w14:paraId="4E73D532" w14:textId="77777777" w:rsidR="009E4A5F" w:rsidRPr="007A6399" w:rsidRDefault="009E4A5F" w:rsidP="007A6399">
            <w:pPr>
              <w:pStyle w:val="Tabletext"/>
            </w:pPr>
            <w:r w:rsidRPr="007A6399">
              <w:t>Monash Health (Dandenong)</w:t>
            </w:r>
          </w:p>
        </w:tc>
        <w:tc>
          <w:tcPr>
            <w:tcW w:w="1814" w:type="dxa"/>
            <w:tcMar>
              <w:top w:w="113" w:type="dxa"/>
              <w:left w:w="113" w:type="dxa"/>
              <w:bottom w:w="113" w:type="dxa"/>
              <w:right w:w="850" w:type="dxa"/>
            </w:tcMar>
          </w:tcPr>
          <w:p w14:paraId="4CC6B8A1"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7EA5CDAE" w14:textId="77777777" w:rsidR="009E4A5F" w:rsidRPr="007A6399" w:rsidRDefault="009E4A5F" w:rsidP="007A6399">
            <w:pPr>
              <w:pStyle w:val="Tabletext"/>
            </w:pPr>
            <w:r w:rsidRPr="007A6399">
              <w:t>2,508</w:t>
            </w:r>
          </w:p>
        </w:tc>
        <w:tc>
          <w:tcPr>
            <w:tcW w:w="1814" w:type="dxa"/>
            <w:tcMar>
              <w:top w:w="113" w:type="dxa"/>
              <w:left w:w="113" w:type="dxa"/>
              <w:bottom w:w="113" w:type="dxa"/>
              <w:right w:w="680" w:type="dxa"/>
            </w:tcMar>
          </w:tcPr>
          <w:p w14:paraId="39D07A35" w14:textId="77777777" w:rsidR="009E4A5F" w:rsidRPr="007A6399" w:rsidRDefault="009E4A5F" w:rsidP="007A6399">
            <w:pPr>
              <w:pStyle w:val="Tabletext"/>
            </w:pPr>
            <w:r w:rsidRPr="007A6399">
              <w:t>2,508</w:t>
            </w:r>
          </w:p>
        </w:tc>
      </w:tr>
      <w:tr w:rsidR="009E4A5F" w14:paraId="59A67910" w14:textId="77777777" w:rsidTr="007A6399">
        <w:trPr>
          <w:trHeight w:val="283"/>
        </w:trPr>
        <w:tc>
          <w:tcPr>
            <w:tcW w:w="4762" w:type="dxa"/>
            <w:tcMar>
              <w:top w:w="113" w:type="dxa"/>
              <w:left w:w="113" w:type="dxa"/>
              <w:bottom w:w="113" w:type="dxa"/>
              <w:right w:w="113" w:type="dxa"/>
            </w:tcMar>
          </w:tcPr>
          <w:p w14:paraId="5A7C8AAB" w14:textId="77777777" w:rsidR="009E4A5F" w:rsidRPr="007A6399" w:rsidRDefault="009E4A5F" w:rsidP="007A6399">
            <w:pPr>
              <w:pStyle w:val="Tabletext"/>
            </w:pPr>
            <w:r w:rsidRPr="007A6399">
              <w:t>Monash Health (Casey)</w:t>
            </w:r>
          </w:p>
        </w:tc>
        <w:tc>
          <w:tcPr>
            <w:tcW w:w="1814" w:type="dxa"/>
            <w:tcMar>
              <w:top w:w="113" w:type="dxa"/>
              <w:left w:w="113" w:type="dxa"/>
              <w:bottom w:w="113" w:type="dxa"/>
              <w:right w:w="850" w:type="dxa"/>
            </w:tcMar>
          </w:tcPr>
          <w:p w14:paraId="76E0A865"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23A92893" w14:textId="77777777" w:rsidR="009E4A5F" w:rsidRPr="007A6399" w:rsidRDefault="009E4A5F" w:rsidP="007A6399">
            <w:pPr>
              <w:pStyle w:val="Tabletext"/>
            </w:pPr>
            <w:r w:rsidRPr="007A6399">
              <w:t>2,468</w:t>
            </w:r>
          </w:p>
        </w:tc>
        <w:tc>
          <w:tcPr>
            <w:tcW w:w="1814" w:type="dxa"/>
            <w:tcMar>
              <w:top w:w="113" w:type="dxa"/>
              <w:left w:w="113" w:type="dxa"/>
              <w:bottom w:w="113" w:type="dxa"/>
              <w:right w:w="680" w:type="dxa"/>
            </w:tcMar>
          </w:tcPr>
          <w:p w14:paraId="2B8648E0" w14:textId="77777777" w:rsidR="009E4A5F" w:rsidRPr="007A6399" w:rsidRDefault="009E4A5F" w:rsidP="007A6399">
            <w:pPr>
              <w:pStyle w:val="Tabletext"/>
            </w:pPr>
            <w:r w:rsidRPr="007A6399">
              <w:t>2,469</w:t>
            </w:r>
          </w:p>
        </w:tc>
      </w:tr>
      <w:tr w:rsidR="009E4A5F" w14:paraId="03A76C94" w14:textId="77777777" w:rsidTr="007A6399">
        <w:trPr>
          <w:trHeight w:val="283"/>
        </w:trPr>
        <w:tc>
          <w:tcPr>
            <w:tcW w:w="4762" w:type="dxa"/>
            <w:tcMar>
              <w:top w:w="113" w:type="dxa"/>
              <w:left w:w="113" w:type="dxa"/>
              <w:bottom w:w="113" w:type="dxa"/>
              <w:right w:w="113" w:type="dxa"/>
            </w:tcMar>
          </w:tcPr>
          <w:p w14:paraId="627F43C9" w14:textId="77777777" w:rsidR="009E4A5F" w:rsidRPr="007A6399" w:rsidRDefault="009E4A5F" w:rsidP="007A6399">
            <w:pPr>
              <w:pStyle w:val="Tabletext"/>
            </w:pPr>
            <w:r w:rsidRPr="007A6399">
              <w:t>Eastern Health (Angliss)</w:t>
            </w:r>
          </w:p>
        </w:tc>
        <w:tc>
          <w:tcPr>
            <w:tcW w:w="1814" w:type="dxa"/>
            <w:tcMar>
              <w:top w:w="113" w:type="dxa"/>
              <w:left w:w="113" w:type="dxa"/>
              <w:bottom w:w="113" w:type="dxa"/>
              <w:right w:w="850" w:type="dxa"/>
            </w:tcMar>
          </w:tcPr>
          <w:p w14:paraId="47586237"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24BCBCE9" w14:textId="77777777" w:rsidR="009E4A5F" w:rsidRPr="007A6399" w:rsidRDefault="009E4A5F" w:rsidP="007A6399">
            <w:pPr>
              <w:pStyle w:val="Tabletext"/>
            </w:pPr>
            <w:r w:rsidRPr="007A6399">
              <w:t>2,267</w:t>
            </w:r>
          </w:p>
        </w:tc>
        <w:tc>
          <w:tcPr>
            <w:tcW w:w="1814" w:type="dxa"/>
            <w:tcMar>
              <w:top w:w="113" w:type="dxa"/>
              <w:left w:w="113" w:type="dxa"/>
              <w:bottom w:w="113" w:type="dxa"/>
              <w:right w:w="680" w:type="dxa"/>
            </w:tcMar>
          </w:tcPr>
          <w:p w14:paraId="77A803D1" w14:textId="77777777" w:rsidR="009E4A5F" w:rsidRPr="007A6399" w:rsidRDefault="009E4A5F" w:rsidP="007A6399">
            <w:pPr>
              <w:pStyle w:val="Tabletext"/>
            </w:pPr>
            <w:r w:rsidRPr="007A6399">
              <w:t>2,290</w:t>
            </w:r>
          </w:p>
        </w:tc>
      </w:tr>
      <w:tr w:rsidR="009E4A5F" w14:paraId="0EFB61A0" w14:textId="77777777" w:rsidTr="007A6399">
        <w:trPr>
          <w:trHeight w:val="283"/>
        </w:trPr>
        <w:tc>
          <w:tcPr>
            <w:tcW w:w="4762" w:type="dxa"/>
            <w:tcMar>
              <w:top w:w="113" w:type="dxa"/>
              <w:left w:w="113" w:type="dxa"/>
              <w:bottom w:w="113" w:type="dxa"/>
              <w:right w:w="113" w:type="dxa"/>
            </w:tcMar>
          </w:tcPr>
          <w:p w14:paraId="48FD22C9" w14:textId="77777777" w:rsidR="009E4A5F" w:rsidRPr="007A6399" w:rsidRDefault="009E4A5F" w:rsidP="007A6399">
            <w:pPr>
              <w:pStyle w:val="Tabletext"/>
            </w:pPr>
            <w:r w:rsidRPr="007A6399">
              <w:t>Women’s at Sandringham</w:t>
            </w:r>
          </w:p>
        </w:tc>
        <w:tc>
          <w:tcPr>
            <w:tcW w:w="1814" w:type="dxa"/>
            <w:tcMar>
              <w:top w:w="113" w:type="dxa"/>
              <w:left w:w="113" w:type="dxa"/>
              <w:bottom w:w="113" w:type="dxa"/>
              <w:right w:w="850" w:type="dxa"/>
            </w:tcMar>
          </w:tcPr>
          <w:p w14:paraId="322C5BA0"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6AC3E476" w14:textId="77777777" w:rsidR="009E4A5F" w:rsidRPr="007A6399" w:rsidRDefault="009E4A5F" w:rsidP="007A6399">
            <w:pPr>
              <w:pStyle w:val="Tabletext"/>
            </w:pPr>
            <w:r w:rsidRPr="007A6399">
              <w:t>1,508</w:t>
            </w:r>
          </w:p>
        </w:tc>
        <w:tc>
          <w:tcPr>
            <w:tcW w:w="1814" w:type="dxa"/>
            <w:tcMar>
              <w:top w:w="113" w:type="dxa"/>
              <w:left w:w="113" w:type="dxa"/>
              <w:bottom w:w="113" w:type="dxa"/>
              <w:right w:w="680" w:type="dxa"/>
            </w:tcMar>
          </w:tcPr>
          <w:p w14:paraId="78206CD0" w14:textId="77777777" w:rsidR="009E4A5F" w:rsidRPr="007A6399" w:rsidRDefault="009E4A5F" w:rsidP="007A6399">
            <w:pPr>
              <w:pStyle w:val="Tabletext"/>
            </w:pPr>
            <w:r w:rsidRPr="007A6399">
              <w:t>1,508</w:t>
            </w:r>
          </w:p>
        </w:tc>
      </w:tr>
      <w:tr w:rsidR="009E4A5F" w14:paraId="7D665E7F" w14:textId="77777777" w:rsidTr="007A6399">
        <w:trPr>
          <w:trHeight w:val="283"/>
        </w:trPr>
        <w:tc>
          <w:tcPr>
            <w:tcW w:w="4762" w:type="dxa"/>
            <w:tcMar>
              <w:top w:w="113" w:type="dxa"/>
              <w:left w:w="113" w:type="dxa"/>
              <w:bottom w:w="113" w:type="dxa"/>
              <w:right w:w="113" w:type="dxa"/>
            </w:tcMar>
          </w:tcPr>
          <w:p w14:paraId="5CDCE68E" w14:textId="77777777" w:rsidR="009E4A5F" w:rsidRPr="007A6399" w:rsidRDefault="009E4A5F" w:rsidP="007A6399">
            <w:pPr>
              <w:pStyle w:val="Tabletext"/>
            </w:pPr>
            <w:r w:rsidRPr="007A6399">
              <w:t>West Gippsland Hospital</w:t>
            </w:r>
          </w:p>
        </w:tc>
        <w:tc>
          <w:tcPr>
            <w:tcW w:w="1814" w:type="dxa"/>
            <w:tcMar>
              <w:top w:w="113" w:type="dxa"/>
              <w:left w:w="113" w:type="dxa"/>
              <w:bottom w:w="113" w:type="dxa"/>
              <w:right w:w="850" w:type="dxa"/>
            </w:tcMar>
          </w:tcPr>
          <w:p w14:paraId="2185AE9A"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20881BB2" w14:textId="77777777" w:rsidR="009E4A5F" w:rsidRPr="007A6399" w:rsidRDefault="009E4A5F" w:rsidP="007A6399">
            <w:pPr>
              <w:pStyle w:val="Tabletext"/>
            </w:pPr>
            <w:r w:rsidRPr="007A6399">
              <w:t>781</w:t>
            </w:r>
          </w:p>
        </w:tc>
        <w:tc>
          <w:tcPr>
            <w:tcW w:w="1814" w:type="dxa"/>
            <w:tcMar>
              <w:top w:w="113" w:type="dxa"/>
              <w:left w:w="113" w:type="dxa"/>
              <w:bottom w:w="113" w:type="dxa"/>
              <w:right w:w="680" w:type="dxa"/>
            </w:tcMar>
          </w:tcPr>
          <w:p w14:paraId="209B35A9" w14:textId="77777777" w:rsidR="009E4A5F" w:rsidRPr="007A6399" w:rsidRDefault="009E4A5F" w:rsidP="007A6399">
            <w:pPr>
              <w:pStyle w:val="Tabletext"/>
            </w:pPr>
            <w:r w:rsidRPr="007A6399">
              <w:t>788</w:t>
            </w:r>
          </w:p>
        </w:tc>
      </w:tr>
      <w:tr w:rsidR="009E4A5F" w14:paraId="73093032" w14:textId="77777777" w:rsidTr="007A6399">
        <w:trPr>
          <w:trHeight w:val="283"/>
        </w:trPr>
        <w:tc>
          <w:tcPr>
            <w:tcW w:w="4762" w:type="dxa"/>
            <w:tcMar>
              <w:top w:w="113" w:type="dxa"/>
              <w:left w:w="113" w:type="dxa"/>
              <w:bottom w:w="113" w:type="dxa"/>
              <w:right w:w="113" w:type="dxa"/>
            </w:tcMar>
          </w:tcPr>
          <w:p w14:paraId="5B4420A0" w14:textId="77777777" w:rsidR="009E4A5F" w:rsidRPr="007A6399" w:rsidRDefault="009E4A5F" w:rsidP="007A6399">
            <w:pPr>
              <w:pStyle w:val="Tabletext"/>
            </w:pPr>
            <w:r w:rsidRPr="007A6399">
              <w:lastRenderedPageBreak/>
              <w:t>Mildura Base Public Hospital</w:t>
            </w:r>
          </w:p>
        </w:tc>
        <w:tc>
          <w:tcPr>
            <w:tcW w:w="1814" w:type="dxa"/>
            <w:tcMar>
              <w:top w:w="113" w:type="dxa"/>
              <w:left w:w="113" w:type="dxa"/>
              <w:bottom w:w="113" w:type="dxa"/>
              <w:right w:w="850" w:type="dxa"/>
            </w:tcMar>
          </w:tcPr>
          <w:p w14:paraId="5FA488F1"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46267831" w14:textId="77777777" w:rsidR="009E4A5F" w:rsidRPr="007A6399" w:rsidRDefault="009E4A5F" w:rsidP="007A6399">
            <w:pPr>
              <w:pStyle w:val="Tabletext"/>
            </w:pPr>
            <w:r w:rsidRPr="007A6399">
              <w:t>811</w:t>
            </w:r>
          </w:p>
        </w:tc>
        <w:tc>
          <w:tcPr>
            <w:tcW w:w="1814" w:type="dxa"/>
            <w:tcMar>
              <w:top w:w="113" w:type="dxa"/>
              <w:left w:w="113" w:type="dxa"/>
              <w:bottom w:w="113" w:type="dxa"/>
              <w:right w:w="680" w:type="dxa"/>
            </w:tcMar>
          </w:tcPr>
          <w:p w14:paraId="4CDDC631" w14:textId="77777777" w:rsidR="009E4A5F" w:rsidRPr="007A6399" w:rsidRDefault="009E4A5F" w:rsidP="007A6399">
            <w:pPr>
              <w:pStyle w:val="Tabletext"/>
            </w:pPr>
            <w:r w:rsidRPr="007A6399">
              <w:t>822</w:t>
            </w:r>
          </w:p>
        </w:tc>
      </w:tr>
      <w:tr w:rsidR="009E4A5F" w14:paraId="3916C25C" w14:textId="77777777" w:rsidTr="007A6399">
        <w:trPr>
          <w:trHeight w:val="283"/>
        </w:trPr>
        <w:tc>
          <w:tcPr>
            <w:tcW w:w="4762" w:type="dxa"/>
            <w:tcMar>
              <w:top w:w="113" w:type="dxa"/>
              <w:left w:w="113" w:type="dxa"/>
              <w:bottom w:w="113" w:type="dxa"/>
              <w:right w:w="113" w:type="dxa"/>
            </w:tcMar>
          </w:tcPr>
          <w:p w14:paraId="428AEBAB" w14:textId="77777777" w:rsidR="009E4A5F" w:rsidRPr="007A6399" w:rsidRDefault="009E4A5F" w:rsidP="007A6399">
            <w:pPr>
              <w:pStyle w:val="Tabletext"/>
            </w:pPr>
            <w:r w:rsidRPr="007A6399">
              <w:t>Warrnambool Base Hospital</w:t>
            </w:r>
          </w:p>
        </w:tc>
        <w:tc>
          <w:tcPr>
            <w:tcW w:w="1814" w:type="dxa"/>
            <w:tcMar>
              <w:top w:w="113" w:type="dxa"/>
              <w:left w:w="113" w:type="dxa"/>
              <w:bottom w:w="113" w:type="dxa"/>
              <w:right w:w="850" w:type="dxa"/>
            </w:tcMar>
          </w:tcPr>
          <w:p w14:paraId="667FE28D"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5323167C" w14:textId="77777777" w:rsidR="009E4A5F" w:rsidRPr="007A6399" w:rsidRDefault="009E4A5F" w:rsidP="007A6399">
            <w:pPr>
              <w:pStyle w:val="Tabletext"/>
            </w:pPr>
            <w:r w:rsidRPr="007A6399">
              <w:t>729</w:t>
            </w:r>
          </w:p>
        </w:tc>
        <w:tc>
          <w:tcPr>
            <w:tcW w:w="1814" w:type="dxa"/>
            <w:tcMar>
              <w:top w:w="113" w:type="dxa"/>
              <w:left w:w="113" w:type="dxa"/>
              <w:bottom w:w="113" w:type="dxa"/>
              <w:right w:w="680" w:type="dxa"/>
            </w:tcMar>
          </w:tcPr>
          <w:p w14:paraId="04227608" w14:textId="77777777" w:rsidR="009E4A5F" w:rsidRPr="007A6399" w:rsidRDefault="009E4A5F" w:rsidP="007A6399">
            <w:pPr>
              <w:pStyle w:val="Tabletext"/>
            </w:pPr>
            <w:r w:rsidRPr="007A6399">
              <w:t>743</w:t>
            </w:r>
          </w:p>
        </w:tc>
      </w:tr>
      <w:tr w:rsidR="009E4A5F" w14:paraId="297AAD42" w14:textId="77777777" w:rsidTr="007A6399">
        <w:trPr>
          <w:trHeight w:val="283"/>
        </w:trPr>
        <w:tc>
          <w:tcPr>
            <w:tcW w:w="4762" w:type="dxa"/>
            <w:tcMar>
              <w:top w:w="113" w:type="dxa"/>
              <w:left w:w="113" w:type="dxa"/>
              <w:bottom w:w="113" w:type="dxa"/>
              <w:right w:w="113" w:type="dxa"/>
            </w:tcMar>
          </w:tcPr>
          <w:p w14:paraId="392B18C4" w14:textId="77777777" w:rsidR="009E4A5F" w:rsidRPr="007A6399" w:rsidRDefault="009E4A5F" w:rsidP="007A6399">
            <w:pPr>
              <w:pStyle w:val="Tabletext"/>
            </w:pPr>
            <w:r w:rsidRPr="007A6399">
              <w:t>Northeast Health Wangaratta</w:t>
            </w:r>
          </w:p>
        </w:tc>
        <w:tc>
          <w:tcPr>
            <w:tcW w:w="1814" w:type="dxa"/>
            <w:tcMar>
              <w:top w:w="113" w:type="dxa"/>
              <w:left w:w="113" w:type="dxa"/>
              <w:bottom w:w="113" w:type="dxa"/>
              <w:right w:w="850" w:type="dxa"/>
            </w:tcMar>
          </w:tcPr>
          <w:p w14:paraId="4561ECC5"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58C52C0A" w14:textId="77777777" w:rsidR="009E4A5F" w:rsidRPr="007A6399" w:rsidRDefault="009E4A5F" w:rsidP="007A6399">
            <w:pPr>
              <w:pStyle w:val="Tabletext"/>
            </w:pPr>
            <w:r w:rsidRPr="007A6399">
              <w:t>658</w:t>
            </w:r>
          </w:p>
        </w:tc>
        <w:tc>
          <w:tcPr>
            <w:tcW w:w="1814" w:type="dxa"/>
            <w:tcMar>
              <w:top w:w="113" w:type="dxa"/>
              <w:left w:w="113" w:type="dxa"/>
              <w:bottom w:w="113" w:type="dxa"/>
              <w:right w:w="680" w:type="dxa"/>
            </w:tcMar>
          </w:tcPr>
          <w:p w14:paraId="1F3759BF" w14:textId="77777777" w:rsidR="009E4A5F" w:rsidRPr="007A6399" w:rsidRDefault="009E4A5F" w:rsidP="007A6399">
            <w:pPr>
              <w:pStyle w:val="Tabletext"/>
            </w:pPr>
            <w:r w:rsidRPr="007A6399">
              <w:t>667</w:t>
            </w:r>
          </w:p>
        </w:tc>
      </w:tr>
      <w:tr w:rsidR="009E4A5F" w14:paraId="692879DD" w14:textId="77777777" w:rsidTr="007A6399">
        <w:trPr>
          <w:trHeight w:val="283"/>
        </w:trPr>
        <w:tc>
          <w:tcPr>
            <w:tcW w:w="4762" w:type="dxa"/>
            <w:tcMar>
              <w:top w:w="113" w:type="dxa"/>
              <w:left w:w="113" w:type="dxa"/>
              <w:bottom w:w="113" w:type="dxa"/>
              <w:right w:w="113" w:type="dxa"/>
            </w:tcMar>
          </w:tcPr>
          <w:p w14:paraId="625591A5" w14:textId="77777777" w:rsidR="009E4A5F" w:rsidRPr="007A6399" w:rsidRDefault="009E4A5F" w:rsidP="007A6399">
            <w:pPr>
              <w:pStyle w:val="Tabletext"/>
            </w:pPr>
            <w:r w:rsidRPr="007A6399">
              <w:t>Sale Hospital</w:t>
            </w:r>
          </w:p>
        </w:tc>
        <w:tc>
          <w:tcPr>
            <w:tcW w:w="1814" w:type="dxa"/>
            <w:tcMar>
              <w:top w:w="113" w:type="dxa"/>
              <w:left w:w="113" w:type="dxa"/>
              <w:bottom w:w="113" w:type="dxa"/>
              <w:right w:w="850" w:type="dxa"/>
            </w:tcMar>
          </w:tcPr>
          <w:p w14:paraId="07C14A86"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1D54B985" w14:textId="77777777" w:rsidR="009E4A5F" w:rsidRPr="007A6399" w:rsidRDefault="009E4A5F" w:rsidP="007A6399">
            <w:pPr>
              <w:pStyle w:val="Tabletext"/>
            </w:pPr>
            <w:r w:rsidRPr="007A6399">
              <w:t>383</w:t>
            </w:r>
          </w:p>
        </w:tc>
        <w:tc>
          <w:tcPr>
            <w:tcW w:w="1814" w:type="dxa"/>
            <w:tcMar>
              <w:top w:w="113" w:type="dxa"/>
              <w:left w:w="113" w:type="dxa"/>
              <w:bottom w:w="113" w:type="dxa"/>
              <w:right w:w="680" w:type="dxa"/>
            </w:tcMar>
          </w:tcPr>
          <w:p w14:paraId="565DD7B1" w14:textId="77777777" w:rsidR="009E4A5F" w:rsidRPr="007A6399" w:rsidRDefault="009E4A5F" w:rsidP="007A6399">
            <w:pPr>
              <w:pStyle w:val="Tabletext"/>
            </w:pPr>
            <w:r w:rsidRPr="007A6399">
              <w:t>389</w:t>
            </w:r>
          </w:p>
        </w:tc>
      </w:tr>
      <w:tr w:rsidR="009E4A5F" w14:paraId="79F1F412" w14:textId="77777777" w:rsidTr="007A6399">
        <w:trPr>
          <w:trHeight w:val="283"/>
        </w:trPr>
        <w:tc>
          <w:tcPr>
            <w:tcW w:w="4762" w:type="dxa"/>
            <w:tcMar>
              <w:top w:w="113" w:type="dxa"/>
              <w:left w:w="113" w:type="dxa"/>
              <w:bottom w:w="113" w:type="dxa"/>
              <w:right w:w="113" w:type="dxa"/>
            </w:tcMar>
          </w:tcPr>
          <w:p w14:paraId="50D807F3" w14:textId="77777777" w:rsidR="009E4A5F" w:rsidRPr="007A6399" w:rsidRDefault="009E4A5F" w:rsidP="007A6399">
            <w:pPr>
              <w:pStyle w:val="Tabletext"/>
            </w:pPr>
            <w:r w:rsidRPr="007A6399">
              <w:t>Wimmera Base Hospital</w:t>
            </w:r>
          </w:p>
        </w:tc>
        <w:tc>
          <w:tcPr>
            <w:tcW w:w="1814" w:type="dxa"/>
            <w:tcMar>
              <w:top w:w="113" w:type="dxa"/>
              <w:left w:w="113" w:type="dxa"/>
              <w:bottom w:w="113" w:type="dxa"/>
              <w:right w:w="850" w:type="dxa"/>
            </w:tcMar>
          </w:tcPr>
          <w:p w14:paraId="0AB5C800" w14:textId="77777777" w:rsidR="009E4A5F" w:rsidRPr="007A6399" w:rsidRDefault="009E4A5F" w:rsidP="007A6399">
            <w:pPr>
              <w:pStyle w:val="Tabletext"/>
            </w:pPr>
            <w:r w:rsidRPr="007A6399">
              <w:t>4</w:t>
            </w:r>
          </w:p>
        </w:tc>
        <w:tc>
          <w:tcPr>
            <w:tcW w:w="1815" w:type="dxa"/>
            <w:tcMar>
              <w:top w:w="113" w:type="dxa"/>
              <w:left w:w="113" w:type="dxa"/>
              <w:bottom w:w="113" w:type="dxa"/>
              <w:right w:w="680" w:type="dxa"/>
            </w:tcMar>
          </w:tcPr>
          <w:p w14:paraId="7AC66FDA" w14:textId="77777777" w:rsidR="009E4A5F" w:rsidRPr="007A6399" w:rsidRDefault="009E4A5F" w:rsidP="007A6399">
            <w:pPr>
              <w:pStyle w:val="Tabletext"/>
            </w:pPr>
            <w:r w:rsidRPr="007A6399">
              <w:t>289</w:t>
            </w:r>
          </w:p>
        </w:tc>
        <w:tc>
          <w:tcPr>
            <w:tcW w:w="1814" w:type="dxa"/>
            <w:tcMar>
              <w:top w:w="113" w:type="dxa"/>
              <w:left w:w="113" w:type="dxa"/>
              <w:bottom w:w="113" w:type="dxa"/>
              <w:right w:w="680" w:type="dxa"/>
            </w:tcMar>
          </w:tcPr>
          <w:p w14:paraId="29BE05D1" w14:textId="77777777" w:rsidR="009E4A5F" w:rsidRPr="007A6399" w:rsidRDefault="009E4A5F" w:rsidP="007A6399">
            <w:pPr>
              <w:pStyle w:val="Tabletext"/>
            </w:pPr>
            <w:r w:rsidRPr="007A6399">
              <w:t>289</w:t>
            </w:r>
          </w:p>
        </w:tc>
      </w:tr>
      <w:tr w:rsidR="009E4A5F" w14:paraId="417D35B7" w14:textId="77777777" w:rsidTr="007A6399">
        <w:trPr>
          <w:trHeight w:val="283"/>
        </w:trPr>
        <w:tc>
          <w:tcPr>
            <w:tcW w:w="4762" w:type="dxa"/>
            <w:tcMar>
              <w:top w:w="113" w:type="dxa"/>
              <w:left w:w="113" w:type="dxa"/>
              <w:bottom w:w="113" w:type="dxa"/>
              <w:right w:w="113" w:type="dxa"/>
            </w:tcMar>
          </w:tcPr>
          <w:p w14:paraId="522D4BE0" w14:textId="77777777" w:rsidR="009E4A5F" w:rsidRPr="007A6399" w:rsidRDefault="009E4A5F" w:rsidP="007A6399">
            <w:pPr>
              <w:pStyle w:val="Tabletext"/>
            </w:pPr>
            <w:r w:rsidRPr="007A6399">
              <w:t>Bacchus Marsh &amp; Melton Regional Hospital</w:t>
            </w:r>
          </w:p>
        </w:tc>
        <w:tc>
          <w:tcPr>
            <w:tcW w:w="1814" w:type="dxa"/>
            <w:tcMar>
              <w:top w:w="113" w:type="dxa"/>
              <w:left w:w="113" w:type="dxa"/>
              <w:bottom w:w="113" w:type="dxa"/>
              <w:right w:w="850" w:type="dxa"/>
            </w:tcMar>
          </w:tcPr>
          <w:p w14:paraId="2EC4BB99"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4C5DB3A6" w14:textId="77777777" w:rsidR="009E4A5F" w:rsidRPr="007A6399" w:rsidRDefault="009E4A5F" w:rsidP="007A6399">
            <w:pPr>
              <w:pStyle w:val="Tabletext"/>
            </w:pPr>
            <w:r w:rsidRPr="007A6399">
              <w:t>400</w:t>
            </w:r>
          </w:p>
        </w:tc>
        <w:tc>
          <w:tcPr>
            <w:tcW w:w="1814" w:type="dxa"/>
            <w:tcMar>
              <w:top w:w="113" w:type="dxa"/>
              <w:left w:w="113" w:type="dxa"/>
              <w:bottom w:w="113" w:type="dxa"/>
              <w:right w:w="680" w:type="dxa"/>
            </w:tcMar>
          </w:tcPr>
          <w:p w14:paraId="41C1C3B1" w14:textId="77777777" w:rsidR="009E4A5F" w:rsidRPr="007A6399" w:rsidRDefault="009E4A5F" w:rsidP="007A6399">
            <w:pPr>
              <w:pStyle w:val="Tabletext"/>
            </w:pPr>
            <w:r w:rsidRPr="007A6399">
              <w:t>400</w:t>
            </w:r>
          </w:p>
        </w:tc>
      </w:tr>
      <w:tr w:rsidR="009E4A5F" w14:paraId="0E344DE5" w14:textId="77777777" w:rsidTr="007A6399">
        <w:trPr>
          <w:trHeight w:val="283"/>
        </w:trPr>
        <w:tc>
          <w:tcPr>
            <w:tcW w:w="4762" w:type="dxa"/>
            <w:tcMar>
              <w:top w:w="113" w:type="dxa"/>
              <w:left w:w="113" w:type="dxa"/>
              <w:bottom w:w="113" w:type="dxa"/>
              <w:right w:w="113" w:type="dxa"/>
            </w:tcMar>
          </w:tcPr>
          <w:p w14:paraId="7B829434" w14:textId="77777777" w:rsidR="009E4A5F" w:rsidRPr="007A6399" w:rsidRDefault="009E4A5F" w:rsidP="007A6399">
            <w:pPr>
              <w:pStyle w:val="Tabletext"/>
            </w:pPr>
            <w:r w:rsidRPr="007A6399">
              <w:t>Echuca Hospital</w:t>
            </w:r>
          </w:p>
        </w:tc>
        <w:tc>
          <w:tcPr>
            <w:tcW w:w="1814" w:type="dxa"/>
            <w:tcMar>
              <w:top w:w="113" w:type="dxa"/>
              <w:left w:w="113" w:type="dxa"/>
              <w:bottom w:w="113" w:type="dxa"/>
              <w:right w:w="850" w:type="dxa"/>
            </w:tcMar>
          </w:tcPr>
          <w:p w14:paraId="5B7C9037"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54B57B9A" w14:textId="77777777" w:rsidR="009E4A5F" w:rsidRPr="007A6399" w:rsidRDefault="009E4A5F" w:rsidP="007A6399">
            <w:pPr>
              <w:pStyle w:val="Tabletext"/>
            </w:pPr>
            <w:r w:rsidRPr="007A6399">
              <w:t>405</w:t>
            </w:r>
          </w:p>
        </w:tc>
        <w:tc>
          <w:tcPr>
            <w:tcW w:w="1814" w:type="dxa"/>
            <w:tcMar>
              <w:top w:w="113" w:type="dxa"/>
              <w:left w:w="113" w:type="dxa"/>
              <w:bottom w:w="113" w:type="dxa"/>
              <w:right w:w="680" w:type="dxa"/>
            </w:tcMar>
          </w:tcPr>
          <w:p w14:paraId="515392D1" w14:textId="77777777" w:rsidR="009E4A5F" w:rsidRPr="007A6399" w:rsidRDefault="009E4A5F" w:rsidP="007A6399">
            <w:pPr>
              <w:pStyle w:val="Tabletext"/>
            </w:pPr>
            <w:r w:rsidRPr="007A6399">
              <w:t>407</w:t>
            </w:r>
          </w:p>
        </w:tc>
      </w:tr>
      <w:tr w:rsidR="009E4A5F" w14:paraId="3B05D355" w14:textId="77777777" w:rsidTr="007A6399">
        <w:trPr>
          <w:trHeight w:val="283"/>
        </w:trPr>
        <w:tc>
          <w:tcPr>
            <w:tcW w:w="4762" w:type="dxa"/>
            <w:tcMar>
              <w:top w:w="113" w:type="dxa"/>
              <w:left w:w="113" w:type="dxa"/>
              <w:bottom w:w="113" w:type="dxa"/>
              <w:right w:w="113" w:type="dxa"/>
            </w:tcMar>
          </w:tcPr>
          <w:p w14:paraId="079D083C" w14:textId="77777777" w:rsidR="009E4A5F" w:rsidRPr="007A6399" w:rsidRDefault="009E4A5F" w:rsidP="007A6399">
            <w:pPr>
              <w:pStyle w:val="Tabletext"/>
            </w:pPr>
            <w:r w:rsidRPr="007A6399">
              <w:t>Bairnsdale Hospital</w:t>
            </w:r>
          </w:p>
        </w:tc>
        <w:tc>
          <w:tcPr>
            <w:tcW w:w="1814" w:type="dxa"/>
            <w:tcMar>
              <w:top w:w="113" w:type="dxa"/>
              <w:left w:w="113" w:type="dxa"/>
              <w:bottom w:w="113" w:type="dxa"/>
              <w:right w:w="850" w:type="dxa"/>
            </w:tcMar>
          </w:tcPr>
          <w:p w14:paraId="2E51A88F"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0DBC49B9" w14:textId="77777777" w:rsidR="009E4A5F" w:rsidRPr="007A6399" w:rsidRDefault="009E4A5F" w:rsidP="007A6399">
            <w:pPr>
              <w:pStyle w:val="Tabletext"/>
            </w:pPr>
            <w:r w:rsidRPr="007A6399">
              <w:t>301</w:t>
            </w:r>
          </w:p>
        </w:tc>
        <w:tc>
          <w:tcPr>
            <w:tcW w:w="1814" w:type="dxa"/>
            <w:tcMar>
              <w:top w:w="113" w:type="dxa"/>
              <w:left w:w="113" w:type="dxa"/>
              <w:bottom w:w="113" w:type="dxa"/>
              <w:right w:w="680" w:type="dxa"/>
            </w:tcMar>
          </w:tcPr>
          <w:p w14:paraId="0B64F489" w14:textId="77777777" w:rsidR="009E4A5F" w:rsidRPr="007A6399" w:rsidRDefault="009E4A5F" w:rsidP="007A6399">
            <w:pPr>
              <w:pStyle w:val="Tabletext"/>
            </w:pPr>
            <w:r w:rsidRPr="007A6399">
              <w:t>302</w:t>
            </w:r>
          </w:p>
        </w:tc>
      </w:tr>
      <w:tr w:rsidR="009E4A5F" w14:paraId="160C5835" w14:textId="77777777" w:rsidTr="007A6399">
        <w:trPr>
          <w:trHeight w:val="283"/>
        </w:trPr>
        <w:tc>
          <w:tcPr>
            <w:tcW w:w="4762" w:type="dxa"/>
            <w:tcMar>
              <w:top w:w="113" w:type="dxa"/>
              <w:left w:w="113" w:type="dxa"/>
              <w:bottom w:w="113" w:type="dxa"/>
              <w:right w:w="113" w:type="dxa"/>
            </w:tcMar>
          </w:tcPr>
          <w:p w14:paraId="69893A1F" w14:textId="77777777" w:rsidR="009E4A5F" w:rsidRPr="007A6399" w:rsidRDefault="009E4A5F" w:rsidP="007A6399">
            <w:pPr>
              <w:pStyle w:val="Tabletext"/>
            </w:pPr>
            <w:r w:rsidRPr="007A6399">
              <w:t>Kilmore &amp; District Hospital</w:t>
            </w:r>
          </w:p>
        </w:tc>
        <w:tc>
          <w:tcPr>
            <w:tcW w:w="1814" w:type="dxa"/>
            <w:tcMar>
              <w:top w:w="113" w:type="dxa"/>
              <w:left w:w="113" w:type="dxa"/>
              <w:bottom w:w="113" w:type="dxa"/>
              <w:right w:w="850" w:type="dxa"/>
            </w:tcMar>
          </w:tcPr>
          <w:p w14:paraId="508793B9"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7C3AFF96" w14:textId="77777777" w:rsidR="009E4A5F" w:rsidRPr="007A6399" w:rsidRDefault="009E4A5F" w:rsidP="007A6399">
            <w:pPr>
              <w:pStyle w:val="Tabletext"/>
            </w:pPr>
            <w:r w:rsidRPr="007A6399">
              <w:t>193</w:t>
            </w:r>
          </w:p>
        </w:tc>
        <w:tc>
          <w:tcPr>
            <w:tcW w:w="1814" w:type="dxa"/>
            <w:tcMar>
              <w:top w:w="113" w:type="dxa"/>
              <w:left w:w="113" w:type="dxa"/>
              <w:bottom w:w="113" w:type="dxa"/>
              <w:right w:w="680" w:type="dxa"/>
            </w:tcMar>
          </w:tcPr>
          <w:p w14:paraId="7E6C2675" w14:textId="77777777" w:rsidR="009E4A5F" w:rsidRPr="007A6399" w:rsidRDefault="009E4A5F" w:rsidP="007A6399">
            <w:pPr>
              <w:pStyle w:val="Tabletext"/>
            </w:pPr>
            <w:r w:rsidRPr="007A6399">
              <w:t>193</w:t>
            </w:r>
          </w:p>
        </w:tc>
      </w:tr>
      <w:tr w:rsidR="009E4A5F" w14:paraId="45A60BDA" w14:textId="77777777" w:rsidTr="007A6399">
        <w:trPr>
          <w:trHeight w:val="283"/>
        </w:trPr>
        <w:tc>
          <w:tcPr>
            <w:tcW w:w="4762" w:type="dxa"/>
            <w:tcMar>
              <w:top w:w="113" w:type="dxa"/>
              <w:left w:w="113" w:type="dxa"/>
              <w:bottom w:w="113" w:type="dxa"/>
              <w:right w:w="113" w:type="dxa"/>
            </w:tcMar>
          </w:tcPr>
          <w:p w14:paraId="72A0ACE9" w14:textId="77777777" w:rsidR="009E4A5F" w:rsidRPr="007A6399" w:rsidRDefault="009E4A5F" w:rsidP="007A6399">
            <w:pPr>
              <w:pStyle w:val="Tabletext"/>
            </w:pPr>
            <w:r w:rsidRPr="007A6399">
              <w:t>Swan Hill Hospital</w:t>
            </w:r>
          </w:p>
        </w:tc>
        <w:tc>
          <w:tcPr>
            <w:tcW w:w="1814" w:type="dxa"/>
            <w:tcMar>
              <w:top w:w="113" w:type="dxa"/>
              <w:left w:w="113" w:type="dxa"/>
              <w:bottom w:w="113" w:type="dxa"/>
              <w:right w:w="850" w:type="dxa"/>
            </w:tcMar>
          </w:tcPr>
          <w:p w14:paraId="191667AC"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0B94033C" w14:textId="77777777" w:rsidR="009E4A5F" w:rsidRPr="007A6399" w:rsidRDefault="009E4A5F" w:rsidP="007A6399">
            <w:pPr>
              <w:pStyle w:val="Tabletext"/>
            </w:pPr>
            <w:r w:rsidRPr="007A6399">
              <w:t>185</w:t>
            </w:r>
          </w:p>
        </w:tc>
        <w:tc>
          <w:tcPr>
            <w:tcW w:w="1814" w:type="dxa"/>
            <w:tcMar>
              <w:top w:w="113" w:type="dxa"/>
              <w:left w:w="113" w:type="dxa"/>
              <w:bottom w:w="113" w:type="dxa"/>
              <w:right w:w="680" w:type="dxa"/>
            </w:tcMar>
          </w:tcPr>
          <w:p w14:paraId="484CCECB" w14:textId="77777777" w:rsidR="009E4A5F" w:rsidRPr="007A6399" w:rsidRDefault="009E4A5F" w:rsidP="007A6399">
            <w:pPr>
              <w:pStyle w:val="Tabletext"/>
            </w:pPr>
            <w:r w:rsidRPr="007A6399">
              <w:t>186</w:t>
            </w:r>
          </w:p>
        </w:tc>
      </w:tr>
      <w:tr w:rsidR="009E4A5F" w14:paraId="4676C485" w14:textId="77777777" w:rsidTr="007A6399">
        <w:trPr>
          <w:trHeight w:val="283"/>
        </w:trPr>
        <w:tc>
          <w:tcPr>
            <w:tcW w:w="4762" w:type="dxa"/>
            <w:tcMar>
              <w:top w:w="113" w:type="dxa"/>
              <w:left w:w="113" w:type="dxa"/>
              <w:bottom w:w="113" w:type="dxa"/>
              <w:right w:w="113" w:type="dxa"/>
            </w:tcMar>
          </w:tcPr>
          <w:p w14:paraId="0E217653" w14:textId="77777777" w:rsidR="009E4A5F" w:rsidRPr="007A6399" w:rsidRDefault="009E4A5F" w:rsidP="007A6399">
            <w:pPr>
              <w:pStyle w:val="Tabletext"/>
            </w:pPr>
            <w:r w:rsidRPr="007A6399">
              <w:t>Leongatha Hospital</w:t>
            </w:r>
          </w:p>
        </w:tc>
        <w:tc>
          <w:tcPr>
            <w:tcW w:w="1814" w:type="dxa"/>
            <w:tcMar>
              <w:top w:w="113" w:type="dxa"/>
              <w:left w:w="113" w:type="dxa"/>
              <w:bottom w:w="113" w:type="dxa"/>
              <w:right w:w="850" w:type="dxa"/>
            </w:tcMar>
          </w:tcPr>
          <w:p w14:paraId="34C5169C"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08012AF4" w14:textId="77777777" w:rsidR="009E4A5F" w:rsidRPr="007A6399" w:rsidRDefault="009E4A5F" w:rsidP="007A6399">
            <w:pPr>
              <w:pStyle w:val="Tabletext"/>
            </w:pPr>
            <w:r w:rsidRPr="007A6399">
              <w:t>203</w:t>
            </w:r>
          </w:p>
        </w:tc>
        <w:tc>
          <w:tcPr>
            <w:tcW w:w="1814" w:type="dxa"/>
            <w:tcMar>
              <w:top w:w="113" w:type="dxa"/>
              <w:left w:w="113" w:type="dxa"/>
              <w:bottom w:w="113" w:type="dxa"/>
              <w:right w:w="680" w:type="dxa"/>
            </w:tcMar>
          </w:tcPr>
          <w:p w14:paraId="2FD982AC" w14:textId="77777777" w:rsidR="009E4A5F" w:rsidRPr="007A6399" w:rsidRDefault="009E4A5F" w:rsidP="007A6399">
            <w:pPr>
              <w:pStyle w:val="Tabletext"/>
            </w:pPr>
            <w:r w:rsidRPr="007A6399">
              <w:t>203</w:t>
            </w:r>
          </w:p>
        </w:tc>
      </w:tr>
      <w:tr w:rsidR="009E4A5F" w14:paraId="0CE4FA13" w14:textId="77777777" w:rsidTr="007A6399">
        <w:trPr>
          <w:trHeight w:val="283"/>
        </w:trPr>
        <w:tc>
          <w:tcPr>
            <w:tcW w:w="4762" w:type="dxa"/>
            <w:tcMar>
              <w:top w:w="113" w:type="dxa"/>
              <w:left w:w="113" w:type="dxa"/>
              <w:bottom w:w="113" w:type="dxa"/>
              <w:right w:w="113" w:type="dxa"/>
            </w:tcMar>
          </w:tcPr>
          <w:p w14:paraId="555DF975" w14:textId="77777777" w:rsidR="009E4A5F" w:rsidRPr="007A6399" w:rsidRDefault="009E4A5F" w:rsidP="007A6399">
            <w:pPr>
              <w:pStyle w:val="Tabletext"/>
            </w:pPr>
            <w:r w:rsidRPr="007A6399">
              <w:t>Wonthaggi Hospital</w:t>
            </w:r>
          </w:p>
        </w:tc>
        <w:tc>
          <w:tcPr>
            <w:tcW w:w="1814" w:type="dxa"/>
            <w:tcMar>
              <w:top w:w="113" w:type="dxa"/>
              <w:left w:w="113" w:type="dxa"/>
              <w:bottom w:w="113" w:type="dxa"/>
              <w:right w:w="850" w:type="dxa"/>
            </w:tcMar>
          </w:tcPr>
          <w:p w14:paraId="1137E0DD"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27BA2C38" w14:textId="77777777" w:rsidR="009E4A5F" w:rsidRPr="007A6399" w:rsidRDefault="009E4A5F" w:rsidP="007A6399">
            <w:pPr>
              <w:pStyle w:val="Tabletext"/>
            </w:pPr>
            <w:r w:rsidRPr="007A6399">
              <w:t>109</w:t>
            </w:r>
          </w:p>
        </w:tc>
        <w:tc>
          <w:tcPr>
            <w:tcW w:w="1814" w:type="dxa"/>
            <w:tcMar>
              <w:top w:w="113" w:type="dxa"/>
              <w:left w:w="113" w:type="dxa"/>
              <w:bottom w:w="113" w:type="dxa"/>
              <w:right w:w="680" w:type="dxa"/>
            </w:tcMar>
          </w:tcPr>
          <w:p w14:paraId="2C3F2115" w14:textId="77777777" w:rsidR="009E4A5F" w:rsidRPr="007A6399" w:rsidRDefault="009E4A5F" w:rsidP="007A6399">
            <w:pPr>
              <w:pStyle w:val="Tabletext"/>
            </w:pPr>
            <w:r w:rsidRPr="007A6399">
              <w:t>109</w:t>
            </w:r>
          </w:p>
        </w:tc>
      </w:tr>
      <w:tr w:rsidR="009E4A5F" w14:paraId="7B897317" w14:textId="77777777" w:rsidTr="007A6399">
        <w:trPr>
          <w:trHeight w:val="283"/>
        </w:trPr>
        <w:tc>
          <w:tcPr>
            <w:tcW w:w="4762" w:type="dxa"/>
            <w:tcMar>
              <w:top w:w="113" w:type="dxa"/>
              <w:left w:w="113" w:type="dxa"/>
              <w:bottom w:w="113" w:type="dxa"/>
              <w:right w:w="113" w:type="dxa"/>
            </w:tcMar>
          </w:tcPr>
          <w:p w14:paraId="475A5D67" w14:textId="77777777" w:rsidR="009E4A5F" w:rsidRPr="007A6399" w:rsidRDefault="009E4A5F" w:rsidP="007A6399">
            <w:pPr>
              <w:pStyle w:val="Tabletext"/>
            </w:pPr>
            <w:r w:rsidRPr="007A6399">
              <w:t>Hamilton Base Hospital</w:t>
            </w:r>
          </w:p>
        </w:tc>
        <w:tc>
          <w:tcPr>
            <w:tcW w:w="1814" w:type="dxa"/>
            <w:tcMar>
              <w:top w:w="113" w:type="dxa"/>
              <w:left w:w="113" w:type="dxa"/>
              <w:bottom w:w="113" w:type="dxa"/>
              <w:right w:w="850" w:type="dxa"/>
            </w:tcMar>
          </w:tcPr>
          <w:p w14:paraId="70BE2297"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4941E375" w14:textId="77777777" w:rsidR="009E4A5F" w:rsidRPr="007A6399" w:rsidRDefault="009E4A5F" w:rsidP="007A6399">
            <w:pPr>
              <w:pStyle w:val="Tabletext"/>
            </w:pPr>
            <w:r w:rsidRPr="007A6399">
              <w:t>137</w:t>
            </w:r>
          </w:p>
        </w:tc>
        <w:tc>
          <w:tcPr>
            <w:tcW w:w="1814" w:type="dxa"/>
            <w:tcMar>
              <w:top w:w="113" w:type="dxa"/>
              <w:left w:w="113" w:type="dxa"/>
              <w:bottom w:w="113" w:type="dxa"/>
              <w:right w:w="680" w:type="dxa"/>
            </w:tcMar>
          </w:tcPr>
          <w:p w14:paraId="7FBFC8DB" w14:textId="77777777" w:rsidR="009E4A5F" w:rsidRPr="007A6399" w:rsidRDefault="009E4A5F" w:rsidP="007A6399">
            <w:pPr>
              <w:pStyle w:val="Tabletext"/>
            </w:pPr>
            <w:r w:rsidRPr="007A6399">
              <w:t>137</w:t>
            </w:r>
          </w:p>
        </w:tc>
      </w:tr>
      <w:tr w:rsidR="009E4A5F" w14:paraId="5B979ECC" w14:textId="77777777" w:rsidTr="007A6399">
        <w:trPr>
          <w:trHeight w:val="283"/>
        </w:trPr>
        <w:tc>
          <w:tcPr>
            <w:tcW w:w="4762" w:type="dxa"/>
            <w:tcMar>
              <w:top w:w="113" w:type="dxa"/>
              <w:left w:w="113" w:type="dxa"/>
              <w:bottom w:w="113" w:type="dxa"/>
              <w:right w:w="113" w:type="dxa"/>
            </w:tcMar>
          </w:tcPr>
          <w:p w14:paraId="63112B2B" w14:textId="77777777" w:rsidR="009E4A5F" w:rsidRPr="007A6399" w:rsidRDefault="009E4A5F" w:rsidP="007A6399">
            <w:pPr>
              <w:pStyle w:val="Tabletext"/>
            </w:pPr>
            <w:r w:rsidRPr="007A6399">
              <w:t>Colac Hospital</w:t>
            </w:r>
          </w:p>
        </w:tc>
        <w:tc>
          <w:tcPr>
            <w:tcW w:w="1814" w:type="dxa"/>
            <w:tcMar>
              <w:top w:w="113" w:type="dxa"/>
              <w:left w:w="113" w:type="dxa"/>
              <w:bottom w:w="113" w:type="dxa"/>
              <w:right w:w="850" w:type="dxa"/>
            </w:tcMar>
          </w:tcPr>
          <w:p w14:paraId="24B20D87"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5DBDC603" w14:textId="77777777" w:rsidR="009E4A5F" w:rsidRPr="007A6399" w:rsidRDefault="009E4A5F" w:rsidP="007A6399">
            <w:pPr>
              <w:pStyle w:val="Tabletext"/>
            </w:pPr>
            <w:r w:rsidRPr="007A6399">
              <w:t>141</w:t>
            </w:r>
          </w:p>
        </w:tc>
        <w:tc>
          <w:tcPr>
            <w:tcW w:w="1814" w:type="dxa"/>
            <w:tcMar>
              <w:top w:w="113" w:type="dxa"/>
              <w:left w:w="113" w:type="dxa"/>
              <w:bottom w:w="113" w:type="dxa"/>
              <w:right w:w="680" w:type="dxa"/>
            </w:tcMar>
          </w:tcPr>
          <w:p w14:paraId="5462565A" w14:textId="77777777" w:rsidR="009E4A5F" w:rsidRPr="007A6399" w:rsidRDefault="009E4A5F" w:rsidP="007A6399">
            <w:pPr>
              <w:pStyle w:val="Tabletext"/>
            </w:pPr>
            <w:r w:rsidRPr="007A6399">
              <w:t>141</w:t>
            </w:r>
          </w:p>
        </w:tc>
      </w:tr>
      <w:tr w:rsidR="009E4A5F" w14:paraId="769CE204" w14:textId="77777777" w:rsidTr="007A6399">
        <w:trPr>
          <w:trHeight w:val="283"/>
        </w:trPr>
        <w:tc>
          <w:tcPr>
            <w:tcW w:w="4762" w:type="dxa"/>
            <w:tcMar>
              <w:top w:w="113" w:type="dxa"/>
              <w:left w:w="113" w:type="dxa"/>
              <w:bottom w:w="113" w:type="dxa"/>
              <w:right w:w="113" w:type="dxa"/>
            </w:tcMar>
          </w:tcPr>
          <w:p w14:paraId="62B3EBB9" w14:textId="77777777" w:rsidR="009E4A5F" w:rsidRPr="007A6399" w:rsidRDefault="009E4A5F" w:rsidP="007A6399">
            <w:pPr>
              <w:pStyle w:val="Tabletext"/>
            </w:pPr>
            <w:r w:rsidRPr="007A6399">
              <w:t>Benalla &amp; District Memorial Hospital</w:t>
            </w:r>
          </w:p>
        </w:tc>
        <w:tc>
          <w:tcPr>
            <w:tcW w:w="1814" w:type="dxa"/>
            <w:tcMar>
              <w:top w:w="113" w:type="dxa"/>
              <w:left w:w="113" w:type="dxa"/>
              <w:bottom w:w="113" w:type="dxa"/>
              <w:right w:w="850" w:type="dxa"/>
            </w:tcMar>
          </w:tcPr>
          <w:p w14:paraId="2B66FC76"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28F0160F" w14:textId="77777777" w:rsidR="009E4A5F" w:rsidRPr="007A6399" w:rsidRDefault="009E4A5F" w:rsidP="007A6399">
            <w:pPr>
              <w:pStyle w:val="Tabletext"/>
            </w:pPr>
            <w:r w:rsidRPr="007A6399">
              <w:t>79</w:t>
            </w:r>
          </w:p>
        </w:tc>
        <w:tc>
          <w:tcPr>
            <w:tcW w:w="1814" w:type="dxa"/>
            <w:tcMar>
              <w:top w:w="113" w:type="dxa"/>
              <w:left w:w="113" w:type="dxa"/>
              <w:bottom w:w="113" w:type="dxa"/>
              <w:right w:w="680" w:type="dxa"/>
            </w:tcMar>
          </w:tcPr>
          <w:p w14:paraId="1D8AF31A" w14:textId="77777777" w:rsidR="009E4A5F" w:rsidRPr="007A6399" w:rsidRDefault="009E4A5F" w:rsidP="007A6399">
            <w:pPr>
              <w:pStyle w:val="Tabletext"/>
            </w:pPr>
            <w:r w:rsidRPr="007A6399">
              <w:t>79</w:t>
            </w:r>
          </w:p>
        </w:tc>
      </w:tr>
      <w:tr w:rsidR="009E4A5F" w14:paraId="5F7EEE2A" w14:textId="77777777" w:rsidTr="007A6399">
        <w:trPr>
          <w:trHeight w:val="283"/>
        </w:trPr>
        <w:tc>
          <w:tcPr>
            <w:tcW w:w="4762" w:type="dxa"/>
            <w:tcMar>
              <w:top w:w="113" w:type="dxa"/>
              <w:left w:w="113" w:type="dxa"/>
              <w:bottom w:w="113" w:type="dxa"/>
              <w:right w:w="113" w:type="dxa"/>
            </w:tcMar>
          </w:tcPr>
          <w:p w14:paraId="7B97AEC8" w14:textId="77777777" w:rsidR="009E4A5F" w:rsidRPr="007A6399" w:rsidRDefault="009E4A5F" w:rsidP="007A6399">
            <w:pPr>
              <w:pStyle w:val="Tabletext"/>
            </w:pPr>
            <w:r w:rsidRPr="007A6399">
              <w:t>Ararat Hospital</w:t>
            </w:r>
          </w:p>
        </w:tc>
        <w:tc>
          <w:tcPr>
            <w:tcW w:w="1814" w:type="dxa"/>
            <w:tcMar>
              <w:top w:w="113" w:type="dxa"/>
              <w:left w:w="113" w:type="dxa"/>
              <w:bottom w:w="113" w:type="dxa"/>
              <w:right w:w="850" w:type="dxa"/>
            </w:tcMar>
          </w:tcPr>
          <w:p w14:paraId="05192E43"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321080B4" w14:textId="77777777" w:rsidR="009E4A5F" w:rsidRPr="007A6399" w:rsidRDefault="009E4A5F" w:rsidP="007A6399">
            <w:pPr>
              <w:pStyle w:val="Tabletext"/>
            </w:pPr>
            <w:r w:rsidRPr="007A6399">
              <w:t>100</w:t>
            </w:r>
          </w:p>
        </w:tc>
        <w:tc>
          <w:tcPr>
            <w:tcW w:w="1814" w:type="dxa"/>
            <w:tcMar>
              <w:top w:w="113" w:type="dxa"/>
              <w:left w:w="113" w:type="dxa"/>
              <w:bottom w:w="113" w:type="dxa"/>
              <w:right w:w="680" w:type="dxa"/>
            </w:tcMar>
          </w:tcPr>
          <w:p w14:paraId="3E26545B" w14:textId="77777777" w:rsidR="009E4A5F" w:rsidRPr="007A6399" w:rsidRDefault="009E4A5F" w:rsidP="007A6399">
            <w:pPr>
              <w:pStyle w:val="Tabletext"/>
            </w:pPr>
            <w:r w:rsidRPr="007A6399">
              <w:t>100</w:t>
            </w:r>
          </w:p>
        </w:tc>
      </w:tr>
      <w:tr w:rsidR="009E4A5F" w14:paraId="590F5B53" w14:textId="77777777" w:rsidTr="007A6399">
        <w:trPr>
          <w:trHeight w:val="283"/>
        </w:trPr>
        <w:tc>
          <w:tcPr>
            <w:tcW w:w="4762" w:type="dxa"/>
            <w:tcMar>
              <w:top w:w="113" w:type="dxa"/>
              <w:left w:w="113" w:type="dxa"/>
              <w:bottom w:w="113" w:type="dxa"/>
              <w:right w:w="113" w:type="dxa"/>
            </w:tcMar>
          </w:tcPr>
          <w:p w14:paraId="2383A98F" w14:textId="77777777" w:rsidR="009E4A5F" w:rsidRPr="007A6399" w:rsidRDefault="009E4A5F" w:rsidP="007A6399">
            <w:pPr>
              <w:pStyle w:val="Tabletext"/>
            </w:pPr>
            <w:r w:rsidRPr="007A6399">
              <w:t>South Gippsland Hospital</w:t>
            </w:r>
          </w:p>
        </w:tc>
        <w:tc>
          <w:tcPr>
            <w:tcW w:w="1814" w:type="dxa"/>
            <w:tcMar>
              <w:top w:w="113" w:type="dxa"/>
              <w:left w:w="113" w:type="dxa"/>
              <w:bottom w:w="113" w:type="dxa"/>
              <w:right w:w="850" w:type="dxa"/>
            </w:tcMar>
          </w:tcPr>
          <w:p w14:paraId="0D0CA6CC"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39679D67" w14:textId="77777777" w:rsidR="009E4A5F" w:rsidRPr="007A6399" w:rsidRDefault="009E4A5F" w:rsidP="007A6399">
            <w:pPr>
              <w:pStyle w:val="Tabletext"/>
            </w:pPr>
            <w:r w:rsidRPr="007A6399">
              <w:t>77</w:t>
            </w:r>
          </w:p>
        </w:tc>
        <w:tc>
          <w:tcPr>
            <w:tcW w:w="1814" w:type="dxa"/>
            <w:tcMar>
              <w:top w:w="113" w:type="dxa"/>
              <w:left w:w="113" w:type="dxa"/>
              <w:bottom w:w="113" w:type="dxa"/>
              <w:right w:w="680" w:type="dxa"/>
            </w:tcMar>
          </w:tcPr>
          <w:p w14:paraId="570E4239" w14:textId="77777777" w:rsidR="009E4A5F" w:rsidRPr="007A6399" w:rsidRDefault="009E4A5F" w:rsidP="007A6399">
            <w:pPr>
              <w:pStyle w:val="Tabletext"/>
            </w:pPr>
            <w:r w:rsidRPr="007A6399">
              <w:t>77</w:t>
            </w:r>
          </w:p>
        </w:tc>
      </w:tr>
      <w:tr w:rsidR="009E4A5F" w14:paraId="40000FA3" w14:textId="77777777" w:rsidTr="007A6399">
        <w:trPr>
          <w:trHeight w:val="283"/>
        </w:trPr>
        <w:tc>
          <w:tcPr>
            <w:tcW w:w="4762" w:type="dxa"/>
            <w:tcMar>
              <w:top w:w="113" w:type="dxa"/>
              <w:left w:w="113" w:type="dxa"/>
              <w:bottom w:w="113" w:type="dxa"/>
              <w:right w:w="113" w:type="dxa"/>
            </w:tcMar>
          </w:tcPr>
          <w:p w14:paraId="3D2F5818" w14:textId="77777777" w:rsidR="009E4A5F" w:rsidRPr="007A6399" w:rsidRDefault="009E4A5F" w:rsidP="007A6399">
            <w:pPr>
              <w:pStyle w:val="Tabletext"/>
            </w:pPr>
            <w:r w:rsidRPr="007A6399">
              <w:t>Mansfield District Hospital</w:t>
            </w:r>
          </w:p>
        </w:tc>
        <w:tc>
          <w:tcPr>
            <w:tcW w:w="1814" w:type="dxa"/>
            <w:tcMar>
              <w:top w:w="113" w:type="dxa"/>
              <w:left w:w="113" w:type="dxa"/>
              <w:bottom w:w="113" w:type="dxa"/>
              <w:right w:w="850" w:type="dxa"/>
            </w:tcMar>
          </w:tcPr>
          <w:p w14:paraId="5C535B7F"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04E9FB9F" w14:textId="77777777" w:rsidR="009E4A5F" w:rsidRPr="007A6399" w:rsidRDefault="009E4A5F" w:rsidP="007A6399">
            <w:pPr>
              <w:pStyle w:val="Tabletext"/>
            </w:pPr>
            <w:r w:rsidRPr="007A6399">
              <w:t>58</w:t>
            </w:r>
          </w:p>
        </w:tc>
        <w:tc>
          <w:tcPr>
            <w:tcW w:w="1814" w:type="dxa"/>
            <w:tcMar>
              <w:top w:w="113" w:type="dxa"/>
              <w:left w:w="113" w:type="dxa"/>
              <w:bottom w:w="113" w:type="dxa"/>
              <w:right w:w="680" w:type="dxa"/>
            </w:tcMar>
          </w:tcPr>
          <w:p w14:paraId="1F66A621" w14:textId="77777777" w:rsidR="009E4A5F" w:rsidRPr="007A6399" w:rsidRDefault="009E4A5F" w:rsidP="007A6399">
            <w:pPr>
              <w:pStyle w:val="Tabletext"/>
            </w:pPr>
            <w:r w:rsidRPr="007A6399">
              <w:t>58</w:t>
            </w:r>
          </w:p>
        </w:tc>
      </w:tr>
      <w:tr w:rsidR="009E4A5F" w14:paraId="1C3002FF" w14:textId="77777777" w:rsidTr="007A6399">
        <w:trPr>
          <w:trHeight w:val="283"/>
        </w:trPr>
        <w:tc>
          <w:tcPr>
            <w:tcW w:w="4762" w:type="dxa"/>
            <w:tcMar>
              <w:top w:w="113" w:type="dxa"/>
              <w:left w:w="113" w:type="dxa"/>
              <w:bottom w:w="113" w:type="dxa"/>
              <w:right w:w="113" w:type="dxa"/>
            </w:tcMar>
          </w:tcPr>
          <w:p w14:paraId="5D64BD46" w14:textId="77777777" w:rsidR="009E4A5F" w:rsidRPr="007A6399" w:rsidRDefault="009E4A5F" w:rsidP="007A6399">
            <w:pPr>
              <w:pStyle w:val="Tabletext"/>
            </w:pPr>
            <w:r w:rsidRPr="007A6399">
              <w:t>Camperdown Hospital</w:t>
            </w:r>
          </w:p>
        </w:tc>
        <w:tc>
          <w:tcPr>
            <w:tcW w:w="1814" w:type="dxa"/>
            <w:tcMar>
              <w:top w:w="113" w:type="dxa"/>
              <w:left w:w="113" w:type="dxa"/>
              <w:bottom w:w="113" w:type="dxa"/>
              <w:right w:w="850" w:type="dxa"/>
            </w:tcMar>
          </w:tcPr>
          <w:p w14:paraId="7CBE1732" w14:textId="77777777" w:rsidR="009E4A5F" w:rsidRPr="007A6399" w:rsidRDefault="009E4A5F" w:rsidP="007A6399">
            <w:pPr>
              <w:pStyle w:val="Tabletext"/>
            </w:pPr>
            <w:r w:rsidRPr="007A6399">
              <w:t>3</w:t>
            </w:r>
          </w:p>
        </w:tc>
        <w:tc>
          <w:tcPr>
            <w:tcW w:w="1815" w:type="dxa"/>
            <w:tcMar>
              <w:top w:w="113" w:type="dxa"/>
              <w:left w:w="113" w:type="dxa"/>
              <w:bottom w:w="113" w:type="dxa"/>
              <w:right w:w="680" w:type="dxa"/>
            </w:tcMar>
          </w:tcPr>
          <w:p w14:paraId="238CC12B" w14:textId="77777777" w:rsidR="009E4A5F" w:rsidRPr="007A6399" w:rsidRDefault="009E4A5F" w:rsidP="007A6399">
            <w:pPr>
              <w:pStyle w:val="Tabletext"/>
            </w:pPr>
            <w:r w:rsidRPr="007A6399">
              <w:t>22</w:t>
            </w:r>
          </w:p>
        </w:tc>
        <w:tc>
          <w:tcPr>
            <w:tcW w:w="1814" w:type="dxa"/>
            <w:tcMar>
              <w:top w:w="113" w:type="dxa"/>
              <w:left w:w="113" w:type="dxa"/>
              <w:bottom w:w="113" w:type="dxa"/>
              <w:right w:w="680" w:type="dxa"/>
            </w:tcMar>
          </w:tcPr>
          <w:p w14:paraId="69DB4697" w14:textId="77777777" w:rsidR="009E4A5F" w:rsidRPr="007A6399" w:rsidRDefault="009E4A5F" w:rsidP="007A6399">
            <w:pPr>
              <w:pStyle w:val="Tabletext"/>
            </w:pPr>
            <w:r w:rsidRPr="007A6399">
              <w:t>22</w:t>
            </w:r>
          </w:p>
        </w:tc>
      </w:tr>
      <w:tr w:rsidR="009E4A5F" w14:paraId="43CAD61B" w14:textId="77777777" w:rsidTr="007A6399">
        <w:trPr>
          <w:trHeight w:val="283"/>
        </w:trPr>
        <w:tc>
          <w:tcPr>
            <w:tcW w:w="4762" w:type="dxa"/>
            <w:tcMar>
              <w:top w:w="113" w:type="dxa"/>
              <w:left w:w="113" w:type="dxa"/>
              <w:bottom w:w="113" w:type="dxa"/>
              <w:right w:w="113" w:type="dxa"/>
            </w:tcMar>
          </w:tcPr>
          <w:p w14:paraId="78EFB8F0" w14:textId="77777777" w:rsidR="009E4A5F" w:rsidRPr="007A6399" w:rsidRDefault="009E4A5F" w:rsidP="007A6399">
            <w:pPr>
              <w:pStyle w:val="Tabletext"/>
            </w:pPr>
            <w:r w:rsidRPr="007A6399">
              <w:t>Portland Hospital</w:t>
            </w:r>
          </w:p>
        </w:tc>
        <w:tc>
          <w:tcPr>
            <w:tcW w:w="1814" w:type="dxa"/>
            <w:tcMar>
              <w:top w:w="113" w:type="dxa"/>
              <w:left w:w="113" w:type="dxa"/>
              <w:bottom w:w="113" w:type="dxa"/>
              <w:right w:w="850" w:type="dxa"/>
            </w:tcMar>
          </w:tcPr>
          <w:p w14:paraId="1F96DA42" w14:textId="77777777" w:rsidR="009E4A5F" w:rsidRPr="007A6399" w:rsidRDefault="009E4A5F" w:rsidP="007A6399">
            <w:pPr>
              <w:pStyle w:val="Tabletext"/>
            </w:pPr>
            <w:r w:rsidRPr="007A6399">
              <w:t>2</w:t>
            </w:r>
          </w:p>
        </w:tc>
        <w:tc>
          <w:tcPr>
            <w:tcW w:w="1815" w:type="dxa"/>
            <w:tcMar>
              <w:top w:w="113" w:type="dxa"/>
              <w:left w:w="113" w:type="dxa"/>
              <w:bottom w:w="113" w:type="dxa"/>
              <w:right w:w="680" w:type="dxa"/>
            </w:tcMar>
          </w:tcPr>
          <w:p w14:paraId="793FCE3F" w14:textId="77777777" w:rsidR="009E4A5F" w:rsidRPr="007A6399" w:rsidRDefault="009E4A5F" w:rsidP="007A6399">
            <w:pPr>
              <w:pStyle w:val="Tabletext"/>
            </w:pPr>
            <w:r w:rsidRPr="007A6399">
              <w:t>69</w:t>
            </w:r>
          </w:p>
        </w:tc>
        <w:tc>
          <w:tcPr>
            <w:tcW w:w="1814" w:type="dxa"/>
            <w:tcMar>
              <w:top w:w="113" w:type="dxa"/>
              <w:left w:w="113" w:type="dxa"/>
              <w:bottom w:w="113" w:type="dxa"/>
              <w:right w:w="680" w:type="dxa"/>
            </w:tcMar>
          </w:tcPr>
          <w:p w14:paraId="1FD8308A" w14:textId="77777777" w:rsidR="009E4A5F" w:rsidRPr="007A6399" w:rsidRDefault="009E4A5F" w:rsidP="007A6399">
            <w:pPr>
              <w:pStyle w:val="Tabletext"/>
            </w:pPr>
            <w:r w:rsidRPr="007A6399">
              <w:t>69</w:t>
            </w:r>
          </w:p>
        </w:tc>
      </w:tr>
      <w:tr w:rsidR="009E4A5F" w14:paraId="1E0E40E4" w14:textId="77777777" w:rsidTr="007A6399">
        <w:trPr>
          <w:trHeight w:val="283"/>
        </w:trPr>
        <w:tc>
          <w:tcPr>
            <w:tcW w:w="4762" w:type="dxa"/>
            <w:tcMar>
              <w:top w:w="113" w:type="dxa"/>
              <w:left w:w="113" w:type="dxa"/>
              <w:bottom w:w="113" w:type="dxa"/>
              <w:right w:w="113" w:type="dxa"/>
            </w:tcMar>
          </w:tcPr>
          <w:p w14:paraId="57849795" w14:textId="77777777" w:rsidR="009E4A5F" w:rsidRPr="007A6399" w:rsidRDefault="009E4A5F" w:rsidP="007A6399">
            <w:pPr>
              <w:pStyle w:val="Tabletext"/>
            </w:pPr>
            <w:r w:rsidRPr="007A6399">
              <w:lastRenderedPageBreak/>
              <w:t>Maryborough Hospital</w:t>
            </w:r>
          </w:p>
        </w:tc>
        <w:tc>
          <w:tcPr>
            <w:tcW w:w="1814" w:type="dxa"/>
            <w:tcMar>
              <w:top w:w="113" w:type="dxa"/>
              <w:left w:w="113" w:type="dxa"/>
              <w:bottom w:w="113" w:type="dxa"/>
              <w:right w:w="850" w:type="dxa"/>
            </w:tcMar>
          </w:tcPr>
          <w:p w14:paraId="14B81DCD" w14:textId="77777777" w:rsidR="009E4A5F" w:rsidRPr="007A6399" w:rsidRDefault="009E4A5F" w:rsidP="007A6399">
            <w:pPr>
              <w:pStyle w:val="Tabletext"/>
            </w:pPr>
            <w:r w:rsidRPr="007A6399">
              <w:t>2</w:t>
            </w:r>
          </w:p>
        </w:tc>
        <w:tc>
          <w:tcPr>
            <w:tcW w:w="1815" w:type="dxa"/>
            <w:tcMar>
              <w:top w:w="113" w:type="dxa"/>
              <w:left w:w="113" w:type="dxa"/>
              <w:bottom w:w="113" w:type="dxa"/>
              <w:right w:w="680" w:type="dxa"/>
            </w:tcMar>
          </w:tcPr>
          <w:p w14:paraId="765BFFCF" w14:textId="77777777" w:rsidR="009E4A5F" w:rsidRPr="007A6399" w:rsidRDefault="009E4A5F" w:rsidP="007A6399">
            <w:pPr>
              <w:pStyle w:val="Tabletext"/>
            </w:pPr>
            <w:r w:rsidRPr="007A6399">
              <w:t>43</w:t>
            </w:r>
          </w:p>
        </w:tc>
        <w:tc>
          <w:tcPr>
            <w:tcW w:w="1814" w:type="dxa"/>
            <w:tcMar>
              <w:top w:w="113" w:type="dxa"/>
              <w:left w:w="113" w:type="dxa"/>
              <w:bottom w:w="113" w:type="dxa"/>
              <w:right w:w="680" w:type="dxa"/>
            </w:tcMar>
          </w:tcPr>
          <w:p w14:paraId="4271AD32" w14:textId="77777777" w:rsidR="009E4A5F" w:rsidRPr="007A6399" w:rsidRDefault="009E4A5F" w:rsidP="007A6399">
            <w:pPr>
              <w:pStyle w:val="Tabletext"/>
            </w:pPr>
            <w:r w:rsidRPr="007A6399">
              <w:t>43</w:t>
            </w:r>
          </w:p>
        </w:tc>
      </w:tr>
      <w:tr w:rsidR="009E4A5F" w14:paraId="20D97719" w14:textId="77777777" w:rsidTr="007A6399">
        <w:trPr>
          <w:trHeight w:val="283"/>
        </w:trPr>
        <w:tc>
          <w:tcPr>
            <w:tcW w:w="4762" w:type="dxa"/>
            <w:tcMar>
              <w:top w:w="113" w:type="dxa"/>
              <w:left w:w="113" w:type="dxa"/>
              <w:bottom w:w="113" w:type="dxa"/>
              <w:right w:w="113" w:type="dxa"/>
            </w:tcMar>
          </w:tcPr>
          <w:p w14:paraId="23DC299F" w14:textId="77777777" w:rsidR="009E4A5F" w:rsidRPr="007A6399" w:rsidRDefault="009E4A5F" w:rsidP="007A6399">
            <w:pPr>
              <w:pStyle w:val="Tabletext"/>
            </w:pPr>
            <w:r w:rsidRPr="007A6399">
              <w:t>Castlemaine Hospital</w:t>
            </w:r>
          </w:p>
        </w:tc>
        <w:tc>
          <w:tcPr>
            <w:tcW w:w="1814" w:type="dxa"/>
            <w:tcMar>
              <w:top w:w="113" w:type="dxa"/>
              <w:left w:w="113" w:type="dxa"/>
              <w:bottom w:w="113" w:type="dxa"/>
              <w:right w:w="850" w:type="dxa"/>
            </w:tcMar>
          </w:tcPr>
          <w:p w14:paraId="5035747B" w14:textId="77777777" w:rsidR="009E4A5F" w:rsidRPr="007A6399" w:rsidRDefault="009E4A5F" w:rsidP="007A6399">
            <w:pPr>
              <w:pStyle w:val="Tabletext"/>
            </w:pPr>
            <w:r w:rsidRPr="007A6399">
              <w:t>2</w:t>
            </w:r>
          </w:p>
        </w:tc>
        <w:tc>
          <w:tcPr>
            <w:tcW w:w="1815" w:type="dxa"/>
            <w:tcMar>
              <w:top w:w="113" w:type="dxa"/>
              <w:left w:w="113" w:type="dxa"/>
              <w:bottom w:w="113" w:type="dxa"/>
              <w:right w:w="680" w:type="dxa"/>
            </w:tcMar>
          </w:tcPr>
          <w:p w14:paraId="2DC2639C" w14:textId="77777777" w:rsidR="009E4A5F" w:rsidRPr="007A6399" w:rsidRDefault="009E4A5F" w:rsidP="007A6399">
            <w:pPr>
              <w:pStyle w:val="Tabletext"/>
            </w:pPr>
            <w:r w:rsidRPr="007A6399">
              <w:t>15</w:t>
            </w:r>
          </w:p>
        </w:tc>
        <w:tc>
          <w:tcPr>
            <w:tcW w:w="1814" w:type="dxa"/>
            <w:tcMar>
              <w:top w:w="113" w:type="dxa"/>
              <w:left w:w="113" w:type="dxa"/>
              <w:bottom w:w="113" w:type="dxa"/>
              <w:right w:w="680" w:type="dxa"/>
            </w:tcMar>
          </w:tcPr>
          <w:p w14:paraId="157411BF" w14:textId="77777777" w:rsidR="009E4A5F" w:rsidRPr="007A6399" w:rsidRDefault="009E4A5F" w:rsidP="007A6399">
            <w:pPr>
              <w:pStyle w:val="Tabletext"/>
            </w:pPr>
            <w:r w:rsidRPr="007A6399">
              <w:t>15</w:t>
            </w:r>
          </w:p>
        </w:tc>
      </w:tr>
      <w:tr w:rsidR="009E4A5F" w14:paraId="6F170C8C" w14:textId="77777777" w:rsidTr="007A6399">
        <w:trPr>
          <w:trHeight w:val="283"/>
        </w:trPr>
        <w:tc>
          <w:tcPr>
            <w:tcW w:w="4762" w:type="dxa"/>
            <w:tcMar>
              <w:top w:w="113" w:type="dxa"/>
              <w:left w:w="113" w:type="dxa"/>
              <w:bottom w:w="113" w:type="dxa"/>
              <w:right w:w="113" w:type="dxa"/>
            </w:tcMar>
          </w:tcPr>
          <w:p w14:paraId="51BAC216" w14:textId="77777777" w:rsidR="009E4A5F" w:rsidRPr="007A6399" w:rsidRDefault="009E4A5F" w:rsidP="007A6399">
            <w:pPr>
              <w:pStyle w:val="Tabletext"/>
            </w:pPr>
            <w:r w:rsidRPr="007A6399">
              <w:t>Cohuna District Hospital</w:t>
            </w:r>
          </w:p>
        </w:tc>
        <w:tc>
          <w:tcPr>
            <w:tcW w:w="1814" w:type="dxa"/>
            <w:tcMar>
              <w:top w:w="113" w:type="dxa"/>
              <w:left w:w="113" w:type="dxa"/>
              <w:bottom w:w="113" w:type="dxa"/>
              <w:right w:w="850" w:type="dxa"/>
            </w:tcMar>
          </w:tcPr>
          <w:p w14:paraId="04B4B531" w14:textId="77777777" w:rsidR="009E4A5F" w:rsidRPr="007A6399" w:rsidRDefault="009E4A5F" w:rsidP="007A6399">
            <w:pPr>
              <w:pStyle w:val="Tabletext"/>
            </w:pPr>
            <w:r w:rsidRPr="007A6399">
              <w:t>2</w:t>
            </w:r>
          </w:p>
        </w:tc>
        <w:tc>
          <w:tcPr>
            <w:tcW w:w="1815" w:type="dxa"/>
            <w:tcMar>
              <w:top w:w="113" w:type="dxa"/>
              <w:left w:w="113" w:type="dxa"/>
              <w:bottom w:w="113" w:type="dxa"/>
              <w:right w:w="680" w:type="dxa"/>
            </w:tcMar>
          </w:tcPr>
          <w:p w14:paraId="2397BB32" w14:textId="77777777" w:rsidR="009E4A5F" w:rsidRPr="007A6399" w:rsidRDefault="009E4A5F" w:rsidP="007A6399">
            <w:pPr>
              <w:pStyle w:val="Tabletext"/>
            </w:pPr>
            <w:r w:rsidRPr="007A6399">
              <w:t>38</w:t>
            </w:r>
          </w:p>
        </w:tc>
        <w:tc>
          <w:tcPr>
            <w:tcW w:w="1814" w:type="dxa"/>
            <w:tcMar>
              <w:top w:w="113" w:type="dxa"/>
              <w:left w:w="113" w:type="dxa"/>
              <w:bottom w:w="113" w:type="dxa"/>
              <w:right w:w="680" w:type="dxa"/>
            </w:tcMar>
          </w:tcPr>
          <w:p w14:paraId="0EF52EF4" w14:textId="77777777" w:rsidR="009E4A5F" w:rsidRPr="007A6399" w:rsidRDefault="009E4A5F" w:rsidP="007A6399">
            <w:pPr>
              <w:pStyle w:val="Tabletext"/>
            </w:pPr>
            <w:r w:rsidRPr="007A6399">
              <w:t>38</w:t>
            </w:r>
          </w:p>
        </w:tc>
      </w:tr>
      <w:tr w:rsidR="009E4A5F" w14:paraId="45F7D5C3" w14:textId="77777777" w:rsidTr="007A6399">
        <w:trPr>
          <w:trHeight w:val="283"/>
        </w:trPr>
        <w:tc>
          <w:tcPr>
            <w:tcW w:w="4762" w:type="dxa"/>
            <w:tcMar>
              <w:top w:w="113" w:type="dxa"/>
              <w:left w:w="113" w:type="dxa"/>
              <w:bottom w:w="113" w:type="dxa"/>
              <w:right w:w="113" w:type="dxa"/>
            </w:tcMar>
          </w:tcPr>
          <w:p w14:paraId="624942C1" w14:textId="77777777" w:rsidR="009E4A5F" w:rsidRPr="007A6399" w:rsidRDefault="009E4A5F" w:rsidP="007A6399">
            <w:pPr>
              <w:pStyle w:val="Tabletext"/>
            </w:pPr>
            <w:r w:rsidRPr="007A6399">
              <w:t>Terang Hospital</w:t>
            </w:r>
          </w:p>
        </w:tc>
        <w:tc>
          <w:tcPr>
            <w:tcW w:w="1814" w:type="dxa"/>
            <w:tcMar>
              <w:top w:w="113" w:type="dxa"/>
              <w:left w:w="113" w:type="dxa"/>
              <w:bottom w:w="113" w:type="dxa"/>
              <w:right w:w="850" w:type="dxa"/>
            </w:tcMar>
          </w:tcPr>
          <w:p w14:paraId="2F92D588" w14:textId="77777777" w:rsidR="009E4A5F" w:rsidRPr="007A6399" w:rsidRDefault="009E4A5F" w:rsidP="007A6399">
            <w:pPr>
              <w:pStyle w:val="Tabletext"/>
            </w:pPr>
            <w:r w:rsidRPr="007A6399">
              <w:t>2</w:t>
            </w:r>
          </w:p>
        </w:tc>
        <w:tc>
          <w:tcPr>
            <w:tcW w:w="1815" w:type="dxa"/>
            <w:tcMar>
              <w:top w:w="113" w:type="dxa"/>
              <w:left w:w="113" w:type="dxa"/>
              <w:bottom w:w="113" w:type="dxa"/>
              <w:right w:w="680" w:type="dxa"/>
            </w:tcMar>
          </w:tcPr>
          <w:p w14:paraId="2F16A011" w14:textId="77777777" w:rsidR="009E4A5F" w:rsidRPr="007A6399" w:rsidRDefault="009E4A5F" w:rsidP="007A6399">
            <w:pPr>
              <w:pStyle w:val="Tabletext"/>
            </w:pPr>
            <w:r w:rsidRPr="007A6399">
              <w:t>13</w:t>
            </w:r>
          </w:p>
        </w:tc>
        <w:tc>
          <w:tcPr>
            <w:tcW w:w="1814" w:type="dxa"/>
            <w:tcMar>
              <w:top w:w="113" w:type="dxa"/>
              <w:left w:w="113" w:type="dxa"/>
              <w:bottom w:w="113" w:type="dxa"/>
              <w:right w:w="680" w:type="dxa"/>
            </w:tcMar>
          </w:tcPr>
          <w:p w14:paraId="120787F7" w14:textId="77777777" w:rsidR="009E4A5F" w:rsidRPr="007A6399" w:rsidRDefault="009E4A5F" w:rsidP="007A6399">
            <w:pPr>
              <w:pStyle w:val="Tabletext"/>
            </w:pPr>
            <w:r w:rsidRPr="007A6399">
              <w:t>13</w:t>
            </w:r>
          </w:p>
        </w:tc>
      </w:tr>
      <w:tr w:rsidR="009E4A5F" w14:paraId="5BA1E2A7" w14:textId="77777777" w:rsidTr="007A6399">
        <w:trPr>
          <w:trHeight w:val="283"/>
        </w:trPr>
        <w:tc>
          <w:tcPr>
            <w:tcW w:w="4762" w:type="dxa"/>
            <w:tcMar>
              <w:top w:w="113" w:type="dxa"/>
              <w:left w:w="113" w:type="dxa"/>
              <w:bottom w:w="113" w:type="dxa"/>
              <w:right w:w="113" w:type="dxa"/>
            </w:tcMar>
          </w:tcPr>
          <w:p w14:paraId="4FD07B2C" w14:textId="77777777" w:rsidR="009E4A5F" w:rsidRPr="007A6399" w:rsidRDefault="009E4A5F" w:rsidP="007A6399">
            <w:pPr>
              <w:pStyle w:val="Tabletext"/>
            </w:pPr>
            <w:r w:rsidRPr="007A6399">
              <w:t>Kyneton District Health Service</w:t>
            </w:r>
          </w:p>
        </w:tc>
        <w:tc>
          <w:tcPr>
            <w:tcW w:w="1814" w:type="dxa"/>
            <w:tcMar>
              <w:top w:w="113" w:type="dxa"/>
              <w:left w:w="113" w:type="dxa"/>
              <w:bottom w:w="113" w:type="dxa"/>
              <w:right w:w="850" w:type="dxa"/>
            </w:tcMar>
          </w:tcPr>
          <w:p w14:paraId="0C121EF4" w14:textId="77777777" w:rsidR="009E4A5F" w:rsidRPr="007A6399" w:rsidRDefault="009E4A5F" w:rsidP="007A6399">
            <w:pPr>
              <w:pStyle w:val="Tabletext"/>
            </w:pPr>
            <w:r w:rsidRPr="007A6399">
              <w:t>1</w:t>
            </w:r>
          </w:p>
        </w:tc>
        <w:tc>
          <w:tcPr>
            <w:tcW w:w="1815" w:type="dxa"/>
            <w:tcMar>
              <w:top w:w="113" w:type="dxa"/>
              <w:left w:w="113" w:type="dxa"/>
              <w:bottom w:w="113" w:type="dxa"/>
              <w:right w:w="680" w:type="dxa"/>
            </w:tcMar>
          </w:tcPr>
          <w:p w14:paraId="2E3A338F" w14:textId="77777777" w:rsidR="009E4A5F" w:rsidRPr="007A6399" w:rsidRDefault="009E4A5F" w:rsidP="007A6399">
            <w:pPr>
              <w:pStyle w:val="Tabletext"/>
            </w:pPr>
            <w:r w:rsidRPr="007A6399">
              <w:t>NA</w:t>
            </w:r>
          </w:p>
        </w:tc>
        <w:tc>
          <w:tcPr>
            <w:tcW w:w="1814" w:type="dxa"/>
            <w:tcMar>
              <w:top w:w="113" w:type="dxa"/>
              <w:left w:w="113" w:type="dxa"/>
              <w:bottom w:w="113" w:type="dxa"/>
              <w:right w:w="680" w:type="dxa"/>
            </w:tcMar>
          </w:tcPr>
          <w:p w14:paraId="09D8C247" w14:textId="77777777" w:rsidR="009E4A5F" w:rsidRPr="007A6399" w:rsidRDefault="009E4A5F" w:rsidP="007A6399">
            <w:pPr>
              <w:pStyle w:val="Tabletext"/>
            </w:pPr>
            <w:r w:rsidRPr="007A6399">
              <w:t>NA</w:t>
            </w:r>
          </w:p>
        </w:tc>
      </w:tr>
      <w:tr w:rsidR="009E4A5F" w14:paraId="54B26A11" w14:textId="77777777" w:rsidTr="007A6399">
        <w:trPr>
          <w:trHeight w:val="283"/>
        </w:trPr>
        <w:tc>
          <w:tcPr>
            <w:tcW w:w="4762" w:type="dxa"/>
            <w:tcMar>
              <w:top w:w="113" w:type="dxa"/>
              <w:left w:w="113" w:type="dxa"/>
              <w:bottom w:w="113" w:type="dxa"/>
              <w:right w:w="113" w:type="dxa"/>
            </w:tcMar>
          </w:tcPr>
          <w:p w14:paraId="6C80F7BB" w14:textId="77777777" w:rsidR="009E4A5F" w:rsidRPr="007A6399" w:rsidRDefault="009E4A5F" w:rsidP="007A6399">
            <w:pPr>
              <w:pStyle w:val="Tabletext"/>
            </w:pPr>
            <w:r w:rsidRPr="007A6399">
              <w:t>Yarrawonga District Health Service</w:t>
            </w:r>
          </w:p>
        </w:tc>
        <w:tc>
          <w:tcPr>
            <w:tcW w:w="1814" w:type="dxa"/>
            <w:tcMar>
              <w:top w:w="113" w:type="dxa"/>
              <w:left w:w="113" w:type="dxa"/>
              <w:bottom w:w="113" w:type="dxa"/>
              <w:right w:w="850" w:type="dxa"/>
            </w:tcMar>
          </w:tcPr>
          <w:p w14:paraId="2AACC3AF" w14:textId="77777777" w:rsidR="009E4A5F" w:rsidRPr="007A6399" w:rsidRDefault="009E4A5F" w:rsidP="007A6399">
            <w:pPr>
              <w:pStyle w:val="Tabletext"/>
            </w:pPr>
            <w:r w:rsidRPr="007A6399">
              <w:t>1</w:t>
            </w:r>
          </w:p>
        </w:tc>
        <w:tc>
          <w:tcPr>
            <w:tcW w:w="1815" w:type="dxa"/>
            <w:tcMar>
              <w:top w:w="113" w:type="dxa"/>
              <w:left w:w="113" w:type="dxa"/>
              <w:bottom w:w="113" w:type="dxa"/>
              <w:right w:w="680" w:type="dxa"/>
            </w:tcMar>
          </w:tcPr>
          <w:p w14:paraId="40DBE911" w14:textId="77777777" w:rsidR="009E4A5F" w:rsidRPr="007A6399" w:rsidRDefault="009E4A5F" w:rsidP="007A6399">
            <w:pPr>
              <w:pStyle w:val="Tabletext"/>
            </w:pPr>
            <w:r w:rsidRPr="007A6399">
              <w:t>2</w:t>
            </w:r>
          </w:p>
        </w:tc>
        <w:tc>
          <w:tcPr>
            <w:tcW w:w="1814" w:type="dxa"/>
            <w:tcMar>
              <w:top w:w="113" w:type="dxa"/>
              <w:left w:w="113" w:type="dxa"/>
              <w:bottom w:w="113" w:type="dxa"/>
              <w:right w:w="680" w:type="dxa"/>
            </w:tcMar>
          </w:tcPr>
          <w:p w14:paraId="4F88F882" w14:textId="77777777" w:rsidR="009E4A5F" w:rsidRPr="007A6399" w:rsidRDefault="009E4A5F" w:rsidP="007A6399">
            <w:pPr>
              <w:pStyle w:val="Tabletext"/>
            </w:pPr>
            <w:r w:rsidRPr="007A6399">
              <w:t>2</w:t>
            </w:r>
          </w:p>
        </w:tc>
      </w:tr>
      <w:tr w:rsidR="009E4A5F" w14:paraId="7136F57C" w14:textId="77777777" w:rsidTr="007A6399">
        <w:trPr>
          <w:trHeight w:val="283"/>
        </w:trPr>
        <w:tc>
          <w:tcPr>
            <w:tcW w:w="4762" w:type="dxa"/>
            <w:tcMar>
              <w:top w:w="113" w:type="dxa"/>
              <w:left w:w="113" w:type="dxa"/>
              <w:bottom w:w="113" w:type="dxa"/>
              <w:right w:w="113" w:type="dxa"/>
            </w:tcMar>
          </w:tcPr>
          <w:p w14:paraId="5B9BFC05" w14:textId="77777777" w:rsidR="009E4A5F" w:rsidRPr="007A6399" w:rsidRDefault="009E4A5F" w:rsidP="007A6399">
            <w:pPr>
              <w:pStyle w:val="Tabletext"/>
            </w:pPr>
            <w:r w:rsidRPr="007A6399">
              <w:t>Other public hospitals</w:t>
            </w:r>
          </w:p>
        </w:tc>
        <w:tc>
          <w:tcPr>
            <w:tcW w:w="1814" w:type="dxa"/>
            <w:tcMar>
              <w:top w:w="113" w:type="dxa"/>
              <w:left w:w="113" w:type="dxa"/>
              <w:bottom w:w="113" w:type="dxa"/>
              <w:right w:w="850" w:type="dxa"/>
            </w:tcMar>
          </w:tcPr>
          <w:p w14:paraId="0A203099" w14:textId="77777777" w:rsidR="009E4A5F" w:rsidRPr="007A6399" w:rsidRDefault="009E4A5F" w:rsidP="007A6399">
            <w:pPr>
              <w:pStyle w:val="Tabletext"/>
            </w:pPr>
            <w:r w:rsidRPr="007A6399">
              <w:t>N/A</w:t>
            </w:r>
          </w:p>
        </w:tc>
        <w:tc>
          <w:tcPr>
            <w:tcW w:w="1815" w:type="dxa"/>
            <w:tcMar>
              <w:top w:w="113" w:type="dxa"/>
              <w:left w:w="113" w:type="dxa"/>
              <w:bottom w:w="113" w:type="dxa"/>
              <w:right w:w="680" w:type="dxa"/>
            </w:tcMar>
          </w:tcPr>
          <w:p w14:paraId="0FF51CD3" w14:textId="77777777" w:rsidR="009E4A5F" w:rsidRPr="007A6399" w:rsidRDefault="009E4A5F" w:rsidP="007A6399">
            <w:pPr>
              <w:pStyle w:val="Tabletext"/>
            </w:pPr>
            <w:r w:rsidRPr="007A6399">
              <w:t>11</w:t>
            </w:r>
          </w:p>
        </w:tc>
        <w:tc>
          <w:tcPr>
            <w:tcW w:w="1814" w:type="dxa"/>
            <w:tcMar>
              <w:top w:w="113" w:type="dxa"/>
              <w:left w:w="113" w:type="dxa"/>
              <w:bottom w:w="113" w:type="dxa"/>
              <w:right w:w="680" w:type="dxa"/>
            </w:tcMar>
          </w:tcPr>
          <w:p w14:paraId="495F89D1" w14:textId="77777777" w:rsidR="009E4A5F" w:rsidRPr="007A6399" w:rsidRDefault="009E4A5F" w:rsidP="007A6399">
            <w:pPr>
              <w:pStyle w:val="Tabletext"/>
            </w:pPr>
            <w:r w:rsidRPr="007A6399">
              <w:t>11</w:t>
            </w:r>
          </w:p>
        </w:tc>
      </w:tr>
      <w:tr w:rsidR="009E4A5F" w14:paraId="43B791C4" w14:textId="77777777" w:rsidTr="007A6399">
        <w:trPr>
          <w:trHeight w:val="283"/>
        </w:trPr>
        <w:tc>
          <w:tcPr>
            <w:tcW w:w="4762" w:type="dxa"/>
            <w:tcMar>
              <w:top w:w="113" w:type="dxa"/>
              <w:left w:w="113" w:type="dxa"/>
              <w:bottom w:w="113" w:type="dxa"/>
              <w:right w:w="113" w:type="dxa"/>
            </w:tcMar>
          </w:tcPr>
          <w:p w14:paraId="647478BA" w14:textId="77777777" w:rsidR="009E4A5F" w:rsidRPr="007A6399" w:rsidRDefault="009E4A5F" w:rsidP="007A6399">
            <w:pPr>
              <w:pStyle w:val="Tabletext"/>
            </w:pPr>
            <w:r w:rsidRPr="007A6399">
              <w:t>Frances Perry House</w:t>
            </w:r>
          </w:p>
        </w:tc>
        <w:tc>
          <w:tcPr>
            <w:tcW w:w="1814" w:type="dxa"/>
            <w:tcMar>
              <w:top w:w="113" w:type="dxa"/>
              <w:left w:w="113" w:type="dxa"/>
              <w:bottom w:w="113" w:type="dxa"/>
              <w:right w:w="680" w:type="dxa"/>
            </w:tcMar>
          </w:tcPr>
          <w:p w14:paraId="634859F3"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69AFAC12" w14:textId="77777777" w:rsidR="009E4A5F" w:rsidRPr="007A6399" w:rsidRDefault="009E4A5F" w:rsidP="007A6399">
            <w:pPr>
              <w:pStyle w:val="Tabletext"/>
            </w:pPr>
            <w:r w:rsidRPr="007A6399">
              <w:t>2,957</w:t>
            </w:r>
          </w:p>
        </w:tc>
        <w:tc>
          <w:tcPr>
            <w:tcW w:w="1814" w:type="dxa"/>
            <w:tcMar>
              <w:top w:w="113" w:type="dxa"/>
              <w:left w:w="113" w:type="dxa"/>
              <w:bottom w:w="113" w:type="dxa"/>
              <w:right w:w="680" w:type="dxa"/>
            </w:tcMar>
          </w:tcPr>
          <w:p w14:paraId="136924DB" w14:textId="77777777" w:rsidR="009E4A5F" w:rsidRPr="007A6399" w:rsidRDefault="009E4A5F" w:rsidP="007A6399">
            <w:pPr>
              <w:pStyle w:val="Tabletext"/>
            </w:pPr>
            <w:r w:rsidRPr="007A6399">
              <w:t>3,025</w:t>
            </w:r>
          </w:p>
        </w:tc>
      </w:tr>
      <w:tr w:rsidR="009E4A5F" w14:paraId="4115E46A" w14:textId="77777777" w:rsidTr="007A6399">
        <w:trPr>
          <w:trHeight w:val="283"/>
        </w:trPr>
        <w:tc>
          <w:tcPr>
            <w:tcW w:w="4762" w:type="dxa"/>
            <w:tcMar>
              <w:top w:w="113" w:type="dxa"/>
              <w:left w:w="113" w:type="dxa"/>
              <w:bottom w:w="113" w:type="dxa"/>
              <w:right w:w="113" w:type="dxa"/>
            </w:tcMar>
          </w:tcPr>
          <w:p w14:paraId="745FEC7C" w14:textId="77777777" w:rsidR="009E4A5F" w:rsidRPr="007A6399" w:rsidRDefault="009E4A5F" w:rsidP="007A6399">
            <w:pPr>
              <w:pStyle w:val="Tabletext"/>
            </w:pPr>
            <w:r w:rsidRPr="007A6399">
              <w:t>Epworth Freemasons</w:t>
            </w:r>
          </w:p>
        </w:tc>
        <w:tc>
          <w:tcPr>
            <w:tcW w:w="1814" w:type="dxa"/>
            <w:tcMar>
              <w:top w:w="113" w:type="dxa"/>
              <w:left w:w="113" w:type="dxa"/>
              <w:bottom w:w="113" w:type="dxa"/>
              <w:right w:w="680" w:type="dxa"/>
            </w:tcMar>
          </w:tcPr>
          <w:p w14:paraId="1F003A8C"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66D2DD1B" w14:textId="77777777" w:rsidR="009E4A5F" w:rsidRPr="007A6399" w:rsidRDefault="009E4A5F" w:rsidP="007A6399">
            <w:pPr>
              <w:pStyle w:val="Tabletext"/>
            </w:pPr>
            <w:r w:rsidRPr="007A6399">
              <w:t>2,659</w:t>
            </w:r>
          </w:p>
        </w:tc>
        <w:tc>
          <w:tcPr>
            <w:tcW w:w="1814" w:type="dxa"/>
            <w:tcMar>
              <w:top w:w="113" w:type="dxa"/>
              <w:left w:w="113" w:type="dxa"/>
              <w:bottom w:w="113" w:type="dxa"/>
              <w:right w:w="680" w:type="dxa"/>
            </w:tcMar>
          </w:tcPr>
          <w:p w14:paraId="42794341" w14:textId="77777777" w:rsidR="009E4A5F" w:rsidRPr="007A6399" w:rsidRDefault="009E4A5F" w:rsidP="007A6399">
            <w:pPr>
              <w:pStyle w:val="Tabletext"/>
            </w:pPr>
            <w:r w:rsidRPr="007A6399">
              <w:t>2,701</w:t>
            </w:r>
          </w:p>
        </w:tc>
      </w:tr>
      <w:tr w:rsidR="009E4A5F" w14:paraId="495E4AF9" w14:textId="77777777" w:rsidTr="007A6399">
        <w:trPr>
          <w:trHeight w:val="283"/>
        </w:trPr>
        <w:tc>
          <w:tcPr>
            <w:tcW w:w="4762" w:type="dxa"/>
            <w:tcMar>
              <w:top w:w="113" w:type="dxa"/>
              <w:left w:w="113" w:type="dxa"/>
              <w:bottom w:w="113" w:type="dxa"/>
              <w:right w:w="113" w:type="dxa"/>
            </w:tcMar>
          </w:tcPr>
          <w:p w14:paraId="7FE87B23" w14:textId="77777777" w:rsidR="009E4A5F" w:rsidRPr="007A6399" w:rsidRDefault="009E4A5F" w:rsidP="007A6399">
            <w:pPr>
              <w:pStyle w:val="Tabletext"/>
            </w:pPr>
            <w:r w:rsidRPr="007A6399">
              <w:t>St Vincent’s Private Hospital (Melbourne)</w:t>
            </w:r>
          </w:p>
        </w:tc>
        <w:tc>
          <w:tcPr>
            <w:tcW w:w="1814" w:type="dxa"/>
            <w:tcMar>
              <w:top w:w="113" w:type="dxa"/>
              <w:left w:w="113" w:type="dxa"/>
              <w:bottom w:w="113" w:type="dxa"/>
              <w:right w:w="680" w:type="dxa"/>
            </w:tcMar>
          </w:tcPr>
          <w:p w14:paraId="14C8FC9B"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7D8F88C4" w14:textId="77777777" w:rsidR="009E4A5F" w:rsidRPr="007A6399" w:rsidRDefault="009E4A5F" w:rsidP="007A6399">
            <w:pPr>
              <w:pStyle w:val="Tabletext"/>
            </w:pPr>
            <w:r w:rsidRPr="007A6399">
              <w:t>2,049</w:t>
            </w:r>
          </w:p>
        </w:tc>
        <w:tc>
          <w:tcPr>
            <w:tcW w:w="1814" w:type="dxa"/>
            <w:tcMar>
              <w:top w:w="113" w:type="dxa"/>
              <w:left w:w="113" w:type="dxa"/>
              <w:bottom w:w="113" w:type="dxa"/>
              <w:right w:w="680" w:type="dxa"/>
            </w:tcMar>
          </w:tcPr>
          <w:p w14:paraId="067ECBD4" w14:textId="77777777" w:rsidR="009E4A5F" w:rsidRPr="007A6399" w:rsidRDefault="009E4A5F" w:rsidP="007A6399">
            <w:pPr>
              <w:pStyle w:val="Tabletext"/>
            </w:pPr>
            <w:r w:rsidRPr="007A6399">
              <w:t>2,084</w:t>
            </w:r>
          </w:p>
        </w:tc>
      </w:tr>
      <w:tr w:rsidR="009E4A5F" w14:paraId="37D5D054" w14:textId="77777777" w:rsidTr="007A6399">
        <w:trPr>
          <w:trHeight w:val="283"/>
        </w:trPr>
        <w:tc>
          <w:tcPr>
            <w:tcW w:w="4762" w:type="dxa"/>
            <w:tcMar>
              <w:top w:w="113" w:type="dxa"/>
              <w:left w:w="113" w:type="dxa"/>
              <w:bottom w:w="113" w:type="dxa"/>
              <w:right w:w="113" w:type="dxa"/>
            </w:tcMar>
          </w:tcPr>
          <w:p w14:paraId="416F0CD2" w14:textId="77777777" w:rsidR="009E4A5F" w:rsidRPr="007A6399" w:rsidRDefault="009E4A5F" w:rsidP="007A6399">
            <w:pPr>
              <w:pStyle w:val="Tabletext"/>
            </w:pPr>
            <w:r w:rsidRPr="007A6399">
              <w:t>Cabrini (Malvern)</w:t>
            </w:r>
          </w:p>
        </w:tc>
        <w:tc>
          <w:tcPr>
            <w:tcW w:w="1814" w:type="dxa"/>
            <w:tcMar>
              <w:top w:w="113" w:type="dxa"/>
              <w:left w:w="113" w:type="dxa"/>
              <w:bottom w:w="113" w:type="dxa"/>
              <w:right w:w="680" w:type="dxa"/>
            </w:tcMar>
          </w:tcPr>
          <w:p w14:paraId="5C4BB060"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5EBA35C7" w14:textId="77777777" w:rsidR="009E4A5F" w:rsidRPr="007A6399" w:rsidRDefault="009E4A5F" w:rsidP="007A6399">
            <w:pPr>
              <w:pStyle w:val="Tabletext"/>
            </w:pPr>
            <w:r w:rsidRPr="007A6399">
              <w:t>1,769</w:t>
            </w:r>
          </w:p>
        </w:tc>
        <w:tc>
          <w:tcPr>
            <w:tcW w:w="1814" w:type="dxa"/>
            <w:tcMar>
              <w:top w:w="113" w:type="dxa"/>
              <w:left w:w="113" w:type="dxa"/>
              <w:bottom w:w="113" w:type="dxa"/>
              <w:right w:w="680" w:type="dxa"/>
            </w:tcMar>
          </w:tcPr>
          <w:p w14:paraId="28AE0A81" w14:textId="77777777" w:rsidR="009E4A5F" w:rsidRPr="007A6399" w:rsidRDefault="009E4A5F" w:rsidP="007A6399">
            <w:pPr>
              <w:pStyle w:val="Tabletext"/>
            </w:pPr>
            <w:r w:rsidRPr="007A6399">
              <w:t>1,789</w:t>
            </w:r>
          </w:p>
        </w:tc>
      </w:tr>
      <w:tr w:rsidR="009E4A5F" w14:paraId="37EB0D1D" w14:textId="77777777" w:rsidTr="007A6399">
        <w:trPr>
          <w:trHeight w:val="283"/>
        </w:trPr>
        <w:tc>
          <w:tcPr>
            <w:tcW w:w="4762" w:type="dxa"/>
            <w:tcMar>
              <w:top w:w="113" w:type="dxa"/>
              <w:left w:w="113" w:type="dxa"/>
              <w:bottom w:w="113" w:type="dxa"/>
              <w:right w:w="113" w:type="dxa"/>
            </w:tcMar>
          </w:tcPr>
          <w:p w14:paraId="20A5FBB6" w14:textId="77777777" w:rsidR="009E4A5F" w:rsidRPr="007A6399" w:rsidRDefault="009E4A5F" w:rsidP="007A6399">
            <w:pPr>
              <w:pStyle w:val="Tabletext"/>
            </w:pPr>
            <w:r w:rsidRPr="007A6399">
              <w:t>Mitcham Private Hospital</w:t>
            </w:r>
          </w:p>
        </w:tc>
        <w:tc>
          <w:tcPr>
            <w:tcW w:w="1814" w:type="dxa"/>
            <w:tcMar>
              <w:top w:w="113" w:type="dxa"/>
              <w:left w:w="113" w:type="dxa"/>
              <w:bottom w:w="113" w:type="dxa"/>
              <w:right w:w="680" w:type="dxa"/>
            </w:tcMar>
          </w:tcPr>
          <w:p w14:paraId="1AB63CC0"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5C455E1A" w14:textId="77777777" w:rsidR="009E4A5F" w:rsidRPr="007A6399" w:rsidRDefault="009E4A5F" w:rsidP="007A6399">
            <w:pPr>
              <w:pStyle w:val="Tabletext"/>
            </w:pPr>
            <w:r w:rsidRPr="007A6399">
              <w:t>1,049</w:t>
            </w:r>
          </w:p>
        </w:tc>
        <w:tc>
          <w:tcPr>
            <w:tcW w:w="1814" w:type="dxa"/>
            <w:tcMar>
              <w:top w:w="113" w:type="dxa"/>
              <w:left w:w="113" w:type="dxa"/>
              <w:bottom w:w="113" w:type="dxa"/>
              <w:right w:w="680" w:type="dxa"/>
            </w:tcMar>
          </w:tcPr>
          <w:p w14:paraId="6C37E8CE" w14:textId="77777777" w:rsidR="009E4A5F" w:rsidRPr="007A6399" w:rsidRDefault="009E4A5F" w:rsidP="007A6399">
            <w:pPr>
              <w:pStyle w:val="Tabletext"/>
            </w:pPr>
            <w:r w:rsidRPr="007A6399">
              <w:t>1,054</w:t>
            </w:r>
          </w:p>
        </w:tc>
      </w:tr>
      <w:tr w:rsidR="009E4A5F" w14:paraId="11F0DB02" w14:textId="77777777" w:rsidTr="007A6399">
        <w:trPr>
          <w:trHeight w:val="283"/>
        </w:trPr>
        <w:tc>
          <w:tcPr>
            <w:tcW w:w="4762" w:type="dxa"/>
            <w:tcMar>
              <w:top w:w="113" w:type="dxa"/>
              <w:left w:w="113" w:type="dxa"/>
              <w:bottom w:w="113" w:type="dxa"/>
              <w:right w:w="113" w:type="dxa"/>
            </w:tcMar>
          </w:tcPr>
          <w:p w14:paraId="4F62E920" w14:textId="77777777" w:rsidR="009E4A5F" w:rsidRPr="007A6399" w:rsidRDefault="009E4A5F" w:rsidP="007A6399">
            <w:pPr>
              <w:pStyle w:val="Tabletext"/>
            </w:pPr>
            <w:r w:rsidRPr="007A6399">
              <w:t>Jessie McPherson</w:t>
            </w:r>
          </w:p>
        </w:tc>
        <w:tc>
          <w:tcPr>
            <w:tcW w:w="1814" w:type="dxa"/>
            <w:tcMar>
              <w:top w:w="113" w:type="dxa"/>
              <w:left w:w="113" w:type="dxa"/>
              <w:bottom w:w="113" w:type="dxa"/>
              <w:right w:w="680" w:type="dxa"/>
            </w:tcMar>
          </w:tcPr>
          <w:p w14:paraId="2096576E"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42A4D287" w14:textId="77777777" w:rsidR="009E4A5F" w:rsidRPr="007A6399" w:rsidRDefault="009E4A5F" w:rsidP="007A6399">
            <w:pPr>
              <w:pStyle w:val="Tabletext"/>
            </w:pPr>
            <w:r w:rsidRPr="007A6399">
              <w:t>882</w:t>
            </w:r>
          </w:p>
        </w:tc>
        <w:tc>
          <w:tcPr>
            <w:tcW w:w="1814" w:type="dxa"/>
            <w:tcMar>
              <w:top w:w="113" w:type="dxa"/>
              <w:left w:w="113" w:type="dxa"/>
              <w:bottom w:w="113" w:type="dxa"/>
              <w:right w:w="680" w:type="dxa"/>
            </w:tcMar>
          </w:tcPr>
          <w:p w14:paraId="482D6E64" w14:textId="77777777" w:rsidR="009E4A5F" w:rsidRPr="007A6399" w:rsidRDefault="009E4A5F" w:rsidP="007A6399">
            <w:pPr>
              <w:pStyle w:val="Tabletext"/>
            </w:pPr>
            <w:r w:rsidRPr="007A6399">
              <w:t>925</w:t>
            </w:r>
          </w:p>
        </w:tc>
      </w:tr>
      <w:tr w:rsidR="009E4A5F" w14:paraId="7E8A4C49" w14:textId="77777777" w:rsidTr="007A6399">
        <w:trPr>
          <w:trHeight w:val="283"/>
        </w:trPr>
        <w:tc>
          <w:tcPr>
            <w:tcW w:w="4762" w:type="dxa"/>
            <w:tcMar>
              <w:top w:w="113" w:type="dxa"/>
              <w:left w:w="113" w:type="dxa"/>
              <w:bottom w:w="113" w:type="dxa"/>
              <w:right w:w="113" w:type="dxa"/>
            </w:tcMar>
          </w:tcPr>
          <w:p w14:paraId="600E85AF" w14:textId="77777777" w:rsidR="009E4A5F" w:rsidRPr="007A6399" w:rsidRDefault="009E4A5F" w:rsidP="007A6399">
            <w:pPr>
              <w:pStyle w:val="Tabletext"/>
            </w:pPr>
            <w:r w:rsidRPr="007A6399">
              <w:t>Waverley Private Hospital</w:t>
            </w:r>
          </w:p>
        </w:tc>
        <w:tc>
          <w:tcPr>
            <w:tcW w:w="1814" w:type="dxa"/>
            <w:tcMar>
              <w:top w:w="113" w:type="dxa"/>
              <w:left w:w="113" w:type="dxa"/>
              <w:bottom w:w="113" w:type="dxa"/>
              <w:right w:w="680" w:type="dxa"/>
            </w:tcMar>
          </w:tcPr>
          <w:p w14:paraId="282B7FFD"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27D9D897" w14:textId="77777777" w:rsidR="009E4A5F" w:rsidRPr="007A6399" w:rsidRDefault="009E4A5F" w:rsidP="007A6399">
            <w:pPr>
              <w:pStyle w:val="Tabletext"/>
            </w:pPr>
            <w:r w:rsidRPr="007A6399">
              <w:t>866</w:t>
            </w:r>
          </w:p>
        </w:tc>
        <w:tc>
          <w:tcPr>
            <w:tcW w:w="1814" w:type="dxa"/>
            <w:tcMar>
              <w:top w:w="113" w:type="dxa"/>
              <w:left w:w="113" w:type="dxa"/>
              <w:bottom w:w="113" w:type="dxa"/>
              <w:right w:w="680" w:type="dxa"/>
            </w:tcMar>
          </w:tcPr>
          <w:p w14:paraId="6B56DDDD" w14:textId="77777777" w:rsidR="009E4A5F" w:rsidRPr="007A6399" w:rsidRDefault="009E4A5F" w:rsidP="007A6399">
            <w:pPr>
              <w:pStyle w:val="Tabletext"/>
            </w:pPr>
            <w:r w:rsidRPr="007A6399">
              <w:t>869</w:t>
            </w:r>
          </w:p>
        </w:tc>
      </w:tr>
      <w:tr w:rsidR="009E4A5F" w14:paraId="15BF00E5" w14:textId="77777777" w:rsidTr="007A6399">
        <w:trPr>
          <w:trHeight w:val="283"/>
        </w:trPr>
        <w:tc>
          <w:tcPr>
            <w:tcW w:w="4762" w:type="dxa"/>
            <w:tcMar>
              <w:top w:w="113" w:type="dxa"/>
              <w:left w:w="113" w:type="dxa"/>
              <w:bottom w:w="113" w:type="dxa"/>
              <w:right w:w="113" w:type="dxa"/>
            </w:tcMar>
          </w:tcPr>
          <w:p w14:paraId="1A9D8708" w14:textId="77777777" w:rsidR="009E4A5F" w:rsidRPr="007A6399" w:rsidRDefault="009E4A5F" w:rsidP="007A6399">
            <w:pPr>
              <w:pStyle w:val="Tabletext"/>
            </w:pPr>
            <w:r w:rsidRPr="007A6399">
              <w:t>St John of God Berwick Hospital</w:t>
            </w:r>
          </w:p>
        </w:tc>
        <w:tc>
          <w:tcPr>
            <w:tcW w:w="1814" w:type="dxa"/>
            <w:tcMar>
              <w:top w:w="113" w:type="dxa"/>
              <w:left w:w="113" w:type="dxa"/>
              <w:bottom w:w="113" w:type="dxa"/>
              <w:right w:w="680" w:type="dxa"/>
            </w:tcMar>
          </w:tcPr>
          <w:p w14:paraId="2851F0C9"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6A8F0F4E" w14:textId="77777777" w:rsidR="009E4A5F" w:rsidRPr="007A6399" w:rsidRDefault="009E4A5F" w:rsidP="007A6399">
            <w:pPr>
              <w:pStyle w:val="Tabletext"/>
            </w:pPr>
            <w:r w:rsidRPr="007A6399">
              <w:t>876</w:t>
            </w:r>
          </w:p>
        </w:tc>
        <w:tc>
          <w:tcPr>
            <w:tcW w:w="1814" w:type="dxa"/>
            <w:tcMar>
              <w:top w:w="113" w:type="dxa"/>
              <w:left w:w="113" w:type="dxa"/>
              <w:bottom w:w="113" w:type="dxa"/>
              <w:right w:w="680" w:type="dxa"/>
            </w:tcMar>
          </w:tcPr>
          <w:p w14:paraId="0D4B1DB2" w14:textId="77777777" w:rsidR="009E4A5F" w:rsidRPr="007A6399" w:rsidRDefault="009E4A5F" w:rsidP="007A6399">
            <w:pPr>
              <w:pStyle w:val="Tabletext"/>
            </w:pPr>
            <w:r w:rsidRPr="007A6399">
              <w:t>881</w:t>
            </w:r>
          </w:p>
        </w:tc>
      </w:tr>
      <w:tr w:rsidR="009E4A5F" w14:paraId="736914AC" w14:textId="77777777" w:rsidTr="007A6399">
        <w:trPr>
          <w:trHeight w:val="283"/>
        </w:trPr>
        <w:tc>
          <w:tcPr>
            <w:tcW w:w="4762" w:type="dxa"/>
            <w:tcMar>
              <w:top w:w="113" w:type="dxa"/>
              <w:left w:w="113" w:type="dxa"/>
              <w:bottom w:w="113" w:type="dxa"/>
              <w:right w:w="113" w:type="dxa"/>
            </w:tcMar>
          </w:tcPr>
          <w:p w14:paraId="5B9212C1" w14:textId="77777777" w:rsidR="009E4A5F" w:rsidRPr="007A6399" w:rsidRDefault="009E4A5F" w:rsidP="007A6399">
            <w:pPr>
              <w:pStyle w:val="Tabletext"/>
            </w:pPr>
            <w:r w:rsidRPr="007A6399">
              <w:t>Northpark Private Hospital</w:t>
            </w:r>
          </w:p>
        </w:tc>
        <w:tc>
          <w:tcPr>
            <w:tcW w:w="1814" w:type="dxa"/>
            <w:tcMar>
              <w:top w:w="113" w:type="dxa"/>
              <w:left w:w="113" w:type="dxa"/>
              <w:bottom w:w="113" w:type="dxa"/>
              <w:right w:w="680" w:type="dxa"/>
            </w:tcMar>
          </w:tcPr>
          <w:p w14:paraId="0DE64D7C"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57373994" w14:textId="77777777" w:rsidR="009E4A5F" w:rsidRPr="007A6399" w:rsidRDefault="009E4A5F" w:rsidP="007A6399">
            <w:pPr>
              <w:pStyle w:val="Tabletext"/>
            </w:pPr>
            <w:r w:rsidRPr="007A6399">
              <w:t>704</w:t>
            </w:r>
          </w:p>
        </w:tc>
        <w:tc>
          <w:tcPr>
            <w:tcW w:w="1814" w:type="dxa"/>
            <w:tcMar>
              <w:top w:w="113" w:type="dxa"/>
              <w:left w:w="113" w:type="dxa"/>
              <w:bottom w:w="113" w:type="dxa"/>
              <w:right w:w="680" w:type="dxa"/>
            </w:tcMar>
          </w:tcPr>
          <w:p w14:paraId="7CA8D10F" w14:textId="77777777" w:rsidR="009E4A5F" w:rsidRPr="007A6399" w:rsidRDefault="009E4A5F" w:rsidP="007A6399">
            <w:pPr>
              <w:pStyle w:val="Tabletext"/>
            </w:pPr>
            <w:r w:rsidRPr="007A6399">
              <w:t>709</w:t>
            </w:r>
          </w:p>
        </w:tc>
      </w:tr>
      <w:tr w:rsidR="009E4A5F" w14:paraId="3D20751F" w14:textId="77777777" w:rsidTr="007A6399">
        <w:trPr>
          <w:trHeight w:val="283"/>
        </w:trPr>
        <w:tc>
          <w:tcPr>
            <w:tcW w:w="4762" w:type="dxa"/>
            <w:tcMar>
              <w:top w:w="113" w:type="dxa"/>
              <w:left w:w="113" w:type="dxa"/>
              <w:bottom w:w="113" w:type="dxa"/>
              <w:right w:w="113" w:type="dxa"/>
            </w:tcMar>
          </w:tcPr>
          <w:p w14:paraId="214AFDCD" w14:textId="77777777" w:rsidR="009E4A5F" w:rsidRPr="007A6399" w:rsidRDefault="009E4A5F" w:rsidP="007A6399">
            <w:pPr>
              <w:pStyle w:val="Tabletext"/>
            </w:pPr>
            <w:r w:rsidRPr="007A6399">
              <w:t>St John of God Geelong Hospital</w:t>
            </w:r>
          </w:p>
        </w:tc>
        <w:tc>
          <w:tcPr>
            <w:tcW w:w="1814" w:type="dxa"/>
            <w:tcMar>
              <w:top w:w="113" w:type="dxa"/>
              <w:left w:w="113" w:type="dxa"/>
              <w:bottom w:w="113" w:type="dxa"/>
              <w:right w:w="680" w:type="dxa"/>
            </w:tcMar>
          </w:tcPr>
          <w:p w14:paraId="54F769ED"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32A79BBD" w14:textId="77777777" w:rsidR="009E4A5F" w:rsidRPr="007A6399" w:rsidRDefault="009E4A5F" w:rsidP="007A6399">
            <w:pPr>
              <w:pStyle w:val="Tabletext"/>
            </w:pPr>
            <w:r w:rsidRPr="007A6399">
              <w:t>591</w:t>
            </w:r>
          </w:p>
        </w:tc>
        <w:tc>
          <w:tcPr>
            <w:tcW w:w="1814" w:type="dxa"/>
            <w:tcMar>
              <w:top w:w="113" w:type="dxa"/>
              <w:left w:w="113" w:type="dxa"/>
              <w:bottom w:w="113" w:type="dxa"/>
              <w:right w:w="680" w:type="dxa"/>
            </w:tcMar>
          </w:tcPr>
          <w:p w14:paraId="630E780D" w14:textId="77777777" w:rsidR="009E4A5F" w:rsidRPr="007A6399" w:rsidRDefault="009E4A5F" w:rsidP="007A6399">
            <w:pPr>
              <w:pStyle w:val="Tabletext"/>
            </w:pPr>
            <w:r w:rsidRPr="007A6399">
              <w:t>602</w:t>
            </w:r>
          </w:p>
        </w:tc>
      </w:tr>
      <w:tr w:rsidR="009E4A5F" w14:paraId="285A90A4" w14:textId="77777777" w:rsidTr="007A6399">
        <w:trPr>
          <w:trHeight w:val="283"/>
        </w:trPr>
        <w:tc>
          <w:tcPr>
            <w:tcW w:w="4762" w:type="dxa"/>
            <w:tcMar>
              <w:top w:w="113" w:type="dxa"/>
              <w:left w:w="113" w:type="dxa"/>
              <w:bottom w:w="113" w:type="dxa"/>
              <w:right w:w="113" w:type="dxa"/>
            </w:tcMar>
          </w:tcPr>
          <w:p w14:paraId="2139FD68" w14:textId="77777777" w:rsidR="009E4A5F" w:rsidRPr="007A6399" w:rsidRDefault="009E4A5F" w:rsidP="007A6399">
            <w:pPr>
              <w:pStyle w:val="Tabletext"/>
            </w:pPr>
            <w:r w:rsidRPr="007A6399">
              <w:t>Knox Private Hospital</w:t>
            </w:r>
          </w:p>
        </w:tc>
        <w:tc>
          <w:tcPr>
            <w:tcW w:w="1814" w:type="dxa"/>
            <w:tcMar>
              <w:top w:w="113" w:type="dxa"/>
              <w:left w:w="113" w:type="dxa"/>
              <w:bottom w:w="113" w:type="dxa"/>
              <w:right w:w="680" w:type="dxa"/>
            </w:tcMar>
          </w:tcPr>
          <w:p w14:paraId="48BB3BC6"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51F0EF39" w14:textId="77777777" w:rsidR="009E4A5F" w:rsidRPr="007A6399" w:rsidRDefault="009E4A5F" w:rsidP="007A6399">
            <w:pPr>
              <w:pStyle w:val="Tabletext"/>
            </w:pPr>
            <w:r w:rsidRPr="007A6399">
              <w:t>NA</w:t>
            </w:r>
          </w:p>
        </w:tc>
        <w:tc>
          <w:tcPr>
            <w:tcW w:w="1814" w:type="dxa"/>
            <w:tcMar>
              <w:top w:w="113" w:type="dxa"/>
              <w:left w:w="113" w:type="dxa"/>
              <w:bottom w:w="113" w:type="dxa"/>
              <w:right w:w="680" w:type="dxa"/>
            </w:tcMar>
          </w:tcPr>
          <w:p w14:paraId="231644CF" w14:textId="77777777" w:rsidR="009E4A5F" w:rsidRPr="007A6399" w:rsidRDefault="009E4A5F" w:rsidP="007A6399">
            <w:pPr>
              <w:pStyle w:val="Tabletext"/>
            </w:pPr>
            <w:r w:rsidRPr="007A6399">
              <w:t>NA</w:t>
            </w:r>
          </w:p>
        </w:tc>
      </w:tr>
      <w:tr w:rsidR="009E4A5F" w14:paraId="2B351BC2" w14:textId="77777777" w:rsidTr="007A6399">
        <w:trPr>
          <w:trHeight w:val="283"/>
        </w:trPr>
        <w:tc>
          <w:tcPr>
            <w:tcW w:w="4762" w:type="dxa"/>
            <w:tcMar>
              <w:top w:w="113" w:type="dxa"/>
              <w:left w:w="113" w:type="dxa"/>
              <w:bottom w:w="113" w:type="dxa"/>
              <w:right w:w="113" w:type="dxa"/>
            </w:tcMar>
          </w:tcPr>
          <w:p w14:paraId="356BBC72" w14:textId="77777777" w:rsidR="009E4A5F" w:rsidRPr="007A6399" w:rsidRDefault="009E4A5F" w:rsidP="007A6399">
            <w:pPr>
              <w:pStyle w:val="Tabletext"/>
            </w:pPr>
            <w:r w:rsidRPr="007A6399">
              <w:t>The Bays Hospital (Mornington)</w:t>
            </w:r>
          </w:p>
        </w:tc>
        <w:tc>
          <w:tcPr>
            <w:tcW w:w="1814" w:type="dxa"/>
            <w:tcMar>
              <w:top w:w="113" w:type="dxa"/>
              <w:left w:w="113" w:type="dxa"/>
              <w:bottom w:w="113" w:type="dxa"/>
              <w:right w:w="680" w:type="dxa"/>
            </w:tcMar>
          </w:tcPr>
          <w:p w14:paraId="0129253A"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2285E44F" w14:textId="77777777" w:rsidR="009E4A5F" w:rsidRPr="007A6399" w:rsidRDefault="009E4A5F" w:rsidP="007A6399">
            <w:pPr>
              <w:pStyle w:val="Tabletext"/>
            </w:pPr>
            <w:r w:rsidRPr="007A6399">
              <w:t>452</w:t>
            </w:r>
          </w:p>
        </w:tc>
        <w:tc>
          <w:tcPr>
            <w:tcW w:w="1814" w:type="dxa"/>
            <w:tcMar>
              <w:top w:w="113" w:type="dxa"/>
              <w:left w:w="113" w:type="dxa"/>
              <w:bottom w:w="113" w:type="dxa"/>
              <w:right w:w="680" w:type="dxa"/>
            </w:tcMar>
          </w:tcPr>
          <w:p w14:paraId="0594740F" w14:textId="77777777" w:rsidR="009E4A5F" w:rsidRPr="007A6399" w:rsidRDefault="009E4A5F" w:rsidP="007A6399">
            <w:pPr>
              <w:pStyle w:val="Tabletext"/>
            </w:pPr>
            <w:r w:rsidRPr="007A6399">
              <w:t>457</w:t>
            </w:r>
          </w:p>
        </w:tc>
      </w:tr>
      <w:tr w:rsidR="009E4A5F" w14:paraId="5A3665AF" w14:textId="77777777" w:rsidTr="007A6399">
        <w:trPr>
          <w:trHeight w:val="283"/>
        </w:trPr>
        <w:tc>
          <w:tcPr>
            <w:tcW w:w="4762" w:type="dxa"/>
            <w:tcMar>
              <w:top w:w="113" w:type="dxa"/>
              <w:left w:w="113" w:type="dxa"/>
              <w:bottom w:w="113" w:type="dxa"/>
              <w:right w:w="113" w:type="dxa"/>
            </w:tcMar>
          </w:tcPr>
          <w:p w14:paraId="2F76BB6E" w14:textId="77777777" w:rsidR="009E4A5F" w:rsidRPr="007A6399" w:rsidRDefault="009E4A5F" w:rsidP="007A6399">
            <w:pPr>
              <w:pStyle w:val="Tabletext"/>
            </w:pPr>
            <w:r w:rsidRPr="007A6399">
              <w:t>St John of God Ballarat Hospital</w:t>
            </w:r>
          </w:p>
        </w:tc>
        <w:tc>
          <w:tcPr>
            <w:tcW w:w="1814" w:type="dxa"/>
            <w:tcMar>
              <w:top w:w="113" w:type="dxa"/>
              <w:left w:w="113" w:type="dxa"/>
              <w:bottom w:w="113" w:type="dxa"/>
              <w:right w:w="680" w:type="dxa"/>
            </w:tcMar>
          </w:tcPr>
          <w:p w14:paraId="790133E7"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3E310B4F" w14:textId="77777777" w:rsidR="009E4A5F" w:rsidRPr="007A6399" w:rsidRDefault="009E4A5F" w:rsidP="007A6399">
            <w:pPr>
              <w:pStyle w:val="Tabletext"/>
            </w:pPr>
            <w:r w:rsidRPr="007A6399">
              <w:t>424</w:t>
            </w:r>
          </w:p>
        </w:tc>
        <w:tc>
          <w:tcPr>
            <w:tcW w:w="1814" w:type="dxa"/>
            <w:tcMar>
              <w:top w:w="113" w:type="dxa"/>
              <w:left w:w="113" w:type="dxa"/>
              <w:bottom w:w="113" w:type="dxa"/>
              <w:right w:w="680" w:type="dxa"/>
            </w:tcMar>
          </w:tcPr>
          <w:p w14:paraId="7A8BA498" w14:textId="77777777" w:rsidR="009E4A5F" w:rsidRPr="007A6399" w:rsidRDefault="009E4A5F" w:rsidP="007A6399">
            <w:pPr>
              <w:pStyle w:val="Tabletext"/>
            </w:pPr>
            <w:r w:rsidRPr="007A6399">
              <w:t>428</w:t>
            </w:r>
          </w:p>
        </w:tc>
      </w:tr>
      <w:tr w:rsidR="009E4A5F" w14:paraId="778089F3" w14:textId="77777777" w:rsidTr="007A6399">
        <w:trPr>
          <w:trHeight w:val="283"/>
        </w:trPr>
        <w:tc>
          <w:tcPr>
            <w:tcW w:w="4762" w:type="dxa"/>
            <w:tcMar>
              <w:top w:w="113" w:type="dxa"/>
              <w:left w:w="113" w:type="dxa"/>
              <w:bottom w:w="113" w:type="dxa"/>
              <w:right w:w="113" w:type="dxa"/>
            </w:tcMar>
          </w:tcPr>
          <w:p w14:paraId="73E7DE30" w14:textId="77777777" w:rsidR="009E4A5F" w:rsidRPr="007A6399" w:rsidRDefault="009E4A5F" w:rsidP="007A6399">
            <w:pPr>
              <w:pStyle w:val="Tabletext"/>
            </w:pPr>
            <w:r w:rsidRPr="007A6399">
              <w:lastRenderedPageBreak/>
              <w:t>Epworth Geelong</w:t>
            </w:r>
          </w:p>
        </w:tc>
        <w:tc>
          <w:tcPr>
            <w:tcW w:w="1814" w:type="dxa"/>
            <w:tcMar>
              <w:top w:w="113" w:type="dxa"/>
              <w:left w:w="113" w:type="dxa"/>
              <w:bottom w:w="113" w:type="dxa"/>
              <w:right w:w="680" w:type="dxa"/>
            </w:tcMar>
          </w:tcPr>
          <w:p w14:paraId="2143BBB2"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3E8450A4" w14:textId="77777777" w:rsidR="009E4A5F" w:rsidRPr="007A6399" w:rsidRDefault="009E4A5F" w:rsidP="007A6399">
            <w:pPr>
              <w:pStyle w:val="Tabletext"/>
            </w:pPr>
            <w:r w:rsidRPr="007A6399">
              <w:t xml:space="preserve">403 </w:t>
            </w:r>
          </w:p>
        </w:tc>
        <w:tc>
          <w:tcPr>
            <w:tcW w:w="1814" w:type="dxa"/>
            <w:tcMar>
              <w:top w:w="113" w:type="dxa"/>
              <w:left w:w="113" w:type="dxa"/>
              <w:bottom w:w="113" w:type="dxa"/>
              <w:right w:w="680" w:type="dxa"/>
            </w:tcMar>
          </w:tcPr>
          <w:p w14:paraId="75166729" w14:textId="77777777" w:rsidR="009E4A5F" w:rsidRPr="007A6399" w:rsidRDefault="009E4A5F" w:rsidP="007A6399">
            <w:pPr>
              <w:pStyle w:val="Tabletext"/>
            </w:pPr>
            <w:r w:rsidRPr="007A6399">
              <w:t>406</w:t>
            </w:r>
          </w:p>
        </w:tc>
      </w:tr>
      <w:tr w:rsidR="009E4A5F" w14:paraId="0C5D7179" w14:textId="77777777" w:rsidTr="007A6399">
        <w:trPr>
          <w:trHeight w:val="283"/>
        </w:trPr>
        <w:tc>
          <w:tcPr>
            <w:tcW w:w="4762" w:type="dxa"/>
            <w:tcMar>
              <w:top w:w="113" w:type="dxa"/>
              <w:left w:w="113" w:type="dxa"/>
              <w:bottom w:w="113" w:type="dxa"/>
              <w:right w:w="113" w:type="dxa"/>
            </w:tcMar>
          </w:tcPr>
          <w:p w14:paraId="19392B70" w14:textId="77777777" w:rsidR="009E4A5F" w:rsidRPr="007A6399" w:rsidRDefault="009E4A5F" w:rsidP="007A6399">
            <w:pPr>
              <w:pStyle w:val="Tabletext"/>
            </w:pPr>
            <w:r w:rsidRPr="007A6399">
              <w:t>Peninsula Private Hospital</w:t>
            </w:r>
          </w:p>
        </w:tc>
        <w:tc>
          <w:tcPr>
            <w:tcW w:w="1814" w:type="dxa"/>
            <w:tcMar>
              <w:top w:w="113" w:type="dxa"/>
              <w:left w:w="113" w:type="dxa"/>
              <w:bottom w:w="113" w:type="dxa"/>
              <w:right w:w="680" w:type="dxa"/>
            </w:tcMar>
          </w:tcPr>
          <w:p w14:paraId="41441A6A"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6CB62D38" w14:textId="77777777" w:rsidR="009E4A5F" w:rsidRPr="007A6399" w:rsidRDefault="009E4A5F" w:rsidP="007A6399">
            <w:pPr>
              <w:pStyle w:val="Tabletext"/>
            </w:pPr>
            <w:r w:rsidRPr="007A6399">
              <w:t>316</w:t>
            </w:r>
          </w:p>
        </w:tc>
        <w:tc>
          <w:tcPr>
            <w:tcW w:w="1814" w:type="dxa"/>
            <w:tcMar>
              <w:top w:w="113" w:type="dxa"/>
              <w:left w:w="113" w:type="dxa"/>
              <w:bottom w:w="113" w:type="dxa"/>
              <w:right w:w="680" w:type="dxa"/>
            </w:tcMar>
          </w:tcPr>
          <w:p w14:paraId="23F1BFF2" w14:textId="77777777" w:rsidR="009E4A5F" w:rsidRPr="007A6399" w:rsidRDefault="009E4A5F" w:rsidP="007A6399">
            <w:pPr>
              <w:pStyle w:val="Tabletext"/>
            </w:pPr>
            <w:r w:rsidRPr="007A6399">
              <w:t>319</w:t>
            </w:r>
          </w:p>
        </w:tc>
      </w:tr>
      <w:tr w:rsidR="009E4A5F" w14:paraId="3B70FCA8" w14:textId="77777777" w:rsidTr="007A6399">
        <w:trPr>
          <w:trHeight w:val="283"/>
        </w:trPr>
        <w:tc>
          <w:tcPr>
            <w:tcW w:w="4762" w:type="dxa"/>
            <w:tcMar>
              <w:top w:w="113" w:type="dxa"/>
              <w:left w:w="113" w:type="dxa"/>
              <w:bottom w:w="113" w:type="dxa"/>
              <w:right w:w="113" w:type="dxa"/>
            </w:tcMar>
          </w:tcPr>
          <w:p w14:paraId="77D6D82A" w14:textId="77777777" w:rsidR="009E4A5F" w:rsidRPr="007A6399" w:rsidRDefault="009E4A5F" w:rsidP="007A6399">
            <w:pPr>
              <w:pStyle w:val="Tabletext"/>
            </w:pPr>
            <w:r w:rsidRPr="007A6399">
              <w:t>St John of God Bendigo Hospital</w:t>
            </w:r>
          </w:p>
        </w:tc>
        <w:tc>
          <w:tcPr>
            <w:tcW w:w="1814" w:type="dxa"/>
            <w:tcMar>
              <w:top w:w="113" w:type="dxa"/>
              <w:left w:w="113" w:type="dxa"/>
              <w:bottom w:w="113" w:type="dxa"/>
              <w:right w:w="680" w:type="dxa"/>
            </w:tcMar>
          </w:tcPr>
          <w:p w14:paraId="082FBFB8"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2ADA9E15" w14:textId="77777777" w:rsidR="009E4A5F" w:rsidRPr="007A6399" w:rsidRDefault="009E4A5F" w:rsidP="007A6399">
            <w:pPr>
              <w:pStyle w:val="Tabletext"/>
            </w:pPr>
            <w:r w:rsidRPr="007A6399">
              <w:t>257</w:t>
            </w:r>
          </w:p>
        </w:tc>
        <w:tc>
          <w:tcPr>
            <w:tcW w:w="1814" w:type="dxa"/>
            <w:tcMar>
              <w:top w:w="113" w:type="dxa"/>
              <w:left w:w="113" w:type="dxa"/>
              <w:bottom w:w="113" w:type="dxa"/>
              <w:right w:w="680" w:type="dxa"/>
            </w:tcMar>
          </w:tcPr>
          <w:p w14:paraId="1FEF53DD" w14:textId="77777777" w:rsidR="009E4A5F" w:rsidRPr="007A6399" w:rsidRDefault="009E4A5F" w:rsidP="007A6399">
            <w:pPr>
              <w:pStyle w:val="Tabletext"/>
            </w:pPr>
            <w:r w:rsidRPr="007A6399">
              <w:t>261</w:t>
            </w:r>
          </w:p>
        </w:tc>
      </w:tr>
      <w:tr w:rsidR="009E4A5F" w14:paraId="1637768F" w14:textId="77777777" w:rsidTr="007A6399">
        <w:trPr>
          <w:trHeight w:val="283"/>
        </w:trPr>
        <w:tc>
          <w:tcPr>
            <w:tcW w:w="4762" w:type="dxa"/>
            <w:tcMar>
              <w:top w:w="113" w:type="dxa"/>
              <w:left w:w="113" w:type="dxa"/>
              <w:bottom w:w="113" w:type="dxa"/>
              <w:right w:w="113" w:type="dxa"/>
            </w:tcMar>
          </w:tcPr>
          <w:p w14:paraId="78999BC9" w14:textId="77777777" w:rsidR="009E4A5F" w:rsidRPr="007A6399" w:rsidRDefault="009E4A5F" w:rsidP="007A6399">
            <w:pPr>
              <w:pStyle w:val="Tabletext"/>
            </w:pPr>
            <w:r w:rsidRPr="007A6399">
              <w:t>St Vincent’s Private Hospital (Werribee)</w:t>
            </w:r>
          </w:p>
        </w:tc>
        <w:tc>
          <w:tcPr>
            <w:tcW w:w="1814" w:type="dxa"/>
            <w:tcMar>
              <w:top w:w="113" w:type="dxa"/>
              <w:left w:w="113" w:type="dxa"/>
              <w:bottom w:w="113" w:type="dxa"/>
              <w:right w:w="680" w:type="dxa"/>
            </w:tcMar>
          </w:tcPr>
          <w:p w14:paraId="37FA574B" w14:textId="77777777" w:rsidR="009E4A5F" w:rsidRPr="007A6399" w:rsidRDefault="009E4A5F" w:rsidP="007A6399">
            <w:pPr>
              <w:pStyle w:val="Tabletext"/>
            </w:pPr>
            <w:r w:rsidRPr="007A6399">
              <w:t>Private</w:t>
            </w:r>
          </w:p>
        </w:tc>
        <w:tc>
          <w:tcPr>
            <w:tcW w:w="1815" w:type="dxa"/>
            <w:tcMar>
              <w:top w:w="113" w:type="dxa"/>
              <w:left w:w="113" w:type="dxa"/>
              <w:bottom w:w="113" w:type="dxa"/>
              <w:right w:w="680" w:type="dxa"/>
            </w:tcMar>
          </w:tcPr>
          <w:p w14:paraId="19F3BA08" w14:textId="77777777" w:rsidR="009E4A5F" w:rsidRPr="007A6399" w:rsidRDefault="009E4A5F" w:rsidP="007A6399">
            <w:pPr>
              <w:pStyle w:val="Tabletext"/>
            </w:pPr>
            <w:r w:rsidRPr="007A6399">
              <w:t>173</w:t>
            </w:r>
          </w:p>
        </w:tc>
        <w:tc>
          <w:tcPr>
            <w:tcW w:w="1814" w:type="dxa"/>
            <w:tcMar>
              <w:top w:w="113" w:type="dxa"/>
              <w:left w:w="113" w:type="dxa"/>
              <w:bottom w:w="113" w:type="dxa"/>
              <w:right w:w="680" w:type="dxa"/>
            </w:tcMar>
          </w:tcPr>
          <w:p w14:paraId="363479F5" w14:textId="77777777" w:rsidR="009E4A5F" w:rsidRPr="007A6399" w:rsidRDefault="009E4A5F" w:rsidP="007A6399">
            <w:pPr>
              <w:pStyle w:val="Tabletext"/>
            </w:pPr>
            <w:r w:rsidRPr="007A6399">
              <w:t>173</w:t>
            </w:r>
          </w:p>
        </w:tc>
      </w:tr>
      <w:tr w:rsidR="009E4A5F" w14:paraId="54602D22" w14:textId="77777777" w:rsidTr="007A6399">
        <w:trPr>
          <w:trHeight w:val="283"/>
        </w:trPr>
        <w:tc>
          <w:tcPr>
            <w:tcW w:w="4762" w:type="dxa"/>
            <w:tcMar>
              <w:top w:w="113" w:type="dxa"/>
              <w:left w:w="113" w:type="dxa"/>
              <w:bottom w:w="113" w:type="dxa"/>
              <w:right w:w="113" w:type="dxa"/>
            </w:tcMar>
          </w:tcPr>
          <w:p w14:paraId="68CC1B85" w14:textId="77777777" w:rsidR="009E4A5F" w:rsidRPr="007A6399" w:rsidRDefault="009E4A5F" w:rsidP="007A6399">
            <w:pPr>
              <w:pStyle w:val="Tabletext"/>
            </w:pPr>
            <w:r w:rsidRPr="007A6399">
              <w:t>Total public</w:t>
            </w:r>
          </w:p>
        </w:tc>
        <w:tc>
          <w:tcPr>
            <w:tcW w:w="1814" w:type="dxa"/>
            <w:tcMar>
              <w:top w:w="113" w:type="dxa"/>
              <w:left w:w="113" w:type="dxa"/>
              <w:bottom w:w="113" w:type="dxa"/>
              <w:right w:w="850" w:type="dxa"/>
            </w:tcMar>
          </w:tcPr>
          <w:p w14:paraId="7948B9C5" w14:textId="77777777" w:rsidR="009E4A5F" w:rsidRPr="007A6399" w:rsidRDefault="009E4A5F" w:rsidP="007A6399">
            <w:pPr>
              <w:pStyle w:val="Tabletext"/>
            </w:pPr>
            <w:r w:rsidRPr="007A6399">
              <w:t>NA</w:t>
            </w:r>
          </w:p>
        </w:tc>
        <w:tc>
          <w:tcPr>
            <w:tcW w:w="1815" w:type="dxa"/>
            <w:tcMar>
              <w:top w:w="113" w:type="dxa"/>
              <w:left w:w="113" w:type="dxa"/>
              <w:bottom w:w="113" w:type="dxa"/>
              <w:right w:w="680" w:type="dxa"/>
            </w:tcMar>
          </w:tcPr>
          <w:p w14:paraId="760BAF74" w14:textId="77777777" w:rsidR="009E4A5F" w:rsidRPr="007A6399" w:rsidRDefault="009E4A5F" w:rsidP="007A6399">
            <w:pPr>
              <w:pStyle w:val="Tabletext"/>
            </w:pPr>
            <w:r w:rsidRPr="007A6399">
              <w:t>59,129</w:t>
            </w:r>
          </w:p>
        </w:tc>
        <w:tc>
          <w:tcPr>
            <w:tcW w:w="1814" w:type="dxa"/>
            <w:tcMar>
              <w:top w:w="113" w:type="dxa"/>
              <w:left w:w="113" w:type="dxa"/>
              <w:bottom w:w="113" w:type="dxa"/>
              <w:right w:w="680" w:type="dxa"/>
            </w:tcMar>
          </w:tcPr>
          <w:p w14:paraId="3956DCC4" w14:textId="77777777" w:rsidR="009E4A5F" w:rsidRPr="007A6399" w:rsidRDefault="009E4A5F" w:rsidP="007A6399">
            <w:pPr>
              <w:pStyle w:val="Tabletext"/>
            </w:pPr>
            <w:r w:rsidRPr="007A6399">
              <w:t>59,993</w:t>
            </w:r>
          </w:p>
        </w:tc>
      </w:tr>
      <w:tr w:rsidR="009E4A5F" w14:paraId="19308E16" w14:textId="77777777" w:rsidTr="007A6399">
        <w:trPr>
          <w:trHeight w:val="283"/>
        </w:trPr>
        <w:tc>
          <w:tcPr>
            <w:tcW w:w="4762" w:type="dxa"/>
            <w:tcMar>
              <w:top w:w="113" w:type="dxa"/>
              <w:left w:w="113" w:type="dxa"/>
              <w:bottom w:w="113" w:type="dxa"/>
              <w:right w:w="113" w:type="dxa"/>
            </w:tcMar>
          </w:tcPr>
          <w:p w14:paraId="08B05AB4" w14:textId="77777777" w:rsidR="009E4A5F" w:rsidRPr="007A6399" w:rsidRDefault="009E4A5F" w:rsidP="007A6399">
            <w:pPr>
              <w:pStyle w:val="Tabletext"/>
            </w:pPr>
            <w:r w:rsidRPr="007A6399">
              <w:t>Total private</w:t>
            </w:r>
          </w:p>
        </w:tc>
        <w:tc>
          <w:tcPr>
            <w:tcW w:w="1814" w:type="dxa"/>
            <w:tcMar>
              <w:top w:w="113" w:type="dxa"/>
              <w:left w:w="113" w:type="dxa"/>
              <w:bottom w:w="113" w:type="dxa"/>
              <w:right w:w="850" w:type="dxa"/>
            </w:tcMar>
          </w:tcPr>
          <w:p w14:paraId="70946DB3" w14:textId="77777777" w:rsidR="009E4A5F" w:rsidRPr="007A6399" w:rsidRDefault="009E4A5F" w:rsidP="007A6399">
            <w:pPr>
              <w:pStyle w:val="Tabletext"/>
            </w:pPr>
            <w:r w:rsidRPr="007A6399">
              <w:t>NA</w:t>
            </w:r>
          </w:p>
        </w:tc>
        <w:tc>
          <w:tcPr>
            <w:tcW w:w="1815" w:type="dxa"/>
            <w:tcMar>
              <w:top w:w="113" w:type="dxa"/>
              <w:left w:w="113" w:type="dxa"/>
              <w:bottom w:w="113" w:type="dxa"/>
              <w:right w:w="680" w:type="dxa"/>
            </w:tcMar>
          </w:tcPr>
          <w:p w14:paraId="094162B8" w14:textId="77777777" w:rsidR="009E4A5F" w:rsidRPr="007A6399" w:rsidRDefault="009E4A5F" w:rsidP="007A6399">
            <w:pPr>
              <w:pStyle w:val="Tabletext"/>
            </w:pPr>
            <w:r w:rsidRPr="007A6399">
              <w:t>16,428</w:t>
            </w:r>
          </w:p>
        </w:tc>
        <w:tc>
          <w:tcPr>
            <w:tcW w:w="1814" w:type="dxa"/>
            <w:tcMar>
              <w:top w:w="113" w:type="dxa"/>
              <w:left w:w="113" w:type="dxa"/>
              <w:bottom w:w="113" w:type="dxa"/>
              <w:right w:w="680" w:type="dxa"/>
            </w:tcMar>
          </w:tcPr>
          <w:p w14:paraId="2C74D588" w14:textId="77777777" w:rsidR="009E4A5F" w:rsidRPr="007A6399" w:rsidRDefault="009E4A5F" w:rsidP="007A6399">
            <w:pPr>
              <w:pStyle w:val="Tabletext"/>
            </w:pPr>
            <w:r w:rsidRPr="007A6399">
              <w:t>16,684</w:t>
            </w:r>
          </w:p>
        </w:tc>
      </w:tr>
      <w:tr w:rsidR="009E4A5F" w14:paraId="206D7A04" w14:textId="77777777" w:rsidTr="007A6399">
        <w:trPr>
          <w:trHeight w:val="283"/>
        </w:trPr>
        <w:tc>
          <w:tcPr>
            <w:tcW w:w="4762" w:type="dxa"/>
            <w:tcMar>
              <w:top w:w="113" w:type="dxa"/>
              <w:left w:w="113" w:type="dxa"/>
              <w:bottom w:w="113" w:type="dxa"/>
              <w:right w:w="113" w:type="dxa"/>
            </w:tcMar>
          </w:tcPr>
          <w:p w14:paraId="76C7A700" w14:textId="77777777" w:rsidR="009E4A5F" w:rsidRPr="007A6399" w:rsidRDefault="009E4A5F" w:rsidP="007A6399">
            <w:pPr>
              <w:pStyle w:val="Tabletext"/>
            </w:pPr>
            <w:r w:rsidRPr="007A6399">
              <w:t>Private home births</w:t>
            </w:r>
          </w:p>
        </w:tc>
        <w:tc>
          <w:tcPr>
            <w:tcW w:w="1814" w:type="dxa"/>
            <w:tcMar>
              <w:top w:w="113" w:type="dxa"/>
              <w:left w:w="113" w:type="dxa"/>
              <w:bottom w:w="113" w:type="dxa"/>
              <w:right w:w="850" w:type="dxa"/>
            </w:tcMar>
          </w:tcPr>
          <w:p w14:paraId="645E9000" w14:textId="77777777" w:rsidR="009E4A5F" w:rsidRPr="007A6399" w:rsidRDefault="009E4A5F" w:rsidP="007A6399">
            <w:pPr>
              <w:pStyle w:val="Tabletext"/>
            </w:pPr>
            <w:r w:rsidRPr="007A6399">
              <w:t>NA</w:t>
            </w:r>
          </w:p>
        </w:tc>
        <w:tc>
          <w:tcPr>
            <w:tcW w:w="1815" w:type="dxa"/>
            <w:tcMar>
              <w:top w:w="113" w:type="dxa"/>
              <w:left w:w="113" w:type="dxa"/>
              <w:bottom w:w="113" w:type="dxa"/>
              <w:right w:w="680" w:type="dxa"/>
            </w:tcMar>
          </w:tcPr>
          <w:p w14:paraId="1AC74A83" w14:textId="77777777" w:rsidR="009E4A5F" w:rsidRPr="007A6399" w:rsidRDefault="009E4A5F" w:rsidP="007A6399">
            <w:pPr>
              <w:pStyle w:val="Tabletext"/>
            </w:pPr>
            <w:r w:rsidRPr="007A6399">
              <w:t>313</w:t>
            </w:r>
          </w:p>
        </w:tc>
        <w:tc>
          <w:tcPr>
            <w:tcW w:w="1814" w:type="dxa"/>
            <w:tcMar>
              <w:top w:w="113" w:type="dxa"/>
              <w:left w:w="113" w:type="dxa"/>
              <w:bottom w:w="113" w:type="dxa"/>
              <w:right w:w="680" w:type="dxa"/>
            </w:tcMar>
          </w:tcPr>
          <w:p w14:paraId="6A823664" w14:textId="77777777" w:rsidR="009E4A5F" w:rsidRPr="007A6399" w:rsidRDefault="009E4A5F" w:rsidP="007A6399">
            <w:pPr>
              <w:pStyle w:val="Tabletext"/>
            </w:pPr>
            <w:r w:rsidRPr="007A6399">
              <w:t>313</w:t>
            </w:r>
          </w:p>
        </w:tc>
      </w:tr>
      <w:tr w:rsidR="009E4A5F" w14:paraId="33627784" w14:textId="77777777" w:rsidTr="007A6399">
        <w:trPr>
          <w:trHeight w:val="283"/>
        </w:trPr>
        <w:tc>
          <w:tcPr>
            <w:tcW w:w="4762" w:type="dxa"/>
            <w:tcMar>
              <w:top w:w="113" w:type="dxa"/>
              <w:left w:w="113" w:type="dxa"/>
              <w:bottom w:w="113" w:type="dxa"/>
              <w:right w:w="113" w:type="dxa"/>
            </w:tcMar>
          </w:tcPr>
          <w:p w14:paraId="22EE9D35" w14:textId="77777777" w:rsidR="009E4A5F" w:rsidRPr="007A6399" w:rsidRDefault="009E4A5F" w:rsidP="007A6399">
            <w:pPr>
              <w:pStyle w:val="Tabletext"/>
            </w:pPr>
            <w:r w:rsidRPr="007A6399">
              <w:t>Statewide total</w:t>
            </w:r>
          </w:p>
        </w:tc>
        <w:tc>
          <w:tcPr>
            <w:tcW w:w="1814" w:type="dxa"/>
            <w:tcMar>
              <w:top w:w="113" w:type="dxa"/>
              <w:left w:w="113" w:type="dxa"/>
              <w:bottom w:w="113" w:type="dxa"/>
              <w:right w:w="850" w:type="dxa"/>
            </w:tcMar>
          </w:tcPr>
          <w:p w14:paraId="3711C51C" w14:textId="77777777" w:rsidR="009E4A5F" w:rsidRPr="007A6399" w:rsidRDefault="009E4A5F" w:rsidP="007A6399">
            <w:pPr>
              <w:pStyle w:val="Tabletext"/>
            </w:pPr>
            <w:r w:rsidRPr="007A6399">
              <w:t>NA</w:t>
            </w:r>
          </w:p>
        </w:tc>
        <w:tc>
          <w:tcPr>
            <w:tcW w:w="1815" w:type="dxa"/>
            <w:tcMar>
              <w:top w:w="113" w:type="dxa"/>
              <w:left w:w="113" w:type="dxa"/>
              <w:bottom w:w="113" w:type="dxa"/>
              <w:right w:w="680" w:type="dxa"/>
            </w:tcMar>
          </w:tcPr>
          <w:p w14:paraId="3FC38842" w14:textId="77777777" w:rsidR="009E4A5F" w:rsidRPr="007A6399" w:rsidRDefault="009E4A5F" w:rsidP="007A6399">
            <w:pPr>
              <w:pStyle w:val="Tabletext"/>
            </w:pPr>
            <w:r w:rsidRPr="007A6399">
              <w:t>75,870</w:t>
            </w:r>
          </w:p>
        </w:tc>
        <w:tc>
          <w:tcPr>
            <w:tcW w:w="1814" w:type="dxa"/>
            <w:tcMar>
              <w:top w:w="113" w:type="dxa"/>
              <w:left w:w="113" w:type="dxa"/>
              <w:bottom w:w="113" w:type="dxa"/>
              <w:right w:w="680" w:type="dxa"/>
            </w:tcMar>
          </w:tcPr>
          <w:p w14:paraId="4B4F1196" w14:textId="77777777" w:rsidR="009E4A5F" w:rsidRPr="007A6399" w:rsidRDefault="009E4A5F" w:rsidP="007A6399">
            <w:pPr>
              <w:pStyle w:val="Tabletext"/>
            </w:pPr>
            <w:r w:rsidRPr="007A6399">
              <w:t>76,990</w:t>
            </w:r>
          </w:p>
        </w:tc>
      </w:tr>
    </w:tbl>
    <w:p w14:paraId="210AA9F0" w14:textId="77777777" w:rsidR="009E4A5F" w:rsidRDefault="009E4A5F" w:rsidP="00ED2050">
      <w:pPr>
        <w:pStyle w:val="FootnoteText"/>
      </w:pPr>
      <w:r>
        <w:t xml:space="preserve">Notes: Excludes babies born </w:t>
      </w:r>
      <w:r>
        <w:rPr>
          <w:rFonts w:hint="eastAsia"/>
        </w:rPr>
        <w:t>≤</w:t>
      </w:r>
      <w:r>
        <w:t xml:space="preserve"> 20 weeks’ gestation, all terminations of pregnancy and birthweight </w:t>
      </w:r>
      <w:r>
        <w:rPr>
          <w:rFonts w:hint="eastAsia"/>
        </w:rPr>
        <w:t>≤</w:t>
      </w:r>
      <w:r>
        <w:t xml:space="preserve"> 150 g. Babies born before arrival are counted at the hospital the mother and baby are subsequently transported to. Public hospitals with </w:t>
      </w:r>
      <w:r>
        <w:rPr>
          <w:rFonts w:hint="eastAsia"/>
        </w:rPr>
        <w:t>≤</w:t>
      </w:r>
      <w:r>
        <w:t xml:space="preserve"> five births are included in ‘Other public hospitals’. Non-maternity public hospitals with occasional births are also included in ‘Other public hospitals’.</w:t>
      </w:r>
    </w:p>
    <w:p w14:paraId="31261FB3" w14:textId="77777777" w:rsidR="009E4A5F" w:rsidRDefault="009E4A5F" w:rsidP="00ED2050">
      <w:pPr>
        <w:pStyle w:val="FootnoteText"/>
      </w:pPr>
      <w:r>
        <w:t>* Capability service as at 2020–21</w:t>
      </w:r>
    </w:p>
    <w:p w14:paraId="1E9AE2C2" w14:textId="77777777" w:rsidR="009E4A5F" w:rsidRDefault="009E4A5F" w:rsidP="009E4A5F"/>
    <w:p w14:paraId="3B6E4950" w14:textId="77777777" w:rsidR="00204A45" w:rsidRDefault="00204A45" w:rsidP="00204A45">
      <w:pPr>
        <w:sectPr w:rsidR="00204A45" w:rsidSect="00011117">
          <w:pgSz w:w="11906" w:h="16838" w:code="9"/>
          <w:pgMar w:top="3402" w:right="851" w:bottom="1361" w:left="851" w:header="539" w:footer="624" w:gutter="0"/>
          <w:cols w:space="284"/>
          <w:docGrid w:linePitch="360" w:charSpace="46114"/>
        </w:sectPr>
      </w:pPr>
    </w:p>
    <w:p w14:paraId="56ACE2D4" w14:textId="68491CE9" w:rsidR="00204A45" w:rsidRPr="00204A45" w:rsidRDefault="00204A45" w:rsidP="00204A45">
      <w:pPr>
        <w:pStyle w:val="Heading1"/>
        <w:framePr w:wrap="auto" w:vAnchor="margin" w:hAnchor="text" w:yAlign="inline"/>
        <w:rPr>
          <w:spacing w:val="2"/>
          <w:szCs w:val="18"/>
        </w:rPr>
      </w:pPr>
      <w:bookmarkStart w:id="84" w:name="_Toc112786104"/>
      <w:r>
        <w:lastRenderedPageBreak/>
        <w:t>Appendix 3: Overview of results</w:t>
      </w:r>
      <w:bookmarkEnd w:id="84"/>
    </w:p>
    <w:p w14:paraId="55688773" w14:textId="55025CBF" w:rsidR="009E4A5F" w:rsidRDefault="009E4A5F" w:rsidP="00FB7947">
      <w:pPr>
        <w:pStyle w:val="Tablechartdiagramheading"/>
      </w:pPr>
      <w:r>
        <w:t>Table 26. Overview of indicator results, 2020–21</w:t>
      </w:r>
    </w:p>
    <w:tbl>
      <w:tblPr>
        <w:tblW w:w="15139" w:type="dxa"/>
        <w:tblInd w:w="-8" w:type="dxa"/>
        <w:tblBorders>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2"/>
        <w:gridCol w:w="403"/>
        <w:gridCol w:w="472"/>
        <w:gridCol w:w="470"/>
        <w:gridCol w:w="470"/>
        <w:gridCol w:w="470"/>
        <w:gridCol w:w="471"/>
        <w:gridCol w:w="470"/>
        <w:gridCol w:w="470"/>
        <w:gridCol w:w="505"/>
        <w:gridCol w:w="471"/>
        <w:gridCol w:w="470"/>
        <w:gridCol w:w="470"/>
        <w:gridCol w:w="471"/>
        <w:gridCol w:w="436"/>
        <w:gridCol w:w="471"/>
        <w:gridCol w:w="470"/>
        <w:gridCol w:w="470"/>
        <w:gridCol w:w="471"/>
        <w:gridCol w:w="470"/>
        <w:gridCol w:w="470"/>
        <w:gridCol w:w="470"/>
        <w:gridCol w:w="471"/>
        <w:gridCol w:w="470"/>
        <w:gridCol w:w="470"/>
        <w:gridCol w:w="471"/>
        <w:gridCol w:w="470"/>
        <w:gridCol w:w="470"/>
        <w:gridCol w:w="402"/>
        <w:gridCol w:w="402"/>
      </w:tblGrid>
      <w:tr w:rsidR="005918C4" w14:paraId="734649B9" w14:textId="77777777" w:rsidTr="00F941BF">
        <w:trPr>
          <w:trHeight w:val="1587"/>
          <w:tblHeader/>
        </w:trPr>
        <w:tc>
          <w:tcPr>
            <w:tcW w:w="2721" w:type="dxa"/>
            <w:shd w:val="clear" w:color="auto" w:fill="F2F2F2" w:themeFill="background1" w:themeFillShade="F2"/>
            <w:tcMar>
              <w:top w:w="91" w:type="dxa"/>
              <w:left w:w="57" w:type="dxa"/>
              <w:bottom w:w="142" w:type="dxa"/>
              <w:right w:w="57" w:type="dxa"/>
            </w:tcMar>
          </w:tcPr>
          <w:p w14:paraId="26213B5E" w14:textId="77777777" w:rsidR="009E4A5F" w:rsidRPr="00F941BF" w:rsidRDefault="009E4A5F" w:rsidP="00F941BF">
            <w:pPr>
              <w:pStyle w:val="Tableheader"/>
              <w:spacing w:line="240" w:lineRule="auto"/>
              <w:rPr>
                <w:sz w:val="12"/>
                <w:szCs w:val="12"/>
              </w:rPr>
            </w:pPr>
            <w:r w:rsidRPr="00F941BF">
              <w:rPr>
                <w:sz w:val="12"/>
                <w:szCs w:val="12"/>
              </w:rPr>
              <w:t>Hospital campus</w:t>
            </w:r>
          </w:p>
        </w:tc>
        <w:tc>
          <w:tcPr>
            <w:tcW w:w="567" w:type="dxa"/>
            <w:shd w:val="clear" w:color="auto" w:fill="F2F2F2" w:themeFill="background1" w:themeFillShade="F2"/>
            <w:tcMar>
              <w:top w:w="91" w:type="dxa"/>
              <w:left w:w="57" w:type="dxa"/>
              <w:bottom w:w="142" w:type="dxa"/>
              <w:right w:w="57" w:type="dxa"/>
            </w:tcMar>
            <w:textDirection w:val="btLr"/>
          </w:tcPr>
          <w:p w14:paraId="63EF50E6" w14:textId="77777777" w:rsidR="009E4A5F" w:rsidRPr="00F941BF" w:rsidRDefault="009E4A5F" w:rsidP="00F941BF">
            <w:pPr>
              <w:pStyle w:val="Tableheader"/>
              <w:spacing w:line="240" w:lineRule="auto"/>
              <w:rPr>
                <w:sz w:val="12"/>
                <w:szCs w:val="12"/>
              </w:rPr>
            </w:pPr>
            <w:r w:rsidRPr="00F941BF">
              <w:rPr>
                <w:sz w:val="12"/>
                <w:szCs w:val="12"/>
              </w:rPr>
              <w:t>Mat capability level</w:t>
            </w:r>
          </w:p>
        </w:tc>
        <w:tc>
          <w:tcPr>
            <w:tcW w:w="681" w:type="dxa"/>
            <w:shd w:val="clear" w:color="auto" w:fill="F2F2F2" w:themeFill="background1" w:themeFillShade="F2"/>
            <w:tcMar>
              <w:top w:w="91" w:type="dxa"/>
              <w:left w:w="57" w:type="dxa"/>
              <w:bottom w:w="142" w:type="dxa"/>
              <w:right w:w="57" w:type="dxa"/>
            </w:tcMar>
            <w:textDirection w:val="btLr"/>
          </w:tcPr>
          <w:p w14:paraId="6EFF79E5" w14:textId="77777777" w:rsidR="009E4A5F" w:rsidRPr="00F941BF" w:rsidRDefault="009E4A5F" w:rsidP="00F941BF">
            <w:pPr>
              <w:pStyle w:val="Tableheader"/>
              <w:spacing w:line="240" w:lineRule="auto"/>
              <w:rPr>
                <w:sz w:val="12"/>
                <w:szCs w:val="12"/>
              </w:rPr>
            </w:pPr>
            <w:r w:rsidRPr="00F941BF">
              <w:rPr>
                <w:sz w:val="12"/>
                <w:szCs w:val="12"/>
              </w:rPr>
              <w:t>Number of births (babies, 2020)</w:t>
            </w:r>
          </w:p>
        </w:tc>
        <w:tc>
          <w:tcPr>
            <w:tcW w:w="680" w:type="dxa"/>
            <w:shd w:val="clear" w:color="auto" w:fill="F2F2F2" w:themeFill="background1" w:themeFillShade="F2"/>
            <w:tcMar>
              <w:top w:w="91" w:type="dxa"/>
              <w:left w:w="57" w:type="dxa"/>
              <w:bottom w:w="142" w:type="dxa"/>
              <w:right w:w="57" w:type="dxa"/>
            </w:tcMar>
            <w:textDirection w:val="btLr"/>
          </w:tcPr>
          <w:p w14:paraId="59F42713" w14:textId="77777777" w:rsidR="009E4A5F" w:rsidRPr="00F941BF" w:rsidRDefault="009E4A5F" w:rsidP="00F941BF">
            <w:pPr>
              <w:pStyle w:val="Tableheader"/>
              <w:spacing w:line="240" w:lineRule="auto"/>
              <w:rPr>
                <w:sz w:val="12"/>
                <w:szCs w:val="12"/>
              </w:rPr>
            </w:pPr>
            <w:r w:rsidRPr="00F941BF">
              <w:rPr>
                <w:sz w:val="12"/>
                <w:szCs w:val="12"/>
              </w:rPr>
              <w:t>Indicator 1a</w:t>
            </w:r>
          </w:p>
        </w:tc>
        <w:tc>
          <w:tcPr>
            <w:tcW w:w="680" w:type="dxa"/>
            <w:shd w:val="clear" w:color="auto" w:fill="F2F2F2" w:themeFill="background1" w:themeFillShade="F2"/>
            <w:tcMar>
              <w:top w:w="91" w:type="dxa"/>
              <w:left w:w="57" w:type="dxa"/>
              <w:bottom w:w="142" w:type="dxa"/>
              <w:right w:w="57" w:type="dxa"/>
            </w:tcMar>
            <w:textDirection w:val="btLr"/>
          </w:tcPr>
          <w:p w14:paraId="068BD880" w14:textId="77777777" w:rsidR="009E4A5F" w:rsidRPr="00F941BF" w:rsidRDefault="009E4A5F" w:rsidP="00F941BF">
            <w:pPr>
              <w:pStyle w:val="Tableheader"/>
              <w:spacing w:line="240" w:lineRule="auto"/>
              <w:rPr>
                <w:sz w:val="12"/>
                <w:szCs w:val="12"/>
              </w:rPr>
            </w:pPr>
            <w:r w:rsidRPr="00F941BF">
              <w:rPr>
                <w:sz w:val="12"/>
                <w:szCs w:val="12"/>
              </w:rPr>
              <w:t>Indicator 1bi</w:t>
            </w:r>
          </w:p>
        </w:tc>
        <w:tc>
          <w:tcPr>
            <w:tcW w:w="680" w:type="dxa"/>
            <w:shd w:val="clear" w:color="auto" w:fill="F2F2F2" w:themeFill="background1" w:themeFillShade="F2"/>
            <w:tcMar>
              <w:top w:w="91" w:type="dxa"/>
              <w:left w:w="57" w:type="dxa"/>
              <w:bottom w:w="142" w:type="dxa"/>
              <w:right w:w="57" w:type="dxa"/>
            </w:tcMar>
            <w:textDirection w:val="btLr"/>
          </w:tcPr>
          <w:p w14:paraId="3DFD5CC0" w14:textId="77777777" w:rsidR="009E4A5F" w:rsidRPr="00F941BF" w:rsidRDefault="009E4A5F" w:rsidP="00F941BF">
            <w:pPr>
              <w:pStyle w:val="Tableheader"/>
              <w:spacing w:line="240" w:lineRule="auto"/>
              <w:rPr>
                <w:sz w:val="12"/>
                <w:szCs w:val="12"/>
              </w:rPr>
            </w:pPr>
            <w:r w:rsidRPr="00F941BF">
              <w:rPr>
                <w:sz w:val="12"/>
                <w:szCs w:val="12"/>
              </w:rPr>
              <w:t>Indicator 1bii</w:t>
            </w:r>
          </w:p>
        </w:tc>
        <w:tc>
          <w:tcPr>
            <w:tcW w:w="681" w:type="dxa"/>
            <w:shd w:val="clear" w:color="auto" w:fill="F2F2F2" w:themeFill="background1" w:themeFillShade="F2"/>
            <w:tcMar>
              <w:top w:w="91" w:type="dxa"/>
              <w:left w:w="57" w:type="dxa"/>
              <w:bottom w:w="142" w:type="dxa"/>
              <w:right w:w="57" w:type="dxa"/>
            </w:tcMar>
            <w:textDirection w:val="btLr"/>
          </w:tcPr>
          <w:p w14:paraId="3BDBF8B5" w14:textId="77777777" w:rsidR="009E4A5F" w:rsidRPr="00F941BF" w:rsidRDefault="009E4A5F" w:rsidP="00F941BF">
            <w:pPr>
              <w:pStyle w:val="Tableheader"/>
              <w:spacing w:line="240" w:lineRule="auto"/>
              <w:rPr>
                <w:sz w:val="12"/>
                <w:szCs w:val="12"/>
              </w:rPr>
            </w:pPr>
            <w:r w:rsidRPr="00F941BF">
              <w:rPr>
                <w:sz w:val="12"/>
                <w:szCs w:val="12"/>
              </w:rPr>
              <w:t>Indicator 1ci</w:t>
            </w:r>
          </w:p>
        </w:tc>
        <w:tc>
          <w:tcPr>
            <w:tcW w:w="680" w:type="dxa"/>
            <w:shd w:val="clear" w:color="auto" w:fill="F2F2F2" w:themeFill="background1" w:themeFillShade="F2"/>
            <w:tcMar>
              <w:top w:w="91" w:type="dxa"/>
              <w:left w:w="57" w:type="dxa"/>
              <w:bottom w:w="142" w:type="dxa"/>
              <w:right w:w="57" w:type="dxa"/>
            </w:tcMar>
            <w:textDirection w:val="btLr"/>
          </w:tcPr>
          <w:p w14:paraId="00E1121F" w14:textId="77777777" w:rsidR="009E4A5F" w:rsidRPr="00F941BF" w:rsidRDefault="009E4A5F" w:rsidP="00F941BF">
            <w:pPr>
              <w:pStyle w:val="Tableheader"/>
              <w:spacing w:line="240" w:lineRule="auto"/>
              <w:rPr>
                <w:sz w:val="12"/>
                <w:szCs w:val="12"/>
              </w:rPr>
            </w:pPr>
            <w:r w:rsidRPr="00F941BF">
              <w:rPr>
                <w:sz w:val="12"/>
                <w:szCs w:val="12"/>
              </w:rPr>
              <w:t>Indicator 1cii</w:t>
            </w:r>
          </w:p>
        </w:tc>
        <w:tc>
          <w:tcPr>
            <w:tcW w:w="680" w:type="dxa"/>
            <w:shd w:val="clear" w:color="auto" w:fill="F2F2F2" w:themeFill="background1" w:themeFillShade="F2"/>
            <w:tcMar>
              <w:top w:w="91" w:type="dxa"/>
              <w:left w:w="57" w:type="dxa"/>
              <w:bottom w:w="142" w:type="dxa"/>
              <w:right w:w="57" w:type="dxa"/>
            </w:tcMar>
            <w:textDirection w:val="btLr"/>
          </w:tcPr>
          <w:p w14:paraId="5580E4FC" w14:textId="77777777" w:rsidR="009E4A5F" w:rsidRPr="00F941BF" w:rsidRDefault="009E4A5F" w:rsidP="00F941BF">
            <w:pPr>
              <w:pStyle w:val="Tableheader"/>
              <w:spacing w:line="240" w:lineRule="auto"/>
              <w:rPr>
                <w:sz w:val="12"/>
                <w:szCs w:val="12"/>
              </w:rPr>
            </w:pPr>
            <w:r w:rsidRPr="00F941BF">
              <w:rPr>
                <w:sz w:val="12"/>
                <w:szCs w:val="12"/>
              </w:rPr>
              <w:t>Indicator 1di</w:t>
            </w:r>
          </w:p>
        </w:tc>
        <w:tc>
          <w:tcPr>
            <w:tcW w:w="737" w:type="dxa"/>
            <w:shd w:val="clear" w:color="auto" w:fill="F2F2F2" w:themeFill="background1" w:themeFillShade="F2"/>
            <w:tcMar>
              <w:top w:w="91" w:type="dxa"/>
              <w:left w:w="57" w:type="dxa"/>
              <w:bottom w:w="142" w:type="dxa"/>
              <w:right w:w="57" w:type="dxa"/>
            </w:tcMar>
            <w:textDirection w:val="btLr"/>
          </w:tcPr>
          <w:p w14:paraId="4CDD7A74" w14:textId="77777777" w:rsidR="009E4A5F" w:rsidRPr="00F941BF" w:rsidRDefault="009E4A5F" w:rsidP="00F941BF">
            <w:pPr>
              <w:pStyle w:val="Tableheader"/>
              <w:spacing w:line="240" w:lineRule="auto"/>
              <w:rPr>
                <w:sz w:val="12"/>
                <w:szCs w:val="12"/>
              </w:rPr>
            </w:pPr>
            <w:r w:rsidRPr="00F941BF">
              <w:rPr>
                <w:sz w:val="12"/>
                <w:szCs w:val="12"/>
              </w:rPr>
              <w:t>Indicator 1dii</w:t>
            </w:r>
          </w:p>
        </w:tc>
        <w:tc>
          <w:tcPr>
            <w:tcW w:w="681" w:type="dxa"/>
            <w:shd w:val="clear" w:color="auto" w:fill="F2F2F2" w:themeFill="background1" w:themeFillShade="F2"/>
            <w:tcMar>
              <w:top w:w="91" w:type="dxa"/>
              <w:left w:w="57" w:type="dxa"/>
              <w:bottom w:w="142" w:type="dxa"/>
              <w:right w:w="57" w:type="dxa"/>
            </w:tcMar>
            <w:textDirection w:val="btLr"/>
          </w:tcPr>
          <w:p w14:paraId="67AF9073" w14:textId="77777777" w:rsidR="009E4A5F" w:rsidRPr="00F941BF" w:rsidRDefault="009E4A5F" w:rsidP="00F941BF">
            <w:pPr>
              <w:pStyle w:val="Tableheader"/>
              <w:spacing w:line="240" w:lineRule="auto"/>
              <w:rPr>
                <w:sz w:val="12"/>
                <w:szCs w:val="12"/>
              </w:rPr>
            </w:pPr>
            <w:r w:rsidRPr="00F941BF">
              <w:rPr>
                <w:sz w:val="12"/>
                <w:szCs w:val="12"/>
              </w:rPr>
              <w:t>Indicator 2</w:t>
            </w:r>
          </w:p>
        </w:tc>
        <w:tc>
          <w:tcPr>
            <w:tcW w:w="680" w:type="dxa"/>
            <w:shd w:val="clear" w:color="auto" w:fill="F2F2F2" w:themeFill="background1" w:themeFillShade="F2"/>
            <w:tcMar>
              <w:top w:w="91" w:type="dxa"/>
              <w:left w:w="57" w:type="dxa"/>
              <w:bottom w:w="142" w:type="dxa"/>
              <w:right w:w="57" w:type="dxa"/>
            </w:tcMar>
            <w:textDirection w:val="btLr"/>
          </w:tcPr>
          <w:p w14:paraId="55458396" w14:textId="77777777" w:rsidR="009E4A5F" w:rsidRPr="00F941BF" w:rsidRDefault="009E4A5F" w:rsidP="00F941BF">
            <w:pPr>
              <w:pStyle w:val="Tableheader"/>
              <w:spacing w:line="240" w:lineRule="auto"/>
              <w:rPr>
                <w:sz w:val="12"/>
                <w:szCs w:val="12"/>
              </w:rPr>
            </w:pPr>
            <w:r w:rsidRPr="00F941BF">
              <w:rPr>
                <w:sz w:val="12"/>
                <w:szCs w:val="12"/>
              </w:rPr>
              <w:t>Indicator 3</w:t>
            </w:r>
          </w:p>
        </w:tc>
        <w:tc>
          <w:tcPr>
            <w:tcW w:w="680" w:type="dxa"/>
            <w:shd w:val="clear" w:color="auto" w:fill="F2F2F2" w:themeFill="background1" w:themeFillShade="F2"/>
            <w:tcMar>
              <w:top w:w="91" w:type="dxa"/>
              <w:left w:w="57" w:type="dxa"/>
              <w:bottom w:w="142" w:type="dxa"/>
              <w:right w:w="57" w:type="dxa"/>
            </w:tcMar>
            <w:textDirection w:val="btLr"/>
          </w:tcPr>
          <w:p w14:paraId="66D5FC56" w14:textId="77777777" w:rsidR="009E4A5F" w:rsidRPr="00F941BF" w:rsidRDefault="009E4A5F" w:rsidP="00F941BF">
            <w:pPr>
              <w:pStyle w:val="Tableheader"/>
              <w:spacing w:line="240" w:lineRule="auto"/>
              <w:rPr>
                <w:sz w:val="12"/>
                <w:szCs w:val="12"/>
              </w:rPr>
            </w:pPr>
            <w:r w:rsidRPr="00F941BF">
              <w:rPr>
                <w:sz w:val="12"/>
                <w:szCs w:val="12"/>
              </w:rPr>
              <w:t>Indicator 4a</w:t>
            </w:r>
          </w:p>
        </w:tc>
        <w:tc>
          <w:tcPr>
            <w:tcW w:w="681" w:type="dxa"/>
            <w:shd w:val="clear" w:color="auto" w:fill="F2F2F2" w:themeFill="background1" w:themeFillShade="F2"/>
            <w:tcMar>
              <w:top w:w="91" w:type="dxa"/>
              <w:left w:w="57" w:type="dxa"/>
              <w:bottom w:w="142" w:type="dxa"/>
              <w:right w:w="57" w:type="dxa"/>
            </w:tcMar>
            <w:textDirection w:val="btLr"/>
          </w:tcPr>
          <w:p w14:paraId="3A3E7032" w14:textId="77777777" w:rsidR="009E4A5F" w:rsidRPr="00F941BF" w:rsidRDefault="009E4A5F" w:rsidP="00F941BF">
            <w:pPr>
              <w:pStyle w:val="Tableheader"/>
              <w:spacing w:line="240" w:lineRule="auto"/>
              <w:rPr>
                <w:sz w:val="12"/>
                <w:szCs w:val="12"/>
              </w:rPr>
            </w:pPr>
            <w:r w:rsidRPr="00F941BF">
              <w:rPr>
                <w:sz w:val="12"/>
                <w:szCs w:val="12"/>
              </w:rPr>
              <w:t>Indicator 4b</w:t>
            </w:r>
          </w:p>
        </w:tc>
        <w:tc>
          <w:tcPr>
            <w:tcW w:w="623" w:type="dxa"/>
            <w:shd w:val="clear" w:color="auto" w:fill="F2F2F2" w:themeFill="background1" w:themeFillShade="F2"/>
            <w:tcMar>
              <w:top w:w="91" w:type="dxa"/>
              <w:left w:w="57" w:type="dxa"/>
              <w:bottom w:w="142" w:type="dxa"/>
              <w:right w:w="57" w:type="dxa"/>
            </w:tcMar>
            <w:textDirection w:val="btLr"/>
          </w:tcPr>
          <w:p w14:paraId="0862F8CC" w14:textId="77777777" w:rsidR="009E4A5F" w:rsidRPr="00F941BF" w:rsidRDefault="009E4A5F" w:rsidP="00F941BF">
            <w:pPr>
              <w:pStyle w:val="Tableheader"/>
              <w:spacing w:line="240" w:lineRule="auto"/>
              <w:rPr>
                <w:sz w:val="12"/>
                <w:szCs w:val="12"/>
              </w:rPr>
            </w:pPr>
            <w:r w:rsidRPr="00F941BF">
              <w:rPr>
                <w:sz w:val="12"/>
                <w:szCs w:val="12"/>
              </w:rPr>
              <w:t>Indicator 5*</w:t>
            </w:r>
          </w:p>
        </w:tc>
        <w:tc>
          <w:tcPr>
            <w:tcW w:w="681" w:type="dxa"/>
            <w:shd w:val="clear" w:color="auto" w:fill="F2F2F2" w:themeFill="background1" w:themeFillShade="F2"/>
            <w:tcMar>
              <w:top w:w="91" w:type="dxa"/>
              <w:left w:w="57" w:type="dxa"/>
              <w:bottom w:w="142" w:type="dxa"/>
              <w:right w:w="57" w:type="dxa"/>
            </w:tcMar>
            <w:textDirection w:val="btLr"/>
          </w:tcPr>
          <w:p w14:paraId="57EF5A4A" w14:textId="77777777" w:rsidR="009E4A5F" w:rsidRPr="00F941BF" w:rsidRDefault="009E4A5F" w:rsidP="00F941BF">
            <w:pPr>
              <w:pStyle w:val="Tableheader"/>
              <w:spacing w:line="240" w:lineRule="auto"/>
              <w:rPr>
                <w:sz w:val="12"/>
                <w:szCs w:val="12"/>
              </w:rPr>
            </w:pPr>
            <w:r w:rsidRPr="00F941BF">
              <w:rPr>
                <w:sz w:val="12"/>
                <w:szCs w:val="12"/>
              </w:rPr>
              <w:t>Indicator 6a*</w:t>
            </w:r>
          </w:p>
        </w:tc>
        <w:tc>
          <w:tcPr>
            <w:tcW w:w="680" w:type="dxa"/>
            <w:shd w:val="clear" w:color="auto" w:fill="F2F2F2" w:themeFill="background1" w:themeFillShade="F2"/>
            <w:tcMar>
              <w:top w:w="91" w:type="dxa"/>
              <w:left w:w="57" w:type="dxa"/>
              <w:bottom w:w="142" w:type="dxa"/>
              <w:right w:w="57" w:type="dxa"/>
            </w:tcMar>
            <w:textDirection w:val="btLr"/>
          </w:tcPr>
          <w:p w14:paraId="14679ADB" w14:textId="77777777" w:rsidR="009E4A5F" w:rsidRPr="00F941BF" w:rsidRDefault="009E4A5F" w:rsidP="00F941BF">
            <w:pPr>
              <w:pStyle w:val="Tableheader"/>
              <w:spacing w:line="240" w:lineRule="auto"/>
              <w:rPr>
                <w:sz w:val="12"/>
                <w:szCs w:val="12"/>
              </w:rPr>
            </w:pPr>
            <w:r w:rsidRPr="00F941BF">
              <w:rPr>
                <w:sz w:val="12"/>
                <w:szCs w:val="12"/>
              </w:rPr>
              <w:t>Indicator 6b*</w:t>
            </w:r>
          </w:p>
        </w:tc>
        <w:tc>
          <w:tcPr>
            <w:tcW w:w="680" w:type="dxa"/>
            <w:shd w:val="clear" w:color="auto" w:fill="F2F2F2" w:themeFill="background1" w:themeFillShade="F2"/>
            <w:tcMar>
              <w:top w:w="91" w:type="dxa"/>
              <w:left w:w="57" w:type="dxa"/>
              <w:bottom w:w="142" w:type="dxa"/>
              <w:right w:w="57" w:type="dxa"/>
            </w:tcMar>
            <w:textDirection w:val="btLr"/>
          </w:tcPr>
          <w:p w14:paraId="65AC9275" w14:textId="77777777" w:rsidR="009E4A5F" w:rsidRPr="00F941BF" w:rsidRDefault="009E4A5F" w:rsidP="00F941BF">
            <w:pPr>
              <w:pStyle w:val="Tableheader"/>
              <w:spacing w:line="240" w:lineRule="auto"/>
              <w:rPr>
                <w:sz w:val="12"/>
                <w:szCs w:val="12"/>
              </w:rPr>
            </w:pPr>
            <w:r w:rsidRPr="00F941BF">
              <w:rPr>
                <w:sz w:val="12"/>
                <w:szCs w:val="12"/>
              </w:rPr>
              <w:t>Indicator 7</w:t>
            </w:r>
          </w:p>
        </w:tc>
        <w:tc>
          <w:tcPr>
            <w:tcW w:w="681" w:type="dxa"/>
            <w:shd w:val="clear" w:color="auto" w:fill="F2F2F2" w:themeFill="background1" w:themeFillShade="F2"/>
            <w:tcMar>
              <w:top w:w="91" w:type="dxa"/>
              <w:left w:w="57" w:type="dxa"/>
              <w:bottom w:w="142" w:type="dxa"/>
              <w:right w:w="57" w:type="dxa"/>
            </w:tcMar>
            <w:textDirection w:val="btLr"/>
          </w:tcPr>
          <w:p w14:paraId="287B769C" w14:textId="77777777" w:rsidR="009E4A5F" w:rsidRPr="00F941BF" w:rsidRDefault="009E4A5F" w:rsidP="00F941BF">
            <w:pPr>
              <w:pStyle w:val="Tableheader"/>
              <w:spacing w:line="240" w:lineRule="auto"/>
              <w:rPr>
                <w:sz w:val="12"/>
                <w:szCs w:val="12"/>
              </w:rPr>
            </w:pPr>
            <w:r w:rsidRPr="00F941BF">
              <w:rPr>
                <w:sz w:val="12"/>
                <w:szCs w:val="12"/>
              </w:rPr>
              <w:t>Indicator 8a</w:t>
            </w:r>
          </w:p>
        </w:tc>
        <w:tc>
          <w:tcPr>
            <w:tcW w:w="680" w:type="dxa"/>
            <w:shd w:val="clear" w:color="auto" w:fill="F2F2F2" w:themeFill="background1" w:themeFillShade="F2"/>
            <w:tcMar>
              <w:top w:w="91" w:type="dxa"/>
              <w:left w:w="57" w:type="dxa"/>
              <w:bottom w:w="142" w:type="dxa"/>
              <w:right w:w="57" w:type="dxa"/>
            </w:tcMar>
            <w:textDirection w:val="btLr"/>
          </w:tcPr>
          <w:p w14:paraId="23820BED" w14:textId="77777777" w:rsidR="009E4A5F" w:rsidRPr="00F941BF" w:rsidRDefault="009E4A5F" w:rsidP="00F941BF">
            <w:pPr>
              <w:pStyle w:val="Tableheader"/>
              <w:spacing w:line="240" w:lineRule="auto"/>
              <w:rPr>
                <w:sz w:val="12"/>
                <w:szCs w:val="12"/>
              </w:rPr>
            </w:pPr>
            <w:r w:rsidRPr="00F941BF">
              <w:rPr>
                <w:sz w:val="12"/>
                <w:szCs w:val="12"/>
              </w:rPr>
              <w:t>Indicator 8b</w:t>
            </w:r>
          </w:p>
        </w:tc>
        <w:tc>
          <w:tcPr>
            <w:tcW w:w="680" w:type="dxa"/>
            <w:shd w:val="clear" w:color="auto" w:fill="F2F2F2" w:themeFill="background1" w:themeFillShade="F2"/>
            <w:tcMar>
              <w:top w:w="91" w:type="dxa"/>
              <w:left w:w="57" w:type="dxa"/>
              <w:bottom w:w="142" w:type="dxa"/>
              <w:right w:w="57" w:type="dxa"/>
            </w:tcMar>
            <w:textDirection w:val="btLr"/>
          </w:tcPr>
          <w:p w14:paraId="4F1040FD" w14:textId="77777777" w:rsidR="009E4A5F" w:rsidRPr="00F941BF" w:rsidRDefault="009E4A5F" w:rsidP="00F941BF">
            <w:pPr>
              <w:pStyle w:val="Tableheader"/>
              <w:spacing w:line="240" w:lineRule="auto"/>
              <w:rPr>
                <w:sz w:val="12"/>
                <w:szCs w:val="12"/>
              </w:rPr>
            </w:pPr>
            <w:r w:rsidRPr="00F941BF">
              <w:rPr>
                <w:sz w:val="12"/>
                <w:szCs w:val="12"/>
              </w:rPr>
              <w:t>Indicator 8c</w:t>
            </w:r>
          </w:p>
        </w:tc>
        <w:tc>
          <w:tcPr>
            <w:tcW w:w="680" w:type="dxa"/>
            <w:shd w:val="clear" w:color="auto" w:fill="F2F2F2" w:themeFill="background1" w:themeFillShade="F2"/>
            <w:tcMar>
              <w:top w:w="91" w:type="dxa"/>
              <w:left w:w="57" w:type="dxa"/>
              <w:bottom w:w="142" w:type="dxa"/>
              <w:right w:w="57" w:type="dxa"/>
            </w:tcMar>
            <w:textDirection w:val="btLr"/>
          </w:tcPr>
          <w:p w14:paraId="3D9A0519" w14:textId="77777777" w:rsidR="009E4A5F" w:rsidRPr="00F941BF" w:rsidRDefault="009E4A5F" w:rsidP="00F941BF">
            <w:pPr>
              <w:pStyle w:val="Tableheader"/>
              <w:spacing w:line="240" w:lineRule="auto"/>
              <w:rPr>
                <w:sz w:val="12"/>
                <w:szCs w:val="12"/>
              </w:rPr>
            </w:pPr>
            <w:r w:rsidRPr="00F941BF">
              <w:rPr>
                <w:sz w:val="12"/>
                <w:szCs w:val="12"/>
              </w:rPr>
              <w:t>Indicator 9</w:t>
            </w:r>
          </w:p>
        </w:tc>
        <w:tc>
          <w:tcPr>
            <w:tcW w:w="681" w:type="dxa"/>
            <w:shd w:val="clear" w:color="auto" w:fill="F2F2F2" w:themeFill="background1" w:themeFillShade="F2"/>
            <w:tcMar>
              <w:top w:w="91" w:type="dxa"/>
              <w:left w:w="57" w:type="dxa"/>
              <w:bottom w:w="142" w:type="dxa"/>
              <w:right w:w="57" w:type="dxa"/>
            </w:tcMar>
            <w:textDirection w:val="btLr"/>
          </w:tcPr>
          <w:p w14:paraId="58C26C18" w14:textId="77777777" w:rsidR="009E4A5F" w:rsidRPr="00F941BF" w:rsidRDefault="009E4A5F" w:rsidP="00F941BF">
            <w:pPr>
              <w:pStyle w:val="Tableheader"/>
              <w:spacing w:line="240" w:lineRule="auto"/>
              <w:rPr>
                <w:sz w:val="12"/>
                <w:szCs w:val="12"/>
              </w:rPr>
            </w:pPr>
            <w:r w:rsidRPr="00F941BF">
              <w:rPr>
                <w:sz w:val="12"/>
                <w:szCs w:val="12"/>
              </w:rPr>
              <w:t>Indicator 10</w:t>
            </w:r>
          </w:p>
        </w:tc>
        <w:tc>
          <w:tcPr>
            <w:tcW w:w="680" w:type="dxa"/>
            <w:shd w:val="clear" w:color="auto" w:fill="F2F2F2" w:themeFill="background1" w:themeFillShade="F2"/>
            <w:tcMar>
              <w:top w:w="91" w:type="dxa"/>
              <w:left w:w="57" w:type="dxa"/>
              <w:bottom w:w="142" w:type="dxa"/>
              <w:right w:w="57" w:type="dxa"/>
            </w:tcMar>
            <w:textDirection w:val="btLr"/>
          </w:tcPr>
          <w:p w14:paraId="35B9B0A8" w14:textId="77777777" w:rsidR="009E4A5F" w:rsidRPr="00F941BF" w:rsidRDefault="009E4A5F" w:rsidP="00F941BF">
            <w:pPr>
              <w:pStyle w:val="Tableheader"/>
              <w:spacing w:line="240" w:lineRule="auto"/>
              <w:rPr>
                <w:sz w:val="12"/>
                <w:szCs w:val="12"/>
              </w:rPr>
            </w:pPr>
            <w:r w:rsidRPr="00F941BF">
              <w:rPr>
                <w:sz w:val="12"/>
                <w:szCs w:val="12"/>
              </w:rPr>
              <w:t>Indicator 11a*</w:t>
            </w:r>
          </w:p>
        </w:tc>
        <w:tc>
          <w:tcPr>
            <w:tcW w:w="680" w:type="dxa"/>
            <w:shd w:val="clear" w:color="auto" w:fill="F2F2F2" w:themeFill="background1" w:themeFillShade="F2"/>
            <w:tcMar>
              <w:top w:w="91" w:type="dxa"/>
              <w:left w:w="57" w:type="dxa"/>
              <w:bottom w:w="142" w:type="dxa"/>
              <w:right w:w="57" w:type="dxa"/>
            </w:tcMar>
            <w:textDirection w:val="btLr"/>
          </w:tcPr>
          <w:p w14:paraId="2FBAF200" w14:textId="77777777" w:rsidR="009E4A5F" w:rsidRPr="00F941BF" w:rsidRDefault="009E4A5F" w:rsidP="00F941BF">
            <w:pPr>
              <w:pStyle w:val="Tableheader"/>
              <w:spacing w:line="240" w:lineRule="auto"/>
              <w:rPr>
                <w:sz w:val="12"/>
                <w:szCs w:val="12"/>
              </w:rPr>
            </w:pPr>
            <w:r w:rsidRPr="00F941BF">
              <w:rPr>
                <w:sz w:val="12"/>
                <w:szCs w:val="12"/>
              </w:rPr>
              <w:t>Indicator 11b*</w:t>
            </w:r>
          </w:p>
        </w:tc>
        <w:tc>
          <w:tcPr>
            <w:tcW w:w="681" w:type="dxa"/>
            <w:shd w:val="clear" w:color="auto" w:fill="F2F2F2" w:themeFill="background1" w:themeFillShade="F2"/>
            <w:tcMar>
              <w:top w:w="91" w:type="dxa"/>
              <w:left w:w="57" w:type="dxa"/>
              <w:bottom w:w="142" w:type="dxa"/>
              <w:right w:w="57" w:type="dxa"/>
            </w:tcMar>
            <w:textDirection w:val="btLr"/>
          </w:tcPr>
          <w:p w14:paraId="31E2C317" w14:textId="77777777" w:rsidR="009E4A5F" w:rsidRPr="00F941BF" w:rsidRDefault="009E4A5F" w:rsidP="00F941BF">
            <w:pPr>
              <w:pStyle w:val="Tableheader"/>
              <w:spacing w:line="240" w:lineRule="auto"/>
              <w:rPr>
                <w:sz w:val="12"/>
                <w:szCs w:val="12"/>
              </w:rPr>
            </w:pPr>
            <w:r w:rsidRPr="00F941BF">
              <w:rPr>
                <w:sz w:val="12"/>
                <w:szCs w:val="12"/>
              </w:rPr>
              <w:t>Indicator 12a</w:t>
            </w:r>
          </w:p>
        </w:tc>
        <w:tc>
          <w:tcPr>
            <w:tcW w:w="680" w:type="dxa"/>
            <w:shd w:val="clear" w:color="auto" w:fill="F2F2F2" w:themeFill="background1" w:themeFillShade="F2"/>
            <w:tcMar>
              <w:top w:w="91" w:type="dxa"/>
              <w:left w:w="57" w:type="dxa"/>
              <w:bottom w:w="142" w:type="dxa"/>
              <w:right w:w="57" w:type="dxa"/>
            </w:tcMar>
            <w:textDirection w:val="btLr"/>
          </w:tcPr>
          <w:p w14:paraId="63632212" w14:textId="77777777" w:rsidR="009E4A5F" w:rsidRPr="00F941BF" w:rsidRDefault="009E4A5F" w:rsidP="00F941BF">
            <w:pPr>
              <w:pStyle w:val="Tableheader"/>
              <w:spacing w:line="240" w:lineRule="auto"/>
              <w:rPr>
                <w:sz w:val="12"/>
                <w:szCs w:val="12"/>
              </w:rPr>
            </w:pPr>
            <w:r w:rsidRPr="00F941BF">
              <w:rPr>
                <w:rFonts w:ascii="VIC SemiBold" w:hAnsi="VIC SemiBold" w:cs="VIC SemiBold"/>
                <w:sz w:val="12"/>
                <w:szCs w:val="12"/>
              </w:rPr>
              <w:t>Indicator 12b</w:t>
            </w:r>
          </w:p>
        </w:tc>
        <w:tc>
          <w:tcPr>
            <w:tcW w:w="680" w:type="dxa"/>
            <w:shd w:val="clear" w:color="auto" w:fill="F2F2F2" w:themeFill="background1" w:themeFillShade="F2"/>
            <w:tcMar>
              <w:top w:w="91" w:type="dxa"/>
              <w:left w:w="57" w:type="dxa"/>
              <w:bottom w:w="142" w:type="dxa"/>
              <w:right w:w="57" w:type="dxa"/>
            </w:tcMar>
            <w:textDirection w:val="btLr"/>
          </w:tcPr>
          <w:p w14:paraId="6D1EE8C6" w14:textId="77777777" w:rsidR="009E4A5F" w:rsidRPr="00F941BF" w:rsidRDefault="009E4A5F" w:rsidP="00F941BF">
            <w:pPr>
              <w:pStyle w:val="Tableheader"/>
              <w:spacing w:line="240" w:lineRule="auto"/>
              <w:rPr>
                <w:sz w:val="12"/>
                <w:szCs w:val="12"/>
              </w:rPr>
            </w:pPr>
            <w:r w:rsidRPr="00F941BF">
              <w:rPr>
                <w:rFonts w:ascii="VIC SemiBold" w:hAnsi="VIC SemiBold" w:cs="VIC SemiBold"/>
                <w:sz w:val="12"/>
                <w:szCs w:val="12"/>
              </w:rPr>
              <w:t>Indicator 13</w:t>
            </w:r>
          </w:p>
        </w:tc>
        <w:tc>
          <w:tcPr>
            <w:tcW w:w="567" w:type="dxa"/>
            <w:shd w:val="clear" w:color="auto" w:fill="F2F2F2" w:themeFill="background1" w:themeFillShade="F2"/>
            <w:tcMar>
              <w:top w:w="91" w:type="dxa"/>
              <w:left w:w="57" w:type="dxa"/>
              <w:bottom w:w="142" w:type="dxa"/>
              <w:right w:w="57" w:type="dxa"/>
            </w:tcMar>
            <w:textDirection w:val="btLr"/>
          </w:tcPr>
          <w:p w14:paraId="55D4E4C5" w14:textId="77777777" w:rsidR="009E4A5F" w:rsidRPr="00F941BF" w:rsidRDefault="009E4A5F" w:rsidP="00F941BF">
            <w:pPr>
              <w:pStyle w:val="Tableheader"/>
              <w:spacing w:line="240" w:lineRule="auto"/>
              <w:rPr>
                <w:sz w:val="12"/>
                <w:szCs w:val="12"/>
              </w:rPr>
            </w:pPr>
            <w:r w:rsidRPr="00F941BF">
              <w:rPr>
                <w:rFonts w:ascii="VIC SemiBold" w:hAnsi="VIC SemiBold" w:cs="VIC SemiBold"/>
                <w:sz w:val="12"/>
                <w:szCs w:val="12"/>
              </w:rPr>
              <w:t>Indicators in most favourable</w:t>
            </w:r>
          </w:p>
        </w:tc>
        <w:tc>
          <w:tcPr>
            <w:tcW w:w="567" w:type="dxa"/>
            <w:shd w:val="clear" w:color="auto" w:fill="F2F2F2" w:themeFill="background1" w:themeFillShade="F2"/>
            <w:tcMar>
              <w:top w:w="91" w:type="dxa"/>
              <w:left w:w="57" w:type="dxa"/>
              <w:bottom w:w="142" w:type="dxa"/>
              <w:right w:w="57" w:type="dxa"/>
            </w:tcMar>
            <w:textDirection w:val="btLr"/>
          </w:tcPr>
          <w:p w14:paraId="635948AF" w14:textId="77777777" w:rsidR="009E4A5F" w:rsidRPr="00F941BF" w:rsidRDefault="009E4A5F" w:rsidP="00F941BF">
            <w:pPr>
              <w:pStyle w:val="Tableheader"/>
              <w:spacing w:line="240" w:lineRule="auto"/>
              <w:rPr>
                <w:sz w:val="12"/>
                <w:szCs w:val="12"/>
              </w:rPr>
            </w:pPr>
            <w:r w:rsidRPr="00F941BF">
              <w:rPr>
                <w:rFonts w:ascii="VIC SemiBold" w:hAnsi="VIC SemiBold" w:cs="VIC SemiBold"/>
                <w:sz w:val="12"/>
                <w:szCs w:val="12"/>
              </w:rPr>
              <w:t>Indicators in least favourable</w:t>
            </w:r>
          </w:p>
        </w:tc>
      </w:tr>
      <w:tr w:rsidR="009E4A5F" w14:paraId="48076854" w14:textId="77777777" w:rsidTr="00F941BF">
        <w:trPr>
          <w:trHeight w:val="352"/>
        </w:trPr>
        <w:tc>
          <w:tcPr>
            <w:tcW w:w="2721" w:type="dxa"/>
            <w:tcMar>
              <w:top w:w="96" w:type="dxa"/>
              <w:left w:w="113" w:type="dxa"/>
              <w:bottom w:w="96" w:type="dxa"/>
              <w:right w:w="0" w:type="dxa"/>
            </w:tcMar>
          </w:tcPr>
          <w:p w14:paraId="6A872A7A" w14:textId="77777777" w:rsidR="009E4A5F" w:rsidRPr="00F941BF" w:rsidRDefault="009E4A5F" w:rsidP="00852446">
            <w:pPr>
              <w:pStyle w:val="Tabletext"/>
              <w:spacing w:line="240" w:lineRule="auto"/>
              <w:rPr>
                <w:sz w:val="12"/>
                <w:szCs w:val="12"/>
              </w:rPr>
            </w:pPr>
            <w:r w:rsidRPr="00F941BF">
              <w:rPr>
                <w:sz w:val="12"/>
                <w:szCs w:val="12"/>
              </w:rPr>
              <w:t>Statewide</w:t>
            </w:r>
          </w:p>
        </w:tc>
        <w:tc>
          <w:tcPr>
            <w:tcW w:w="567" w:type="dxa"/>
            <w:tcMar>
              <w:top w:w="96" w:type="dxa"/>
              <w:left w:w="57" w:type="dxa"/>
              <w:bottom w:w="96" w:type="dxa"/>
              <w:right w:w="71" w:type="dxa"/>
            </w:tcMar>
          </w:tcPr>
          <w:p w14:paraId="5E75764A" w14:textId="77777777" w:rsidR="009E4A5F" w:rsidRPr="00F941BF" w:rsidRDefault="009E4A5F" w:rsidP="00852446">
            <w:pPr>
              <w:pStyle w:val="Tabletext"/>
              <w:spacing w:line="240" w:lineRule="auto"/>
              <w:rPr>
                <w:sz w:val="12"/>
                <w:szCs w:val="12"/>
              </w:rPr>
            </w:pPr>
            <w:r w:rsidRPr="00F941BF">
              <w:rPr>
                <w:sz w:val="12"/>
                <w:szCs w:val="12"/>
              </w:rPr>
              <w:t>-</w:t>
            </w:r>
          </w:p>
        </w:tc>
        <w:tc>
          <w:tcPr>
            <w:tcW w:w="681" w:type="dxa"/>
            <w:tcMar>
              <w:top w:w="96" w:type="dxa"/>
              <w:left w:w="57" w:type="dxa"/>
              <w:bottom w:w="96" w:type="dxa"/>
              <w:right w:w="71" w:type="dxa"/>
            </w:tcMar>
          </w:tcPr>
          <w:p w14:paraId="5B47EB45" w14:textId="77777777" w:rsidR="009E4A5F" w:rsidRPr="00F941BF" w:rsidRDefault="009E4A5F" w:rsidP="00852446">
            <w:pPr>
              <w:pStyle w:val="Tabletext"/>
              <w:spacing w:line="240" w:lineRule="auto"/>
              <w:rPr>
                <w:sz w:val="12"/>
                <w:szCs w:val="12"/>
              </w:rPr>
            </w:pPr>
            <w:r w:rsidRPr="00F941BF">
              <w:rPr>
                <w:sz w:val="12"/>
                <w:szCs w:val="12"/>
              </w:rPr>
              <w:t>76,990</w:t>
            </w:r>
          </w:p>
        </w:tc>
        <w:tc>
          <w:tcPr>
            <w:tcW w:w="680" w:type="dxa"/>
            <w:tcMar>
              <w:top w:w="96" w:type="dxa"/>
              <w:left w:w="57" w:type="dxa"/>
              <w:bottom w:w="96" w:type="dxa"/>
              <w:right w:w="71" w:type="dxa"/>
            </w:tcMar>
          </w:tcPr>
          <w:p w14:paraId="71198F9A" w14:textId="77777777" w:rsidR="009E4A5F" w:rsidRPr="00F941BF" w:rsidRDefault="009E4A5F" w:rsidP="00852446">
            <w:pPr>
              <w:pStyle w:val="Tabletext"/>
              <w:spacing w:line="240" w:lineRule="auto"/>
              <w:rPr>
                <w:sz w:val="12"/>
                <w:szCs w:val="12"/>
              </w:rPr>
            </w:pPr>
            <w:r w:rsidRPr="00F941BF">
              <w:rPr>
                <w:sz w:val="12"/>
                <w:szCs w:val="12"/>
              </w:rPr>
              <w:t>13.9%</w:t>
            </w:r>
          </w:p>
        </w:tc>
        <w:tc>
          <w:tcPr>
            <w:tcW w:w="680" w:type="dxa"/>
            <w:tcMar>
              <w:top w:w="96" w:type="dxa"/>
              <w:left w:w="57" w:type="dxa"/>
              <w:bottom w:w="96" w:type="dxa"/>
              <w:right w:w="71" w:type="dxa"/>
            </w:tcMar>
          </w:tcPr>
          <w:p w14:paraId="7CA70978" w14:textId="77777777" w:rsidR="009E4A5F" w:rsidRPr="00F941BF" w:rsidRDefault="009E4A5F" w:rsidP="00852446">
            <w:pPr>
              <w:pStyle w:val="Tabletext"/>
              <w:spacing w:line="240" w:lineRule="auto"/>
              <w:rPr>
                <w:sz w:val="12"/>
                <w:szCs w:val="12"/>
              </w:rPr>
            </w:pPr>
            <w:r w:rsidRPr="00F941BF">
              <w:rPr>
                <w:sz w:val="12"/>
                <w:szCs w:val="12"/>
              </w:rPr>
              <w:t>18.3%</w:t>
            </w:r>
          </w:p>
        </w:tc>
        <w:tc>
          <w:tcPr>
            <w:tcW w:w="680" w:type="dxa"/>
            <w:tcMar>
              <w:top w:w="96" w:type="dxa"/>
              <w:left w:w="57" w:type="dxa"/>
              <w:bottom w:w="96" w:type="dxa"/>
              <w:right w:w="71" w:type="dxa"/>
            </w:tcMar>
          </w:tcPr>
          <w:p w14:paraId="2F232A9E" w14:textId="77777777" w:rsidR="009E4A5F" w:rsidRPr="00F941BF" w:rsidRDefault="009E4A5F" w:rsidP="00852446">
            <w:pPr>
              <w:pStyle w:val="Tabletext"/>
              <w:spacing w:line="240" w:lineRule="auto"/>
              <w:rPr>
                <w:sz w:val="12"/>
                <w:szCs w:val="12"/>
              </w:rPr>
            </w:pPr>
            <w:r w:rsidRPr="00F941BF">
              <w:rPr>
                <w:sz w:val="12"/>
                <w:szCs w:val="12"/>
              </w:rPr>
              <w:t>32.3%</w:t>
            </w:r>
          </w:p>
        </w:tc>
        <w:tc>
          <w:tcPr>
            <w:tcW w:w="681" w:type="dxa"/>
            <w:tcMar>
              <w:top w:w="96" w:type="dxa"/>
              <w:left w:w="57" w:type="dxa"/>
              <w:bottom w:w="96" w:type="dxa"/>
              <w:right w:w="71" w:type="dxa"/>
            </w:tcMar>
          </w:tcPr>
          <w:p w14:paraId="7326CA22" w14:textId="77777777" w:rsidR="009E4A5F" w:rsidRPr="00F941BF" w:rsidRDefault="009E4A5F" w:rsidP="00852446">
            <w:pPr>
              <w:pStyle w:val="Tabletext"/>
              <w:spacing w:line="240" w:lineRule="auto"/>
              <w:rPr>
                <w:sz w:val="12"/>
                <w:szCs w:val="12"/>
              </w:rPr>
            </w:pPr>
            <w:r w:rsidRPr="00F941BF">
              <w:rPr>
                <w:sz w:val="12"/>
                <w:szCs w:val="12"/>
              </w:rPr>
              <w:t>3.7%</w:t>
            </w:r>
          </w:p>
        </w:tc>
        <w:tc>
          <w:tcPr>
            <w:tcW w:w="680" w:type="dxa"/>
            <w:tcMar>
              <w:top w:w="96" w:type="dxa"/>
              <w:left w:w="57" w:type="dxa"/>
              <w:bottom w:w="96" w:type="dxa"/>
              <w:right w:w="71" w:type="dxa"/>
            </w:tcMar>
          </w:tcPr>
          <w:p w14:paraId="32257948" w14:textId="77777777" w:rsidR="009E4A5F" w:rsidRPr="00F941BF" w:rsidRDefault="009E4A5F" w:rsidP="00852446">
            <w:pPr>
              <w:pStyle w:val="Tabletext"/>
              <w:spacing w:line="240" w:lineRule="auto"/>
              <w:rPr>
                <w:sz w:val="12"/>
                <w:szCs w:val="12"/>
              </w:rPr>
            </w:pPr>
            <w:r w:rsidRPr="00F941BF">
              <w:rPr>
                <w:sz w:val="12"/>
                <w:szCs w:val="12"/>
              </w:rPr>
              <w:t>5.4%</w:t>
            </w:r>
          </w:p>
        </w:tc>
        <w:tc>
          <w:tcPr>
            <w:tcW w:w="680" w:type="dxa"/>
            <w:tcMar>
              <w:top w:w="96" w:type="dxa"/>
              <w:left w:w="57" w:type="dxa"/>
              <w:bottom w:w="96" w:type="dxa"/>
              <w:right w:w="71" w:type="dxa"/>
            </w:tcMar>
          </w:tcPr>
          <w:p w14:paraId="62AA8D9B" w14:textId="77777777" w:rsidR="009E4A5F" w:rsidRPr="00F941BF" w:rsidRDefault="009E4A5F" w:rsidP="00852446">
            <w:pPr>
              <w:pStyle w:val="Tabletext"/>
              <w:spacing w:line="240" w:lineRule="auto"/>
              <w:rPr>
                <w:sz w:val="12"/>
                <w:szCs w:val="12"/>
              </w:rPr>
            </w:pPr>
            <w:r w:rsidRPr="00F941BF">
              <w:rPr>
                <w:sz w:val="12"/>
                <w:szCs w:val="12"/>
              </w:rPr>
              <w:t>27.5%</w:t>
            </w:r>
          </w:p>
        </w:tc>
        <w:tc>
          <w:tcPr>
            <w:tcW w:w="737" w:type="dxa"/>
            <w:tcMar>
              <w:top w:w="96" w:type="dxa"/>
              <w:left w:w="57" w:type="dxa"/>
              <w:bottom w:w="96" w:type="dxa"/>
              <w:right w:w="71" w:type="dxa"/>
            </w:tcMar>
          </w:tcPr>
          <w:p w14:paraId="440753F7" w14:textId="77777777" w:rsidR="009E4A5F" w:rsidRPr="00F941BF" w:rsidRDefault="009E4A5F" w:rsidP="00852446">
            <w:pPr>
              <w:pStyle w:val="Tabletext"/>
              <w:spacing w:line="240" w:lineRule="auto"/>
              <w:rPr>
                <w:sz w:val="12"/>
                <w:szCs w:val="12"/>
              </w:rPr>
            </w:pPr>
            <w:r w:rsidRPr="00F941BF">
              <w:rPr>
                <w:sz w:val="12"/>
                <w:szCs w:val="12"/>
              </w:rPr>
              <w:t>86.4%</w:t>
            </w:r>
          </w:p>
        </w:tc>
        <w:tc>
          <w:tcPr>
            <w:tcW w:w="681" w:type="dxa"/>
            <w:tcMar>
              <w:top w:w="96" w:type="dxa"/>
              <w:left w:w="57" w:type="dxa"/>
              <w:bottom w:w="96" w:type="dxa"/>
              <w:right w:w="71" w:type="dxa"/>
            </w:tcMar>
          </w:tcPr>
          <w:p w14:paraId="682D10B5"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3E6D1C3" w14:textId="77777777" w:rsidR="009E4A5F" w:rsidRPr="00F941BF" w:rsidRDefault="009E4A5F" w:rsidP="00852446">
            <w:pPr>
              <w:pStyle w:val="Tabletext"/>
              <w:spacing w:line="240" w:lineRule="auto"/>
              <w:rPr>
                <w:sz w:val="12"/>
                <w:szCs w:val="12"/>
              </w:rPr>
            </w:pPr>
            <w:r w:rsidRPr="00F941BF">
              <w:rPr>
                <w:sz w:val="12"/>
                <w:szCs w:val="12"/>
              </w:rPr>
              <w:t>20.8%</w:t>
            </w:r>
          </w:p>
        </w:tc>
        <w:tc>
          <w:tcPr>
            <w:tcW w:w="680" w:type="dxa"/>
            <w:tcMar>
              <w:top w:w="96" w:type="dxa"/>
              <w:left w:w="57" w:type="dxa"/>
              <w:bottom w:w="96" w:type="dxa"/>
              <w:right w:w="71" w:type="dxa"/>
            </w:tcMar>
          </w:tcPr>
          <w:p w14:paraId="6909EFCB" w14:textId="77777777" w:rsidR="009E4A5F" w:rsidRPr="00F941BF" w:rsidRDefault="009E4A5F" w:rsidP="00852446">
            <w:pPr>
              <w:pStyle w:val="Tabletext"/>
              <w:spacing w:line="240" w:lineRule="auto"/>
              <w:rPr>
                <w:sz w:val="12"/>
                <w:szCs w:val="12"/>
              </w:rPr>
            </w:pPr>
            <w:r w:rsidRPr="00F941BF">
              <w:rPr>
                <w:sz w:val="12"/>
                <w:szCs w:val="12"/>
              </w:rPr>
              <w:t>22.9%</w:t>
            </w:r>
          </w:p>
        </w:tc>
        <w:tc>
          <w:tcPr>
            <w:tcW w:w="681" w:type="dxa"/>
            <w:tcMar>
              <w:top w:w="96" w:type="dxa"/>
              <w:left w:w="57" w:type="dxa"/>
              <w:bottom w:w="96" w:type="dxa"/>
              <w:right w:w="71" w:type="dxa"/>
            </w:tcMar>
          </w:tcPr>
          <w:p w14:paraId="3D41234D" w14:textId="77777777" w:rsidR="009E4A5F" w:rsidRPr="00F941BF" w:rsidRDefault="009E4A5F" w:rsidP="00852446">
            <w:pPr>
              <w:pStyle w:val="Tabletext"/>
              <w:spacing w:line="240" w:lineRule="auto"/>
              <w:rPr>
                <w:sz w:val="12"/>
                <w:szCs w:val="12"/>
              </w:rPr>
            </w:pPr>
            <w:r w:rsidRPr="00F941BF">
              <w:rPr>
                <w:sz w:val="12"/>
                <w:szCs w:val="12"/>
              </w:rPr>
              <w:t>52.2%</w:t>
            </w:r>
          </w:p>
        </w:tc>
        <w:tc>
          <w:tcPr>
            <w:tcW w:w="623" w:type="dxa"/>
            <w:tcMar>
              <w:top w:w="96" w:type="dxa"/>
              <w:left w:w="57" w:type="dxa"/>
              <w:bottom w:w="96" w:type="dxa"/>
              <w:right w:w="71" w:type="dxa"/>
            </w:tcMar>
          </w:tcPr>
          <w:p w14:paraId="06F411AD" w14:textId="77777777" w:rsidR="009E4A5F" w:rsidRPr="00F941BF" w:rsidRDefault="009E4A5F" w:rsidP="00852446">
            <w:pPr>
              <w:pStyle w:val="Tabletext"/>
              <w:spacing w:line="240" w:lineRule="auto"/>
              <w:rPr>
                <w:sz w:val="12"/>
                <w:szCs w:val="12"/>
              </w:rPr>
            </w:pPr>
            <w:r w:rsidRPr="00F941BF">
              <w:rPr>
                <w:sz w:val="12"/>
                <w:szCs w:val="12"/>
              </w:rPr>
              <w:t>1.1</w:t>
            </w:r>
          </w:p>
        </w:tc>
        <w:tc>
          <w:tcPr>
            <w:tcW w:w="681" w:type="dxa"/>
            <w:tcMar>
              <w:top w:w="96" w:type="dxa"/>
              <w:left w:w="57" w:type="dxa"/>
              <w:bottom w:w="96" w:type="dxa"/>
              <w:right w:w="71" w:type="dxa"/>
            </w:tcMar>
          </w:tcPr>
          <w:p w14:paraId="5C56BF03" w14:textId="77777777" w:rsidR="009E4A5F" w:rsidRPr="00F941BF" w:rsidRDefault="009E4A5F" w:rsidP="00852446">
            <w:pPr>
              <w:pStyle w:val="Tabletext"/>
              <w:spacing w:line="240" w:lineRule="auto"/>
              <w:rPr>
                <w:sz w:val="12"/>
                <w:szCs w:val="12"/>
              </w:rPr>
            </w:pPr>
            <w:r w:rsidRPr="00F941BF">
              <w:rPr>
                <w:sz w:val="12"/>
                <w:szCs w:val="12"/>
              </w:rPr>
              <w:t>2.3%</w:t>
            </w:r>
          </w:p>
        </w:tc>
        <w:tc>
          <w:tcPr>
            <w:tcW w:w="680" w:type="dxa"/>
            <w:tcMar>
              <w:top w:w="96" w:type="dxa"/>
              <w:left w:w="57" w:type="dxa"/>
              <w:bottom w:w="96" w:type="dxa"/>
              <w:right w:w="71" w:type="dxa"/>
            </w:tcMar>
          </w:tcPr>
          <w:p w14:paraId="06EAB387"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74F608EC" w14:textId="77777777" w:rsidR="009E4A5F" w:rsidRPr="00F941BF" w:rsidRDefault="009E4A5F" w:rsidP="00852446">
            <w:pPr>
              <w:pStyle w:val="Tabletext"/>
              <w:spacing w:line="240" w:lineRule="auto"/>
              <w:rPr>
                <w:sz w:val="12"/>
                <w:szCs w:val="12"/>
              </w:rPr>
            </w:pPr>
            <w:r w:rsidRPr="00F941BF">
              <w:rPr>
                <w:sz w:val="12"/>
                <w:szCs w:val="12"/>
              </w:rPr>
              <w:t>33.5%</w:t>
            </w:r>
          </w:p>
        </w:tc>
        <w:tc>
          <w:tcPr>
            <w:tcW w:w="681" w:type="dxa"/>
            <w:tcMar>
              <w:top w:w="96" w:type="dxa"/>
              <w:left w:w="57" w:type="dxa"/>
              <w:bottom w:w="96" w:type="dxa"/>
              <w:right w:w="71" w:type="dxa"/>
            </w:tcMar>
          </w:tcPr>
          <w:p w14:paraId="1DC13F7F" w14:textId="77777777" w:rsidR="009E4A5F" w:rsidRPr="00F941BF" w:rsidRDefault="009E4A5F" w:rsidP="00852446">
            <w:pPr>
              <w:pStyle w:val="Tabletext"/>
              <w:spacing w:line="240" w:lineRule="auto"/>
              <w:rPr>
                <w:sz w:val="12"/>
                <w:szCs w:val="12"/>
              </w:rPr>
            </w:pPr>
            <w:r w:rsidRPr="00F941BF">
              <w:rPr>
                <w:sz w:val="12"/>
                <w:szCs w:val="12"/>
              </w:rPr>
              <w:t>95.6%</w:t>
            </w:r>
          </w:p>
        </w:tc>
        <w:tc>
          <w:tcPr>
            <w:tcW w:w="680" w:type="dxa"/>
            <w:tcMar>
              <w:top w:w="96" w:type="dxa"/>
              <w:left w:w="57" w:type="dxa"/>
              <w:bottom w:w="96" w:type="dxa"/>
              <w:right w:w="71" w:type="dxa"/>
            </w:tcMar>
          </w:tcPr>
          <w:p w14:paraId="19ADA50F" w14:textId="77777777" w:rsidR="009E4A5F" w:rsidRPr="00F941BF" w:rsidRDefault="009E4A5F" w:rsidP="00852446">
            <w:pPr>
              <w:pStyle w:val="Tabletext"/>
              <w:spacing w:line="240" w:lineRule="auto"/>
              <w:rPr>
                <w:sz w:val="12"/>
                <w:szCs w:val="12"/>
              </w:rPr>
            </w:pPr>
            <w:r w:rsidRPr="00F941BF">
              <w:rPr>
                <w:sz w:val="12"/>
                <w:szCs w:val="12"/>
              </w:rPr>
              <w:t>30.5%</w:t>
            </w:r>
          </w:p>
        </w:tc>
        <w:tc>
          <w:tcPr>
            <w:tcW w:w="680" w:type="dxa"/>
            <w:tcMar>
              <w:top w:w="96" w:type="dxa"/>
              <w:left w:w="57" w:type="dxa"/>
              <w:bottom w:w="96" w:type="dxa"/>
              <w:right w:w="71" w:type="dxa"/>
            </w:tcMar>
          </w:tcPr>
          <w:p w14:paraId="35A1F396" w14:textId="77777777" w:rsidR="009E4A5F" w:rsidRPr="00F941BF" w:rsidRDefault="009E4A5F" w:rsidP="00852446">
            <w:pPr>
              <w:pStyle w:val="Tabletext"/>
              <w:spacing w:line="240" w:lineRule="auto"/>
              <w:rPr>
                <w:sz w:val="12"/>
                <w:szCs w:val="12"/>
              </w:rPr>
            </w:pPr>
            <w:r w:rsidRPr="00F941BF">
              <w:rPr>
                <w:sz w:val="12"/>
                <w:szCs w:val="12"/>
              </w:rPr>
              <w:t>73.1%</w:t>
            </w:r>
          </w:p>
        </w:tc>
        <w:tc>
          <w:tcPr>
            <w:tcW w:w="680" w:type="dxa"/>
            <w:tcMar>
              <w:top w:w="96" w:type="dxa"/>
              <w:left w:w="57" w:type="dxa"/>
              <w:bottom w:w="96" w:type="dxa"/>
              <w:right w:w="71" w:type="dxa"/>
            </w:tcMar>
          </w:tcPr>
          <w:p w14:paraId="210A91BE" w14:textId="77777777" w:rsidR="009E4A5F" w:rsidRPr="00F941BF" w:rsidRDefault="009E4A5F" w:rsidP="00852446">
            <w:pPr>
              <w:pStyle w:val="Tabletext"/>
              <w:spacing w:line="240" w:lineRule="auto"/>
              <w:rPr>
                <w:sz w:val="12"/>
                <w:szCs w:val="12"/>
              </w:rPr>
            </w:pPr>
            <w:r w:rsidRPr="00F941BF">
              <w:rPr>
                <w:sz w:val="12"/>
                <w:szCs w:val="12"/>
              </w:rPr>
              <w:t>73.6%</w:t>
            </w:r>
          </w:p>
        </w:tc>
        <w:tc>
          <w:tcPr>
            <w:tcW w:w="681" w:type="dxa"/>
            <w:tcMar>
              <w:top w:w="96" w:type="dxa"/>
              <w:left w:w="57" w:type="dxa"/>
              <w:bottom w:w="96" w:type="dxa"/>
              <w:right w:w="71" w:type="dxa"/>
            </w:tcMar>
          </w:tcPr>
          <w:p w14:paraId="2D85EE1B"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tcMar>
              <w:top w:w="96" w:type="dxa"/>
              <w:left w:w="57" w:type="dxa"/>
              <w:bottom w:w="96" w:type="dxa"/>
              <w:right w:w="71" w:type="dxa"/>
            </w:tcMar>
          </w:tcPr>
          <w:p w14:paraId="060C519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1A3924F"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B30A2DD" w14:textId="77777777" w:rsidR="009E4A5F" w:rsidRPr="00F941BF" w:rsidRDefault="009E4A5F" w:rsidP="00852446">
            <w:pPr>
              <w:pStyle w:val="Tabletext"/>
              <w:spacing w:line="240" w:lineRule="auto"/>
              <w:rPr>
                <w:sz w:val="12"/>
                <w:szCs w:val="12"/>
              </w:rPr>
            </w:pPr>
            <w:r w:rsidRPr="00F941BF">
              <w:rPr>
                <w:sz w:val="12"/>
                <w:szCs w:val="12"/>
              </w:rPr>
              <w:t>84.3%</w:t>
            </w:r>
          </w:p>
        </w:tc>
        <w:tc>
          <w:tcPr>
            <w:tcW w:w="680" w:type="dxa"/>
            <w:tcMar>
              <w:top w:w="96" w:type="dxa"/>
              <w:left w:w="57" w:type="dxa"/>
              <w:bottom w:w="96" w:type="dxa"/>
              <w:right w:w="71" w:type="dxa"/>
            </w:tcMar>
          </w:tcPr>
          <w:p w14:paraId="33E4BAAC" w14:textId="77777777" w:rsidR="009E4A5F" w:rsidRPr="00F941BF" w:rsidRDefault="009E4A5F" w:rsidP="00852446">
            <w:pPr>
              <w:pStyle w:val="Tabletext"/>
              <w:spacing w:line="240" w:lineRule="auto"/>
              <w:rPr>
                <w:sz w:val="12"/>
                <w:szCs w:val="12"/>
              </w:rPr>
            </w:pPr>
            <w:r w:rsidRPr="00F941BF">
              <w:rPr>
                <w:sz w:val="12"/>
                <w:szCs w:val="12"/>
              </w:rPr>
              <w:t>81.8%</w:t>
            </w:r>
          </w:p>
        </w:tc>
        <w:tc>
          <w:tcPr>
            <w:tcW w:w="680" w:type="dxa"/>
            <w:tcMar>
              <w:top w:w="96" w:type="dxa"/>
              <w:left w:w="57" w:type="dxa"/>
              <w:bottom w:w="96" w:type="dxa"/>
              <w:right w:w="71" w:type="dxa"/>
            </w:tcMar>
          </w:tcPr>
          <w:p w14:paraId="68DA2FC6" w14:textId="77777777" w:rsidR="009E4A5F" w:rsidRPr="00F941BF" w:rsidRDefault="009E4A5F" w:rsidP="00852446">
            <w:pPr>
              <w:pStyle w:val="Tabletext"/>
              <w:spacing w:line="240" w:lineRule="auto"/>
              <w:rPr>
                <w:sz w:val="12"/>
                <w:szCs w:val="12"/>
              </w:rPr>
            </w:pPr>
            <w:r w:rsidRPr="00F941BF">
              <w:rPr>
                <w:sz w:val="12"/>
                <w:szCs w:val="12"/>
              </w:rPr>
              <w:t>2.6%</w:t>
            </w:r>
          </w:p>
        </w:tc>
        <w:tc>
          <w:tcPr>
            <w:tcW w:w="567" w:type="dxa"/>
            <w:tcMar>
              <w:top w:w="96" w:type="dxa"/>
              <w:left w:w="57" w:type="dxa"/>
              <w:bottom w:w="96" w:type="dxa"/>
              <w:right w:w="71" w:type="dxa"/>
            </w:tcMar>
          </w:tcPr>
          <w:p w14:paraId="1567B039" w14:textId="77777777" w:rsidR="009E4A5F" w:rsidRPr="00F941BF" w:rsidRDefault="009E4A5F" w:rsidP="00852446">
            <w:pPr>
              <w:pStyle w:val="Tabletext"/>
              <w:spacing w:line="240" w:lineRule="auto"/>
              <w:rPr>
                <w:sz w:val="12"/>
                <w:szCs w:val="12"/>
              </w:rPr>
            </w:pPr>
            <w:r w:rsidRPr="00F941BF">
              <w:rPr>
                <w:sz w:val="12"/>
                <w:szCs w:val="12"/>
              </w:rPr>
              <w:t>-</w:t>
            </w:r>
          </w:p>
        </w:tc>
        <w:tc>
          <w:tcPr>
            <w:tcW w:w="567" w:type="dxa"/>
            <w:tcMar>
              <w:top w:w="96" w:type="dxa"/>
              <w:left w:w="57" w:type="dxa"/>
              <w:bottom w:w="96" w:type="dxa"/>
              <w:right w:w="71" w:type="dxa"/>
            </w:tcMar>
          </w:tcPr>
          <w:p w14:paraId="45E046C2" w14:textId="77777777" w:rsidR="009E4A5F" w:rsidRPr="00F941BF" w:rsidRDefault="009E4A5F" w:rsidP="00852446">
            <w:pPr>
              <w:pStyle w:val="Tabletext"/>
              <w:spacing w:line="240" w:lineRule="auto"/>
              <w:rPr>
                <w:sz w:val="12"/>
                <w:szCs w:val="12"/>
              </w:rPr>
            </w:pPr>
            <w:r w:rsidRPr="00F941BF">
              <w:rPr>
                <w:sz w:val="12"/>
                <w:szCs w:val="12"/>
              </w:rPr>
              <w:t>-</w:t>
            </w:r>
          </w:p>
        </w:tc>
      </w:tr>
      <w:tr w:rsidR="009E4A5F" w14:paraId="47B660EB" w14:textId="77777777" w:rsidTr="00F941BF">
        <w:trPr>
          <w:trHeight w:val="283"/>
        </w:trPr>
        <w:tc>
          <w:tcPr>
            <w:tcW w:w="2721" w:type="dxa"/>
            <w:tcMar>
              <w:top w:w="96" w:type="dxa"/>
              <w:left w:w="113" w:type="dxa"/>
              <w:bottom w:w="96" w:type="dxa"/>
              <w:right w:w="0" w:type="dxa"/>
            </w:tcMar>
          </w:tcPr>
          <w:p w14:paraId="5F3A2EE9" w14:textId="77777777" w:rsidR="009E4A5F" w:rsidRPr="00F941BF" w:rsidRDefault="009E4A5F" w:rsidP="00852446">
            <w:pPr>
              <w:pStyle w:val="Tabletext"/>
              <w:spacing w:line="240" w:lineRule="auto"/>
              <w:rPr>
                <w:sz w:val="12"/>
                <w:szCs w:val="12"/>
              </w:rPr>
            </w:pPr>
            <w:r w:rsidRPr="00F941BF">
              <w:rPr>
                <w:sz w:val="12"/>
                <w:szCs w:val="12"/>
              </w:rPr>
              <w:t>Public hospitals</w:t>
            </w:r>
          </w:p>
        </w:tc>
        <w:tc>
          <w:tcPr>
            <w:tcW w:w="567" w:type="dxa"/>
            <w:tcMar>
              <w:top w:w="96" w:type="dxa"/>
              <w:left w:w="57" w:type="dxa"/>
              <w:bottom w:w="96" w:type="dxa"/>
              <w:right w:w="71" w:type="dxa"/>
            </w:tcMar>
          </w:tcPr>
          <w:p w14:paraId="56269D06" w14:textId="77777777" w:rsidR="009E4A5F" w:rsidRPr="00F941BF" w:rsidRDefault="009E4A5F" w:rsidP="00852446">
            <w:pPr>
              <w:pStyle w:val="Tabletext"/>
              <w:spacing w:line="240" w:lineRule="auto"/>
              <w:rPr>
                <w:sz w:val="12"/>
                <w:szCs w:val="12"/>
              </w:rPr>
            </w:pPr>
            <w:r w:rsidRPr="00F941BF">
              <w:rPr>
                <w:sz w:val="12"/>
                <w:szCs w:val="12"/>
              </w:rPr>
              <w:t>-</w:t>
            </w:r>
          </w:p>
        </w:tc>
        <w:tc>
          <w:tcPr>
            <w:tcW w:w="681" w:type="dxa"/>
            <w:tcMar>
              <w:top w:w="96" w:type="dxa"/>
              <w:left w:w="57" w:type="dxa"/>
              <w:bottom w:w="96" w:type="dxa"/>
              <w:right w:w="71" w:type="dxa"/>
            </w:tcMar>
          </w:tcPr>
          <w:p w14:paraId="2262DD1A" w14:textId="77777777" w:rsidR="009E4A5F" w:rsidRPr="00F941BF" w:rsidRDefault="009E4A5F" w:rsidP="00852446">
            <w:pPr>
              <w:pStyle w:val="Tabletext"/>
              <w:spacing w:line="240" w:lineRule="auto"/>
              <w:rPr>
                <w:sz w:val="12"/>
                <w:szCs w:val="12"/>
              </w:rPr>
            </w:pPr>
            <w:r w:rsidRPr="00F941BF">
              <w:rPr>
                <w:sz w:val="12"/>
                <w:szCs w:val="12"/>
              </w:rPr>
              <w:t>59,993</w:t>
            </w:r>
          </w:p>
        </w:tc>
        <w:tc>
          <w:tcPr>
            <w:tcW w:w="680" w:type="dxa"/>
            <w:tcMar>
              <w:top w:w="96" w:type="dxa"/>
              <w:left w:w="57" w:type="dxa"/>
              <w:bottom w:w="96" w:type="dxa"/>
              <w:right w:w="71" w:type="dxa"/>
            </w:tcMar>
          </w:tcPr>
          <w:p w14:paraId="45C8F3D4" w14:textId="77777777" w:rsidR="009E4A5F" w:rsidRPr="00F941BF" w:rsidRDefault="009E4A5F" w:rsidP="00852446">
            <w:pPr>
              <w:pStyle w:val="Tabletext"/>
              <w:spacing w:line="240" w:lineRule="auto"/>
              <w:rPr>
                <w:sz w:val="12"/>
                <w:szCs w:val="12"/>
              </w:rPr>
            </w:pPr>
            <w:r w:rsidRPr="00F941BF">
              <w:rPr>
                <w:sz w:val="12"/>
                <w:szCs w:val="12"/>
              </w:rPr>
              <w:t>8.1%</w:t>
            </w:r>
          </w:p>
        </w:tc>
        <w:tc>
          <w:tcPr>
            <w:tcW w:w="680" w:type="dxa"/>
            <w:tcMar>
              <w:top w:w="96" w:type="dxa"/>
              <w:left w:w="57" w:type="dxa"/>
              <w:bottom w:w="96" w:type="dxa"/>
              <w:right w:w="71" w:type="dxa"/>
            </w:tcMar>
          </w:tcPr>
          <w:p w14:paraId="493EED7F" w14:textId="77777777" w:rsidR="009E4A5F" w:rsidRPr="00F941BF" w:rsidRDefault="009E4A5F" w:rsidP="00852446">
            <w:pPr>
              <w:pStyle w:val="Tabletext"/>
              <w:spacing w:line="240" w:lineRule="auto"/>
              <w:rPr>
                <w:sz w:val="12"/>
                <w:szCs w:val="12"/>
              </w:rPr>
            </w:pPr>
            <w:r w:rsidRPr="00F941BF">
              <w:rPr>
                <w:sz w:val="12"/>
                <w:szCs w:val="12"/>
              </w:rPr>
              <w:t>17.0%</w:t>
            </w:r>
          </w:p>
        </w:tc>
        <w:tc>
          <w:tcPr>
            <w:tcW w:w="680" w:type="dxa"/>
            <w:tcMar>
              <w:top w:w="96" w:type="dxa"/>
              <w:left w:w="57" w:type="dxa"/>
              <w:bottom w:w="96" w:type="dxa"/>
              <w:right w:w="71" w:type="dxa"/>
            </w:tcMar>
          </w:tcPr>
          <w:p w14:paraId="0E2A070B" w14:textId="77777777" w:rsidR="009E4A5F" w:rsidRPr="00F941BF" w:rsidRDefault="009E4A5F" w:rsidP="00852446">
            <w:pPr>
              <w:pStyle w:val="Tabletext"/>
              <w:spacing w:line="240" w:lineRule="auto"/>
              <w:rPr>
                <w:sz w:val="12"/>
                <w:szCs w:val="12"/>
              </w:rPr>
            </w:pPr>
            <w:r w:rsidRPr="00F941BF">
              <w:rPr>
                <w:sz w:val="12"/>
                <w:szCs w:val="12"/>
              </w:rPr>
              <w:t>32.2%</w:t>
            </w:r>
          </w:p>
        </w:tc>
        <w:tc>
          <w:tcPr>
            <w:tcW w:w="681" w:type="dxa"/>
            <w:tcMar>
              <w:top w:w="96" w:type="dxa"/>
              <w:left w:w="57" w:type="dxa"/>
              <w:bottom w:w="96" w:type="dxa"/>
              <w:right w:w="71" w:type="dxa"/>
            </w:tcMar>
          </w:tcPr>
          <w:p w14:paraId="7D5CE5AB" w14:textId="77777777" w:rsidR="009E4A5F" w:rsidRPr="00F941BF" w:rsidRDefault="009E4A5F" w:rsidP="00852446">
            <w:pPr>
              <w:pStyle w:val="Tabletext"/>
              <w:spacing w:line="240" w:lineRule="auto"/>
              <w:rPr>
                <w:sz w:val="12"/>
                <w:szCs w:val="12"/>
              </w:rPr>
            </w:pPr>
            <w:r w:rsidRPr="00F941BF">
              <w:rPr>
                <w:sz w:val="12"/>
                <w:szCs w:val="12"/>
              </w:rPr>
              <w:t>4.3%</w:t>
            </w:r>
          </w:p>
        </w:tc>
        <w:tc>
          <w:tcPr>
            <w:tcW w:w="680" w:type="dxa"/>
            <w:tcMar>
              <w:top w:w="96" w:type="dxa"/>
              <w:left w:w="57" w:type="dxa"/>
              <w:bottom w:w="96" w:type="dxa"/>
              <w:right w:w="71" w:type="dxa"/>
            </w:tcMar>
          </w:tcPr>
          <w:p w14:paraId="6FE3C58F" w14:textId="77777777" w:rsidR="009E4A5F" w:rsidRPr="00F941BF" w:rsidRDefault="009E4A5F" w:rsidP="00852446">
            <w:pPr>
              <w:pStyle w:val="Tabletext"/>
              <w:spacing w:line="240" w:lineRule="auto"/>
              <w:rPr>
                <w:sz w:val="12"/>
                <w:szCs w:val="12"/>
              </w:rPr>
            </w:pPr>
            <w:r w:rsidRPr="00F941BF">
              <w:rPr>
                <w:sz w:val="12"/>
                <w:szCs w:val="12"/>
              </w:rPr>
              <w:t>6.4%</w:t>
            </w:r>
          </w:p>
        </w:tc>
        <w:tc>
          <w:tcPr>
            <w:tcW w:w="680" w:type="dxa"/>
            <w:tcMar>
              <w:top w:w="96" w:type="dxa"/>
              <w:left w:w="57" w:type="dxa"/>
              <w:bottom w:w="96" w:type="dxa"/>
              <w:right w:w="71" w:type="dxa"/>
            </w:tcMar>
          </w:tcPr>
          <w:p w14:paraId="101EE348" w14:textId="77777777" w:rsidR="009E4A5F" w:rsidRPr="00F941BF" w:rsidRDefault="009E4A5F" w:rsidP="00852446">
            <w:pPr>
              <w:pStyle w:val="Tabletext"/>
              <w:spacing w:line="240" w:lineRule="auto"/>
              <w:rPr>
                <w:sz w:val="12"/>
                <w:szCs w:val="12"/>
              </w:rPr>
            </w:pPr>
            <w:r w:rsidRPr="00F941BF">
              <w:rPr>
                <w:sz w:val="12"/>
                <w:szCs w:val="12"/>
              </w:rPr>
              <w:t>27.3%</w:t>
            </w:r>
          </w:p>
        </w:tc>
        <w:tc>
          <w:tcPr>
            <w:tcW w:w="737" w:type="dxa"/>
            <w:tcMar>
              <w:top w:w="96" w:type="dxa"/>
              <w:left w:w="57" w:type="dxa"/>
              <w:bottom w:w="96" w:type="dxa"/>
              <w:right w:w="71" w:type="dxa"/>
            </w:tcMar>
          </w:tcPr>
          <w:p w14:paraId="0C01FD07" w14:textId="77777777" w:rsidR="009E4A5F" w:rsidRPr="00F941BF" w:rsidRDefault="009E4A5F" w:rsidP="00852446">
            <w:pPr>
              <w:pStyle w:val="Tabletext"/>
              <w:spacing w:line="240" w:lineRule="auto"/>
              <w:rPr>
                <w:sz w:val="12"/>
                <w:szCs w:val="12"/>
              </w:rPr>
            </w:pPr>
            <w:r w:rsidRPr="00F941BF">
              <w:rPr>
                <w:sz w:val="12"/>
                <w:szCs w:val="12"/>
              </w:rPr>
              <w:t>90.8%</w:t>
            </w:r>
          </w:p>
        </w:tc>
        <w:tc>
          <w:tcPr>
            <w:tcW w:w="681" w:type="dxa"/>
            <w:tcMar>
              <w:top w:w="96" w:type="dxa"/>
              <w:left w:w="57" w:type="dxa"/>
              <w:bottom w:w="96" w:type="dxa"/>
              <w:right w:w="71" w:type="dxa"/>
            </w:tcMar>
          </w:tcPr>
          <w:p w14:paraId="4354AE0A" w14:textId="77777777" w:rsidR="009E4A5F" w:rsidRPr="00F941BF" w:rsidRDefault="009E4A5F" w:rsidP="00852446">
            <w:pPr>
              <w:pStyle w:val="Tabletext"/>
              <w:spacing w:line="240" w:lineRule="auto"/>
              <w:rPr>
                <w:sz w:val="12"/>
                <w:szCs w:val="12"/>
              </w:rPr>
            </w:pPr>
            <w:r w:rsidRPr="00F941BF">
              <w:rPr>
                <w:sz w:val="12"/>
                <w:szCs w:val="12"/>
              </w:rPr>
              <w:t>11.7%</w:t>
            </w:r>
          </w:p>
        </w:tc>
        <w:tc>
          <w:tcPr>
            <w:tcW w:w="680" w:type="dxa"/>
            <w:tcMar>
              <w:top w:w="96" w:type="dxa"/>
              <w:left w:w="57" w:type="dxa"/>
              <w:bottom w:w="96" w:type="dxa"/>
              <w:right w:w="71" w:type="dxa"/>
            </w:tcMar>
          </w:tcPr>
          <w:p w14:paraId="22A58DD3" w14:textId="77777777" w:rsidR="009E4A5F" w:rsidRPr="00F941BF" w:rsidRDefault="009E4A5F" w:rsidP="00852446">
            <w:pPr>
              <w:pStyle w:val="Tabletext"/>
              <w:spacing w:line="240" w:lineRule="auto"/>
              <w:rPr>
                <w:sz w:val="12"/>
                <w:szCs w:val="12"/>
              </w:rPr>
            </w:pPr>
            <w:r w:rsidRPr="00F941BF">
              <w:rPr>
                <w:sz w:val="12"/>
                <w:szCs w:val="12"/>
              </w:rPr>
              <w:t>20.5%</w:t>
            </w:r>
          </w:p>
        </w:tc>
        <w:tc>
          <w:tcPr>
            <w:tcW w:w="680" w:type="dxa"/>
            <w:tcMar>
              <w:top w:w="96" w:type="dxa"/>
              <w:left w:w="57" w:type="dxa"/>
              <w:bottom w:w="96" w:type="dxa"/>
              <w:right w:w="71" w:type="dxa"/>
            </w:tcMar>
          </w:tcPr>
          <w:p w14:paraId="443EA979" w14:textId="77777777" w:rsidR="009E4A5F" w:rsidRPr="00F941BF" w:rsidRDefault="009E4A5F" w:rsidP="00852446">
            <w:pPr>
              <w:pStyle w:val="Tabletext"/>
              <w:spacing w:line="240" w:lineRule="auto"/>
              <w:rPr>
                <w:sz w:val="12"/>
                <w:szCs w:val="12"/>
              </w:rPr>
            </w:pPr>
            <w:r w:rsidRPr="00F941BF">
              <w:rPr>
                <w:sz w:val="12"/>
                <w:szCs w:val="12"/>
              </w:rPr>
              <w:t>27.8%</w:t>
            </w:r>
          </w:p>
        </w:tc>
        <w:tc>
          <w:tcPr>
            <w:tcW w:w="681" w:type="dxa"/>
            <w:tcMar>
              <w:top w:w="96" w:type="dxa"/>
              <w:left w:w="57" w:type="dxa"/>
              <w:bottom w:w="96" w:type="dxa"/>
              <w:right w:w="71" w:type="dxa"/>
            </w:tcMar>
          </w:tcPr>
          <w:p w14:paraId="32F86E49" w14:textId="77777777" w:rsidR="009E4A5F" w:rsidRPr="00F941BF" w:rsidRDefault="009E4A5F" w:rsidP="00852446">
            <w:pPr>
              <w:pStyle w:val="Tabletext"/>
              <w:spacing w:line="240" w:lineRule="auto"/>
              <w:rPr>
                <w:sz w:val="12"/>
                <w:szCs w:val="12"/>
              </w:rPr>
            </w:pPr>
            <w:r w:rsidRPr="00F941BF">
              <w:rPr>
                <w:sz w:val="12"/>
                <w:szCs w:val="12"/>
              </w:rPr>
              <w:t>52.5%</w:t>
            </w:r>
          </w:p>
        </w:tc>
        <w:tc>
          <w:tcPr>
            <w:tcW w:w="623" w:type="dxa"/>
            <w:tcMar>
              <w:top w:w="96" w:type="dxa"/>
              <w:left w:w="57" w:type="dxa"/>
              <w:bottom w:w="96" w:type="dxa"/>
              <w:right w:w="71" w:type="dxa"/>
            </w:tcMar>
          </w:tcPr>
          <w:p w14:paraId="7FABAC80"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78059D5D" w14:textId="77777777" w:rsidR="009E4A5F" w:rsidRPr="00F941BF" w:rsidRDefault="009E4A5F" w:rsidP="00852446">
            <w:pPr>
              <w:pStyle w:val="Tabletext"/>
              <w:spacing w:line="240" w:lineRule="auto"/>
              <w:rPr>
                <w:sz w:val="12"/>
                <w:szCs w:val="12"/>
              </w:rPr>
            </w:pPr>
            <w:r w:rsidRPr="00F941BF">
              <w:rPr>
                <w:sz w:val="12"/>
                <w:szCs w:val="12"/>
              </w:rPr>
              <w:t>2.5%</w:t>
            </w:r>
          </w:p>
        </w:tc>
        <w:tc>
          <w:tcPr>
            <w:tcW w:w="680" w:type="dxa"/>
            <w:tcMar>
              <w:top w:w="96" w:type="dxa"/>
              <w:left w:w="57" w:type="dxa"/>
              <w:bottom w:w="96" w:type="dxa"/>
              <w:right w:w="71" w:type="dxa"/>
            </w:tcMar>
          </w:tcPr>
          <w:p w14:paraId="0A72E429" w14:textId="77777777" w:rsidR="009E4A5F" w:rsidRPr="00F941BF" w:rsidRDefault="009E4A5F" w:rsidP="00852446">
            <w:pPr>
              <w:pStyle w:val="Tabletext"/>
              <w:spacing w:line="240" w:lineRule="auto"/>
              <w:rPr>
                <w:sz w:val="12"/>
                <w:szCs w:val="12"/>
              </w:rPr>
            </w:pPr>
            <w:r w:rsidRPr="00F941BF">
              <w:rPr>
                <w:sz w:val="12"/>
                <w:szCs w:val="12"/>
              </w:rPr>
              <w:t>4.6%</w:t>
            </w:r>
          </w:p>
        </w:tc>
        <w:tc>
          <w:tcPr>
            <w:tcW w:w="680" w:type="dxa"/>
            <w:tcMar>
              <w:top w:w="96" w:type="dxa"/>
              <w:left w:w="57" w:type="dxa"/>
              <w:bottom w:w="96" w:type="dxa"/>
              <w:right w:w="71" w:type="dxa"/>
            </w:tcMar>
          </w:tcPr>
          <w:p w14:paraId="74A7B79B" w14:textId="77777777" w:rsidR="009E4A5F" w:rsidRPr="00F941BF" w:rsidRDefault="009E4A5F" w:rsidP="00852446">
            <w:pPr>
              <w:pStyle w:val="Tabletext"/>
              <w:spacing w:line="240" w:lineRule="auto"/>
              <w:rPr>
                <w:sz w:val="12"/>
                <w:szCs w:val="12"/>
              </w:rPr>
            </w:pPr>
            <w:r w:rsidRPr="00F941BF">
              <w:rPr>
                <w:sz w:val="12"/>
                <w:szCs w:val="12"/>
              </w:rPr>
              <w:t>32.6%</w:t>
            </w:r>
          </w:p>
        </w:tc>
        <w:tc>
          <w:tcPr>
            <w:tcW w:w="681" w:type="dxa"/>
            <w:tcMar>
              <w:top w:w="96" w:type="dxa"/>
              <w:left w:w="57" w:type="dxa"/>
              <w:bottom w:w="96" w:type="dxa"/>
              <w:right w:w="71" w:type="dxa"/>
            </w:tcMar>
          </w:tcPr>
          <w:p w14:paraId="613BB6C8" w14:textId="77777777" w:rsidR="009E4A5F" w:rsidRPr="00F941BF" w:rsidRDefault="009E4A5F" w:rsidP="00852446">
            <w:pPr>
              <w:pStyle w:val="Tabletext"/>
              <w:spacing w:line="240" w:lineRule="auto"/>
              <w:rPr>
                <w:sz w:val="12"/>
                <w:szCs w:val="12"/>
              </w:rPr>
            </w:pPr>
            <w:r w:rsidRPr="00F941BF">
              <w:rPr>
                <w:sz w:val="12"/>
                <w:szCs w:val="12"/>
              </w:rPr>
              <w:t>95.4%</w:t>
            </w:r>
          </w:p>
        </w:tc>
        <w:tc>
          <w:tcPr>
            <w:tcW w:w="680" w:type="dxa"/>
            <w:tcMar>
              <w:top w:w="96" w:type="dxa"/>
              <w:left w:w="57" w:type="dxa"/>
              <w:bottom w:w="96" w:type="dxa"/>
              <w:right w:w="71" w:type="dxa"/>
            </w:tcMar>
          </w:tcPr>
          <w:p w14:paraId="4AE01210" w14:textId="77777777" w:rsidR="009E4A5F" w:rsidRPr="00F941BF" w:rsidRDefault="009E4A5F" w:rsidP="00852446">
            <w:pPr>
              <w:pStyle w:val="Tabletext"/>
              <w:spacing w:line="240" w:lineRule="auto"/>
              <w:rPr>
                <w:sz w:val="12"/>
                <w:szCs w:val="12"/>
              </w:rPr>
            </w:pPr>
            <w:r w:rsidRPr="00F941BF">
              <w:rPr>
                <w:sz w:val="12"/>
                <w:szCs w:val="12"/>
              </w:rPr>
              <w:t>27.8%</w:t>
            </w:r>
          </w:p>
        </w:tc>
        <w:tc>
          <w:tcPr>
            <w:tcW w:w="680" w:type="dxa"/>
            <w:tcMar>
              <w:top w:w="96" w:type="dxa"/>
              <w:left w:w="57" w:type="dxa"/>
              <w:bottom w:w="96" w:type="dxa"/>
              <w:right w:w="71" w:type="dxa"/>
            </w:tcMar>
          </w:tcPr>
          <w:p w14:paraId="1121CFE0" w14:textId="77777777" w:rsidR="009E4A5F" w:rsidRPr="00F941BF" w:rsidRDefault="009E4A5F" w:rsidP="00852446">
            <w:pPr>
              <w:pStyle w:val="Tabletext"/>
              <w:spacing w:line="240" w:lineRule="auto"/>
              <w:rPr>
                <w:sz w:val="12"/>
                <w:szCs w:val="12"/>
              </w:rPr>
            </w:pPr>
            <w:r w:rsidRPr="00F941BF">
              <w:rPr>
                <w:sz w:val="12"/>
                <w:szCs w:val="12"/>
              </w:rPr>
              <w:t>75.0%</w:t>
            </w:r>
          </w:p>
        </w:tc>
        <w:tc>
          <w:tcPr>
            <w:tcW w:w="680" w:type="dxa"/>
            <w:tcMar>
              <w:top w:w="96" w:type="dxa"/>
              <w:left w:w="57" w:type="dxa"/>
              <w:bottom w:w="96" w:type="dxa"/>
              <w:right w:w="71" w:type="dxa"/>
            </w:tcMar>
          </w:tcPr>
          <w:p w14:paraId="5930729B" w14:textId="77777777" w:rsidR="009E4A5F" w:rsidRPr="00F941BF" w:rsidRDefault="009E4A5F" w:rsidP="00852446">
            <w:pPr>
              <w:pStyle w:val="Tabletext"/>
              <w:spacing w:line="240" w:lineRule="auto"/>
              <w:rPr>
                <w:sz w:val="12"/>
                <w:szCs w:val="12"/>
              </w:rPr>
            </w:pPr>
            <w:r w:rsidRPr="00F941BF">
              <w:rPr>
                <w:sz w:val="12"/>
                <w:szCs w:val="12"/>
              </w:rPr>
              <w:t>70.1%</w:t>
            </w:r>
          </w:p>
        </w:tc>
        <w:tc>
          <w:tcPr>
            <w:tcW w:w="681" w:type="dxa"/>
            <w:tcMar>
              <w:top w:w="96" w:type="dxa"/>
              <w:left w:w="57" w:type="dxa"/>
              <w:bottom w:w="96" w:type="dxa"/>
              <w:right w:w="71" w:type="dxa"/>
            </w:tcMar>
          </w:tcPr>
          <w:p w14:paraId="32A980EC" w14:textId="77777777" w:rsidR="009E4A5F" w:rsidRPr="00F941BF" w:rsidRDefault="009E4A5F" w:rsidP="00852446">
            <w:pPr>
              <w:pStyle w:val="Tabletext"/>
              <w:spacing w:line="240" w:lineRule="auto"/>
              <w:rPr>
                <w:sz w:val="12"/>
                <w:szCs w:val="12"/>
              </w:rPr>
            </w:pPr>
            <w:r w:rsidRPr="00F941BF">
              <w:rPr>
                <w:sz w:val="12"/>
                <w:szCs w:val="12"/>
              </w:rPr>
              <w:t>1.3%</w:t>
            </w:r>
          </w:p>
        </w:tc>
        <w:tc>
          <w:tcPr>
            <w:tcW w:w="680" w:type="dxa"/>
            <w:tcMar>
              <w:top w:w="96" w:type="dxa"/>
              <w:left w:w="57" w:type="dxa"/>
              <w:bottom w:w="96" w:type="dxa"/>
              <w:right w:w="71" w:type="dxa"/>
            </w:tcMar>
          </w:tcPr>
          <w:p w14:paraId="2BC3A4B1" w14:textId="77777777" w:rsidR="009E4A5F" w:rsidRPr="00F941BF" w:rsidRDefault="009E4A5F" w:rsidP="00852446">
            <w:pPr>
              <w:pStyle w:val="Tabletext"/>
              <w:spacing w:line="240" w:lineRule="auto"/>
              <w:rPr>
                <w:sz w:val="12"/>
                <w:szCs w:val="12"/>
              </w:rPr>
            </w:pPr>
            <w:r w:rsidRPr="00F941BF">
              <w:rPr>
                <w:sz w:val="12"/>
                <w:szCs w:val="12"/>
              </w:rPr>
              <w:t>81.4%</w:t>
            </w:r>
          </w:p>
        </w:tc>
        <w:tc>
          <w:tcPr>
            <w:tcW w:w="680" w:type="dxa"/>
            <w:tcMar>
              <w:top w:w="96" w:type="dxa"/>
              <w:left w:w="57" w:type="dxa"/>
              <w:bottom w:w="96" w:type="dxa"/>
              <w:right w:w="71" w:type="dxa"/>
            </w:tcMar>
          </w:tcPr>
          <w:p w14:paraId="0B91F4AB" w14:textId="77777777" w:rsidR="009E4A5F" w:rsidRPr="00F941BF" w:rsidRDefault="009E4A5F" w:rsidP="00852446">
            <w:pPr>
              <w:pStyle w:val="Tabletext"/>
              <w:spacing w:line="240" w:lineRule="auto"/>
              <w:rPr>
                <w:sz w:val="12"/>
                <w:szCs w:val="12"/>
              </w:rPr>
            </w:pPr>
            <w:r w:rsidRPr="00F941BF">
              <w:rPr>
                <w:sz w:val="12"/>
                <w:szCs w:val="12"/>
              </w:rPr>
              <w:t>49.2%</w:t>
            </w:r>
          </w:p>
        </w:tc>
        <w:tc>
          <w:tcPr>
            <w:tcW w:w="681" w:type="dxa"/>
            <w:tcMar>
              <w:top w:w="96" w:type="dxa"/>
              <w:left w:w="57" w:type="dxa"/>
              <w:bottom w:w="96" w:type="dxa"/>
              <w:right w:w="71" w:type="dxa"/>
            </w:tcMar>
          </w:tcPr>
          <w:p w14:paraId="7963F9D7" w14:textId="77777777" w:rsidR="009E4A5F" w:rsidRPr="00F941BF" w:rsidRDefault="009E4A5F" w:rsidP="00852446">
            <w:pPr>
              <w:pStyle w:val="Tabletext"/>
              <w:spacing w:line="240" w:lineRule="auto"/>
              <w:rPr>
                <w:sz w:val="12"/>
                <w:szCs w:val="12"/>
              </w:rPr>
            </w:pPr>
            <w:r w:rsidRPr="00F941BF">
              <w:rPr>
                <w:sz w:val="12"/>
                <w:szCs w:val="12"/>
              </w:rPr>
              <w:t>91.1%</w:t>
            </w:r>
          </w:p>
        </w:tc>
        <w:tc>
          <w:tcPr>
            <w:tcW w:w="680" w:type="dxa"/>
            <w:tcMar>
              <w:top w:w="96" w:type="dxa"/>
              <w:left w:w="57" w:type="dxa"/>
              <w:bottom w:w="96" w:type="dxa"/>
              <w:right w:w="71" w:type="dxa"/>
            </w:tcMar>
          </w:tcPr>
          <w:p w14:paraId="0B74B661" w14:textId="77777777" w:rsidR="009E4A5F" w:rsidRPr="00F941BF" w:rsidRDefault="009E4A5F" w:rsidP="00852446">
            <w:pPr>
              <w:pStyle w:val="Tabletext"/>
              <w:spacing w:line="240" w:lineRule="auto"/>
              <w:rPr>
                <w:sz w:val="12"/>
                <w:szCs w:val="12"/>
              </w:rPr>
            </w:pPr>
            <w:r w:rsidRPr="00F941BF">
              <w:rPr>
                <w:sz w:val="12"/>
                <w:szCs w:val="12"/>
              </w:rPr>
              <w:t>82.3%</w:t>
            </w:r>
          </w:p>
        </w:tc>
        <w:tc>
          <w:tcPr>
            <w:tcW w:w="680" w:type="dxa"/>
            <w:tcMar>
              <w:top w:w="96" w:type="dxa"/>
              <w:left w:w="57" w:type="dxa"/>
              <w:bottom w:w="96" w:type="dxa"/>
              <w:right w:w="71" w:type="dxa"/>
            </w:tcMar>
          </w:tcPr>
          <w:p w14:paraId="178551BA" w14:textId="77777777" w:rsidR="009E4A5F" w:rsidRPr="00F941BF" w:rsidRDefault="009E4A5F" w:rsidP="00852446">
            <w:pPr>
              <w:pStyle w:val="Tabletext"/>
              <w:spacing w:line="240" w:lineRule="auto"/>
              <w:rPr>
                <w:sz w:val="12"/>
                <w:szCs w:val="12"/>
              </w:rPr>
            </w:pPr>
            <w:r w:rsidRPr="00F941BF">
              <w:rPr>
                <w:sz w:val="12"/>
                <w:szCs w:val="12"/>
              </w:rPr>
              <w:t>3.0%</w:t>
            </w:r>
          </w:p>
        </w:tc>
        <w:tc>
          <w:tcPr>
            <w:tcW w:w="567" w:type="dxa"/>
            <w:tcMar>
              <w:top w:w="96" w:type="dxa"/>
              <w:left w:w="57" w:type="dxa"/>
              <w:bottom w:w="96" w:type="dxa"/>
              <w:right w:w="71" w:type="dxa"/>
            </w:tcMar>
          </w:tcPr>
          <w:p w14:paraId="709CFFAB" w14:textId="77777777" w:rsidR="009E4A5F" w:rsidRPr="00F941BF" w:rsidRDefault="009E4A5F" w:rsidP="00852446">
            <w:pPr>
              <w:pStyle w:val="Tabletext"/>
              <w:spacing w:line="240" w:lineRule="auto"/>
              <w:rPr>
                <w:sz w:val="12"/>
                <w:szCs w:val="12"/>
              </w:rPr>
            </w:pPr>
            <w:r w:rsidRPr="00F941BF">
              <w:rPr>
                <w:sz w:val="12"/>
                <w:szCs w:val="12"/>
              </w:rPr>
              <w:t>-</w:t>
            </w:r>
          </w:p>
        </w:tc>
        <w:tc>
          <w:tcPr>
            <w:tcW w:w="567" w:type="dxa"/>
            <w:tcMar>
              <w:top w:w="96" w:type="dxa"/>
              <w:left w:w="57" w:type="dxa"/>
              <w:bottom w:w="96" w:type="dxa"/>
              <w:right w:w="71" w:type="dxa"/>
            </w:tcMar>
          </w:tcPr>
          <w:p w14:paraId="52093EAD" w14:textId="77777777" w:rsidR="009E4A5F" w:rsidRPr="00F941BF" w:rsidRDefault="009E4A5F" w:rsidP="00852446">
            <w:pPr>
              <w:pStyle w:val="Tabletext"/>
              <w:spacing w:line="240" w:lineRule="auto"/>
              <w:rPr>
                <w:sz w:val="12"/>
                <w:szCs w:val="12"/>
              </w:rPr>
            </w:pPr>
            <w:r w:rsidRPr="00F941BF">
              <w:rPr>
                <w:sz w:val="12"/>
                <w:szCs w:val="12"/>
              </w:rPr>
              <w:t>-</w:t>
            </w:r>
          </w:p>
        </w:tc>
      </w:tr>
      <w:tr w:rsidR="009E4A5F" w14:paraId="67A0694B" w14:textId="77777777" w:rsidTr="00F941BF">
        <w:trPr>
          <w:trHeight w:val="283"/>
        </w:trPr>
        <w:tc>
          <w:tcPr>
            <w:tcW w:w="2721" w:type="dxa"/>
            <w:tcMar>
              <w:top w:w="96" w:type="dxa"/>
              <w:left w:w="113" w:type="dxa"/>
              <w:bottom w:w="96" w:type="dxa"/>
              <w:right w:w="0" w:type="dxa"/>
            </w:tcMar>
          </w:tcPr>
          <w:p w14:paraId="3AB0EAB1" w14:textId="77777777" w:rsidR="009E4A5F" w:rsidRPr="00F941BF" w:rsidRDefault="009E4A5F" w:rsidP="00852446">
            <w:pPr>
              <w:pStyle w:val="Tabletext"/>
              <w:spacing w:line="240" w:lineRule="auto"/>
              <w:rPr>
                <w:sz w:val="12"/>
                <w:szCs w:val="12"/>
              </w:rPr>
            </w:pPr>
            <w:r w:rsidRPr="00F941BF">
              <w:rPr>
                <w:sz w:val="12"/>
                <w:szCs w:val="12"/>
              </w:rPr>
              <w:t>Private hospitals</w:t>
            </w:r>
          </w:p>
        </w:tc>
        <w:tc>
          <w:tcPr>
            <w:tcW w:w="567" w:type="dxa"/>
            <w:tcMar>
              <w:top w:w="96" w:type="dxa"/>
              <w:left w:w="57" w:type="dxa"/>
              <w:bottom w:w="96" w:type="dxa"/>
              <w:right w:w="71" w:type="dxa"/>
            </w:tcMar>
          </w:tcPr>
          <w:p w14:paraId="3028618B" w14:textId="77777777" w:rsidR="009E4A5F" w:rsidRPr="00F941BF" w:rsidRDefault="009E4A5F" w:rsidP="00852446">
            <w:pPr>
              <w:pStyle w:val="Tabletext"/>
              <w:spacing w:line="240" w:lineRule="auto"/>
              <w:rPr>
                <w:sz w:val="12"/>
                <w:szCs w:val="12"/>
              </w:rPr>
            </w:pPr>
            <w:r w:rsidRPr="00F941BF">
              <w:rPr>
                <w:sz w:val="12"/>
                <w:szCs w:val="12"/>
              </w:rPr>
              <w:t>-</w:t>
            </w:r>
          </w:p>
        </w:tc>
        <w:tc>
          <w:tcPr>
            <w:tcW w:w="681" w:type="dxa"/>
            <w:tcMar>
              <w:top w:w="96" w:type="dxa"/>
              <w:left w:w="57" w:type="dxa"/>
              <w:bottom w:w="96" w:type="dxa"/>
              <w:right w:w="71" w:type="dxa"/>
            </w:tcMar>
          </w:tcPr>
          <w:p w14:paraId="1832D1CA" w14:textId="77777777" w:rsidR="009E4A5F" w:rsidRPr="00F941BF" w:rsidRDefault="009E4A5F" w:rsidP="00852446">
            <w:pPr>
              <w:pStyle w:val="Tabletext"/>
              <w:spacing w:line="240" w:lineRule="auto"/>
              <w:rPr>
                <w:sz w:val="12"/>
                <w:szCs w:val="12"/>
              </w:rPr>
            </w:pPr>
            <w:r w:rsidRPr="00F941BF">
              <w:rPr>
                <w:sz w:val="12"/>
                <w:szCs w:val="12"/>
              </w:rPr>
              <w:t>16,684</w:t>
            </w:r>
          </w:p>
        </w:tc>
        <w:tc>
          <w:tcPr>
            <w:tcW w:w="680" w:type="dxa"/>
            <w:tcMar>
              <w:top w:w="96" w:type="dxa"/>
              <w:left w:w="57" w:type="dxa"/>
              <w:bottom w:w="96" w:type="dxa"/>
              <w:right w:w="71" w:type="dxa"/>
            </w:tcMar>
          </w:tcPr>
          <w:p w14:paraId="70A6E003" w14:textId="77777777" w:rsidR="009E4A5F" w:rsidRPr="00F941BF" w:rsidRDefault="009E4A5F" w:rsidP="00852446">
            <w:pPr>
              <w:pStyle w:val="Tabletext"/>
              <w:spacing w:line="240" w:lineRule="auto"/>
              <w:rPr>
                <w:sz w:val="12"/>
                <w:szCs w:val="12"/>
              </w:rPr>
            </w:pPr>
            <w:r w:rsidRPr="00F941BF">
              <w:rPr>
                <w:sz w:val="12"/>
                <w:szCs w:val="12"/>
              </w:rPr>
              <w:t>23.7%</w:t>
            </w:r>
          </w:p>
        </w:tc>
        <w:tc>
          <w:tcPr>
            <w:tcW w:w="680" w:type="dxa"/>
            <w:tcMar>
              <w:top w:w="96" w:type="dxa"/>
              <w:left w:w="57" w:type="dxa"/>
              <w:bottom w:w="96" w:type="dxa"/>
              <w:right w:w="71" w:type="dxa"/>
            </w:tcMar>
          </w:tcPr>
          <w:p w14:paraId="4CECC4AE" w14:textId="77777777" w:rsidR="009E4A5F" w:rsidRPr="00F941BF" w:rsidRDefault="009E4A5F" w:rsidP="00852446">
            <w:pPr>
              <w:pStyle w:val="Tabletext"/>
              <w:spacing w:line="240" w:lineRule="auto"/>
              <w:rPr>
                <w:sz w:val="12"/>
                <w:szCs w:val="12"/>
              </w:rPr>
            </w:pPr>
            <w:r w:rsidRPr="00F941BF">
              <w:rPr>
                <w:sz w:val="12"/>
                <w:szCs w:val="12"/>
              </w:rPr>
              <w:t>24.2%</w:t>
            </w:r>
          </w:p>
        </w:tc>
        <w:tc>
          <w:tcPr>
            <w:tcW w:w="680" w:type="dxa"/>
            <w:tcMar>
              <w:top w:w="96" w:type="dxa"/>
              <w:left w:w="57" w:type="dxa"/>
              <w:bottom w:w="96" w:type="dxa"/>
              <w:right w:w="71" w:type="dxa"/>
            </w:tcMar>
          </w:tcPr>
          <w:p w14:paraId="32422F23" w14:textId="77777777" w:rsidR="009E4A5F" w:rsidRPr="00F941BF" w:rsidRDefault="009E4A5F" w:rsidP="00852446">
            <w:pPr>
              <w:pStyle w:val="Tabletext"/>
              <w:spacing w:line="240" w:lineRule="auto"/>
              <w:rPr>
                <w:sz w:val="12"/>
                <w:szCs w:val="12"/>
              </w:rPr>
            </w:pPr>
            <w:r w:rsidRPr="00F941BF">
              <w:rPr>
                <w:sz w:val="12"/>
                <w:szCs w:val="12"/>
              </w:rPr>
              <w:t>32.6%</w:t>
            </w:r>
          </w:p>
        </w:tc>
        <w:tc>
          <w:tcPr>
            <w:tcW w:w="681" w:type="dxa"/>
            <w:tcMar>
              <w:top w:w="96" w:type="dxa"/>
              <w:left w:w="57" w:type="dxa"/>
              <w:bottom w:w="96" w:type="dxa"/>
              <w:right w:w="71" w:type="dxa"/>
            </w:tcMar>
          </w:tcPr>
          <w:p w14:paraId="30172915" w14:textId="77777777" w:rsidR="009E4A5F" w:rsidRPr="00F941BF" w:rsidRDefault="009E4A5F" w:rsidP="00852446">
            <w:pPr>
              <w:pStyle w:val="Tabletext"/>
              <w:spacing w:line="240" w:lineRule="auto"/>
              <w:rPr>
                <w:sz w:val="12"/>
                <w:szCs w:val="12"/>
              </w:rPr>
            </w:pPr>
            <w:r w:rsidRPr="00F941BF">
              <w:rPr>
                <w:sz w:val="12"/>
                <w:szCs w:val="12"/>
              </w:rPr>
              <w:t>0.8%</w:t>
            </w:r>
          </w:p>
        </w:tc>
        <w:tc>
          <w:tcPr>
            <w:tcW w:w="680" w:type="dxa"/>
            <w:tcMar>
              <w:top w:w="96" w:type="dxa"/>
              <w:left w:w="57" w:type="dxa"/>
              <w:bottom w:w="96" w:type="dxa"/>
              <w:right w:w="71" w:type="dxa"/>
            </w:tcMar>
          </w:tcPr>
          <w:p w14:paraId="038FDC88" w14:textId="77777777" w:rsidR="009E4A5F" w:rsidRPr="00F941BF" w:rsidRDefault="009E4A5F" w:rsidP="00852446">
            <w:pPr>
              <w:pStyle w:val="Tabletext"/>
              <w:spacing w:line="240" w:lineRule="auto"/>
              <w:rPr>
                <w:sz w:val="12"/>
                <w:szCs w:val="12"/>
              </w:rPr>
            </w:pPr>
            <w:r w:rsidRPr="00F941BF">
              <w:rPr>
                <w:sz w:val="12"/>
                <w:szCs w:val="12"/>
              </w:rPr>
              <w:t>2.6%</w:t>
            </w:r>
          </w:p>
        </w:tc>
        <w:tc>
          <w:tcPr>
            <w:tcW w:w="680" w:type="dxa"/>
            <w:tcMar>
              <w:top w:w="96" w:type="dxa"/>
              <w:left w:w="57" w:type="dxa"/>
              <w:bottom w:w="96" w:type="dxa"/>
              <w:right w:w="71" w:type="dxa"/>
            </w:tcMar>
          </w:tcPr>
          <w:p w14:paraId="410BEEF9" w14:textId="77777777" w:rsidR="009E4A5F" w:rsidRPr="00F941BF" w:rsidRDefault="009E4A5F" w:rsidP="00852446">
            <w:pPr>
              <w:pStyle w:val="Tabletext"/>
              <w:spacing w:line="240" w:lineRule="auto"/>
              <w:rPr>
                <w:sz w:val="12"/>
                <w:szCs w:val="12"/>
              </w:rPr>
            </w:pPr>
            <w:r w:rsidRPr="00F941BF">
              <w:rPr>
                <w:sz w:val="12"/>
                <w:szCs w:val="12"/>
              </w:rPr>
              <w:t>30.4%</w:t>
            </w:r>
          </w:p>
        </w:tc>
        <w:tc>
          <w:tcPr>
            <w:tcW w:w="737" w:type="dxa"/>
            <w:tcMar>
              <w:top w:w="96" w:type="dxa"/>
              <w:left w:w="57" w:type="dxa"/>
              <w:bottom w:w="96" w:type="dxa"/>
              <w:right w:w="71" w:type="dxa"/>
            </w:tcMar>
          </w:tcPr>
          <w:p w14:paraId="01DBAEB0" w14:textId="77777777" w:rsidR="009E4A5F" w:rsidRPr="00F941BF" w:rsidRDefault="009E4A5F" w:rsidP="00852446">
            <w:pPr>
              <w:pStyle w:val="Tabletext"/>
              <w:spacing w:line="240" w:lineRule="auto"/>
              <w:rPr>
                <w:sz w:val="12"/>
                <w:szCs w:val="12"/>
              </w:rPr>
            </w:pPr>
            <w:r w:rsidRPr="00F941BF">
              <w:rPr>
                <w:sz w:val="12"/>
                <w:szCs w:val="12"/>
              </w:rPr>
              <w:t>73.2%</w:t>
            </w:r>
          </w:p>
        </w:tc>
        <w:tc>
          <w:tcPr>
            <w:tcW w:w="681" w:type="dxa"/>
            <w:tcMar>
              <w:top w:w="96" w:type="dxa"/>
              <w:left w:w="57" w:type="dxa"/>
              <w:bottom w:w="96" w:type="dxa"/>
              <w:right w:w="71" w:type="dxa"/>
            </w:tcMar>
          </w:tcPr>
          <w:p w14:paraId="63C93C7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A20EF8E" w14:textId="77777777" w:rsidR="009E4A5F" w:rsidRPr="00F941BF" w:rsidRDefault="009E4A5F" w:rsidP="00852446">
            <w:pPr>
              <w:pStyle w:val="Tabletext"/>
              <w:spacing w:line="240" w:lineRule="auto"/>
              <w:rPr>
                <w:sz w:val="12"/>
                <w:szCs w:val="12"/>
              </w:rPr>
            </w:pPr>
            <w:r w:rsidRPr="00F941BF">
              <w:rPr>
                <w:sz w:val="12"/>
                <w:szCs w:val="12"/>
              </w:rPr>
              <w:t>21.3%</w:t>
            </w:r>
          </w:p>
        </w:tc>
        <w:tc>
          <w:tcPr>
            <w:tcW w:w="680" w:type="dxa"/>
            <w:tcMar>
              <w:top w:w="96" w:type="dxa"/>
              <w:left w:w="57" w:type="dxa"/>
              <w:bottom w:w="96" w:type="dxa"/>
              <w:right w:w="71" w:type="dxa"/>
            </w:tcMar>
          </w:tcPr>
          <w:p w14:paraId="1C92FB05" w14:textId="77777777" w:rsidR="009E4A5F" w:rsidRPr="00F941BF" w:rsidRDefault="009E4A5F" w:rsidP="00852446">
            <w:pPr>
              <w:pStyle w:val="Tabletext"/>
              <w:spacing w:line="240" w:lineRule="auto"/>
              <w:rPr>
                <w:sz w:val="12"/>
                <w:szCs w:val="12"/>
              </w:rPr>
            </w:pPr>
            <w:r w:rsidRPr="00F941BF">
              <w:rPr>
                <w:sz w:val="12"/>
                <w:szCs w:val="12"/>
              </w:rPr>
              <w:t>11.2%</w:t>
            </w:r>
          </w:p>
        </w:tc>
        <w:tc>
          <w:tcPr>
            <w:tcW w:w="681" w:type="dxa"/>
            <w:tcMar>
              <w:top w:w="96" w:type="dxa"/>
              <w:left w:w="57" w:type="dxa"/>
              <w:bottom w:w="96" w:type="dxa"/>
              <w:right w:w="71" w:type="dxa"/>
            </w:tcMar>
          </w:tcPr>
          <w:p w14:paraId="4DB4BFE3" w14:textId="77777777" w:rsidR="009E4A5F" w:rsidRPr="00F941BF" w:rsidRDefault="009E4A5F" w:rsidP="00852446">
            <w:pPr>
              <w:pStyle w:val="Tabletext"/>
              <w:spacing w:line="240" w:lineRule="auto"/>
              <w:rPr>
                <w:sz w:val="12"/>
                <w:szCs w:val="12"/>
              </w:rPr>
            </w:pPr>
            <w:r w:rsidRPr="00F941BF">
              <w:rPr>
                <w:sz w:val="12"/>
                <w:szCs w:val="12"/>
              </w:rPr>
              <w:t>48.8%</w:t>
            </w:r>
          </w:p>
        </w:tc>
        <w:tc>
          <w:tcPr>
            <w:tcW w:w="623" w:type="dxa"/>
            <w:tcMar>
              <w:top w:w="96" w:type="dxa"/>
              <w:left w:w="57" w:type="dxa"/>
              <w:bottom w:w="96" w:type="dxa"/>
              <w:right w:w="71" w:type="dxa"/>
            </w:tcMar>
          </w:tcPr>
          <w:p w14:paraId="2A3255D6"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6813BB92" w14:textId="77777777" w:rsidR="009E4A5F" w:rsidRPr="00F941BF" w:rsidRDefault="009E4A5F" w:rsidP="00852446">
            <w:pPr>
              <w:pStyle w:val="Tabletext"/>
              <w:spacing w:line="240" w:lineRule="auto"/>
              <w:rPr>
                <w:sz w:val="12"/>
                <w:szCs w:val="12"/>
              </w:rPr>
            </w:pPr>
            <w:r w:rsidRPr="00F941BF">
              <w:rPr>
                <w:sz w:val="12"/>
                <w:szCs w:val="12"/>
              </w:rPr>
              <w:t>1.7%</w:t>
            </w:r>
          </w:p>
        </w:tc>
        <w:tc>
          <w:tcPr>
            <w:tcW w:w="680" w:type="dxa"/>
            <w:tcMar>
              <w:top w:w="96" w:type="dxa"/>
              <w:left w:w="57" w:type="dxa"/>
              <w:bottom w:w="96" w:type="dxa"/>
              <w:right w:w="71" w:type="dxa"/>
            </w:tcMar>
          </w:tcPr>
          <w:p w14:paraId="580FBF28"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F2549AE" w14:textId="77777777" w:rsidR="009E4A5F" w:rsidRPr="00F941BF" w:rsidRDefault="009E4A5F" w:rsidP="00852446">
            <w:pPr>
              <w:pStyle w:val="Tabletext"/>
              <w:spacing w:line="240" w:lineRule="auto"/>
              <w:rPr>
                <w:sz w:val="12"/>
                <w:szCs w:val="12"/>
              </w:rPr>
            </w:pPr>
            <w:r w:rsidRPr="00F941BF">
              <w:rPr>
                <w:sz w:val="12"/>
                <w:szCs w:val="12"/>
              </w:rPr>
              <w:t>64.0%</w:t>
            </w:r>
          </w:p>
        </w:tc>
        <w:tc>
          <w:tcPr>
            <w:tcW w:w="681" w:type="dxa"/>
            <w:tcMar>
              <w:top w:w="96" w:type="dxa"/>
              <w:left w:w="57" w:type="dxa"/>
              <w:bottom w:w="96" w:type="dxa"/>
              <w:right w:w="71" w:type="dxa"/>
            </w:tcMar>
          </w:tcPr>
          <w:p w14:paraId="0488847C" w14:textId="77777777" w:rsidR="009E4A5F" w:rsidRPr="00F941BF" w:rsidRDefault="009E4A5F" w:rsidP="00852446">
            <w:pPr>
              <w:pStyle w:val="Tabletext"/>
              <w:spacing w:line="240" w:lineRule="auto"/>
              <w:rPr>
                <w:sz w:val="12"/>
                <w:szCs w:val="12"/>
              </w:rPr>
            </w:pPr>
            <w:r w:rsidRPr="00F941BF">
              <w:rPr>
                <w:sz w:val="12"/>
                <w:szCs w:val="12"/>
              </w:rPr>
              <w:t>95.9%</w:t>
            </w:r>
          </w:p>
        </w:tc>
        <w:tc>
          <w:tcPr>
            <w:tcW w:w="680" w:type="dxa"/>
            <w:tcMar>
              <w:top w:w="96" w:type="dxa"/>
              <w:left w:w="57" w:type="dxa"/>
              <w:bottom w:w="96" w:type="dxa"/>
              <w:right w:w="71" w:type="dxa"/>
            </w:tcMar>
          </w:tcPr>
          <w:p w14:paraId="044F4EA9" w14:textId="77777777" w:rsidR="009E4A5F" w:rsidRPr="00F941BF" w:rsidRDefault="009E4A5F" w:rsidP="00852446">
            <w:pPr>
              <w:pStyle w:val="Tabletext"/>
              <w:spacing w:line="240" w:lineRule="auto"/>
              <w:rPr>
                <w:sz w:val="12"/>
                <w:szCs w:val="12"/>
              </w:rPr>
            </w:pPr>
            <w:r w:rsidRPr="00F941BF">
              <w:rPr>
                <w:sz w:val="12"/>
                <w:szCs w:val="12"/>
              </w:rPr>
              <w:t>40.5%</w:t>
            </w:r>
          </w:p>
        </w:tc>
        <w:tc>
          <w:tcPr>
            <w:tcW w:w="680" w:type="dxa"/>
            <w:tcMar>
              <w:top w:w="96" w:type="dxa"/>
              <w:left w:w="57" w:type="dxa"/>
              <w:bottom w:w="96" w:type="dxa"/>
              <w:right w:w="71" w:type="dxa"/>
            </w:tcMar>
          </w:tcPr>
          <w:p w14:paraId="7189530D" w14:textId="77777777" w:rsidR="009E4A5F" w:rsidRPr="00F941BF" w:rsidRDefault="009E4A5F" w:rsidP="00852446">
            <w:pPr>
              <w:pStyle w:val="Tabletext"/>
              <w:spacing w:line="240" w:lineRule="auto"/>
              <w:rPr>
                <w:sz w:val="12"/>
                <w:szCs w:val="12"/>
              </w:rPr>
            </w:pPr>
            <w:r w:rsidRPr="00F941BF">
              <w:rPr>
                <w:sz w:val="12"/>
                <w:szCs w:val="12"/>
              </w:rPr>
              <w:t>65.8%</w:t>
            </w:r>
          </w:p>
        </w:tc>
        <w:tc>
          <w:tcPr>
            <w:tcW w:w="680" w:type="dxa"/>
            <w:tcMar>
              <w:top w:w="96" w:type="dxa"/>
              <w:left w:w="57" w:type="dxa"/>
              <w:bottom w:w="96" w:type="dxa"/>
              <w:right w:w="71" w:type="dxa"/>
            </w:tcMar>
          </w:tcPr>
          <w:p w14:paraId="3C4419A0" w14:textId="77777777" w:rsidR="009E4A5F" w:rsidRPr="00F941BF" w:rsidRDefault="009E4A5F" w:rsidP="00852446">
            <w:pPr>
              <w:pStyle w:val="Tabletext"/>
              <w:spacing w:line="240" w:lineRule="auto"/>
              <w:rPr>
                <w:sz w:val="12"/>
                <w:szCs w:val="12"/>
              </w:rPr>
            </w:pPr>
            <w:r w:rsidRPr="00F941BF">
              <w:rPr>
                <w:sz w:val="12"/>
                <w:szCs w:val="12"/>
              </w:rPr>
              <w:t>86.5%</w:t>
            </w:r>
          </w:p>
        </w:tc>
        <w:tc>
          <w:tcPr>
            <w:tcW w:w="681" w:type="dxa"/>
            <w:tcMar>
              <w:top w:w="96" w:type="dxa"/>
              <w:left w:w="57" w:type="dxa"/>
              <w:bottom w:w="96" w:type="dxa"/>
              <w:right w:w="71" w:type="dxa"/>
            </w:tcMar>
          </w:tcPr>
          <w:p w14:paraId="1B97EB5D" w14:textId="77777777" w:rsidR="009E4A5F" w:rsidRPr="00F941BF" w:rsidRDefault="009E4A5F" w:rsidP="00852446">
            <w:pPr>
              <w:pStyle w:val="Tabletext"/>
              <w:spacing w:line="240" w:lineRule="auto"/>
              <w:rPr>
                <w:sz w:val="12"/>
                <w:szCs w:val="12"/>
              </w:rPr>
            </w:pPr>
            <w:r w:rsidRPr="00F941BF">
              <w:rPr>
                <w:sz w:val="12"/>
                <w:szCs w:val="12"/>
              </w:rPr>
              <w:t>0.8%</w:t>
            </w:r>
          </w:p>
        </w:tc>
        <w:tc>
          <w:tcPr>
            <w:tcW w:w="680" w:type="dxa"/>
            <w:tcMar>
              <w:top w:w="96" w:type="dxa"/>
              <w:left w:w="57" w:type="dxa"/>
              <w:bottom w:w="96" w:type="dxa"/>
              <w:right w:w="71" w:type="dxa"/>
            </w:tcMar>
          </w:tcPr>
          <w:p w14:paraId="2E2D194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32F0E50"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0F44C6EB" w14:textId="77777777" w:rsidR="009E4A5F" w:rsidRPr="00F941BF" w:rsidRDefault="009E4A5F" w:rsidP="00852446">
            <w:pPr>
              <w:pStyle w:val="Tabletext"/>
              <w:spacing w:line="240" w:lineRule="auto"/>
              <w:rPr>
                <w:sz w:val="12"/>
                <w:szCs w:val="12"/>
              </w:rPr>
            </w:pPr>
            <w:r w:rsidRPr="00F941BF">
              <w:rPr>
                <w:sz w:val="12"/>
                <w:szCs w:val="12"/>
              </w:rPr>
              <w:t>60.7%</w:t>
            </w:r>
          </w:p>
        </w:tc>
        <w:tc>
          <w:tcPr>
            <w:tcW w:w="680" w:type="dxa"/>
            <w:tcMar>
              <w:top w:w="96" w:type="dxa"/>
              <w:left w:w="57" w:type="dxa"/>
              <w:bottom w:w="96" w:type="dxa"/>
              <w:right w:w="71" w:type="dxa"/>
            </w:tcMar>
          </w:tcPr>
          <w:p w14:paraId="5C8FCD28" w14:textId="77777777" w:rsidR="009E4A5F" w:rsidRPr="00F941BF" w:rsidRDefault="009E4A5F" w:rsidP="00852446">
            <w:pPr>
              <w:pStyle w:val="Tabletext"/>
              <w:spacing w:line="240" w:lineRule="auto"/>
              <w:rPr>
                <w:sz w:val="12"/>
                <w:szCs w:val="12"/>
              </w:rPr>
            </w:pPr>
            <w:r w:rsidRPr="00F941BF">
              <w:rPr>
                <w:sz w:val="12"/>
                <w:szCs w:val="12"/>
              </w:rPr>
              <w:t>80.7%</w:t>
            </w:r>
          </w:p>
        </w:tc>
        <w:tc>
          <w:tcPr>
            <w:tcW w:w="680" w:type="dxa"/>
            <w:tcMar>
              <w:top w:w="96" w:type="dxa"/>
              <w:left w:w="57" w:type="dxa"/>
              <w:bottom w:w="96" w:type="dxa"/>
              <w:right w:w="71" w:type="dxa"/>
            </w:tcMar>
          </w:tcPr>
          <w:p w14:paraId="13BE62AF" w14:textId="77777777" w:rsidR="009E4A5F" w:rsidRPr="00F941BF" w:rsidRDefault="009E4A5F" w:rsidP="00852446">
            <w:pPr>
              <w:pStyle w:val="Tabletext"/>
              <w:spacing w:line="240" w:lineRule="auto"/>
              <w:rPr>
                <w:sz w:val="12"/>
                <w:szCs w:val="12"/>
              </w:rPr>
            </w:pPr>
            <w:r w:rsidRPr="00F941BF">
              <w:rPr>
                <w:sz w:val="12"/>
                <w:szCs w:val="12"/>
              </w:rPr>
              <w:t>1.1%</w:t>
            </w:r>
          </w:p>
        </w:tc>
        <w:tc>
          <w:tcPr>
            <w:tcW w:w="567" w:type="dxa"/>
            <w:tcMar>
              <w:top w:w="96" w:type="dxa"/>
              <w:left w:w="57" w:type="dxa"/>
              <w:bottom w:w="96" w:type="dxa"/>
              <w:right w:w="71" w:type="dxa"/>
            </w:tcMar>
          </w:tcPr>
          <w:p w14:paraId="09DC7D50" w14:textId="77777777" w:rsidR="009E4A5F" w:rsidRPr="00F941BF" w:rsidRDefault="009E4A5F" w:rsidP="00852446">
            <w:pPr>
              <w:pStyle w:val="Tabletext"/>
              <w:spacing w:line="240" w:lineRule="auto"/>
              <w:rPr>
                <w:sz w:val="12"/>
                <w:szCs w:val="12"/>
              </w:rPr>
            </w:pPr>
            <w:r w:rsidRPr="00F941BF">
              <w:rPr>
                <w:sz w:val="12"/>
                <w:szCs w:val="12"/>
              </w:rPr>
              <w:t>-</w:t>
            </w:r>
          </w:p>
        </w:tc>
        <w:tc>
          <w:tcPr>
            <w:tcW w:w="567" w:type="dxa"/>
            <w:tcMar>
              <w:top w:w="96" w:type="dxa"/>
              <w:left w:w="57" w:type="dxa"/>
              <w:bottom w:w="96" w:type="dxa"/>
              <w:right w:w="71" w:type="dxa"/>
            </w:tcMar>
          </w:tcPr>
          <w:p w14:paraId="6AC02034" w14:textId="77777777" w:rsidR="009E4A5F" w:rsidRPr="00F941BF" w:rsidRDefault="009E4A5F" w:rsidP="00852446">
            <w:pPr>
              <w:pStyle w:val="Tabletext"/>
              <w:spacing w:line="240" w:lineRule="auto"/>
              <w:rPr>
                <w:sz w:val="12"/>
                <w:szCs w:val="12"/>
              </w:rPr>
            </w:pPr>
            <w:r w:rsidRPr="00F941BF">
              <w:rPr>
                <w:sz w:val="12"/>
                <w:szCs w:val="12"/>
              </w:rPr>
              <w:t>-</w:t>
            </w:r>
          </w:p>
        </w:tc>
      </w:tr>
      <w:tr w:rsidR="009E4A5F" w14:paraId="60B33713" w14:textId="77777777" w:rsidTr="00F941BF">
        <w:trPr>
          <w:trHeight w:val="283"/>
        </w:trPr>
        <w:tc>
          <w:tcPr>
            <w:tcW w:w="2721" w:type="dxa"/>
            <w:tcMar>
              <w:top w:w="96" w:type="dxa"/>
              <w:left w:w="113" w:type="dxa"/>
              <w:bottom w:w="96" w:type="dxa"/>
              <w:right w:w="0" w:type="dxa"/>
            </w:tcMar>
          </w:tcPr>
          <w:p w14:paraId="0FF44C7F" w14:textId="77777777" w:rsidR="009E4A5F" w:rsidRPr="00F941BF" w:rsidRDefault="009E4A5F" w:rsidP="00852446">
            <w:pPr>
              <w:pStyle w:val="Tabletext"/>
              <w:spacing w:line="240" w:lineRule="auto"/>
              <w:rPr>
                <w:sz w:val="12"/>
                <w:szCs w:val="12"/>
              </w:rPr>
            </w:pPr>
            <w:r w:rsidRPr="00F941BF">
              <w:rPr>
                <w:sz w:val="12"/>
                <w:szCs w:val="12"/>
              </w:rPr>
              <w:t>Least favourable quartile</w:t>
            </w:r>
          </w:p>
        </w:tc>
        <w:tc>
          <w:tcPr>
            <w:tcW w:w="567" w:type="dxa"/>
            <w:tcMar>
              <w:top w:w="96" w:type="dxa"/>
              <w:left w:w="57" w:type="dxa"/>
              <w:bottom w:w="96" w:type="dxa"/>
              <w:right w:w="71" w:type="dxa"/>
            </w:tcMar>
          </w:tcPr>
          <w:p w14:paraId="2A276D58" w14:textId="77777777" w:rsidR="009E4A5F" w:rsidRPr="00F941BF" w:rsidRDefault="009E4A5F" w:rsidP="00852446">
            <w:pPr>
              <w:pStyle w:val="Tabletext"/>
              <w:spacing w:line="240" w:lineRule="auto"/>
              <w:rPr>
                <w:sz w:val="12"/>
                <w:szCs w:val="12"/>
              </w:rPr>
            </w:pPr>
            <w:r w:rsidRPr="00F941BF">
              <w:rPr>
                <w:sz w:val="12"/>
                <w:szCs w:val="12"/>
              </w:rPr>
              <w:t>-</w:t>
            </w:r>
          </w:p>
        </w:tc>
        <w:tc>
          <w:tcPr>
            <w:tcW w:w="681" w:type="dxa"/>
            <w:tcMar>
              <w:top w:w="96" w:type="dxa"/>
              <w:left w:w="57" w:type="dxa"/>
              <w:bottom w:w="96" w:type="dxa"/>
              <w:right w:w="71" w:type="dxa"/>
            </w:tcMar>
          </w:tcPr>
          <w:p w14:paraId="459A8E3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554E346F" w14:textId="77777777" w:rsidR="009E4A5F" w:rsidRPr="00F941BF" w:rsidRDefault="009E4A5F" w:rsidP="00852446">
            <w:pPr>
              <w:pStyle w:val="Tabletext"/>
              <w:spacing w:line="240" w:lineRule="auto"/>
              <w:rPr>
                <w:sz w:val="12"/>
                <w:szCs w:val="12"/>
              </w:rPr>
            </w:pPr>
            <w:r w:rsidRPr="00F941BF">
              <w:rPr>
                <w:sz w:val="12"/>
                <w:szCs w:val="12"/>
              </w:rPr>
              <w:t>20.0%</w:t>
            </w:r>
          </w:p>
        </w:tc>
        <w:tc>
          <w:tcPr>
            <w:tcW w:w="680" w:type="dxa"/>
            <w:tcMar>
              <w:top w:w="96" w:type="dxa"/>
              <w:left w:w="57" w:type="dxa"/>
              <w:bottom w:w="96" w:type="dxa"/>
              <w:right w:w="71" w:type="dxa"/>
            </w:tcMar>
          </w:tcPr>
          <w:p w14:paraId="343E7478" w14:textId="77777777" w:rsidR="009E4A5F" w:rsidRPr="00F941BF" w:rsidRDefault="009E4A5F" w:rsidP="00852446">
            <w:pPr>
              <w:pStyle w:val="Tabletext"/>
              <w:spacing w:line="240" w:lineRule="auto"/>
              <w:rPr>
                <w:sz w:val="12"/>
                <w:szCs w:val="12"/>
              </w:rPr>
            </w:pPr>
            <w:r w:rsidRPr="00F941BF">
              <w:rPr>
                <w:sz w:val="12"/>
                <w:szCs w:val="12"/>
              </w:rPr>
              <w:t>24.4%</w:t>
            </w:r>
          </w:p>
        </w:tc>
        <w:tc>
          <w:tcPr>
            <w:tcW w:w="680" w:type="dxa"/>
            <w:tcMar>
              <w:top w:w="96" w:type="dxa"/>
              <w:left w:w="57" w:type="dxa"/>
              <w:bottom w:w="96" w:type="dxa"/>
              <w:right w:w="71" w:type="dxa"/>
            </w:tcMar>
          </w:tcPr>
          <w:p w14:paraId="5B06F9E2" w14:textId="77777777" w:rsidR="009E4A5F" w:rsidRPr="00F941BF" w:rsidRDefault="009E4A5F" w:rsidP="00852446">
            <w:pPr>
              <w:pStyle w:val="Tabletext"/>
              <w:spacing w:line="240" w:lineRule="auto"/>
              <w:rPr>
                <w:sz w:val="12"/>
                <w:szCs w:val="12"/>
              </w:rPr>
            </w:pPr>
            <w:r w:rsidRPr="00F941BF">
              <w:rPr>
                <w:sz w:val="12"/>
                <w:szCs w:val="12"/>
              </w:rPr>
              <w:t>40.2%</w:t>
            </w:r>
          </w:p>
        </w:tc>
        <w:tc>
          <w:tcPr>
            <w:tcW w:w="681" w:type="dxa"/>
            <w:tcMar>
              <w:top w:w="96" w:type="dxa"/>
              <w:left w:w="57" w:type="dxa"/>
              <w:bottom w:w="96" w:type="dxa"/>
              <w:right w:w="71" w:type="dxa"/>
            </w:tcMar>
          </w:tcPr>
          <w:p w14:paraId="35AD2839" w14:textId="77777777" w:rsidR="009E4A5F" w:rsidRPr="00F941BF" w:rsidRDefault="009E4A5F" w:rsidP="00852446">
            <w:pPr>
              <w:pStyle w:val="Tabletext"/>
              <w:spacing w:line="240" w:lineRule="auto"/>
              <w:rPr>
                <w:sz w:val="12"/>
                <w:szCs w:val="12"/>
              </w:rPr>
            </w:pPr>
            <w:r w:rsidRPr="00F941BF">
              <w:rPr>
                <w:sz w:val="12"/>
                <w:szCs w:val="12"/>
              </w:rPr>
              <w:t>3.6%</w:t>
            </w:r>
          </w:p>
        </w:tc>
        <w:tc>
          <w:tcPr>
            <w:tcW w:w="680" w:type="dxa"/>
            <w:tcMar>
              <w:top w:w="96" w:type="dxa"/>
              <w:left w:w="57" w:type="dxa"/>
              <w:bottom w:w="96" w:type="dxa"/>
              <w:right w:w="71" w:type="dxa"/>
            </w:tcMar>
          </w:tcPr>
          <w:p w14:paraId="4EECD35F" w14:textId="77777777" w:rsidR="009E4A5F" w:rsidRPr="00F941BF" w:rsidRDefault="009E4A5F" w:rsidP="00852446">
            <w:pPr>
              <w:pStyle w:val="Tabletext"/>
              <w:spacing w:line="240" w:lineRule="auto"/>
              <w:rPr>
                <w:sz w:val="12"/>
                <w:szCs w:val="12"/>
              </w:rPr>
            </w:pPr>
            <w:r w:rsidRPr="00F941BF">
              <w:rPr>
                <w:sz w:val="12"/>
                <w:szCs w:val="12"/>
              </w:rPr>
              <w:t>7.6%</w:t>
            </w:r>
          </w:p>
        </w:tc>
        <w:tc>
          <w:tcPr>
            <w:tcW w:w="680" w:type="dxa"/>
            <w:tcMar>
              <w:top w:w="96" w:type="dxa"/>
              <w:left w:w="57" w:type="dxa"/>
              <w:bottom w:w="96" w:type="dxa"/>
              <w:right w:w="71" w:type="dxa"/>
            </w:tcMar>
          </w:tcPr>
          <w:p w14:paraId="6E75B3FB" w14:textId="77777777" w:rsidR="009E4A5F" w:rsidRPr="00F941BF" w:rsidRDefault="009E4A5F" w:rsidP="00852446">
            <w:pPr>
              <w:pStyle w:val="Tabletext"/>
              <w:spacing w:line="240" w:lineRule="auto"/>
              <w:rPr>
                <w:sz w:val="12"/>
                <w:szCs w:val="12"/>
              </w:rPr>
            </w:pPr>
            <w:r w:rsidRPr="00F941BF">
              <w:rPr>
                <w:sz w:val="12"/>
                <w:szCs w:val="12"/>
              </w:rPr>
              <w:t>31.3%</w:t>
            </w:r>
          </w:p>
        </w:tc>
        <w:tc>
          <w:tcPr>
            <w:tcW w:w="737" w:type="dxa"/>
            <w:tcMar>
              <w:top w:w="96" w:type="dxa"/>
              <w:left w:w="57" w:type="dxa"/>
              <w:bottom w:w="96" w:type="dxa"/>
              <w:right w:w="71" w:type="dxa"/>
            </w:tcMar>
          </w:tcPr>
          <w:p w14:paraId="3486A789" w14:textId="77777777" w:rsidR="009E4A5F" w:rsidRPr="00F941BF" w:rsidRDefault="009E4A5F" w:rsidP="00852446">
            <w:pPr>
              <w:pStyle w:val="Tabletext"/>
              <w:spacing w:line="240" w:lineRule="auto"/>
              <w:rPr>
                <w:sz w:val="12"/>
                <w:szCs w:val="12"/>
              </w:rPr>
            </w:pPr>
            <w:r w:rsidRPr="00F941BF">
              <w:rPr>
                <w:sz w:val="12"/>
                <w:szCs w:val="12"/>
              </w:rPr>
              <w:t>75.6%</w:t>
            </w:r>
          </w:p>
        </w:tc>
        <w:tc>
          <w:tcPr>
            <w:tcW w:w="681" w:type="dxa"/>
            <w:tcMar>
              <w:top w:w="96" w:type="dxa"/>
              <w:left w:w="57" w:type="dxa"/>
              <w:bottom w:w="96" w:type="dxa"/>
              <w:right w:w="71" w:type="dxa"/>
            </w:tcMar>
          </w:tcPr>
          <w:p w14:paraId="2CD5F648" w14:textId="77777777" w:rsidR="009E4A5F" w:rsidRPr="00F941BF" w:rsidRDefault="009E4A5F" w:rsidP="00852446">
            <w:pPr>
              <w:pStyle w:val="Tabletext"/>
              <w:spacing w:line="240" w:lineRule="auto"/>
              <w:rPr>
                <w:sz w:val="12"/>
                <w:szCs w:val="12"/>
              </w:rPr>
            </w:pPr>
            <w:r w:rsidRPr="00F941BF">
              <w:rPr>
                <w:sz w:val="12"/>
                <w:szCs w:val="12"/>
              </w:rPr>
              <w:t>15.8%^</w:t>
            </w:r>
          </w:p>
        </w:tc>
        <w:tc>
          <w:tcPr>
            <w:tcW w:w="680" w:type="dxa"/>
            <w:tcMar>
              <w:top w:w="96" w:type="dxa"/>
              <w:left w:w="57" w:type="dxa"/>
              <w:bottom w:w="96" w:type="dxa"/>
              <w:right w:w="71" w:type="dxa"/>
            </w:tcMar>
          </w:tcPr>
          <w:p w14:paraId="2755F4E2" w14:textId="77777777" w:rsidR="009E4A5F" w:rsidRPr="00F941BF" w:rsidRDefault="009E4A5F" w:rsidP="00852446">
            <w:pPr>
              <w:pStyle w:val="Tabletext"/>
              <w:spacing w:line="240" w:lineRule="auto"/>
              <w:rPr>
                <w:sz w:val="12"/>
                <w:szCs w:val="12"/>
              </w:rPr>
            </w:pPr>
            <w:r w:rsidRPr="00F941BF">
              <w:rPr>
                <w:sz w:val="12"/>
                <w:szCs w:val="12"/>
              </w:rPr>
              <w:t>25.4%^</w:t>
            </w:r>
          </w:p>
        </w:tc>
        <w:tc>
          <w:tcPr>
            <w:tcW w:w="680" w:type="dxa"/>
            <w:tcMar>
              <w:top w:w="96" w:type="dxa"/>
              <w:left w:w="57" w:type="dxa"/>
              <w:bottom w:w="96" w:type="dxa"/>
              <w:right w:w="71" w:type="dxa"/>
            </w:tcMar>
          </w:tcPr>
          <w:p w14:paraId="27A05BF1" w14:textId="77777777" w:rsidR="009E4A5F" w:rsidRPr="00F941BF" w:rsidRDefault="009E4A5F" w:rsidP="00852446">
            <w:pPr>
              <w:pStyle w:val="Tabletext"/>
              <w:spacing w:line="240" w:lineRule="auto"/>
              <w:rPr>
                <w:sz w:val="12"/>
                <w:szCs w:val="12"/>
              </w:rPr>
            </w:pPr>
            <w:r w:rsidRPr="00F941BF">
              <w:rPr>
                <w:sz w:val="12"/>
                <w:szCs w:val="12"/>
              </w:rPr>
              <w:t>10.7%</w:t>
            </w:r>
          </w:p>
        </w:tc>
        <w:tc>
          <w:tcPr>
            <w:tcW w:w="681" w:type="dxa"/>
            <w:tcMar>
              <w:top w:w="96" w:type="dxa"/>
              <w:left w:w="57" w:type="dxa"/>
              <w:bottom w:w="96" w:type="dxa"/>
              <w:right w:w="71" w:type="dxa"/>
            </w:tcMar>
          </w:tcPr>
          <w:p w14:paraId="4DF3FE39" w14:textId="77777777" w:rsidR="009E4A5F" w:rsidRPr="00F941BF" w:rsidRDefault="009E4A5F" w:rsidP="00852446">
            <w:pPr>
              <w:pStyle w:val="Tabletext"/>
              <w:spacing w:line="240" w:lineRule="auto"/>
              <w:rPr>
                <w:sz w:val="12"/>
                <w:szCs w:val="12"/>
              </w:rPr>
            </w:pPr>
            <w:r w:rsidRPr="00F941BF">
              <w:rPr>
                <w:sz w:val="12"/>
                <w:szCs w:val="12"/>
              </w:rPr>
              <w:t>45.3%</w:t>
            </w:r>
          </w:p>
        </w:tc>
        <w:tc>
          <w:tcPr>
            <w:tcW w:w="623" w:type="dxa"/>
            <w:tcMar>
              <w:top w:w="96" w:type="dxa"/>
              <w:left w:w="57" w:type="dxa"/>
              <w:bottom w:w="96" w:type="dxa"/>
              <w:right w:w="71" w:type="dxa"/>
            </w:tcMar>
          </w:tcPr>
          <w:p w14:paraId="246CAA19"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77C64F4E" w14:textId="77777777" w:rsidR="009E4A5F" w:rsidRPr="00F941BF" w:rsidRDefault="009E4A5F" w:rsidP="00852446">
            <w:pPr>
              <w:pStyle w:val="Tabletext"/>
              <w:spacing w:line="240" w:lineRule="auto"/>
              <w:rPr>
                <w:sz w:val="12"/>
                <w:szCs w:val="12"/>
              </w:rPr>
            </w:pPr>
            <w:r w:rsidRPr="00F941BF">
              <w:rPr>
                <w:sz w:val="12"/>
                <w:szCs w:val="12"/>
              </w:rPr>
              <w:t>3.1%</w:t>
            </w:r>
          </w:p>
        </w:tc>
        <w:tc>
          <w:tcPr>
            <w:tcW w:w="680" w:type="dxa"/>
            <w:tcMar>
              <w:top w:w="96" w:type="dxa"/>
              <w:left w:w="57" w:type="dxa"/>
              <w:bottom w:w="96" w:type="dxa"/>
              <w:right w:w="71" w:type="dxa"/>
            </w:tcMar>
          </w:tcPr>
          <w:p w14:paraId="0DDD5575" w14:textId="77777777" w:rsidR="009E4A5F" w:rsidRPr="00F941BF" w:rsidRDefault="009E4A5F" w:rsidP="00852446">
            <w:pPr>
              <w:pStyle w:val="Tabletext"/>
              <w:spacing w:line="240" w:lineRule="auto"/>
              <w:rPr>
                <w:sz w:val="12"/>
                <w:szCs w:val="12"/>
              </w:rPr>
            </w:pPr>
            <w:r w:rsidRPr="00F941BF">
              <w:rPr>
                <w:sz w:val="12"/>
                <w:szCs w:val="12"/>
              </w:rPr>
              <w:t>5.4%</w:t>
            </w:r>
          </w:p>
        </w:tc>
        <w:tc>
          <w:tcPr>
            <w:tcW w:w="680" w:type="dxa"/>
            <w:tcMar>
              <w:top w:w="96" w:type="dxa"/>
              <w:left w:w="57" w:type="dxa"/>
              <w:bottom w:w="96" w:type="dxa"/>
              <w:right w:w="71" w:type="dxa"/>
            </w:tcMar>
          </w:tcPr>
          <w:p w14:paraId="7F240F30" w14:textId="77777777" w:rsidR="009E4A5F" w:rsidRPr="00F941BF" w:rsidRDefault="009E4A5F" w:rsidP="00852446">
            <w:pPr>
              <w:pStyle w:val="Tabletext"/>
              <w:spacing w:line="240" w:lineRule="auto"/>
              <w:rPr>
                <w:sz w:val="12"/>
                <w:szCs w:val="12"/>
              </w:rPr>
            </w:pPr>
            <w:r w:rsidRPr="00F941BF">
              <w:rPr>
                <w:sz w:val="12"/>
                <w:szCs w:val="12"/>
              </w:rPr>
              <w:t>23.3%^</w:t>
            </w:r>
          </w:p>
        </w:tc>
        <w:tc>
          <w:tcPr>
            <w:tcW w:w="681" w:type="dxa"/>
            <w:tcMar>
              <w:top w:w="96" w:type="dxa"/>
              <w:left w:w="57" w:type="dxa"/>
              <w:bottom w:w="96" w:type="dxa"/>
              <w:right w:w="71" w:type="dxa"/>
            </w:tcMar>
          </w:tcPr>
          <w:p w14:paraId="2567B2A7" w14:textId="77777777" w:rsidR="009E4A5F" w:rsidRPr="00F941BF" w:rsidRDefault="009E4A5F" w:rsidP="00852446">
            <w:pPr>
              <w:pStyle w:val="Tabletext"/>
              <w:spacing w:line="240" w:lineRule="auto"/>
              <w:rPr>
                <w:sz w:val="12"/>
                <w:szCs w:val="12"/>
              </w:rPr>
            </w:pPr>
            <w:r w:rsidRPr="00F941BF">
              <w:rPr>
                <w:sz w:val="12"/>
                <w:szCs w:val="12"/>
              </w:rPr>
              <w:t>92.6%</w:t>
            </w:r>
          </w:p>
        </w:tc>
        <w:tc>
          <w:tcPr>
            <w:tcW w:w="680" w:type="dxa"/>
            <w:tcMar>
              <w:top w:w="96" w:type="dxa"/>
              <w:left w:w="57" w:type="dxa"/>
              <w:bottom w:w="96" w:type="dxa"/>
              <w:right w:w="71" w:type="dxa"/>
            </w:tcMar>
          </w:tcPr>
          <w:p w14:paraId="163D8138" w14:textId="77777777" w:rsidR="009E4A5F" w:rsidRPr="00F941BF" w:rsidRDefault="009E4A5F" w:rsidP="00852446">
            <w:pPr>
              <w:pStyle w:val="Tabletext"/>
              <w:spacing w:line="240" w:lineRule="auto"/>
              <w:rPr>
                <w:sz w:val="12"/>
                <w:szCs w:val="12"/>
              </w:rPr>
            </w:pPr>
            <w:r w:rsidRPr="00F941BF">
              <w:rPr>
                <w:sz w:val="12"/>
                <w:szCs w:val="12"/>
              </w:rPr>
              <w:t>35.2%</w:t>
            </w:r>
          </w:p>
        </w:tc>
        <w:tc>
          <w:tcPr>
            <w:tcW w:w="680" w:type="dxa"/>
            <w:tcMar>
              <w:top w:w="96" w:type="dxa"/>
              <w:left w:w="57" w:type="dxa"/>
              <w:bottom w:w="96" w:type="dxa"/>
              <w:right w:w="71" w:type="dxa"/>
            </w:tcMar>
          </w:tcPr>
          <w:p w14:paraId="5092FEEF" w14:textId="77777777" w:rsidR="009E4A5F" w:rsidRPr="00F941BF" w:rsidRDefault="009E4A5F" w:rsidP="00852446">
            <w:pPr>
              <w:pStyle w:val="Tabletext"/>
              <w:spacing w:line="240" w:lineRule="auto"/>
              <w:rPr>
                <w:sz w:val="12"/>
                <w:szCs w:val="12"/>
              </w:rPr>
            </w:pPr>
            <w:r w:rsidRPr="00F941BF">
              <w:rPr>
                <w:sz w:val="12"/>
                <w:szCs w:val="12"/>
              </w:rPr>
              <w:t>70.7%</w:t>
            </w:r>
          </w:p>
        </w:tc>
        <w:tc>
          <w:tcPr>
            <w:tcW w:w="680" w:type="dxa"/>
            <w:tcMar>
              <w:top w:w="96" w:type="dxa"/>
              <w:left w:w="57" w:type="dxa"/>
              <w:bottom w:w="96" w:type="dxa"/>
              <w:right w:w="71" w:type="dxa"/>
            </w:tcMar>
          </w:tcPr>
          <w:p w14:paraId="324AFC81" w14:textId="77777777" w:rsidR="009E4A5F" w:rsidRPr="00F941BF" w:rsidRDefault="009E4A5F" w:rsidP="00852446">
            <w:pPr>
              <w:pStyle w:val="Tabletext"/>
              <w:spacing w:line="240" w:lineRule="auto"/>
              <w:rPr>
                <w:sz w:val="12"/>
                <w:szCs w:val="12"/>
              </w:rPr>
            </w:pPr>
            <w:r w:rsidRPr="00F941BF">
              <w:rPr>
                <w:sz w:val="12"/>
                <w:szCs w:val="12"/>
              </w:rPr>
              <w:t>71.2%</w:t>
            </w:r>
          </w:p>
        </w:tc>
        <w:tc>
          <w:tcPr>
            <w:tcW w:w="681" w:type="dxa"/>
            <w:tcMar>
              <w:top w:w="96" w:type="dxa"/>
              <w:left w:w="57" w:type="dxa"/>
              <w:bottom w:w="96" w:type="dxa"/>
              <w:right w:w="71" w:type="dxa"/>
            </w:tcMar>
          </w:tcPr>
          <w:p w14:paraId="01C5A700" w14:textId="77777777" w:rsidR="009E4A5F" w:rsidRPr="00F941BF" w:rsidRDefault="009E4A5F" w:rsidP="00852446">
            <w:pPr>
              <w:pStyle w:val="Tabletext"/>
              <w:spacing w:line="240" w:lineRule="auto"/>
              <w:rPr>
                <w:sz w:val="12"/>
                <w:szCs w:val="12"/>
              </w:rPr>
            </w:pPr>
            <w:r w:rsidRPr="00F941BF">
              <w:rPr>
                <w:sz w:val="12"/>
                <w:szCs w:val="12"/>
              </w:rPr>
              <w:t>1.6%</w:t>
            </w:r>
          </w:p>
        </w:tc>
        <w:tc>
          <w:tcPr>
            <w:tcW w:w="680" w:type="dxa"/>
            <w:tcMar>
              <w:top w:w="96" w:type="dxa"/>
              <w:left w:w="57" w:type="dxa"/>
              <w:bottom w:w="96" w:type="dxa"/>
              <w:right w:w="71" w:type="dxa"/>
            </w:tcMar>
          </w:tcPr>
          <w:p w14:paraId="16A45F14" w14:textId="77777777" w:rsidR="009E4A5F" w:rsidRPr="00F941BF" w:rsidRDefault="009E4A5F" w:rsidP="00852446">
            <w:pPr>
              <w:pStyle w:val="Tabletext"/>
              <w:spacing w:line="240" w:lineRule="auto"/>
              <w:rPr>
                <w:sz w:val="12"/>
                <w:szCs w:val="12"/>
              </w:rPr>
            </w:pPr>
            <w:r w:rsidRPr="00F941BF">
              <w:rPr>
                <w:sz w:val="12"/>
                <w:szCs w:val="12"/>
              </w:rPr>
              <w:t>79.7%</w:t>
            </w:r>
          </w:p>
        </w:tc>
        <w:tc>
          <w:tcPr>
            <w:tcW w:w="680" w:type="dxa"/>
            <w:tcMar>
              <w:top w:w="96" w:type="dxa"/>
              <w:left w:w="57" w:type="dxa"/>
              <w:bottom w:w="96" w:type="dxa"/>
              <w:right w:w="71" w:type="dxa"/>
            </w:tcMar>
          </w:tcPr>
          <w:p w14:paraId="3AE03EF6" w14:textId="77777777" w:rsidR="009E4A5F" w:rsidRPr="00F941BF" w:rsidRDefault="009E4A5F" w:rsidP="00852446">
            <w:pPr>
              <w:pStyle w:val="Tabletext"/>
              <w:spacing w:line="240" w:lineRule="auto"/>
              <w:rPr>
                <w:sz w:val="12"/>
                <w:szCs w:val="12"/>
              </w:rPr>
            </w:pPr>
            <w:r w:rsidRPr="00F941BF">
              <w:rPr>
                <w:sz w:val="12"/>
                <w:szCs w:val="12"/>
              </w:rPr>
              <w:t>47.2%</w:t>
            </w:r>
          </w:p>
        </w:tc>
        <w:tc>
          <w:tcPr>
            <w:tcW w:w="681" w:type="dxa"/>
            <w:tcMar>
              <w:top w:w="96" w:type="dxa"/>
              <w:left w:w="57" w:type="dxa"/>
              <w:bottom w:w="96" w:type="dxa"/>
              <w:right w:w="71" w:type="dxa"/>
            </w:tcMar>
          </w:tcPr>
          <w:p w14:paraId="47DC32CB" w14:textId="77777777" w:rsidR="009E4A5F" w:rsidRPr="00F941BF" w:rsidRDefault="009E4A5F" w:rsidP="00852446">
            <w:pPr>
              <w:pStyle w:val="Tabletext"/>
              <w:spacing w:line="240" w:lineRule="auto"/>
              <w:rPr>
                <w:sz w:val="12"/>
                <w:szCs w:val="12"/>
              </w:rPr>
            </w:pPr>
            <w:r w:rsidRPr="00F941BF">
              <w:rPr>
                <w:sz w:val="12"/>
                <w:szCs w:val="12"/>
              </w:rPr>
              <w:t>89.5%</w:t>
            </w:r>
          </w:p>
        </w:tc>
        <w:tc>
          <w:tcPr>
            <w:tcW w:w="680" w:type="dxa"/>
            <w:tcMar>
              <w:top w:w="96" w:type="dxa"/>
              <w:left w:w="57" w:type="dxa"/>
              <w:bottom w:w="96" w:type="dxa"/>
              <w:right w:w="71" w:type="dxa"/>
            </w:tcMar>
          </w:tcPr>
          <w:p w14:paraId="65955DE6" w14:textId="77777777" w:rsidR="009E4A5F" w:rsidRPr="00F941BF" w:rsidRDefault="009E4A5F" w:rsidP="00852446">
            <w:pPr>
              <w:pStyle w:val="Tabletext"/>
              <w:spacing w:line="240" w:lineRule="auto"/>
              <w:rPr>
                <w:sz w:val="12"/>
                <w:szCs w:val="12"/>
              </w:rPr>
            </w:pPr>
            <w:r w:rsidRPr="00F941BF">
              <w:rPr>
                <w:sz w:val="12"/>
                <w:szCs w:val="12"/>
              </w:rPr>
              <w:t>77.8%</w:t>
            </w:r>
          </w:p>
        </w:tc>
        <w:tc>
          <w:tcPr>
            <w:tcW w:w="680" w:type="dxa"/>
            <w:tcMar>
              <w:top w:w="96" w:type="dxa"/>
              <w:left w:w="57" w:type="dxa"/>
              <w:bottom w:w="96" w:type="dxa"/>
              <w:right w:w="71" w:type="dxa"/>
            </w:tcMar>
          </w:tcPr>
          <w:p w14:paraId="2E403DB0" w14:textId="77777777" w:rsidR="009E4A5F" w:rsidRPr="00F941BF" w:rsidRDefault="009E4A5F" w:rsidP="00852446">
            <w:pPr>
              <w:pStyle w:val="Tabletext"/>
              <w:spacing w:line="240" w:lineRule="auto"/>
              <w:rPr>
                <w:sz w:val="12"/>
                <w:szCs w:val="12"/>
              </w:rPr>
            </w:pPr>
            <w:r w:rsidRPr="00F941BF">
              <w:rPr>
                <w:sz w:val="12"/>
                <w:szCs w:val="12"/>
              </w:rPr>
              <w:t>3.1%</w:t>
            </w:r>
          </w:p>
        </w:tc>
        <w:tc>
          <w:tcPr>
            <w:tcW w:w="567" w:type="dxa"/>
            <w:tcMar>
              <w:top w:w="96" w:type="dxa"/>
              <w:left w:w="57" w:type="dxa"/>
              <w:bottom w:w="96" w:type="dxa"/>
              <w:right w:w="71" w:type="dxa"/>
            </w:tcMar>
          </w:tcPr>
          <w:p w14:paraId="718B4973" w14:textId="77777777" w:rsidR="009E4A5F" w:rsidRPr="00F941BF" w:rsidRDefault="009E4A5F" w:rsidP="00852446">
            <w:pPr>
              <w:pStyle w:val="Tabletext"/>
              <w:spacing w:line="240" w:lineRule="auto"/>
              <w:rPr>
                <w:sz w:val="12"/>
                <w:szCs w:val="12"/>
              </w:rPr>
            </w:pPr>
            <w:r w:rsidRPr="00F941BF">
              <w:rPr>
                <w:sz w:val="12"/>
                <w:szCs w:val="12"/>
              </w:rPr>
              <w:t>-</w:t>
            </w:r>
          </w:p>
        </w:tc>
        <w:tc>
          <w:tcPr>
            <w:tcW w:w="567" w:type="dxa"/>
            <w:tcMar>
              <w:top w:w="96" w:type="dxa"/>
              <w:left w:w="57" w:type="dxa"/>
              <w:bottom w:w="96" w:type="dxa"/>
              <w:right w:w="71" w:type="dxa"/>
            </w:tcMar>
          </w:tcPr>
          <w:p w14:paraId="078DA9AE" w14:textId="77777777" w:rsidR="009E4A5F" w:rsidRPr="00F941BF" w:rsidRDefault="009E4A5F" w:rsidP="00852446">
            <w:pPr>
              <w:pStyle w:val="Tabletext"/>
              <w:spacing w:line="240" w:lineRule="auto"/>
              <w:rPr>
                <w:sz w:val="12"/>
                <w:szCs w:val="12"/>
              </w:rPr>
            </w:pPr>
            <w:r w:rsidRPr="00F941BF">
              <w:rPr>
                <w:sz w:val="12"/>
                <w:szCs w:val="12"/>
              </w:rPr>
              <w:t>-</w:t>
            </w:r>
          </w:p>
        </w:tc>
      </w:tr>
      <w:tr w:rsidR="009E4A5F" w14:paraId="4A9F3D2C" w14:textId="77777777" w:rsidTr="00F941BF">
        <w:trPr>
          <w:trHeight w:val="283"/>
        </w:trPr>
        <w:tc>
          <w:tcPr>
            <w:tcW w:w="2721" w:type="dxa"/>
            <w:tcMar>
              <w:top w:w="96" w:type="dxa"/>
              <w:left w:w="113" w:type="dxa"/>
              <w:bottom w:w="96" w:type="dxa"/>
              <w:right w:w="0" w:type="dxa"/>
            </w:tcMar>
          </w:tcPr>
          <w:p w14:paraId="5654BCF3" w14:textId="77777777" w:rsidR="009E4A5F" w:rsidRPr="00F941BF" w:rsidRDefault="009E4A5F" w:rsidP="00852446">
            <w:pPr>
              <w:pStyle w:val="Tabletext"/>
              <w:spacing w:line="240" w:lineRule="auto"/>
              <w:rPr>
                <w:sz w:val="12"/>
                <w:szCs w:val="12"/>
              </w:rPr>
            </w:pPr>
            <w:r w:rsidRPr="00F941BF">
              <w:rPr>
                <w:sz w:val="12"/>
                <w:szCs w:val="12"/>
              </w:rPr>
              <w:t>Most favourable quartile</w:t>
            </w:r>
          </w:p>
        </w:tc>
        <w:tc>
          <w:tcPr>
            <w:tcW w:w="567" w:type="dxa"/>
            <w:tcMar>
              <w:top w:w="96" w:type="dxa"/>
              <w:left w:w="57" w:type="dxa"/>
              <w:bottom w:w="96" w:type="dxa"/>
              <w:right w:w="71" w:type="dxa"/>
            </w:tcMar>
          </w:tcPr>
          <w:p w14:paraId="0BE1A972" w14:textId="77777777" w:rsidR="009E4A5F" w:rsidRPr="00F941BF" w:rsidRDefault="009E4A5F" w:rsidP="00852446">
            <w:pPr>
              <w:pStyle w:val="Tabletext"/>
              <w:spacing w:line="240" w:lineRule="auto"/>
              <w:rPr>
                <w:sz w:val="12"/>
                <w:szCs w:val="12"/>
              </w:rPr>
            </w:pPr>
            <w:r w:rsidRPr="00F941BF">
              <w:rPr>
                <w:sz w:val="12"/>
                <w:szCs w:val="12"/>
              </w:rPr>
              <w:t>-</w:t>
            </w:r>
          </w:p>
        </w:tc>
        <w:tc>
          <w:tcPr>
            <w:tcW w:w="681" w:type="dxa"/>
            <w:tcMar>
              <w:top w:w="96" w:type="dxa"/>
              <w:left w:w="57" w:type="dxa"/>
              <w:bottom w:w="96" w:type="dxa"/>
              <w:right w:w="71" w:type="dxa"/>
            </w:tcMar>
          </w:tcPr>
          <w:p w14:paraId="6B2E34DB"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6AEA978" w14:textId="77777777" w:rsidR="009E4A5F" w:rsidRPr="00F941BF" w:rsidRDefault="009E4A5F" w:rsidP="00852446">
            <w:pPr>
              <w:pStyle w:val="Tabletext"/>
              <w:spacing w:line="240" w:lineRule="auto"/>
              <w:rPr>
                <w:sz w:val="12"/>
                <w:szCs w:val="12"/>
              </w:rPr>
            </w:pPr>
            <w:r w:rsidRPr="00F941BF">
              <w:rPr>
                <w:sz w:val="12"/>
                <w:szCs w:val="12"/>
              </w:rPr>
              <w:t>4.0%</w:t>
            </w:r>
          </w:p>
        </w:tc>
        <w:tc>
          <w:tcPr>
            <w:tcW w:w="680" w:type="dxa"/>
            <w:tcMar>
              <w:top w:w="96" w:type="dxa"/>
              <w:left w:w="57" w:type="dxa"/>
              <w:bottom w:w="96" w:type="dxa"/>
              <w:right w:w="71" w:type="dxa"/>
            </w:tcMar>
          </w:tcPr>
          <w:p w14:paraId="55A860CC" w14:textId="77777777" w:rsidR="009E4A5F" w:rsidRPr="00F941BF" w:rsidRDefault="009E4A5F" w:rsidP="00852446">
            <w:pPr>
              <w:pStyle w:val="Tabletext"/>
              <w:spacing w:line="240" w:lineRule="auto"/>
              <w:rPr>
                <w:sz w:val="12"/>
                <w:szCs w:val="12"/>
              </w:rPr>
            </w:pPr>
            <w:r w:rsidRPr="00F941BF">
              <w:rPr>
                <w:sz w:val="12"/>
                <w:szCs w:val="12"/>
              </w:rPr>
              <w:t>13.7%</w:t>
            </w:r>
          </w:p>
        </w:tc>
        <w:tc>
          <w:tcPr>
            <w:tcW w:w="680" w:type="dxa"/>
            <w:tcMar>
              <w:top w:w="96" w:type="dxa"/>
              <w:left w:w="57" w:type="dxa"/>
              <w:bottom w:w="96" w:type="dxa"/>
              <w:right w:w="71" w:type="dxa"/>
            </w:tcMar>
          </w:tcPr>
          <w:p w14:paraId="379643C8" w14:textId="77777777" w:rsidR="009E4A5F" w:rsidRPr="00F941BF" w:rsidRDefault="009E4A5F" w:rsidP="00852446">
            <w:pPr>
              <w:pStyle w:val="Tabletext"/>
              <w:spacing w:line="240" w:lineRule="auto"/>
              <w:rPr>
                <w:sz w:val="12"/>
                <w:szCs w:val="12"/>
              </w:rPr>
            </w:pPr>
            <w:r w:rsidRPr="00F941BF">
              <w:rPr>
                <w:sz w:val="12"/>
                <w:szCs w:val="12"/>
              </w:rPr>
              <w:t>26.2%</w:t>
            </w:r>
          </w:p>
        </w:tc>
        <w:tc>
          <w:tcPr>
            <w:tcW w:w="681" w:type="dxa"/>
            <w:tcMar>
              <w:top w:w="96" w:type="dxa"/>
              <w:left w:w="57" w:type="dxa"/>
              <w:bottom w:w="96" w:type="dxa"/>
              <w:right w:w="71" w:type="dxa"/>
            </w:tcMar>
          </w:tcPr>
          <w:p w14:paraId="1AB3290C"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663A7F95"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tcMar>
              <w:top w:w="96" w:type="dxa"/>
              <w:left w:w="57" w:type="dxa"/>
              <w:bottom w:w="96" w:type="dxa"/>
              <w:right w:w="71" w:type="dxa"/>
            </w:tcMar>
          </w:tcPr>
          <w:p w14:paraId="6D3D693E" w14:textId="77777777" w:rsidR="009E4A5F" w:rsidRPr="00F941BF" w:rsidRDefault="009E4A5F" w:rsidP="00852446">
            <w:pPr>
              <w:pStyle w:val="Tabletext"/>
              <w:spacing w:line="240" w:lineRule="auto"/>
              <w:rPr>
                <w:sz w:val="12"/>
                <w:szCs w:val="12"/>
              </w:rPr>
            </w:pPr>
            <w:r w:rsidRPr="00F941BF">
              <w:rPr>
                <w:sz w:val="12"/>
                <w:szCs w:val="12"/>
              </w:rPr>
              <w:t>16.4%</w:t>
            </w:r>
          </w:p>
        </w:tc>
        <w:tc>
          <w:tcPr>
            <w:tcW w:w="737" w:type="dxa"/>
            <w:tcMar>
              <w:top w:w="96" w:type="dxa"/>
              <w:left w:w="57" w:type="dxa"/>
              <w:bottom w:w="96" w:type="dxa"/>
              <w:right w:w="71" w:type="dxa"/>
            </w:tcMar>
          </w:tcPr>
          <w:p w14:paraId="67FB61DD" w14:textId="77777777" w:rsidR="009E4A5F" w:rsidRPr="00F941BF" w:rsidRDefault="009E4A5F" w:rsidP="00852446">
            <w:pPr>
              <w:pStyle w:val="Tabletext"/>
              <w:spacing w:line="240" w:lineRule="auto"/>
              <w:rPr>
                <w:sz w:val="12"/>
                <w:szCs w:val="12"/>
              </w:rPr>
            </w:pPr>
            <w:r w:rsidRPr="00F941BF">
              <w:rPr>
                <w:sz w:val="12"/>
                <w:szCs w:val="12"/>
              </w:rPr>
              <w:t>91.8%</w:t>
            </w:r>
          </w:p>
        </w:tc>
        <w:tc>
          <w:tcPr>
            <w:tcW w:w="681" w:type="dxa"/>
            <w:tcMar>
              <w:top w:w="96" w:type="dxa"/>
              <w:left w:w="57" w:type="dxa"/>
              <w:bottom w:w="96" w:type="dxa"/>
              <w:right w:w="71" w:type="dxa"/>
            </w:tcMar>
          </w:tcPr>
          <w:p w14:paraId="31E63C52" w14:textId="77777777" w:rsidR="009E4A5F" w:rsidRPr="00F941BF" w:rsidRDefault="009E4A5F" w:rsidP="00852446">
            <w:pPr>
              <w:pStyle w:val="Tabletext"/>
              <w:spacing w:line="240" w:lineRule="auto"/>
              <w:rPr>
                <w:sz w:val="12"/>
                <w:szCs w:val="12"/>
              </w:rPr>
            </w:pPr>
            <w:r w:rsidRPr="00F941BF">
              <w:rPr>
                <w:sz w:val="12"/>
                <w:szCs w:val="12"/>
              </w:rPr>
              <w:t>8.0%^</w:t>
            </w:r>
          </w:p>
        </w:tc>
        <w:tc>
          <w:tcPr>
            <w:tcW w:w="680" w:type="dxa"/>
            <w:tcMar>
              <w:top w:w="96" w:type="dxa"/>
              <w:left w:w="57" w:type="dxa"/>
              <w:bottom w:w="96" w:type="dxa"/>
              <w:right w:w="71" w:type="dxa"/>
            </w:tcMar>
          </w:tcPr>
          <w:p w14:paraId="68A4D1E1" w14:textId="77777777" w:rsidR="009E4A5F" w:rsidRPr="00F941BF" w:rsidRDefault="009E4A5F" w:rsidP="00852446">
            <w:pPr>
              <w:pStyle w:val="Tabletext"/>
              <w:spacing w:line="240" w:lineRule="auto"/>
              <w:rPr>
                <w:sz w:val="12"/>
                <w:szCs w:val="12"/>
              </w:rPr>
            </w:pPr>
            <w:r w:rsidRPr="00F941BF">
              <w:rPr>
                <w:sz w:val="12"/>
                <w:szCs w:val="12"/>
              </w:rPr>
              <w:t>15.4%^</w:t>
            </w:r>
          </w:p>
        </w:tc>
        <w:tc>
          <w:tcPr>
            <w:tcW w:w="680" w:type="dxa"/>
            <w:tcMar>
              <w:top w:w="96" w:type="dxa"/>
              <w:left w:w="57" w:type="dxa"/>
              <w:bottom w:w="96" w:type="dxa"/>
              <w:right w:w="71" w:type="dxa"/>
            </w:tcMar>
          </w:tcPr>
          <w:p w14:paraId="16149881" w14:textId="77777777" w:rsidR="009E4A5F" w:rsidRPr="00F941BF" w:rsidRDefault="009E4A5F" w:rsidP="00852446">
            <w:pPr>
              <w:pStyle w:val="Tabletext"/>
              <w:spacing w:line="240" w:lineRule="auto"/>
              <w:rPr>
                <w:sz w:val="12"/>
                <w:szCs w:val="12"/>
              </w:rPr>
            </w:pPr>
            <w:r w:rsidRPr="00F941BF">
              <w:rPr>
                <w:sz w:val="12"/>
                <w:szCs w:val="12"/>
              </w:rPr>
              <w:t>30.3%</w:t>
            </w:r>
          </w:p>
        </w:tc>
        <w:tc>
          <w:tcPr>
            <w:tcW w:w="681" w:type="dxa"/>
            <w:tcMar>
              <w:top w:w="96" w:type="dxa"/>
              <w:left w:w="57" w:type="dxa"/>
              <w:bottom w:w="96" w:type="dxa"/>
              <w:right w:w="71" w:type="dxa"/>
            </w:tcMar>
          </w:tcPr>
          <w:p w14:paraId="2F2B58B1" w14:textId="77777777" w:rsidR="009E4A5F" w:rsidRPr="00F941BF" w:rsidRDefault="009E4A5F" w:rsidP="00852446">
            <w:pPr>
              <w:pStyle w:val="Tabletext"/>
              <w:spacing w:line="240" w:lineRule="auto"/>
              <w:rPr>
                <w:sz w:val="12"/>
                <w:szCs w:val="12"/>
              </w:rPr>
            </w:pPr>
            <w:r w:rsidRPr="00F941BF">
              <w:rPr>
                <w:sz w:val="12"/>
                <w:szCs w:val="12"/>
              </w:rPr>
              <w:t>63.5%</w:t>
            </w:r>
          </w:p>
        </w:tc>
        <w:tc>
          <w:tcPr>
            <w:tcW w:w="623" w:type="dxa"/>
            <w:tcMar>
              <w:top w:w="96" w:type="dxa"/>
              <w:left w:w="57" w:type="dxa"/>
              <w:bottom w:w="96" w:type="dxa"/>
              <w:right w:w="71" w:type="dxa"/>
            </w:tcMar>
          </w:tcPr>
          <w:p w14:paraId="2CF6513F"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0097BAA7"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tcMar>
              <w:top w:w="96" w:type="dxa"/>
              <w:left w:w="57" w:type="dxa"/>
              <w:bottom w:w="96" w:type="dxa"/>
              <w:right w:w="71" w:type="dxa"/>
            </w:tcMar>
          </w:tcPr>
          <w:p w14:paraId="57E04733" w14:textId="77777777" w:rsidR="009E4A5F" w:rsidRPr="00F941BF" w:rsidRDefault="009E4A5F" w:rsidP="00852446">
            <w:pPr>
              <w:pStyle w:val="Tabletext"/>
              <w:spacing w:line="240" w:lineRule="auto"/>
              <w:rPr>
                <w:sz w:val="12"/>
                <w:szCs w:val="12"/>
              </w:rPr>
            </w:pPr>
            <w:r w:rsidRPr="00F941BF">
              <w:rPr>
                <w:sz w:val="12"/>
                <w:szCs w:val="12"/>
              </w:rPr>
              <w:t>2.7%</w:t>
            </w:r>
          </w:p>
        </w:tc>
        <w:tc>
          <w:tcPr>
            <w:tcW w:w="680" w:type="dxa"/>
            <w:tcMar>
              <w:top w:w="96" w:type="dxa"/>
              <w:left w:w="57" w:type="dxa"/>
              <w:bottom w:w="96" w:type="dxa"/>
              <w:right w:w="71" w:type="dxa"/>
            </w:tcMar>
          </w:tcPr>
          <w:p w14:paraId="521841A6" w14:textId="77777777" w:rsidR="009E4A5F" w:rsidRPr="00F941BF" w:rsidRDefault="009E4A5F" w:rsidP="00852446">
            <w:pPr>
              <w:pStyle w:val="Tabletext"/>
              <w:spacing w:line="240" w:lineRule="auto"/>
              <w:rPr>
                <w:sz w:val="12"/>
                <w:szCs w:val="12"/>
              </w:rPr>
            </w:pPr>
            <w:r w:rsidRPr="00F941BF">
              <w:rPr>
                <w:sz w:val="12"/>
                <w:szCs w:val="12"/>
              </w:rPr>
              <w:t>41.5%^</w:t>
            </w:r>
          </w:p>
        </w:tc>
        <w:tc>
          <w:tcPr>
            <w:tcW w:w="681" w:type="dxa"/>
            <w:tcMar>
              <w:top w:w="96" w:type="dxa"/>
              <w:left w:w="57" w:type="dxa"/>
              <w:bottom w:w="96" w:type="dxa"/>
              <w:right w:w="71" w:type="dxa"/>
            </w:tcMar>
          </w:tcPr>
          <w:p w14:paraId="079B659C" w14:textId="77777777" w:rsidR="009E4A5F" w:rsidRPr="00F941BF" w:rsidRDefault="009E4A5F" w:rsidP="00852446">
            <w:pPr>
              <w:pStyle w:val="Tabletext"/>
              <w:spacing w:line="240" w:lineRule="auto"/>
              <w:rPr>
                <w:sz w:val="12"/>
                <w:szCs w:val="12"/>
              </w:rPr>
            </w:pPr>
            <w:r w:rsidRPr="00F941BF">
              <w:rPr>
                <w:sz w:val="12"/>
                <w:szCs w:val="12"/>
              </w:rPr>
              <w:t>97.0%</w:t>
            </w:r>
          </w:p>
        </w:tc>
        <w:tc>
          <w:tcPr>
            <w:tcW w:w="680" w:type="dxa"/>
            <w:tcMar>
              <w:top w:w="96" w:type="dxa"/>
              <w:left w:w="57" w:type="dxa"/>
              <w:bottom w:w="96" w:type="dxa"/>
              <w:right w:w="71" w:type="dxa"/>
            </w:tcMar>
          </w:tcPr>
          <w:p w14:paraId="6F95BF27" w14:textId="77777777" w:rsidR="009E4A5F" w:rsidRPr="00F941BF" w:rsidRDefault="009E4A5F" w:rsidP="00852446">
            <w:pPr>
              <w:pStyle w:val="Tabletext"/>
              <w:spacing w:line="240" w:lineRule="auto"/>
              <w:rPr>
                <w:sz w:val="12"/>
                <w:szCs w:val="12"/>
              </w:rPr>
            </w:pPr>
            <w:r w:rsidRPr="00F941BF">
              <w:rPr>
                <w:sz w:val="12"/>
                <w:szCs w:val="12"/>
              </w:rPr>
              <w:t>18.5%</w:t>
            </w:r>
          </w:p>
        </w:tc>
        <w:tc>
          <w:tcPr>
            <w:tcW w:w="680" w:type="dxa"/>
            <w:tcMar>
              <w:top w:w="96" w:type="dxa"/>
              <w:left w:w="57" w:type="dxa"/>
              <w:bottom w:w="96" w:type="dxa"/>
              <w:right w:w="71" w:type="dxa"/>
            </w:tcMar>
          </w:tcPr>
          <w:p w14:paraId="5ED31ED2" w14:textId="77777777" w:rsidR="009E4A5F" w:rsidRPr="00F941BF" w:rsidRDefault="009E4A5F" w:rsidP="00852446">
            <w:pPr>
              <w:pStyle w:val="Tabletext"/>
              <w:spacing w:line="240" w:lineRule="auto"/>
              <w:rPr>
                <w:sz w:val="12"/>
                <w:szCs w:val="12"/>
              </w:rPr>
            </w:pPr>
            <w:r w:rsidRPr="00F941BF">
              <w:rPr>
                <w:sz w:val="12"/>
                <w:szCs w:val="12"/>
              </w:rPr>
              <w:t>85.6%</w:t>
            </w:r>
          </w:p>
        </w:tc>
        <w:tc>
          <w:tcPr>
            <w:tcW w:w="680" w:type="dxa"/>
            <w:tcMar>
              <w:top w:w="96" w:type="dxa"/>
              <w:left w:w="57" w:type="dxa"/>
              <w:bottom w:w="96" w:type="dxa"/>
              <w:right w:w="71" w:type="dxa"/>
            </w:tcMar>
          </w:tcPr>
          <w:p w14:paraId="64524E9B" w14:textId="77777777" w:rsidR="009E4A5F" w:rsidRPr="00F941BF" w:rsidRDefault="009E4A5F" w:rsidP="00852446">
            <w:pPr>
              <w:pStyle w:val="Tabletext"/>
              <w:spacing w:line="240" w:lineRule="auto"/>
              <w:rPr>
                <w:sz w:val="12"/>
                <w:szCs w:val="12"/>
              </w:rPr>
            </w:pPr>
            <w:r w:rsidRPr="00F941BF">
              <w:rPr>
                <w:sz w:val="12"/>
                <w:szCs w:val="12"/>
              </w:rPr>
              <w:t>88.5%</w:t>
            </w:r>
          </w:p>
        </w:tc>
        <w:tc>
          <w:tcPr>
            <w:tcW w:w="681" w:type="dxa"/>
            <w:tcMar>
              <w:top w:w="96" w:type="dxa"/>
              <w:left w:w="57" w:type="dxa"/>
              <w:bottom w:w="96" w:type="dxa"/>
              <w:right w:w="71" w:type="dxa"/>
            </w:tcMar>
          </w:tcPr>
          <w:p w14:paraId="449E74DD" w14:textId="77777777" w:rsidR="009E4A5F" w:rsidRPr="00F941BF" w:rsidRDefault="009E4A5F" w:rsidP="00852446">
            <w:pPr>
              <w:pStyle w:val="Tabletext"/>
              <w:spacing w:line="240" w:lineRule="auto"/>
              <w:rPr>
                <w:sz w:val="12"/>
                <w:szCs w:val="12"/>
              </w:rPr>
            </w:pPr>
            <w:r w:rsidRPr="00F941BF">
              <w:rPr>
                <w:sz w:val="12"/>
                <w:szCs w:val="12"/>
              </w:rPr>
              <w:t>0.7%</w:t>
            </w:r>
          </w:p>
        </w:tc>
        <w:tc>
          <w:tcPr>
            <w:tcW w:w="680" w:type="dxa"/>
            <w:tcMar>
              <w:top w:w="96" w:type="dxa"/>
              <w:left w:w="57" w:type="dxa"/>
              <w:bottom w:w="96" w:type="dxa"/>
              <w:right w:w="71" w:type="dxa"/>
            </w:tcMar>
          </w:tcPr>
          <w:p w14:paraId="0DF612FC" w14:textId="77777777" w:rsidR="009E4A5F" w:rsidRPr="00F941BF" w:rsidRDefault="009E4A5F" w:rsidP="00852446">
            <w:pPr>
              <w:pStyle w:val="Tabletext"/>
              <w:spacing w:line="240" w:lineRule="auto"/>
              <w:rPr>
                <w:sz w:val="12"/>
                <w:szCs w:val="12"/>
              </w:rPr>
            </w:pPr>
            <w:r w:rsidRPr="00F941BF">
              <w:rPr>
                <w:sz w:val="12"/>
                <w:szCs w:val="12"/>
              </w:rPr>
              <w:t>86.3%</w:t>
            </w:r>
          </w:p>
        </w:tc>
        <w:tc>
          <w:tcPr>
            <w:tcW w:w="680" w:type="dxa"/>
            <w:tcMar>
              <w:top w:w="96" w:type="dxa"/>
              <w:left w:w="57" w:type="dxa"/>
              <w:bottom w:w="96" w:type="dxa"/>
              <w:right w:w="71" w:type="dxa"/>
            </w:tcMar>
          </w:tcPr>
          <w:p w14:paraId="34431913" w14:textId="77777777" w:rsidR="009E4A5F" w:rsidRPr="00F941BF" w:rsidRDefault="009E4A5F" w:rsidP="00852446">
            <w:pPr>
              <w:pStyle w:val="Tabletext"/>
              <w:spacing w:line="240" w:lineRule="auto"/>
              <w:rPr>
                <w:sz w:val="12"/>
                <w:szCs w:val="12"/>
              </w:rPr>
            </w:pPr>
            <w:r w:rsidRPr="00F941BF">
              <w:rPr>
                <w:sz w:val="12"/>
                <w:szCs w:val="12"/>
              </w:rPr>
              <w:t>61.5%</w:t>
            </w:r>
          </w:p>
        </w:tc>
        <w:tc>
          <w:tcPr>
            <w:tcW w:w="681" w:type="dxa"/>
            <w:tcMar>
              <w:top w:w="96" w:type="dxa"/>
              <w:left w:w="57" w:type="dxa"/>
              <w:bottom w:w="96" w:type="dxa"/>
              <w:right w:w="71" w:type="dxa"/>
            </w:tcMar>
          </w:tcPr>
          <w:p w14:paraId="0D25CB57" w14:textId="77777777" w:rsidR="009E4A5F" w:rsidRPr="00F941BF" w:rsidRDefault="009E4A5F" w:rsidP="00852446">
            <w:pPr>
              <w:pStyle w:val="Tabletext"/>
              <w:spacing w:line="240" w:lineRule="auto"/>
              <w:rPr>
                <w:sz w:val="12"/>
                <w:szCs w:val="12"/>
              </w:rPr>
            </w:pPr>
            <w:r w:rsidRPr="00F941BF">
              <w:rPr>
                <w:sz w:val="12"/>
                <w:szCs w:val="12"/>
              </w:rPr>
              <w:t>96.5%</w:t>
            </w:r>
          </w:p>
        </w:tc>
        <w:tc>
          <w:tcPr>
            <w:tcW w:w="680" w:type="dxa"/>
            <w:tcMar>
              <w:top w:w="96" w:type="dxa"/>
              <w:left w:w="57" w:type="dxa"/>
              <w:bottom w:w="96" w:type="dxa"/>
              <w:right w:w="71" w:type="dxa"/>
            </w:tcMar>
          </w:tcPr>
          <w:p w14:paraId="7DF68F7C" w14:textId="77777777" w:rsidR="009E4A5F" w:rsidRPr="00F941BF" w:rsidRDefault="009E4A5F" w:rsidP="00852446">
            <w:pPr>
              <w:pStyle w:val="Tabletext"/>
              <w:spacing w:line="240" w:lineRule="auto"/>
              <w:rPr>
                <w:sz w:val="12"/>
                <w:szCs w:val="12"/>
              </w:rPr>
            </w:pPr>
            <w:r w:rsidRPr="00F941BF">
              <w:rPr>
                <w:sz w:val="12"/>
                <w:szCs w:val="12"/>
              </w:rPr>
              <w:t>87.6%</w:t>
            </w:r>
          </w:p>
        </w:tc>
        <w:tc>
          <w:tcPr>
            <w:tcW w:w="680" w:type="dxa"/>
            <w:tcMar>
              <w:top w:w="96" w:type="dxa"/>
              <w:left w:w="57" w:type="dxa"/>
              <w:bottom w:w="96" w:type="dxa"/>
              <w:right w:w="71" w:type="dxa"/>
            </w:tcMar>
          </w:tcPr>
          <w:p w14:paraId="76EB81CD" w14:textId="77777777" w:rsidR="009E4A5F" w:rsidRPr="00F941BF" w:rsidRDefault="009E4A5F" w:rsidP="00852446">
            <w:pPr>
              <w:pStyle w:val="Tabletext"/>
              <w:spacing w:line="240" w:lineRule="auto"/>
              <w:rPr>
                <w:sz w:val="12"/>
                <w:szCs w:val="12"/>
              </w:rPr>
            </w:pPr>
            <w:r w:rsidRPr="00F941BF">
              <w:rPr>
                <w:sz w:val="12"/>
                <w:szCs w:val="12"/>
              </w:rPr>
              <w:t>0.8%</w:t>
            </w:r>
          </w:p>
        </w:tc>
        <w:tc>
          <w:tcPr>
            <w:tcW w:w="567" w:type="dxa"/>
            <w:tcMar>
              <w:top w:w="96" w:type="dxa"/>
              <w:left w:w="57" w:type="dxa"/>
              <w:bottom w:w="96" w:type="dxa"/>
              <w:right w:w="71" w:type="dxa"/>
            </w:tcMar>
          </w:tcPr>
          <w:p w14:paraId="43DF9C1E" w14:textId="77777777" w:rsidR="009E4A5F" w:rsidRPr="00F941BF" w:rsidRDefault="009E4A5F" w:rsidP="00852446">
            <w:pPr>
              <w:pStyle w:val="Tabletext"/>
              <w:spacing w:line="240" w:lineRule="auto"/>
              <w:rPr>
                <w:sz w:val="12"/>
                <w:szCs w:val="12"/>
              </w:rPr>
            </w:pPr>
            <w:r w:rsidRPr="00F941BF">
              <w:rPr>
                <w:sz w:val="12"/>
                <w:szCs w:val="12"/>
              </w:rPr>
              <w:t>-</w:t>
            </w:r>
          </w:p>
        </w:tc>
        <w:tc>
          <w:tcPr>
            <w:tcW w:w="567" w:type="dxa"/>
            <w:tcMar>
              <w:top w:w="96" w:type="dxa"/>
              <w:left w:w="57" w:type="dxa"/>
              <w:bottom w:w="96" w:type="dxa"/>
              <w:right w:w="71" w:type="dxa"/>
            </w:tcMar>
          </w:tcPr>
          <w:p w14:paraId="74751478" w14:textId="77777777" w:rsidR="009E4A5F" w:rsidRPr="00F941BF" w:rsidRDefault="009E4A5F" w:rsidP="00852446">
            <w:pPr>
              <w:pStyle w:val="Tabletext"/>
              <w:spacing w:line="240" w:lineRule="auto"/>
              <w:rPr>
                <w:sz w:val="12"/>
                <w:szCs w:val="12"/>
              </w:rPr>
            </w:pPr>
            <w:r w:rsidRPr="00F941BF">
              <w:rPr>
                <w:sz w:val="12"/>
                <w:szCs w:val="12"/>
              </w:rPr>
              <w:t>-</w:t>
            </w:r>
          </w:p>
        </w:tc>
      </w:tr>
      <w:tr w:rsidR="009E4A5F" w14:paraId="4BD8BC9D" w14:textId="77777777" w:rsidTr="00F941BF">
        <w:trPr>
          <w:trHeight w:val="283"/>
        </w:trPr>
        <w:tc>
          <w:tcPr>
            <w:tcW w:w="2721" w:type="dxa"/>
            <w:tcMar>
              <w:top w:w="96" w:type="dxa"/>
              <w:left w:w="113" w:type="dxa"/>
              <w:bottom w:w="96" w:type="dxa"/>
              <w:right w:w="0" w:type="dxa"/>
            </w:tcMar>
          </w:tcPr>
          <w:p w14:paraId="59FAAB4E" w14:textId="77777777" w:rsidR="009E4A5F" w:rsidRPr="00F941BF" w:rsidRDefault="009E4A5F" w:rsidP="00852446">
            <w:pPr>
              <w:pStyle w:val="Tabletext"/>
              <w:spacing w:line="240" w:lineRule="auto"/>
              <w:rPr>
                <w:sz w:val="12"/>
                <w:szCs w:val="12"/>
              </w:rPr>
            </w:pPr>
            <w:r w:rsidRPr="00F941BF">
              <w:rPr>
                <w:sz w:val="12"/>
                <w:szCs w:val="12"/>
              </w:rPr>
              <w:t>The Royal Women’s Hospital</w:t>
            </w:r>
          </w:p>
        </w:tc>
        <w:tc>
          <w:tcPr>
            <w:tcW w:w="567" w:type="dxa"/>
            <w:tcMar>
              <w:top w:w="96" w:type="dxa"/>
              <w:left w:w="57" w:type="dxa"/>
              <w:bottom w:w="96" w:type="dxa"/>
              <w:right w:w="71" w:type="dxa"/>
            </w:tcMar>
          </w:tcPr>
          <w:p w14:paraId="008AC5E0" w14:textId="77777777" w:rsidR="009E4A5F" w:rsidRPr="00F941BF" w:rsidRDefault="009E4A5F" w:rsidP="00852446">
            <w:pPr>
              <w:pStyle w:val="Tabletext"/>
              <w:spacing w:line="240" w:lineRule="auto"/>
              <w:rPr>
                <w:sz w:val="12"/>
                <w:szCs w:val="12"/>
              </w:rPr>
            </w:pPr>
            <w:r w:rsidRPr="00F941BF">
              <w:rPr>
                <w:sz w:val="12"/>
                <w:szCs w:val="12"/>
              </w:rPr>
              <w:t>6</w:t>
            </w:r>
          </w:p>
        </w:tc>
        <w:tc>
          <w:tcPr>
            <w:tcW w:w="681" w:type="dxa"/>
            <w:tcMar>
              <w:top w:w="96" w:type="dxa"/>
              <w:left w:w="57" w:type="dxa"/>
              <w:bottom w:w="96" w:type="dxa"/>
              <w:right w:w="71" w:type="dxa"/>
            </w:tcMar>
          </w:tcPr>
          <w:p w14:paraId="66D5E37C" w14:textId="77777777" w:rsidR="009E4A5F" w:rsidRPr="00F941BF" w:rsidRDefault="009E4A5F" w:rsidP="00852446">
            <w:pPr>
              <w:pStyle w:val="Tabletext"/>
              <w:spacing w:line="240" w:lineRule="auto"/>
              <w:rPr>
                <w:sz w:val="12"/>
                <w:szCs w:val="12"/>
              </w:rPr>
            </w:pPr>
            <w:r w:rsidRPr="00F941BF">
              <w:rPr>
                <w:sz w:val="12"/>
                <w:szCs w:val="12"/>
              </w:rPr>
              <w:t>7,130</w:t>
            </w:r>
          </w:p>
        </w:tc>
        <w:tc>
          <w:tcPr>
            <w:tcW w:w="680" w:type="dxa"/>
            <w:tcMar>
              <w:top w:w="96" w:type="dxa"/>
              <w:left w:w="57" w:type="dxa"/>
              <w:bottom w:w="96" w:type="dxa"/>
              <w:right w:w="71" w:type="dxa"/>
            </w:tcMar>
          </w:tcPr>
          <w:p w14:paraId="36850655" w14:textId="77777777" w:rsidR="009E4A5F" w:rsidRPr="00F941BF" w:rsidRDefault="009E4A5F" w:rsidP="00852446">
            <w:pPr>
              <w:pStyle w:val="Tabletext"/>
              <w:spacing w:line="240" w:lineRule="auto"/>
              <w:rPr>
                <w:sz w:val="12"/>
                <w:szCs w:val="12"/>
              </w:rPr>
            </w:pPr>
            <w:r w:rsidRPr="00F941BF">
              <w:rPr>
                <w:sz w:val="12"/>
                <w:szCs w:val="12"/>
              </w:rPr>
              <w:t>5.3%</w:t>
            </w:r>
          </w:p>
        </w:tc>
        <w:tc>
          <w:tcPr>
            <w:tcW w:w="680" w:type="dxa"/>
            <w:tcMar>
              <w:top w:w="96" w:type="dxa"/>
              <w:left w:w="57" w:type="dxa"/>
              <w:bottom w:w="96" w:type="dxa"/>
              <w:right w:w="71" w:type="dxa"/>
            </w:tcMar>
          </w:tcPr>
          <w:p w14:paraId="2850BA9B" w14:textId="77777777" w:rsidR="009E4A5F" w:rsidRPr="00F941BF" w:rsidRDefault="009E4A5F" w:rsidP="00852446">
            <w:pPr>
              <w:pStyle w:val="Tabletext"/>
              <w:spacing w:line="240" w:lineRule="auto"/>
              <w:rPr>
                <w:sz w:val="12"/>
                <w:szCs w:val="12"/>
              </w:rPr>
            </w:pPr>
            <w:r w:rsidRPr="00F941BF">
              <w:rPr>
                <w:sz w:val="12"/>
                <w:szCs w:val="12"/>
              </w:rPr>
              <w:t>14.3%</w:t>
            </w:r>
          </w:p>
        </w:tc>
        <w:tc>
          <w:tcPr>
            <w:tcW w:w="680" w:type="dxa"/>
            <w:shd w:val="solid" w:color="D6E9D4" w:fill="auto"/>
            <w:tcMar>
              <w:top w:w="96" w:type="dxa"/>
              <w:left w:w="57" w:type="dxa"/>
              <w:bottom w:w="96" w:type="dxa"/>
              <w:right w:w="71" w:type="dxa"/>
            </w:tcMar>
          </w:tcPr>
          <w:p w14:paraId="3C1389FA" w14:textId="77777777" w:rsidR="009E4A5F" w:rsidRPr="00F941BF" w:rsidRDefault="009E4A5F" w:rsidP="00852446">
            <w:pPr>
              <w:pStyle w:val="Tabletext"/>
              <w:spacing w:line="240" w:lineRule="auto"/>
              <w:rPr>
                <w:sz w:val="12"/>
                <w:szCs w:val="12"/>
              </w:rPr>
            </w:pPr>
            <w:r w:rsidRPr="00F941BF">
              <w:rPr>
                <w:sz w:val="12"/>
                <w:szCs w:val="12"/>
              </w:rPr>
              <w:t>26.2%</w:t>
            </w:r>
          </w:p>
        </w:tc>
        <w:tc>
          <w:tcPr>
            <w:tcW w:w="681" w:type="dxa"/>
            <w:shd w:val="solid" w:color="FBDDCF" w:fill="auto"/>
            <w:tcMar>
              <w:top w:w="96" w:type="dxa"/>
              <w:left w:w="57" w:type="dxa"/>
              <w:bottom w:w="96" w:type="dxa"/>
              <w:right w:w="71" w:type="dxa"/>
            </w:tcMar>
          </w:tcPr>
          <w:p w14:paraId="54A1021A" w14:textId="77777777" w:rsidR="009E4A5F" w:rsidRPr="00F941BF" w:rsidRDefault="009E4A5F" w:rsidP="00852446">
            <w:pPr>
              <w:pStyle w:val="Tabletext"/>
              <w:spacing w:line="240" w:lineRule="auto"/>
              <w:rPr>
                <w:sz w:val="12"/>
                <w:szCs w:val="12"/>
              </w:rPr>
            </w:pPr>
            <w:r w:rsidRPr="00F941BF">
              <w:rPr>
                <w:sz w:val="12"/>
                <w:szCs w:val="12"/>
              </w:rPr>
              <w:t>5.2%</w:t>
            </w:r>
          </w:p>
        </w:tc>
        <w:tc>
          <w:tcPr>
            <w:tcW w:w="680" w:type="dxa"/>
            <w:tcMar>
              <w:top w:w="96" w:type="dxa"/>
              <w:left w:w="57" w:type="dxa"/>
              <w:bottom w:w="96" w:type="dxa"/>
              <w:right w:w="71" w:type="dxa"/>
            </w:tcMar>
          </w:tcPr>
          <w:p w14:paraId="3FDA87D2" w14:textId="77777777" w:rsidR="009E4A5F" w:rsidRPr="00F941BF" w:rsidRDefault="009E4A5F" w:rsidP="00852446">
            <w:pPr>
              <w:pStyle w:val="Tabletext"/>
              <w:spacing w:line="240" w:lineRule="auto"/>
              <w:rPr>
                <w:sz w:val="12"/>
                <w:szCs w:val="12"/>
              </w:rPr>
            </w:pPr>
            <w:r w:rsidRPr="00F941BF">
              <w:rPr>
                <w:sz w:val="12"/>
                <w:szCs w:val="12"/>
              </w:rPr>
              <w:t>5.8%</w:t>
            </w:r>
          </w:p>
        </w:tc>
        <w:tc>
          <w:tcPr>
            <w:tcW w:w="680" w:type="dxa"/>
            <w:tcMar>
              <w:top w:w="96" w:type="dxa"/>
              <w:left w:w="57" w:type="dxa"/>
              <w:bottom w:w="96" w:type="dxa"/>
              <w:right w:w="71" w:type="dxa"/>
            </w:tcMar>
          </w:tcPr>
          <w:p w14:paraId="3D995E1A" w14:textId="77777777" w:rsidR="009E4A5F" w:rsidRPr="00F941BF" w:rsidRDefault="009E4A5F" w:rsidP="00852446">
            <w:pPr>
              <w:pStyle w:val="Tabletext"/>
              <w:spacing w:line="240" w:lineRule="auto"/>
              <w:rPr>
                <w:sz w:val="12"/>
                <w:szCs w:val="12"/>
              </w:rPr>
            </w:pPr>
            <w:r w:rsidRPr="00F941BF">
              <w:rPr>
                <w:sz w:val="12"/>
                <w:szCs w:val="12"/>
              </w:rPr>
              <w:t>21.6%</w:t>
            </w:r>
          </w:p>
        </w:tc>
        <w:tc>
          <w:tcPr>
            <w:tcW w:w="737" w:type="dxa"/>
            <w:shd w:val="solid" w:color="D6E9D4" w:fill="auto"/>
            <w:tcMar>
              <w:top w:w="96" w:type="dxa"/>
              <w:left w:w="57" w:type="dxa"/>
              <w:bottom w:w="96" w:type="dxa"/>
              <w:right w:w="71" w:type="dxa"/>
            </w:tcMar>
          </w:tcPr>
          <w:p w14:paraId="3FBBEAFB" w14:textId="77777777" w:rsidR="009E4A5F" w:rsidRPr="00F941BF" w:rsidRDefault="009E4A5F" w:rsidP="00852446">
            <w:pPr>
              <w:pStyle w:val="Tabletext"/>
              <w:spacing w:line="240" w:lineRule="auto"/>
              <w:rPr>
                <w:sz w:val="12"/>
                <w:szCs w:val="12"/>
              </w:rPr>
            </w:pPr>
            <w:r w:rsidRPr="00F941BF">
              <w:rPr>
                <w:sz w:val="12"/>
                <w:szCs w:val="12"/>
              </w:rPr>
              <w:t>92.9%</w:t>
            </w:r>
          </w:p>
        </w:tc>
        <w:tc>
          <w:tcPr>
            <w:tcW w:w="681" w:type="dxa"/>
            <w:tcMar>
              <w:top w:w="96" w:type="dxa"/>
              <w:left w:w="57" w:type="dxa"/>
              <w:bottom w:w="96" w:type="dxa"/>
              <w:right w:w="71" w:type="dxa"/>
            </w:tcMar>
          </w:tcPr>
          <w:p w14:paraId="2732695D" w14:textId="77777777" w:rsidR="009E4A5F" w:rsidRPr="00F941BF" w:rsidRDefault="009E4A5F" w:rsidP="00852446">
            <w:pPr>
              <w:pStyle w:val="Tabletext"/>
              <w:spacing w:line="240" w:lineRule="auto"/>
              <w:rPr>
                <w:sz w:val="12"/>
                <w:szCs w:val="12"/>
              </w:rPr>
            </w:pPr>
            <w:r w:rsidRPr="00F941BF">
              <w:rPr>
                <w:sz w:val="12"/>
                <w:szCs w:val="12"/>
              </w:rPr>
              <w:t>12.5%</w:t>
            </w:r>
          </w:p>
        </w:tc>
        <w:tc>
          <w:tcPr>
            <w:tcW w:w="680" w:type="dxa"/>
            <w:shd w:val="solid" w:color="FBDDCF" w:fill="auto"/>
            <w:tcMar>
              <w:top w:w="96" w:type="dxa"/>
              <w:left w:w="57" w:type="dxa"/>
              <w:bottom w:w="96" w:type="dxa"/>
              <w:right w:w="71" w:type="dxa"/>
            </w:tcMar>
          </w:tcPr>
          <w:p w14:paraId="5400E7E1" w14:textId="77777777" w:rsidR="009E4A5F" w:rsidRPr="00F941BF" w:rsidRDefault="009E4A5F" w:rsidP="00852446">
            <w:pPr>
              <w:pStyle w:val="Tabletext"/>
              <w:spacing w:line="240" w:lineRule="auto"/>
              <w:rPr>
                <w:sz w:val="12"/>
                <w:szCs w:val="12"/>
              </w:rPr>
            </w:pPr>
            <w:r w:rsidRPr="00F941BF">
              <w:rPr>
                <w:sz w:val="12"/>
                <w:szCs w:val="12"/>
              </w:rPr>
              <w:t>26.4%</w:t>
            </w:r>
          </w:p>
        </w:tc>
        <w:tc>
          <w:tcPr>
            <w:tcW w:w="680" w:type="dxa"/>
            <w:tcMar>
              <w:top w:w="96" w:type="dxa"/>
              <w:left w:w="57" w:type="dxa"/>
              <w:bottom w:w="96" w:type="dxa"/>
              <w:right w:w="71" w:type="dxa"/>
            </w:tcMar>
          </w:tcPr>
          <w:p w14:paraId="41CC8D70" w14:textId="77777777" w:rsidR="009E4A5F" w:rsidRPr="00F941BF" w:rsidRDefault="009E4A5F" w:rsidP="00852446">
            <w:pPr>
              <w:pStyle w:val="Tabletext"/>
              <w:spacing w:line="240" w:lineRule="auto"/>
              <w:rPr>
                <w:sz w:val="12"/>
                <w:szCs w:val="12"/>
              </w:rPr>
            </w:pPr>
            <w:r w:rsidRPr="00F941BF">
              <w:rPr>
                <w:sz w:val="12"/>
                <w:szCs w:val="12"/>
              </w:rPr>
              <w:t>24.8%</w:t>
            </w:r>
          </w:p>
        </w:tc>
        <w:tc>
          <w:tcPr>
            <w:tcW w:w="681" w:type="dxa"/>
            <w:shd w:val="solid" w:color="D6E9D4" w:fill="auto"/>
            <w:tcMar>
              <w:top w:w="96" w:type="dxa"/>
              <w:left w:w="57" w:type="dxa"/>
              <w:bottom w:w="96" w:type="dxa"/>
              <w:right w:w="71" w:type="dxa"/>
            </w:tcMar>
          </w:tcPr>
          <w:p w14:paraId="5F5ACE56" w14:textId="77777777" w:rsidR="009E4A5F" w:rsidRPr="00F941BF" w:rsidRDefault="009E4A5F" w:rsidP="00852446">
            <w:pPr>
              <w:pStyle w:val="Tabletext"/>
              <w:spacing w:line="240" w:lineRule="auto"/>
              <w:rPr>
                <w:sz w:val="12"/>
                <w:szCs w:val="12"/>
              </w:rPr>
            </w:pPr>
            <w:r w:rsidRPr="00F941BF">
              <w:rPr>
                <w:sz w:val="12"/>
                <w:szCs w:val="12"/>
              </w:rPr>
              <w:t>63.7%</w:t>
            </w:r>
          </w:p>
        </w:tc>
        <w:tc>
          <w:tcPr>
            <w:tcW w:w="623" w:type="dxa"/>
            <w:tcMar>
              <w:top w:w="96" w:type="dxa"/>
              <w:left w:w="57" w:type="dxa"/>
              <w:bottom w:w="96" w:type="dxa"/>
              <w:right w:w="71" w:type="dxa"/>
            </w:tcMar>
          </w:tcPr>
          <w:p w14:paraId="39AAB27A" w14:textId="77777777" w:rsidR="009E4A5F" w:rsidRPr="00F941BF" w:rsidRDefault="009E4A5F" w:rsidP="00852446">
            <w:pPr>
              <w:pStyle w:val="Tabletext"/>
              <w:spacing w:line="240" w:lineRule="auto"/>
              <w:rPr>
                <w:sz w:val="12"/>
                <w:szCs w:val="12"/>
              </w:rPr>
            </w:pPr>
            <w:r w:rsidRPr="00F941BF">
              <w:rPr>
                <w:sz w:val="12"/>
                <w:szCs w:val="12"/>
              </w:rPr>
              <w:t>1</w:t>
            </w:r>
          </w:p>
        </w:tc>
        <w:tc>
          <w:tcPr>
            <w:tcW w:w="681" w:type="dxa"/>
            <w:tcMar>
              <w:top w:w="96" w:type="dxa"/>
              <w:left w:w="57" w:type="dxa"/>
              <w:bottom w:w="96" w:type="dxa"/>
              <w:right w:w="71" w:type="dxa"/>
            </w:tcMar>
          </w:tcPr>
          <w:p w14:paraId="648DC81C" w14:textId="77777777" w:rsidR="009E4A5F" w:rsidRPr="00F941BF" w:rsidRDefault="009E4A5F" w:rsidP="00852446">
            <w:pPr>
              <w:pStyle w:val="Tabletext"/>
              <w:spacing w:line="240" w:lineRule="auto"/>
              <w:rPr>
                <w:sz w:val="12"/>
                <w:szCs w:val="12"/>
              </w:rPr>
            </w:pPr>
            <w:r w:rsidRPr="00F941BF">
              <w:rPr>
                <w:sz w:val="12"/>
                <w:szCs w:val="12"/>
              </w:rPr>
              <w:t>2.4%</w:t>
            </w:r>
          </w:p>
        </w:tc>
        <w:tc>
          <w:tcPr>
            <w:tcW w:w="680" w:type="dxa"/>
            <w:shd w:val="solid" w:color="FBDDCF" w:fill="auto"/>
            <w:tcMar>
              <w:top w:w="96" w:type="dxa"/>
              <w:left w:w="57" w:type="dxa"/>
              <w:bottom w:w="96" w:type="dxa"/>
              <w:right w:w="71" w:type="dxa"/>
            </w:tcMar>
          </w:tcPr>
          <w:p w14:paraId="2E42D98D" w14:textId="77777777" w:rsidR="009E4A5F" w:rsidRPr="00F941BF" w:rsidRDefault="009E4A5F" w:rsidP="00852446">
            <w:pPr>
              <w:pStyle w:val="Tabletext"/>
              <w:spacing w:line="240" w:lineRule="auto"/>
              <w:rPr>
                <w:sz w:val="12"/>
                <w:szCs w:val="12"/>
              </w:rPr>
            </w:pPr>
            <w:r w:rsidRPr="00F941BF">
              <w:rPr>
                <w:sz w:val="12"/>
                <w:szCs w:val="12"/>
              </w:rPr>
              <w:t>6.3%</w:t>
            </w:r>
          </w:p>
        </w:tc>
        <w:tc>
          <w:tcPr>
            <w:tcW w:w="680" w:type="dxa"/>
            <w:shd w:val="solid" w:color="D6E9D4" w:fill="auto"/>
            <w:tcMar>
              <w:top w:w="96" w:type="dxa"/>
              <w:left w:w="57" w:type="dxa"/>
              <w:bottom w:w="96" w:type="dxa"/>
              <w:right w:w="71" w:type="dxa"/>
            </w:tcMar>
          </w:tcPr>
          <w:p w14:paraId="55A0C7F8" w14:textId="77777777" w:rsidR="009E4A5F" w:rsidRPr="00F941BF" w:rsidRDefault="009E4A5F" w:rsidP="00852446">
            <w:pPr>
              <w:pStyle w:val="Tabletext"/>
              <w:spacing w:line="240" w:lineRule="auto"/>
              <w:rPr>
                <w:sz w:val="12"/>
                <w:szCs w:val="12"/>
              </w:rPr>
            </w:pPr>
            <w:r w:rsidRPr="00F941BF">
              <w:rPr>
                <w:sz w:val="12"/>
                <w:szCs w:val="12"/>
              </w:rPr>
              <w:t>44.1%</w:t>
            </w:r>
          </w:p>
        </w:tc>
        <w:tc>
          <w:tcPr>
            <w:tcW w:w="681" w:type="dxa"/>
            <w:tcMar>
              <w:top w:w="96" w:type="dxa"/>
              <w:left w:w="57" w:type="dxa"/>
              <w:bottom w:w="96" w:type="dxa"/>
              <w:right w:w="71" w:type="dxa"/>
            </w:tcMar>
          </w:tcPr>
          <w:p w14:paraId="14245574" w14:textId="77777777" w:rsidR="009E4A5F" w:rsidRPr="00F941BF" w:rsidRDefault="009E4A5F" w:rsidP="00852446">
            <w:pPr>
              <w:pStyle w:val="Tabletext"/>
              <w:spacing w:line="240" w:lineRule="auto"/>
              <w:rPr>
                <w:sz w:val="12"/>
                <w:szCs w:val="12"/>
              </w:rPr>
            </w:pPr>
            <w:r w:rsidRPr="00F941BF">
              <w:rPr>
                <w:sz w:val="12"/>
                <w:szCs w:val="12"/>
              </w:rPr>
              <w:t>96.5%</w:t>
            </w:r>
          </w:p>
        </w:tc>
        <w:tc>
          <w:tcPr>
            <w:tcW w:w="680" w:type="dxa"/>
            <w:tcMar>
              <w:top w:w="96" w:type="dxa"/>
              <w:left w:w="57" w:type="dxa"/>
              <w:bottom w:w="96" w:type="dxa"/>
              <w:right w:w="71" w:type="dxa"/>
            </w:tcMar>
          </w:tcPr>
          <w:p w14:paraId="50EF0D3E" w14:textId="77777777" w:rsidR="009E4A5F" w:rsidRPr="00F941BF" w:rsidRDefault="009E4A5F" w:rsidP="00852446">
            <w:pPr>
              <w:pStyle w:val="Tabletext"/>
              <w:spacing w:line="240" w:lineRule="auto"/>
              <w:rPr>
                <w:sz w:val="12"/>
                <w:szCs w:val="12"/>
              </w:rPr>
            </w:pPr>
            <w:r w:rsidRPr="00F941BF">
              <w:rPr>
                <w:sz w:val="12"/>
                <w:szCs w:val="12"/>
              </w:rPr>
              <w:t>27.2%</w:t>
            </w:r>
          </w:p>
        </w:tc>
        <w:tc>
          <w:tcPr>
            <w:tcW w:w="680" w:type="dxa"/>
            <w:shd w:val="solid" w:color="FBDDCF" w:fill="auto"/>
            <w:tcMar>
              <w:top w:w="96" w:type="dxa"/>
              <w:left w:w="57" w:type="dxa"/>
              <w:bottom w:w="96" w:type="dxa"/>
              <w:right w:w="71" w:type="dxa"/>
            </w:tcMar>
          </w:tcPr>
          <w:p w14:paraId="7DDBF603" w14:textId="77777777" w:rsidR="009E4A5F" w:rsidRPr="00F941BF" w:rsidRDefault="009E4A5F" w:rsidP="00852446">
            <w:pPr>
              <w:pStyle w:val="Tabletext"/>
              <w:spacing w:line="240" w:lineRule="auto"/>
              <w:rPr>
                <w:sz w:val="12"/>
                <w:szCs w:val="12"/>
              </w:rPr>
            </w:pPr>
            <w:r w:rsidRPr="00F941BF">
              <w:rPr>
                <w:sz w:val="12"/>
                <w:szCs w:val="12"/>
              </w:rPr>
              <w:t>70.6%</w:t>
            </w:r>
          </w:p>
        </w:tc>
        <w:tc>
          <w:tcPr>
            <w:tcW w:w="680" w:type="dxa"/>
            <w:shd w:val="solid" w:color="FBDDCF" w:fill="auto"/>
            <w:tcMar>
              <w:top w:w="96" w:type="dxa"/>
              <w:left w:w="57" w:type="dxa"/>
              <w:bottom w:w="96" w:type="dxa"/>
              <w:right w:w="71" w:type="dxa"/>
            </w:tcMar>
          </w:tcPr>
          <w:p w14:paraId="7A79BFE8" w14:textId="77777777" w:rsidR="009E4A5F" w:rsidRPr="00F941BF" w:rsidRDefault="009E4A5F" w:rsidP="00852446">
            <w:pPr>
              <w:pStyle w:val="Tabletext"/>
              <w:spacing w:line="240" w:lineRule="auto"/>
              <w:rPr>
                <w:sz w:val="12"/>
                <w:szCs w:val="12"/>
              </w:rPr>
            </w:pPr>
            <w:r w:rsidRPr="00F941BF">
              <w:rPr>
                <w:sz w:val="12"/>
                <w:szCs w:val="12"/>
              </w:rPr>
              <w:t>30.2%</w:t>
            </w:r>
          </w:p>
        </w:tc>
        <w:tc>
          <w:tcPr>
            <w:tcW w:w="681" w:type="dxa"/>
            <w:tcMar>
              <w:top w:w="96" w:type="dxa"/>
              <w:left w:w="57" w:type="dxa"/>
              <w:bottom w:w="96" w:type="dxa"/>
              <w:right w:w="71" w:type="dxa"/>
            </w:tcMar>
          </w:tcPr>
          <w:p w14:paraId="2BC419FF" w14:textId="77777777" w:rsidR="009E4A5F" w:rsidRPr="00F941BF" w:rsidRDefault="009E4A5F" w:rsidP="00852446">
            <w:pPr>
              <w:pStyle w:val="Tabletext"/>
              <w:spacing w:line="240" w:lineRule="auto"/>
              <w:rPr>
                <w:sz w:val="12"/>
                <w:szCs w:val="12"/>
              </w:rPr>
            </w:pPr>
            <w:r w:rsidRPr="00F941BF">
              <w:rPr>
                <w:sz w:val="12"/>
                <w:szCs w:val="12"/>
              </w:rPr>
              <w:t>1.3%</w:t>
            </w:r>
          </w:p>
        </w:tc>
        <w:tc>
          <w:tcPr>
            <w:tcW w:w="680" w:type="dxa"/>
            <w:tcMar>
              <w:top w:w="96" w:type="dxa"/>
              <w:left w:w="57" w:type="dxa"/>
              <w:bottom w:w="96" w:type="dxa"/>
              <w:right w:w="71" w:type="dxa"/>
            </w:tcMar>
          </w:tcPr>
          <w:p w14:paraId="1D262913" w14:textId="77777777" w:rsidR="009E4A5F" w:rsidRPr="00F941BF" w:rsidRDefault="009E4A5F" w:rsidP="00852446">
            <w:pPr>
              <w:pStyle w:val="Tabletext"/>
              <w:spacing w:line="240" w:lineRule="auto"/>
              <w:rPr>
                <w:sz w:val="12"/>
                <w:szCs w:val="12"/>
              </w:rPr>
            </w:pPr>
            <w:r w:rsidRPr="00F941BF">
              <w:rPr>
                <w:sz w:val="12"/>
                <w:szCs w:val="12"/>
              </w:rPr>
              <w:t>81.5%</w:t>
            </w:r>
          </w:p>
        </w:tc>
        <w:tc>
          <w:tcPr>
            <w:tcW w:w="680" w:type="dxa"/>
            <w:shd w:val="solid" w:color="FBDDCF" w:fill="auto"/>
            <w:tcMar>
              <w:top w:w="96" w:type="dxa"/>
              <w:left w:w="57" w:type="dxa"/>
              <w:bottom w:w="96" w:type="dxa"/>
              <w:right w:w="71" w:type="dxa"/>
            </w:tcMar>
          </w:tcPr>
          <w:p w14:paraId="5C0284C8" w14:textId="77777777" w:rsidR="009E4A5F" w:rsidRPr="00F941BF" w:rsidRDefault="009E4A5F" w:rsidP="00852446">
            <w:pPr>
              <w:pStyle w:val="Tabletext"/>
              <w:spacing w:line="240" w:lineRule="auto"/>
              <w:rPr>
                <w:sz w:val="12"/>
                <w:szCs w:val="12"/>
              </w:rPr>
            </w:pPr>
            <w:r w:rsidRPr="00F941BF">
              <w:rPr>
                <w:sz w:val="12"/>
                <w:szCs w:val="12"/>
              </w:rPr>
              <w:t>47.1%</w:t>
            </w:r>
          </w:p>
        </w:tc>
        <w:tc>
          <w:tcPr>
            <w:tcW w:w="681" w:type="dxa"/>
            <w:shd w:val="solid" w:color="FBDDCF" w:fill="auto"/>
            <w:tcMar>
              <w:top w:w="96" w:type="dxa"/>
              <w:left w:w="57" w:type="dxa"/>
              <w:bottom w:w="96" w:type="dxa"/>
              <w:right w:w="71" w:type="dxa"/>
            </w:tcMar>
          </w:tcPr>
          <w:p w14:paraId="67ACE66A" w14:textId="77777777" w:rsidR="009E4A5F" w:rsidRPr="00F941BF" w:rsidRDefault="009E4A5F" w:rsidP="00852446">
            <w:pPr>
              <w:pStyle w:val="Tabletext"/>
              <w:spacing w:line="240" w:lineRule="auto"/>
              <w:rPr>
                <w:sz w:val="12"/>
                <w:szCs w:val="12"/>
              </w:rPr>
            </w:pPr>
            <w:r w:rsidRPr="00F941BF">
              <w:rPr>
                <w:sz w:val="12"/>
                <w:szCs w:val="12"/>
              </w:rPr>
              <w:t>68.3%</w:t>
            </w:r>
          </w:p>
        </w:tc>
        <w:tc>
          <w:tcPr>
            <w:tcW w:w="680" w:type="dxa"/>
            <w:shd w:val="solid" w:color="FBDDCF" w:fill="auto"/>
            <w:tcMar>
              <w:top w:w="96" w:type="dxa"/>
              <w:left w:w="57" w:type="dxa"/>
              <w:bottom w:w="96" w:type="dxa"/>
              <w:right w:w="71" w:type="dxa"/>
            </w:tcMar>
          </w:tcPr>
          <w:p w14:paraId="6F1050B7" w14:textId="77777777" w:rsidR="009E4A5F" w:rsidRPr="00F941BF" w:rsidRDefault="009E4A5F" w:rsidP="00852446">
            <w:pPr>
              <w:pStyle w:val="Tabletext"/>
              <w:spacing w:line="240" w:lineRule="auto"/>
              <w:rPr>
                <w:sz w:val="12"/>
                <w:szCs w:val="12"/>
              </w:rPr>
            </w:pPr>
            <w:r w:rsidRPr="00F941BF">
              <w:rPr>
                <w:sz w:val="12"/>
                <w:szCs w:val="12"/>
              </w:rPr>
              <w:t>65.6%</w:t>
            </w:r>
          </w:p>
        </w:tc>
        <w:tc>
          <w:tcPr>
            <w:tcW w:w="680" w:type="dxa"/>
            <w:tcMar>
              <w:top w:w="96" w:type="dxa"/>
              <w:left w:w="57" w:type="dxa"/>
              <w:bottom w:w="96" w:type="dxa"/>
              <w:right w:w="71" w:type="dxa"/>
            </w:tcMar>
          </w:tcPr>
          <w:p w14:paraId="5FF55F02" w14:textId="77777777" w:rsidR="009E4A5F" w:rsidRPr="00F941BF" w:rsidRDefault="009E4A5F" w:rsidP="00852446">
            <w:pPr>
              <w:pStyle w:val="Tabletext"/>
              <w:spacing w:line="240" w:lineRule="auto"/>
              <w:rPr>
                <w:sz w:val="12"/>
                <w:szCs w:val="12"/>
              </w:rPr>
            </w:pPr>
            <w:r w:rsidRPr="00F941BF">
              <w:rPr>
                <w:sz w:val="12"/>
                <w:szCs w:val="12"/>
              </w:rPr>
              <w:t>2.4%</w:t>
            </w:r>
          </w:p>
        </w:tc>
        <w:tc>
          <w:tcPr>
            <w:tcW w:w="567" w:type="dxa"/>
            <w:tcMar>
              <w:top w:w="96" w:type="dxa"/>
              <w:left w:w="57" w:type="dxa"/>
              <w:bottom w:w="96" w:type="dxa"/>
              <w:right w:w="71" w:type="dxa"/>
            </w:tcMar>
          </w:tcPr>
          <w:p w14:paraId="634ACA88" w14:textId="77777777" w:rsidR="009E4A5F" w:rsidRPr="00F941BF" w:rsidRDefault="009E4A5F" w:rsidP="00852446">
            <w:pPr>
              <w:pStyle w:val="Tabletext"/>
              <w:spacing w:line="240" w:lineRule="auto"/>
              <w:rPr>
                <w:sz w:val="12"/>
                <w:szCs w:val="12"/>
              </w:rPr>
            </w:pPr>
            <w:r w:rsidRPr="00F941BF">
              <w:rPr>
                <w:sz w:val="12"/>
                <w:szCs w:val="12"/>
              </w:rPr>
              <w:t>4</w:t>
            </w:r>
          </w:p>
        </w:tc>
        <w:tc>
          <w:tcPr>
            <w:tcW w:w="567" w:type="dxa"/>
            <w:tcMar>
              <w:top w:w="96" w:type="dxa"/>
              <w:left w:w="57" w:type="dxa"/>
              <w:bottom w:w="96" w:type="dxa"/>
              <w:right w:w="71" w:type="dxa"/>
            </w:tcMar>
          </w:tcPr>
          <w:p w14:paraId="4748B872" w14:textId="77777777" w:rsidR="009E4A5F" w:rsidRPr="00F941BF" w:rsidRDefault="009E4A5F" w:rsidP="00852446">
            <w:pPr>
              <w:pStyle w:val="Tabletext"/>
              <w:spacing w:line="240" w:lineRule="auto"/>
              <w:rPr>
                <w:sz w:val="12"/>
                <w:szCs w:val="12"/>
              </w:rPr>
            </w:pPr>
            <w:r w:rsidRPr="00F941BF">
              <w:rPr>
                <w:sz w:val="12"/>
                <w:szCs w:val="12"/>
              </w:rPr>
              <w:t>8</w:t>
            </w:r>
          </w:p>
        </w:tc>
      </w:tr>
      <w:tr w:rsidR="009E4A5F" w14:paraId="44DD2992" w14:textId="77777777" w:rsidTr="00F941BF">
        <w:trPr>
          <w:trHeight w:val="283"/>
        </w:trPr>
        <w:tc>
          <w:tcPr>
            <w:tcW w:w="2721" w:type="dxa"/>
            <w:tcMar>
              <w:top w:w="96" w:type="dxa"/>
              <w:left w:w="113" w:type="dxa"/>
              <w:bottom w:w="96" w:type="dxa"/>
              <w:right w:w="0" w:type="dxa"/>
            </w:tcMar>
          </w:tcPr>
          <w:p w14:paraId="54C8ACA6" w14:textId="77777777" w:rsidR="009E4A5F" w:rsidRPr="00F941BF" w:rsidRDefault="009E4A5F" w:rsidP="00852446">
            <w:pPr>
              <w:pStyle w:val="Tabletext"/>
              <w:spacing w:line="240" w:lineRule="auto"/>
              <w:rPr>
                <w:sz w:val="12"/>
                <w:szCs w:val="12"/>
              </w:rPr>
            </w:pPr>
            <w:r w:rsidRPr="00F941BF">
              <w:rPr>
                <w:sz w:val="12"/>
                <w:szCs w:val="12"/>
              </w:rPr>
              <w:t>Mercy Hospital for Women</w:t>
            </w:r>
          </w:p>
        </w:tc>
        <w:tc>
          <w:tcPr>
            <w:tcW w:w="567" w:type="dxa"/>
            <w:tcMar>
              <w:top w:w="96" w:type="dxa"/>
              <w:left w:w="57" w:type="dxa"/>
              <w:bottom w:w="96" w:type="dxa"/>
              <w:right w:w="71" w:type="dxa"/>
            </w:tcMar>
          </w:tcPr>
          <w:p w14:paraId="31943F70" w14:textId="77777777" w:rsidR="009E4A5F" w:rsidRPr="00F941BF" w:rsidRDefault="009E4A5F" w:rsidP="00852446">
            <w:pPr>
              <w:pStyle w:val="Tabletext"/>
              <w:spacing w:line="240" w:lineRule="auto"/>
              <w:rPr>
                <w:sz w:val="12"/>
                <w:szCs w:val="12"/>
              </w:rPr>
            </w:pPr>
            <w:r w:rsidRPr="00F941BF">
              <w:rPr>
                <w:sz w:val="12"/>
                <w:szCs w:val="12"/>
              </w:rPr>
              <w:t>6</w:t>
            </w:r>
          </w:p>
        </w:tc>
        <w:tc>
          <w:tcPr>
            <w:tcW w:w="681" w:type="dxa"/>
            <w:tcMar>
              <w:top w:w="96" w:type="dxa"/>
              <w:left w:w="57" w:type="dxa"/>
              <w:bottom w:w="96" w:type="dxa"/>
              <w:right w:w="71" w:type="dxa"/>
            </w:tcMar>
          </w:tcPr>
          <w:p w14:paraId="1F526B14" w14:textId="77777777" w:rsidR="009E4A5F" w:rsidRPr="00F941BF" w:rsidRDefault="009E4A5F" w:rsidP="00852446">
            <w:pPr>
              <w:pStyle w:val="Tabletext"/>
              <w:spacing w:line="240" w:lineRule="auto"/>
              <w:rPr>
                <w:sz w:val="12"/>
                <w:szCs w:val="12"/>
              </w:rPr>
            </w:pPr>
            <w:r w:rsidRPr="00F941BF">
              <w:rPr>
                <w:sz w:val="12"/>
                <w:szCs w:val="12"/>
              </w:rPr>
              <w:t>5,759</w:t>
            </w:r>
          </w:p>
        </w:tc>
        <w:tc>
          <w:tcPr>
            <w:tcW w:w="680" w:type="dxa"/>
            <w:tcMar>
              <w:top w:w="96" w:type="dxa"/>
              <w:left w:w="57" w:type="dxa"/>
              <w:bottom w:w="96" w:type="dxa"/>
              <w:right w:w="71" w:type="dxa"/>
            </w:tcMar>
          </w:tcPr>
          <w:p w14:paraId="37E2AB5E" w14:textId="77777777" w:rsidR="009E4A5F" w:rsidRPr="00F941BF" w:rsidRDefault="009E4A5F" w:rsidP="00852446">
            <w:pPr>
              <w:pStyle w:val="Tabletext"/>
              <w:spacing w:line="240" w:lineRule="auto"/>
              <w:rPr>
                <w:sz w:val="12"/>
                <w:szCs w:val="12"/>
              </w:rPr>
            </w:pPr>
            <w:r w:rsidRPr="00F941BF">
              <w:rPr>
                <w:sz w:val="12"/>
                <w:szCs w:val="12"/>
              </w:rPr>
              <w:t>11.5%</w:t>
            </w:r>
          </w:p>
        </w:tc>
        <w:tc>
          <w:tcPr>
            <w:tcW w:w="680" w:type="dxa"/>
            <w:tcMar>
              <w:top w:w="96" w:type="dxa"/>
              <w:left w:w="57" w:type="dxa"/>
              <w:bottom w:w="96" w:type="dxa"/>
              <w:right w:w="71" w:type="dxa"/>
            </w:tcMar>
          </w:tcPr>
          <w:p w14:paraId="0DD50B78" w14:textId="77777777" w:rsidR="009E4A5F" w:rsidRPr="00F941BF" w:rsidRDefault="009E4A5F" w:rsidP="00852446">
            <w:pPr>
              <w:pStyle w:val="Tabletext"/>
              <w:spacing w:line="240" w:lineRule="auto"/>
              <w:rPr>
                <w:sz w:val="12"/>
                <w:szCs w:val="12"/>
              </w:rPr>
            </w:pPr>
            <w:r w:rsidRPr="00F941BF">
              <w:rPr>
                <w:sz w:val="12"/>
                <w:szCs w:val="12"/>
              </w:rPr>
              <w:t>16.4%</w:t>
            </w:r>
          </w:p>
        </w:tc>
        <w:tc>
          <w:tcPr>
            <w:tcW w:w="680" w:type="dxa"/>
            <w:tcMar>
              <w:top w:w="96" w:type="dxa"/>
              <w:left w:w="57" w:type="dxa"/>
              <w:bottom w:w="96" w:type="dxa"/>
              <w:right w:w="71" w:type="dxa"/>
            </w:tcMar>
          </w:tcPr>
          <w:p w14:paraId="4125B7A9" w14:textId="77777777" w:rsidR="009E4A5F" w:rsidRPr="00F941BF" w:rsidRDefault="009E4A5F" w:rsidP="00852446">
            <w:pPr>
              <w:pStyle w:val="Tabletext"/>
              <w:spacing w:line="240" w:lineRule="auto"/>
              <w:rPr>
                <w:sz w:val="12"/>
                <w:szCs w:val="12"/>
              </w:rPr>
            </w:pPr>
            <w:r w:rsidRPr="00F941BF">
              <w:rPr>
                <w:sz w:val="12"/>
                <w:szCs w:val="12"/>
              </w:rPr>
              <w:t>30.9%</w:t>
            </w:r>
          </w:p>
        </w:tc>
        <w:tc>
          <w:tcPr>
            <w:tcW w:w="681" w:type="dxa"/>
            <w:tcMar>
              <w:top w:w="96" w:type="dxa"/>
              <w:left w:w="57" w:type="dxa"/>
              <w:bottom w:w="96" w:type="dxa"/>
              <w:right w:w="71" w:type="dxa"/>
            </w:tcMar>
          </w:tcPr>
          <w:p w14:paraId="5F03A9A8" w14:textId="77777777" w:rsidR="009E4A5F" w:rsidRPr="00F941BF" w:rsidRDefault="009E4A5F" w:rsidP="00852446">
            <w:pPr>
              <w:pStyle w:val="Tabletext"/>
              <w:spacing w:line="240" w:lineRule="auto"/>
              <w:rPr>
                <w:sz w:val="12"/>
                <w:szCs w:val="12"/>
              </w:rPr>
            </w:pPr>
            <w:r w:rsidRPr="00F941BF">
              <w:rPr>
                <w:sz w:val="12"/>
                <w:szCs w:val="12"/>
              </w:rPr>
              <w:t>3.2%</w:t>
            </w:r>
          </w:p>
        </w:tc>
        <w:tc>
          <w:tcPr>
            <w:tcW w:w="680" w:type="dxa"/>
            <w:tcMar>
              <w:top w:w="96" w:type="dxa"/>
              <w:left w:w="57" w:type="dxa"/>
              <w:bottom w:w="96" w:type="dxa"/>
              <w:right w:w="71" w:type="dxa"/>
            </w:tcMar>
          </w:tcPr>
          <w:p w14:paraId="2A907503" w14:textId="77777777" w:rsidR="009E4A5F" w:rsidRPr="00F941BF" w:rsidRDefault="009E4A5F" w:rsidP="00852446">
            <w:pPr>
              <w:pStyle w:val="Tabletext"/>
              <w:spacing w:line="240" w:lineRule="auto"/>
              <w:rPr>
                <w:sz w:val="12"/>
                <w:szCs w:val="12"/>
              </w:rPr>
            </w:pPr>
            <w:r w:rsidRPr="00F941BF">
              <w:rPr>
                <w:sz w:val="12"/>
                <w:szCs w:val="12"/>
              </w:rPr>
              <w:t>4.9%</w:t>
            </w:r>
          </w:p>
        </w:tc>
        <w:tc>
          <w:tcPr>
            <w:tcW w:w="680" w:type="dxa"/>
            <w:shd w:val="solid" w:color="FBDDCF" w:fill="auto"/>
            <w:tcMar>
              <w:top w:w="96" w:type="dxa"/>
              <w:left w:w="57" w:type="dxa"/>
              <w:bottom w:w="96" w:type="dxa"/>
              <w:right w:w="71" w:type="dxa"/>
            </w:tcMar>
          </w:tcPr>
          <w:p w14:paraId="02E5CBE9" w14:textId="77777777" w:rsidR="009E4A5F" w:rsidRPr="00F941BF" w:rsidRDefault="009E4A5F" w:rsidP="00852446">
            <w:pPr>
              <w:pStyle w:val="Tabletext"/>
              <w:spacing w:line="240" w:lineRule="auto"/>
              <w:rPr>
                <w:sz w:val="12"/>
                <w:szCs w:val="12"/>
              </w:rPr>
            </w:pPr>
            <w:r w:rsidRPr="00F941BF">
              <w:rPr>
                <w:sz w:val="12"/>
                <w:szCs w:val="12"/>
              </w:rPr>
              <w:t>35.9%</w:t>
            </w:r>
          </w:p>
        </w:tc>
        <w:tc>
          <w:tcPr>
            <w:tcW w:w="737" w:type="dxa"/>
            <w:tcMar>
              <w:top w:w="96" w:type="dxa"/>
              <w:left w:w="57" w:type="dxa"/>
              <w:bottom w:w="96" w:type="dxa"/>
              <w:right w:w="71" w:type="dxa"/>
            </w:tcMar>
          </w:tcPr>
          <w:p w14:paraId="44CC58A0" w14:textId="77777777" w:rsidR="009E4A5F" w:rsidRPr="00F941BF" w:rsidRDefault="009E4A5F" w:rsidP="00852446">
            <w:pPr>
              <w:pStyle w:val="Tabletext"/>
              <w:spacing w:line="240" w:lineRule="auto"/>
              <w:rPr>
                <w:sz w:val="12"/>
                <w:szCs w:val="12"/>
              </w:rPr>
            </w:pPr>
            <w:r w:rsidRPr="00F941BF">
              <w:rPr>
                <w:sz w:val="12"/>
                <w:szCs w:val="12"/>
              </w:rPr>
              <w:t>90.4%</w:t>
            </w:r>
          </w:p>
        </w:tc>
        <w:tc>
          <w:tcPr>
            <w:tcW w:w="681" w:type="dxa"/>
            <w:tcMar>
              <w:top w:w="96" w:type="dxa"/>
              <w:left w:w="57" w:type="dxa"/>
              <w:bottom w:w="96" w:type="dxa"/>
              <w:right w:w="71" w:type="dxa"/>
            </w:tcMar>
          </w:tcPr>
          <w:p w14:paraId="6E70C7B1" w14:textId="77777777" w:rsidR="009E4A5F" w:rsidRPr="00F941BF" w:rsidRDefault="009E4A5F" w:rsidP="00852446">
            <w:pPr>
              <w:pStyle w:val="Tabletext"/>
              <w:spacing w:line="240" w:lineRule="auto"/>
              <w:rPr>
                <w:sz w:val="12"/>
                <w:szCs w:val="12"/>
              </w:rPr>
            </w:pPr>
            <w:r w:rsidRPr="00F941BF">
              <w:rPr>
                <w:sz w:val="12"/>
                <w:szCs w:val="12"/>
              </w:rPr>
              <w:t>9.6%</w:t>
            </w:r>
          </w:p>
        </w:tc>
        <w:tc>
          <w:tcPr>
            <w:tcW w:w="680" w:type="dxa"/>
            <w:tcMar>
              <w:top w:w="96" w:type="dxa"/>
              <w:left w:w="57" w:type="dxa"/>
              <w:bottom w:w="96" w:type="dxa"/>
              <w:right w:w="71" w:type="dxa"/>
            </w:tcMar>
          </w:tcPr>
          <w:p w14:paraId="77A9D2C6" w14:textId="77777777" w:rsidR="009E4A5F" w:rsidRPr="00F941BF" w:rsidRDefault="009E4A5F" w:rsidP="00852446">
            <w:pPr>
              <w:pStyle w:val="Tabletext"/>
              <w:spacing w:line="240" w:lineRule="auto"/>
              <w:rPr>
                <w:sz w:val="12"/>
                <w:szCs w:val="12"/>
              </w:rPr>
            </w:pPr>
            <w:r w:rsidRPr="00F941BF">
              <w:rPr>
                <w:sz w:val="12"/>
                <w:szCs w:val="12"/>
              </w:rPr>
              <w:t>16.8%</w:t>
            </w:r>
          </w:p>
        </w:tc>
        <w:tc>
          <w:tcPr>
            <w:tcW w:w="680" w:type="dxa"/>
            <w:tcMar>
              <w:top w:w="96" w:type="dxa"/>
              <w:left w:w="57" w:type="dxa"/>
              <w:bottom w:w="96" w:type="dxa"/>
              <w:right w:w="71" w:type="dxa"/>
            </w:tcMar>
          </w:tcPr>
          <w:p w14:paraId="4907F156" w14:textId="77777777" w:rsidR="009E4A5F" w:rsidRPr="00F941BF" w:rsidRDefault="009E4A5F" w:rsidP="00852446">
            <w:pPr>
              <w:pStyle w:val="Tabletext"/>
              <w:spacing w:line="240" w:lineRule="auto"/>
              <w:rPr>
                <w:sz w:val="12"/>
                <w:szCs w:val="12"/>
              </w:rPr>
            </w:pPr>
            <w:r w:rsidRPr="00F941BF">
              <w:rPr>
                <w:sz w:val="12"/>
                <w:szCs w:val="12"/>
              </w:rPr>
              <w:t>21.0%</w:t>
            </w:r>
          </w:p>
        </w:tc>
        <w:tc>
          <w:tcPr>
            <w:tcW w:w="681" w:type="dxa"/>
            <w:tcMar>
              <w:top w:w="96" w:type="dxa"/>
              <w:left w:w="57" w:type="dxa"/>
              <w:bottom w:w="96" w:type="dxa"/>
              <w:right w:w="71" w:type="dxa"/>
            </w:tcMar>
          </w:tcPr>
          <w:p w14:paraId="50C25060" w14:textId="77777777" w:rsidR="009E4A5F" w:rsidRPr="00F941BF" w:rsidRDefault="009E4A5F" w:rsidP="00852446">
            <w:pPr>
              <w:pStyle w:val="Tabletext"/>
              <w:spacing w:line="240" w:lineRule="auto"/>
              <w:rPr>
                <w:sz w:val="12"/>
                <w:szCs w:val="12"/>
              </w:rPr>
            </w:pPr>
            <w:r w:rsidRPr="00F941BF">
              <w:rPr>
                <w:sz w:val="12"/>
                <w:szCs w:val="12"/>
              </w:rPr>
              <w:t>51.3%</w:t>
            </w:r>
          </w:p>
        </w:tc>
        <w:tc>
          <w:tcPr>
            <w:tcW w:w="623" w:type="dxa"/>
            <w:tcMar>
              <w:top w:w="96" w:type="dxa"/>
              <w:left w:w="57" w:type="dxa"/>
              <w:bottom w:w="96" w:type="dxa"/>
              <w:right w:w="71" w:type="dxa"/>
            </w:tcMar>
          </w:tcPr>
          <w:p w14:paraId="49924E70" w14:textId="77777777" w:rsidR="009E4A5F" w:rsidRPr="00F941BF" w:rsidRDefault="009E4A5F" w:rsidP="00852446">
            <w:pPr>
              <w:pStyle w:val="Tabletext"/>
              <w:spacing w:line="240" w:lineRule="auto"/>
              <w:rPr>
                <w:sz w:val="12"/>
                <w:szCs w:val="12"/>
              </w:rPr>
            </w:pPr>
            <w:r w:rsidRPr="00F941BF">
              <w:rPr>
                <w:sz w:val="12"/>
                <w:szCs w:val="12"/>
              </w:rPr>
              <w:t>0.7</w:t>
            </w:r>
          </w:p>
        </w:tc>
        <w:tc>
          <w:tcPr>
            <w:tcW w:w="681" w:type="dxa"/>
            <w:tcMar>
              <w:top w:w="96" w:type="dxa"/>
              <w:left w:w="57" w:type="dxa"/>
              <w:bottom w:w="96" w:type="dxa"/>
              <w:right w:w="71" w:type="dxa"/>
            </w:tcMar>
          </w:tcPr>
          <w:p w14:paraId="0CD7F72E" w14:textId="77777777" w:rsidR="009E4A5F" w:rsidRPr="00F941BF" w:rsidRDefault="009E4A5F" w:rsidP="00852446">
            <w:pPr>
              <w:pStyle w:val="Tabletext"/>
              <w:spacing w:line="240" w:lineRule="auto"/>
              <w:rPr>
                <w:sz w:val="12"/>
                <w:szCs w:val="12"/>
              </w:rPr>
            </w:pPr>
            <w:r w:rsidRPr="00F941BF">
              <w:rPr>
                <w:sz w:val="12"/>
                <w:szCs w:val="12"/>
              </w:rPr>
              <w:t>2.0%</w:t>
            </w:r>
          </w:p>
        </w:tc>
        <w:tc>
          <w:tcPr>
            <w:tcW w:w="680" w:type="dxa"/>
            <w:tcMar>
              <w:top w:w="96" w:type="dxa"/>
              <w:left w:w="57" w:type="dxa"/>
              <w:bottom w:w="96" w:type="dxa"/>
              <w:right w:w="71" w:type="dxa"/>
            </w:tcMar>
          </w:tcPr>
          <w:p w14:paraId="5432670B" w14:textId="77777777" w:rsidR="009E4A5F" w:rsidRPr="00F941BF" w:rsidRDefault="009E4A5F" w:rsidP="00852446">
            <w:pPr>
              <w:pStyle w:val="Tabletext"/>
              <w:spacing w:line="240" w:lineRule="auto"/>
              <w:rPr>
                <w:sz w:val="12"/>
                <w:szCs w:val="12"/>
              </w:rPr>
            </w:pPr>
            <w:r w:rsidRPr="00F941BF">
              <w:rPr>
                <w:sz w:val="12"/>
                <w:szCs w:val="12"/>
              </w:rPr>
              <w:t>3.4%</w:t>
            </w:r>
          </w:p>
        </w:tc>
        <w:tc>
          <w:tcPr>
            <w:tcW w:w="680" w:type="dxa"/>
            <w:tcMar>
              <w:top w:w="96" w:type="dxa"/>
              <w:left w:w="57" w:type="dxa"/>
              <w:bottom w:w="96" w:type="dxa"/>
              <w:right w:w="71" w:type="dxa"/>
            </w:tcMar>
          </w:tcPr>
          <w:p w14:paraId="2CA7E7D7" w14:textId="77777777" w:rsidR="009E4A5F" w:rsidRPr="00F941BF" w:rsidRDefault="009E4A5F" w:rsidP="00852446">
            <w:pPr>
              <w:pStyle w:val="Tabletext"/>
              <w:spacing w:line="240" w:lineRule="auto"/>
              <w:rPr>
                <w:sz w:val="12"/>
                <w:szCs w:val="12"/>
              </w:rPr>
            </w:pPr>
            <w:r w:rsidRPr="00F941BF">
              <w:rPr>
                <w:sz w:val="12"/>
                <w:szCs w:val="12"/>
              </w:rPr>
              <w:t>35.1%</w:t>
            </w:r>
          </w:p>
        </w:tc>
        <w:tc>
          <w:tcPr>
            <w:tcW w:w="681" w:type="dxa"/>
            <w:shd w:val="solid" w:color="D6E9D4" w:fill="auto"/>
            <w:tcMar>
              <w:top w:w="96" w:type="dxa"/>
              <w:left w:w="57" w:type="dxa"/>
              <w:bottom w:w="96" w:type="dxa"/>
              <w:right w:w="71" w:type="dxa"/>
            </w:tcMar>
          </w:tcPr>
          <w:p w14:paraId="4075EA96" w14:textId="77777777" w:rsidR="009E4A5F" w:rsidRPr="00F941BF" w:rsidRDefault="009E4A5F" w:rsidP="00852446">
            <w:pPr>
              <w:pStyle w:val="Tabletext"/>
              <w:spacing w:line="240" w:lineRule="auto"/>
              <w:rPr>
                <w:sz w:val="12"/>
                <w:szCs w:val="12"/>
              </w:rPr>
            </w:pPr>
            <w:r w:rsidRPr="00F941BF">
              <w:rPr>
                <w:sz w:val="12"/>
                <w:szCs w:val="12"/>
              </w:rPr>
              <w:t>97.0%</w:t>
            </w:r>
          </w:p>
        </w:tc>
        <w:tc>
          <w:tcPr>
            <w:tcW w:w="680" w:type="dxa"/>
            <w:tcMar>
              <w:top w:w="96" w:type="dxa"/>
              <w:left w:w="57" w:type="dxa"/>
              <w:bottom w:w="96" w:type="dxa"/>
              <w:right w:w="71" w:type="dxa"/>
            </w:tcMar>
          </w:tcPr>
          <w:p w14:paraId="06B56146" w14:textId="77777777" w:rsidR="009E4A5F" w:rsidRPr="00F941BF" w:rsidRDefault="009E4A5F" w:rsidP="00852446">
            <w:pPr>
              <w:pStyle w:val="Tabletext"/>
              <w:spacing w:line="240" w:lineRule="auto"/>
              <w:rPr>
                <w:sz w:val="12"/>
                <w:szCs w:val="12"/>
              </w:rPr>
            </w:pPr>
            <w:r w:rsidRPr="00F941BF">
              <w:rPr>
                <w:sz w:val="12"/>
                <w:szCs w:val="12"/>
              </w:rPr>
              <w:t>35.1%</w:t>
            </w:r>
          </w:p>
        </w:tc>
        <w:tc>
          <w:tcPr>
            <w:tcW w:w="680" w:type="dxa"/>
            <w:tcMar>
              <w:top w:w="96" w:type="dxa"/>
              <w:left w:w="57" w:type="dxa"/>
              <w:bottom w:w="96" w:type="dxa"/>
              <w:right w:w="71" w:type="dxa"/>
            </w:tcMar>
          </w:tcPr>
          <w:p w14:paraId="776179AB" w14:textId="77777777" w:rsidR="009E4A5F" w:rsidRPr="00F941BF" w:rsidRDefault="009E4A5F" w:rsidP="00852446">
            <w:pPr>
              <w:pStyle w:val="Tabletext"/>
              <w:spacing w:line="240" w:lineRule="auto"/>
              <w:rPr>
                <w:sz w:val="12"/>
                <w:szCs w:val="12"/>
              </w:rPr>
            </w:pPr>
            <w:r w:rsidRPr="00F941BF">
              <w:rPr>
                <w:sz w:val="12"/>
                <w:szCs w:val="12"/>
              </w:rPr>
              <w:t>71.4%</w:t>
            </w:r>
          </w:p>
        </w:tc>
        <w:tc>
          <w:tcPr>
            <w:tcW w:w="680" w:type="dxa"/>
            <w:shd w:val="solid" w:color="FBDDCF" w:fill="auto"/>
            <w:tcMar>
              <w:top w:w="96" w:type="dxa"/>
              <w:left w:w="57" w:type="dxa"/>
              <w:bottom w:w="96" w:type="dxa"/>
              <w:right w:w="71" w:type="dxa"/>
            </w:tcMar>
          </w:tcPr>
          <w:p w14:paraId="71857AA5" w14:textId="77777777" w:rsidR="009E4A5F" w:rsidRPr="00F941BF" w:rsidRDefault="009E4A5F" w:rsidP="00852446">
            <w:pPr>
              <w:pStyle w:val="Tabletext"/>
              <w:spacing w:line="240" w:lineRule="auto"/>
              <w:rPr>
                <w:sz w:val="12"/>
                <w:szCs w:val="12"/>
              </w:rPr>
            </w:pPr>
            <w:r w:rsidRPr="00F941BF">
              <w:rPr>
                <w:sz w:val="12"/>
                <w:szCs w:val="12"/>
              </w:rPr>
              <w:t>48.7%</w:t>
            </w:r>
          </w:p>
        </w:tc>
        <w:tc>
          <w:tcPr>
            <w:tcW w:w="681" w:type="dxa"/>
            <w:tcMar>
              <w:top w:w="96" w:type="dxa"/>
              <w:left w:w="57" w:type="dxa"/>
              <w:bottom w:w="96" w:type="dxa"/>
              <w:right w:w="71" w:type="dxa"/>
            </w:tcMar>
          </w:tcPr>
          <w:p w14:paraId="28BF10F1"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tcMar>
              <w:top w:w="96" w:type="dxa"/>
              <w:left w:w="57" w:type="dxa"/>
              <w:bottom w:w="96" w:type="dxa"/>
              <w:right w:w="71" w:type="dxa"/>
            </w:tcMar>
          </w:tcPr>
          <w:p w14:paraId="44F9B0E9" w14:textId="77777777" w:rsidR="009E4A5F" w:rsidRPr="00F941BF" w:rsidRDefault="009E4A5F" w:rsidP="00852446">
            <w:pPr>
              <w:pStyle w:val="Tabletext"/>
              <w:spacing w:line="240" w:lineRule="auto"/>
              <w:rPr>
                <w:sz w:val="12"/>
                <w:szCs w:val="12"/>
              </w:rPr>
            </w:pPr>
            <w:r w:rsidRPr="00F941BF">
              <w:rPr>
                <w:sz w:val="12"/>
                <w:szCs w:val="12"/>
              </w:rPr>
              <w:t>84.7%</w:t>
            </w:r>
          </w:p>
        </w:tc>
        <w:tc>
          <w:tcPr>
            <w:tcW w:w="680" w:type="dxa"/>
            <w:shd w:val="solid" w:color="FBDDCF" w:fill="auto"/>
            <w:tcMar>
              <w:top w:w="96" w:type="dxa"/>
              <w:left w:w="57" w:type="dxa"/>
              <w:bottom w:w="96" w:type="dxa"/>
              <w:right w:w="71" w:type="dxa"/>
            </w:tcMar>
          </w:tcPr>
          <w:p w14:paraId="3A04BFCC" w14:textId="77777777" w:rsidR="009E4A5F" w:rsidRPr="00F941BF" w:rsidRDefault="009E4A5F" w:rsidP="00852446">
            <w:pPr>
              <w:pStyle w:val="Tabletext"/>
              <w:spacing w:line="240" w:lineRule="auto"/>
              <w:rPr>
                <w:sz w:val="12"/>
                <w:szCs w:val="12"/>
              </w:rPr>
            </w:pPr>
            <w:r w:rsidRPr="00F941BF">
              <w:rPr>
                <w:sz w:val="12"/>
                <w:szCs w:val="12"/>
              </w:rPr>
              <w:t>47.1%</w:t>
            </w:r>
          </w:p>
        </w:tc>
        <w:tc>
          <w:tcPr>
            <w:tcW w:w="681" w:type="dxa"/>
            <w:tcMar>
              <w:top w:w="96" w:type="dxa"/>
              <w:left w:w="57" w:type="dxa"/>
              <w:bottom w:w="96" w:type="dxa"/>
              <w:right w:w="71" w:type="dxa"/>
            </w:tcMar>
          </w:tcPr>
          <w:p w14:paraId="633ED730" w14:textId="77777777" w:rsidR="009E4A5F" w:rsidRPr="00F941BF" w:rsidRDefault="009E4A5F" w:rsidP="00852446">
            <w:pPr>
              <w:pStyle w:val="Tabletext"/>
              <w:spacing w:line="240" w:lineRule="auto"/>
              <w:rPr>
                <w:sz w:val="12"/>
                <w:szCs w:val="12"/>
              </w:rPr>
            </w:pPr>
            <w:r w:rsidRPr="00F941BF">
              <w:rPr>
                <w:sz w:val="12"/>
                <w:szCs w:val="12"/>
              </w:rPr>
              <w:t>95.8%</w:t>
            </w:r>
          </w:p>
        </w:tc>
        <w:tc>
          <w:tcPr>
            <w:tcW w:w="680" w:type="dxa"/>
            <w:tcMar>
              <w:top w:w="96" w:type="dxa"/>
              <w:left w:w="57" w:type="dxa"/>
              <w:bottom w:w="96" w:type="dxa"/>
              <w:right w:w="71" w:type="dxa"/>
            </w:tcMar>
          </w:tcPr>
          <w:p w14:paraId="7CD243B8" w14:textId="77777777" w:rsidR="009E4A5F" w:rsidRPr="00F941BF" w:rsidRDefault="009E4A5F" w:rsidP="00852446">
            <w:pPr>
              <w:pStyle w:val="Tabletext"/>
              <w:spacing w:line="240" w:lineRule="auto"/>
              <w:rPr>
                <w:sz w:val="12"/>
                <w:szCs w:val="12"/>
              </w:rPr>
            </w:pPr>
            <w:r w:rsidRPr="00F941BF">
              <w:rPr>
                <w:sz w:val="12"/>
                <w:szCs w:val="12"/>
              </w:rPr>
              <w:t>81.4%</w:t>
            </w:r>
          </w:p>
        </w:tc>
        <w:tc>
          <w:tcPr>
            <w:tcW w:w="680" w:type="dxa"/>
            <w:shd w:val="solid" w:color="FBDDCF" w:fill="auto"/>
            <w:tcMar>
              <w:top w:w="96" w:type="dxa"/>
              <w:left w:w="57" w:type="dxa"/>
              <w:bottom w:w="96" w:type="dxa"/>
              <w:right w:w="71" w:type="dxa"/>
            </w:tcMar>
          </w:tcPr>
          <w:p w14:paraId="297CF0A4" w14:textId="77777777" w:rsidR="009E4A5F" w:rsidRPr="00F941BF" w:rsidRDefault="009E4A5F" w:rsidP="00852446">
            <w:pPr>
              <w:pStyle w:val="Tabletext"/>
              <w:spacing w:line="240" w:lineRule="auto"/>
              <w:rPr>
                <w:sz w:val="12"/>
                <w:szCs w:val="12"/>
              </w:rPr>
            </w:pPr>
            <w:r w:rsidRPr="00F941BF">
              <w:rPr>
                <w:sz w:val="12"/>
                <w:szCs w:val="12"/>
              </w:rPr>
              <w:t>3.3%</w:t>
            </w:r>
          </w:p>
        </w:tc>
        <w:tc>
          <w:tcPr>
            <w:tcW w:w="567" w:type="dxa"/>
            <w:tcMar>
              <w:top w:w="96" w:type="dxa"/>
              <w:left w:w="57" w:type="dxa"/>
              <w:bottom w:w="96" w:type="dxa"/>
              <w:right w:w="71" w:type="dxa"/>
            </w:tcMar>
          </w:tcPr>
          <w:p w14:paraId="392894BA" w14:textId="77777777" w:rsidR="009E4A5F" w:rsidRPr="00F941BF" w:rsidRDefault="009E4A5F" w:rsidP="00852446">
            <w:pPr>
              <w:pStyle w:val="Tabletext"/>
              <w:spacing w:line="240" w:lineRule="auto"/>
              <w:rPr>
                <w:sz w:val="12"/>
                <w:szCs w:val="12"/>
              </w:rPr>
            </w:pPr>
            <w:r w:rsidRPr="00F941BF">
              <w:rPr>
                <w:sz w:val="12"/>
                <w:szCs w:val="12"/>
              </w:rPr>
              <w:t>1</w:t>
            </w:r>
          </w:p>
        </w:tc>
        <w:tc>
          <w:tcPr>
            <w:tcW w:w="567" w:type="dxa"/>
            <w:tcMar>
              <w:top w:w="96" w:type="dxa"/>
              <w:left w:w="57" w:type="dxa"/>
              <w:bottom w:w="96" w:type="dxa"/>
              <w:right w:w="71" w:type="dxa"/>
            </w:tcMar>
          </w:tcPr>
          <w:p w14:paraId="64DE728B" w14:textId="77777777" w:rsidR="009E4A5F" w:rsidRPr="00F941BF" w:rsidRDefault="009E4A5F" w:rsidP="00852446">
            <w:pPr>
              <w:pStyle w:val="Tabletext"/>
              <w:spacing w:line="240" w:lineRule="auto"/>
              <w:rPr>
                <w:sz w:val="12"/>
                <w:szCs w:val="12"/>
              </w:rPr>
            </w:pPr>
            <w:r w:rsidRPr="00F941BF">
              <w:rPr>
                <w:sz w:val="12"/>
                <w:szCs w:val="12"/>
              </w:rPr>
              <w:t>4</w:t>
            </w:r>
          </w:p>
        </w:tc>
      </w:tr>
      <w:tr w:rsidR="009E4A5F" w14:paraId="53D7417A" w14:textId="77777777" w:rsidTr="00F941BF">
        <w:trPr>
          <w:trHeight w:val="283"/>
        </w:trPr>
        <w:tc>
          <w:tcPr>
            <w:tcW w:w="2721" w:type="dxa"/>
            <w:tcMar>
              <w:top w:w="96" w:type="dxa"/>
              <w:left w:w="113" w:type="dxa"/>
              <w:bottom w:w="96" w:type="dxa"/>
              <w:right w:w="0" w:type="dxa"/>
            </w:tcMar>
          </w:tcPr>
          <w:p w14:paraId="73908F2B" w14:textId="77777777" w:rsidR="009E4A5F" w:rsidRPr="00F941BF" w:rsidRDefault="009E4A5F" w:rsidP="00852446">
            <w:pPr>
              <w:pStyle w:val="Tabletext"/>
              <w:spacing w:line="240" w:lineRule="auto"/>
              <w:rPr>
                <w:sz w:val="12"/>
                <w:szCs w:val="12"/>
              </w:rPr>
            </w:pPr>
            <w:r w:rsidRPr="00F941BF">
              <w:rPr>
                <w:sz w:val="12"/>
                <w:szCs w:val="12"/>
              </w:rPr>
              <w:t>Sunshine Hospital</w:t>
            </w:r>
          </w:p>
        </w:tc>
        <w:tc>
          <w:tcPr>
            <w:tcW w:w="567" w:type="dxa"/>
            <w:tcMar>
              <w:top w:w="96" w:type="dxa"/>
              <w:left w:w="57" w:type="dxa"/>
              <w:bottom w:w="96" w:type="dxa"/>
              <w:right w:w="71" w:type="dxa"/>
            </w:tcMar>
          </w:tcPr>
          <w:p w14:paraId="0BD14941" w14:textId="77777777" w:rsidR="009E4A5F" w:rsidRPr="00F941BF" w:rsidRDefault="009E4A5F" w:rsidP="00852446">
            <w:pPr>
              <w:pStyle w:val="Tabletext"/>
              <w:spacing w:line="240" w:lineRule="auto"/>
              <w:rPr>
                <w:sz w:val="12"/>
                <w:szCs w:val="12"/>
              </w:rPr>
            </w:pPr>
            <w:r w:rsidRPr="00F941BF">
              <w:rPr>
                <w:sz w:val="12"/>
                <w:szCs w:val="12"/>
              </w:rPr>
              <w:t>6</w:t>
            </w:r>
          </w:p>
        </w:tc>
        <w:tc>
          <w:tcPr>
            <w:tcW w:w="681" w:type="dxa"/>
            <w:tcMar>
              <w:top w:w="96" w:type="dxa"/>
              <w:left w:w="57" w:type="dxa"/>
              <w:bottom w:w="96" w:type="dxa"/>
              <w:right w:w="71" w:type="dxa"/>
            </w:tcMar>
          </w:tcPr>
          <w:p w14:paraId="76F3F3FD" w14:textId="77777777" w:rsidR="009E4A5F" w:rsidRPr="00F941BF" w:rsidRDefault="009E4A5F" w:rsidP="00852446">
            <w:pPr>
              <w:pStyle w:val="Tabletext"/>
              <w:spacing w:line="240" w:lineRule="auto"/>
              <w:rPr>
                <w:sz w:val="12"/>
                <w:szCs w:val="12"/>
              </w:rPr>
            </w:pPr>
            <w:r w:rsidRPr="00F941BF">
              <w:rPr>
                <w:sz w:val="12"/>
                <w:szCs w:val="12"/>
              </w:rPr>
              <w:t>6,390</w:t>
            </w:r>
          </w:p>
        </w:tc>
        <w:tc>
          <w:tcPr>
            <w:tcW w:w="680" w:type="dxa"/>
            <w:shd w:val="solid" w:color="D6E9D4" w:fill="auto"/>
            <w:tcMar>
              <w:top w:w="96" w:type="dxa"/>
              <w:left w:w="57" w:type="dxa"/>
              <w:bottom w:w="96" w:type="dxa"/>
              <w:right w:w="71" w:type="dxa"/>
            </w:tcMar>
          </w:tcPr>
          <w:p w14:paraId="07E425A7" w14:textId="77777777" w:rsidR="009E4A5F" w:rsidRPr="00F941BF" w:rsidRDefault="009E4A5F" w:rsidP="00852446">
            <w:pPr>
              <w:pStyle w:val="Tabletext"/>
              <w:spacing w:line="240" w:lineRule="auto"/>
              <w:rPr>
                <w:sz w:val="12"/>
                <w:szCs w:val="12"/>
              </w:rPr>
            </w:pPr>
            <w:r w:rsidRPr="00F941BF">
              <w:rPr>
                <w:sz w:val="12"/>
                <w:szCs w:val="12"/>
              </w:rPr>
              <w:t>0.9%</w:t>
            </w:r>
          </w:p>
        </w:tc>
        <w:tc>
          <w:tcPr>
            <w:tcW w:w="680" w:type="dxa"/>
            <w:shd w:val="solid" w:color="D6E9D4" w:fill="auto"/>
            <w:tcMar>
              <w:top w:w="96" w:type="dxa"/>
              <w:left w:w="57" w:type="dxa"/>
              <w:bottom w:w="96" w:type="dxa"/>
              <w:right w:w="71" w:type="dxa"/>
            </w:tcMar>
          </w:tcPr>
          <w:p w14:paraId="56852B25" w14:textId="77777777" w:rsidR="009E4A5F" w:rsidRPr="00F941BF" w:rsidRDefault="009E4A5F" w:rsidP="00852446">
            <w:pPr>
              <w:pStyle w:val="Tabletext"/>
              <w:spacing w:line="240" w:lineRule="auto"/>
              <w:rPr>
                <w:sz w:val="12"/>
                <w:szCs w:val="12"/>
              </w:rPr>
            </w:pPr>
            <w:r w:rsidRPr="00F941BF">
              <w:rPr>
                <w:sz w:val="12"/>
                <w:szCs w:val="12"/>
              </w:rPr>
              <w:t>13.3%</w:t>
            </w:r>
          </w:p>
        </w:tc>
        <w:tc>
          <w:tcPr>
            <w:tcW w:w="680" w:type="dxa"/>
            <w:tcMar>
              <w:top w:w="96" w:type="dxa"/>
              <w:left w:w="57" w:type="dxa"/>
              <w:bottom w:w="96" w:type="dxa"/>
              <w:right w:w="71" w:type="dxa"/>
            </w:tcMar>
          </w:tcPr>
          <w:p w14:paraId="4DD4FC1D" w14:textId="77777777" w:rsidR="009E4A5F" w:rsidRPr="00F941BF" w:rsidRDefault="009E4A5F" w:rsidP="00852446">
            <w:pPr>
              <w:pStyle w:val="Tabletext"/>
              <w:spacing w:line="240" w:lineRule="auto"/>
              <w:rPr>
                <w:sz w:val="12"/>
                <w:szCs w:val="12"/>
              </w:rPr>
            </w:pPr>
            <w:r w:rsidRPr="00F941BF">
              <w:rPr>
                <w:sz w:val="12"/>
                <w:szCs w:val="12"/>
              </w:rPr>
              <w:t>28.0%</w:t>
            </w:r>
          </w:p>
        </w:tc>
        <w:tc>
          <w:tcPr>
            <w:tcW w:w="681" w:type="dxa"/>
            <w:shd w:val="solid" w:color="FBDDCF" w:fill="auto"/>
            <w:tcMar>
              <w:top w:w="96" w:type="dxa"/>
              <w:left w:w="57" w:type="dxa"/>
              <w:bottom w:w="96" w:type="dxa"/>
              <w:right w:w="71" w:type="dxa"/>
            </w:tcMar>
          </w:tcPr>
          <w:p w14:paraId="7ED8BDEC" w14:textId="77777777" w:rsidR="009E4A5F" w:rsidRPr="00F941BF" w:rsidRDefault="009E4A5F" w:rsidP="00852446">
            <w:pPr>
              <w:pStyle w:val="Tabletext"/>
              <w:spacing w:line="240" w:lineRule="auto"/>
              <w:rPr>
                <w:sz w:val="12"/>
                <w:szCs w:val="12"/>
              </w:rPr>
            </w:pPr>
            <w:r w:rsidRPr="00F941BF">
              <w:rPr>
                <w:sz w:val="12"/>
                <w:szCs w:val="12"/>
              </w:rPr>
              <w:t>7.4%</w:t>
            </w:r>
          </w:p>
        </w:tc>
        <w:tc>
          <w:tcPr>
            <w:tcW w:w="680" w:type="dxa"/>
            <w:shd w:val="solid" w:color="FBDDCF" w:fill="auto"/>
            <w:tcMar>
              <w:top w:w="96" w:type="dxa"/>
              <w:left w:w="57" w:type="dxa"/>
              <w:bottom w:w="96" w:type="dxa"/>
              <w:right w:w="71" w:type="dxa"/>
            </w:tcMar>
          </w:tcPr>
          <w:p w14:paraId="5BFAFB52" w14:textId="77777777" w:rsidR="009E4A5F" w:rsidRPr="00F941BF" w:rsidRDefault="009E4A5F" w:rsidP="00852446">
            <w:pPr>
              <w:pStyle w:val="Tabletext"/>
              <w:spacing w:line="240" w:lineRule="auto"/>
              <w:rPr>
                <w:sz w:val="12"/>
                <w:szCs w:val="12"/>
              </w:rPr>
            </w:pPr>
            <w:r w:rsidRPr="00F941BF">
              <w:rPr>
                <w:sz w:val="12"/>
                <w:szCs w:val="12"/>
              </w:rPr>
              <w:t>8.2%</w:t>
            </w:r>
          </w:p>
        </w:tc>
        <w:tc>
          <w:tcPr>
            <w:tcW w:w="680" w:type="dxa"/>
            <w:tcMar>
              <w:top w:w="96" w:type="dxa"/>
              <w:left w:w="57" w:type="dxa"/>
              <w:bottom w:w="96" w:type="dxa"/>
              <w:right w:w="71" w:type="dxa"/>
            </w:tcMar>
          </w:tcPr>
          <w:p w14:paraId="46886AE8" w14:textId="77777777" w:rsidR="009E4A5F" w:rsidRPr="00F941BF" w:rsidRDefault="009E4A5F" w:rsidP="00852446">
            <w:pPr>
              <w:pStyle w:val="Tabletext"/>
              <w:spacing w:line="240" w:lineRule="auto"/>
              <w:rPr>
                <w:sz w:val="12"/>
                <w:szCs w:val="12"/>
              </w:rPr>
            </w:pPr>
            <w:r w:rsidRPr="00F941BF">
              <w:rPr>
                <w:sz w:val="12"/>
                <w:szCs w:val="12"/>
              </w:rPr>
              <w:t>28.2%</w:t>
            </w:r>
          </w:p>
        </w:tc>
        <w:tc>
          <w:tcPr>
            <w:tcW w:w="737" w:type="dxa"/>
            <w:tcMar>
              <w:top w:w="96" w:type="dxa"/>
              <w:left w:w="57" w:type="dxa"/>
              <w:bottom w:w="96" w:type="dxa"/>
              <w:right w:w="71" w:type="dxa"/>
            </w:tcMar>
          </w:tcPr>
          <w:p w14:paraId="7A7A1241" w14:textId="77777777" w:rsidR="009E4A5F" w:rsidRPr="00F941BF" w:rsidRDefault="009E4A5F" w:rsidP="00852446">
            <w:pPr>
              <w:pStyle w:val="Tabletext"/>
              <w:spacing w:line="240" w:lineRule="auto"/>
              <w:rPr>
                <w:sz w:val="12"/>
                <w:szCs w:val="12"/>
              </w:rPr>
            </w:pPr>
            <w:r w:rsidRPr="00F941BF">
              <w:rPr>
                <w:sz w:val="12"/>
                <w:szCs w:val="12"/>
              </w:rPr>
              <w:t>91.5%</w:t>
            </w:r>
          </w:p>
        </w:tc>
        <w:tc>
          <w:tcPr>
            <w:tcW w:w="681" w:type="dxa"/>
            <w:tcMar>
              <w:top w:w="96" w:type="dxa"/>
              <w:left w:w="57" w:type="dxa"/>
              <w:bottom w:w="96" w:type="dxa"/>
              <w:right w:w="71" w:type="dxa"/>
            </w:tcMar>
          </w:tcPr>
          <w:p w14:paraId="381B4EDC" w14:textId="77777777" w:rsidR="009E4A5F" w:rsidRPr="00F941BF" w:rsidRDefault="009E4A5F" w:rsidP="00852446">
            <w:pPr>
              <w:pStyle w:val="Tabletext"/>
              <w:spacing w:line="240" w:lineRule="auto"/>
              <w:rPr>
                <w:sz w:val="12"/>
                <w:szCs w:val="12"/>
              </w:rPr>
            </w:pPr>
            <w:r w:rsidRPr="00F941BF">
              <w:rPr>
                <w:sz w:val="12"/>
                <w:szCs w:val="12"/>
              </w:rPr>
              <w:t>11.8%</w:t>
            </w:r>
          </w:p>
        </w:tc>
        <w:tc>
          <w:tcPr>
            <w:tcW w:w="680" w:type="dxa"/>
            <w:tcMar>
              <w:top w:w="96" w:type="dxa"/>
              <w:left w:w="57" w:type="dxa"/>
              <w:bottom w:w="96" w:type="dxa"/>
              <w:right w:w="71" w:type="dxa"/>
            </w:tcMar>
          </w:tcPr>
          <w:p w14:paraId="0AAD2285" w14:textId="77777777" w:rsidR="009E4A5F" w:rsidRPr="00F941BF" w:rsidRDefault="009E4A5F" w:rsidP="00852446">
            <w:pPr>
              <w:pStyle w:val="Tabletext"/>
              <w:spacing w:line="240" w:lineRule="auto"/>
              <w:rPr>
                <w:sz w:val="12"/>
                <w:szCs w:val="12"/>
              </w:rPr>
            </w:pPr>
            <w:r w:rsidRPr="00F941BF">
              <w:rPr>
                <w:sz w:val="12"/>
                <w:szCs w:val="12"/>
              </w:rPr>
              <w:t>19.9%</w:t>
            </w:r>
          </w:p>
        </w:tc>
        <w:tc>
          <w:tcPr>
            <w:tcW w:w="680" w:type="dxa"/>
            <w:shd w:val="solid" w:color="D6E9D4" w:fill="auto"/>
            <w:tcMar>
              <w:top w:w="96" w:type="dxa"/>
              <w:left w:w="57" w:type="dxa"/>
              <w:bottom w:w="96" w:type="dxa"/>
              <w:right w:w="71" w:type="dxa"/>
            </w:tcMar>
          </w:tcPr>
          <w:p w14:paraId="2F11FE91" w14:textId="77777777" w:rsidR="009E4A5F" w:rsidRPr="00F941BF" w:rsidRDefault="009E4A5F" w:rsidP="00852446">
            <w:pPr>
              <w:pStyle w:val="Tabletext"/>
              <w:spacing w:line="240" w:lineRule="auto"/>
              <w:rPr>
                <w:sz w:val="12"/>
                <w:szCs w:val="12"/>
              </w:rPr>
            </w:pPr>
            <w:r w:rsidRPr="00F941BF">
              <w:rPr>
                <w:sz w:val="12"/>
                <w:szCs w:val="12"/>
              </w:rPr>
              <w:t>33.3%</w:t>
            </w:r>
          </w:p>
        </w:tc>
        <w:tc>
          <w:tcPr>
            <w:tcW w:w="681" w:type="dxa"/>
            <w:tcMar>
              <w:top w:w="96" w:type="dxa"/>
              <w:left w:w="57" w:type="dxa"/>
              <w:bottom w:w="96" w:type="dxa"/>
              <w:right w:w="71" w:type="dxa"/>
            </w:tcMar>
          </w:tcPr>
          <w:p w14:paraId="605FC7A2" w14:textId="77777777" w:rsidR="009E4A5F" w:rsidRPr="00F941BF" w:rsidRDefault="009E4A5F" w:rsidP="00852446">
            <w:pPr>
              <w:pStyle w:val="Tabletext"/>
              <w:spacing w:line="240" w:lineRule="auto"/>
              <w:rPr>
                <w:sz w:val="12"/>
                <w:szCs w:val="12"/>
              </w:rPr>
            </w:pPr>
            <w:r w:rsidRPr="00F941BF">
              <w:rPr>
                <w:sz w:val="12"/>
                <w:szCs w:val="12"/>
              </w:rPr>
              <w:t>47.0%</w:t>
            </w:r>
          </w:p>
        </w:tc>
        <w:tc>
          <w:tcPr>
            <w:tcW w:w="623" w:type="dxa"/>
            <w:tcMar>
              <w:top w:w="96" w:type="dxa"/>
              <w:left w:w="57" w:type="dxa"/>
              <w:bottom w:w="96" w:type="dxa"/>
              <w:right w:w="71" w:type="dxa"/>
            </w:tcMar>
          </w:tcPr>
          <w:p w14:paraId="557A6C37" w14:textId="77777777" w:rsidR="009E4A5F" w:rsidRPr="00F941BF" w:rsidRDefault="009E4A5F" w:rsidP="00852446">
            <w:pPr>
              <w:pStyle w:val="Tabletext"/>
              <w:spacing w:line="240" w:lineRule="auto"/>
              <w:rPr>
                <w:sz w:val="12"/>
                <w:szCs w:val="12"/>
              </w:rPr>
            </w:pPr>
            <w:r w:rsidRPr="00F941BF">
              <w:rPr>
                <w:sz w:val="12"/>
                <w:szCs w:val="12"/>
              </w:rPr>
              <w:t>1</w:t>
            </w:r>
          </w:p>
        </w:tc>
        <w:tc>
          <w:tcPr>
            <w:tcW w:w="681" w:type="dxa"/>
            <w:tcMar>
              <w:top w:w="96" w:type="dxa"/>
              <w:left w:w="57" w:type="dxa"/>
              <w:bottom w:w="96" w:type="dxa"/>
              <w:right w:w="71" w:type="dxa"/>
            </w:tcMar>
          </w:tcPr>
          <w:p w14:paraId="54965611" w14:textId="77777777" w:rsidR="009E4A5F" w:rsidRPr="00F941BF" w:rsidRDefault="009E4A5F" w:rsidP="00852446">
            <w:pPr>
              <w:pStyle w:val="Tabletext"/>
              <w:spacing w:line="240" w:lineRule="auto"/>
              <w:rPr>
                <w:sz w:val="12"/>
                <w:szCs w:val="12"/>
              </w:rPr>
            </w:pPr>
            <w:r w:rsidRPr="00F941BF">
              <w:rPr>
                <w:sz w:val="12"/>
                <w:szCs w:val="12"/>
              </w:rPr>
              <w:t>2.3%</w:t>
            </w:r>
          </w:p>
        </w:tc>
        <w:tc>
          <w:tcPr>
            <w:tcW w:w="680" w:type="dxa"/>
            <w:tcMar>
              <w:top w:w="96" w:type="dxa"/>
              <w:left w:w="57" w:type="dxa"/>
              <w:bottom w:w="96" w:type="dxa"/>
              <w:right w:w="71" w:type="dxa"/>
            </w:tcMar>
          </w:tcPr>
          <w:p w14:paraId="2670AD15" w14:textId="77777777" w:rsidR="009E4A5F" w:rsidRPr="00F941BF" w:rsidRDefault="009E4A5F" w:rsidP="00852446">
            <w:pPr>
              <w:pStyle w:val="Tabletext"/>
              <w:spacing w:line="240" w:lineRule="auto"/>
              <w:rPr>
                <w:sz w:val="12"/>
                <w:szCs w:val="12"/>
              </w:rPr>
            </w:pPr>
            <w:r w:rsidRPr="00F941BF">
              <w:rPr>
                <w:sz w:val="12"/>
                <w:szCs w:val="12"/>
              </w:rPr>
              <w:t>3.5%</w:t>
            </w:r>
          </w:p>
        </w:tc>
        <w:tc>
          <w:tcPr>
            <w:tcW w:w="680" w:type="dxa"/>
            <w:tcMar>
              <w:top w:w="96" w:type="dxa"/>
              <w:left w:w="57" w:type="dxa"/>
              <w:bottom w:w="96" w:type="dxa"/>
              <w:right w:w="71" w:type="dxa"/>
            </w:tcMar>
          </w:tcPr>
          <w:p w14:paraId="4BACCF7A" w14:textId="77777777" w:rsidR="009E4A5F" w:rsidRPr="00F941BF" w:rsidRDefault="009E4A5F" w:rsidP="00852446">
            <w:pPr>
              <w:pStyle w:val="Tabletext"/>
              <w:spacing w:line="240" w:lineRule="auto"/>
              <w:rPr>
                <w:sz w:val="12"/>
                <w:szCs w:val="12"/>
              </w:rPr>
            </w:pPr>
            <w:r w:rsidRPr="00F941BF">
              <w:rPr>
                <w:sz w:val="12"/>
                <w:szCs w:val="12"/>
              </w:rPr>
              <w:t>34.8%</w:t>
            </w:r>
          </w:p>
        </w:tc>
        <w:tc>
          <w:tcPr>
            <w:tcW w:w="681" w:type="dxa"/>
            <w:tcMar>
              <w:top w:w="96" w:type="dxa"/>
              <w:left w:w="57" w:type="dxa"/>
              <w:bottom w:w="96" w:type="dxa"/>
              <w:right w:w="71" w:type="dxa"/>
            </w:tcMar>
          </w:tcPr>
          <w:p w14:paraId="3FA054C9" w14:textId="77777777" w:rsidR="009E4A5F" w:rsidRPr="00F941BF" w:rsidRDefault="009E4A5F" w:rsidP="00852446">
            <w:pPr>
              <w:pStyle w:val="Tabletext"/>
              <w:spacing w:line="240" w:lineRule="auto"/>
              <w:rPr>
                <w:sz w:val="12"/>
                <w:szCs w:val="12"/>
              </w:rPr>
            </w:pPr>
            <w:r w:rsidRPr="00F941BF">
              <w:rPr>
                <w:sz w:val="12"/>
                <w:szCs w:val="12"/>
              </w:rPr>
              <w:t>95.5%</w:t>
            </w:r>
          </w:p>
        </w:tc>
        <w:tc>
          <w:tcPr>
            <w:tcW w:w="680" w:type="dxa"/>
            <w:tcMar>
              <w:top w:w="96" w:type="dxa"/>
              <w:left w:w="57" w:type="dxa"/>
              <w:bottom w:w="96" w:type="dxa"/>
              <w:right w:w="71" w:type="dxa"/>
            </w:tcMar>
          </w:tcPr>
          <w:p w14:paraId="04E17838" w14:textId="77777777" w:rsidR="009E4A5F" w:rsidRPr="00F941BF" w:rsidRDefault="009E4A5F" w:rsidP="00852446">
            <w:pPr>
              <w:pStyle w:val="Tabletext"/>
              <w:spacing w:line="240" w:lineRule="auto"/>
              <w:rPr>
                <w:sz w:val="12"/>
                <w:szCs w:val="12"/>
              </w:rPr>
            </w:pPr>
            <w:r w:rsidRPr="00F941BF">
              <w:rPr>
                <w:sz w:val="12"/>
                <w:szCs w:val="12"/>
              </w:rPr>
              <w:t>31.2%</w:t>
            </w:r>
          </w:p>
        </w:tc>
        <w:tc>
          <w:tcPr>
            <w:tcW w:w="680" w:type="dxa"/>
            <w:tcMar>
              <w:top w:w="96" w:type="dxa"/>
              <w:left w:w="57" w:type="dxa"/>
              <w:bottom w:w="96" w:type="dxa"/>
              <w:right w:w="71" w:type="dxa"/>
            </w:tcMar>
          </w:tcPr>
          <w:p w14:paraId="58CD9D9C" w14:textId="77777777" w:rsidR="009E4A5F" w:rsidRPr="00F941BF" w:rsidRDefault="009E4A5F" w:rsidP="00852446">
            <w:pPr>
              <w:pStyle w:val="Tabletext"/>
              <w:spacing w:line="240" w:lineRule="auto"/>
              <w:rPr>
                <w:sz w:val="12"/>
                <w:szCs w:val="12"/>
              </w:rPr>
            </w:pPr>
            <w:r w:rsidRPr="00F941BF">
              <w:rPr>
                <w:sz w:val="12"/>
                <w:szCs w:val="12"/>
              </w:rPr>
              <w:t>75.4%</w:t>
            </w:r>
          </w:p>
        </w:tc>
        <w:tc>
          <w:tcPr>
            <w:tcW w:w="680" w:type="dxa"/>
            <w:shd w:val="solid" w:color="FBDDCF" w:fill="auto"/>
            <w:tcMar>
              <w:top w:w="96" w:type="dxa"/>
              <w:left w:w="57" w:type="dxa"/>
              <w:bottom w:w="96" w:type="dxa"/>
              <w:right w:w="71" w:type="dxa"/>
            </w:tcMar>
          </w:tcPr>
          <w:p w14:paraId="63245C63" w14:textId="77777777" w:rsidR="009E4A5F" w:rsidRPr="00F941BF" w:rsidRDefault="009E4A5F" w:rsidP="00852446">
            <w:pPr>
              <w:pStyle w:val="Tabletext"/>
              <w:spacing w:line="240" w:lineRule="auto"/>
              <w:rPr>
                <w:sz w:val="12"/>
                <w:szCs w:val="12"/>
              </w:rPr>
            </w:pPr>
            <w:r w:rsidRPr="00F941BF">
              <w:rPr>
                <w:sz w:val="12"/>
                <w:szCs w:val="12"/>
              </w:rPr>
              <w:t>54.1%</w:t>
            </w:r>
          </w:p>
        </w:tc>
        <w:tc>
          <w:tcPr>
            <w:tcW w:w="681" w:type="dxa"/>
            <w:shd w:val="solid" w:color="D6E9D4" w:fill="auto"/>
            <w:tcMar>
              <w:top w:w="96" w:type="dxa"/>
              <w:left w:w="57" w:type="dxa"/>
              <w:bottom w:w="96" w:type="dxa"/>
              <w:right w:w="71" w:type="dxa"/>
            </w:tcMar>
          </w:tcPr>
          <w:p w14:paraId="04F91F54" w14:textId="77777777" w:rsidR="009E4A5F" w:rsidRPr="00F941BF" w:rsidRDefault="009E4A5F" w:rsidP="00852446">
            <w:pPr>
              <w:pStyle w:val="Tabletext"/>
              <w:spacing w:line="240" w:lineRule="auto"/>
              <w:rPr>
                <w:sz w:val="12"/>
                <w:szCs w:val="12"/>
              </w:rPr>
            </w:pPr>
            <w:r w:rsidRPr="00F941BF">
              <w:rPr>
                <w:sz w:val="12"/>
                <w:szCs w:val="12"/>
              </w:rPr>
              <w:t>0.7%</w:t>
            </w:r>
          </w:p>
        </w:tc>
        <w:tc>
          <w:tcPr>
            <w:tcW w:w="680" w:type="dxa"/>
            <w:shd w:val="solid" w:color="FBDDCF" w:fill="auto"/>
            <w:tcMar>
              <w:top w:w="96" w:type="dxa"/>
              <w:left w:w="57" w:type="dxa"/>
              <w:bottom w:w="96" w:type="dxa"/>
              <w:right w:w="71" w:type="dxa"/>
            </w:tcMar>
          </w:tcPr>
          <w:p w14:paraId="6433996D" w14:textId="77777777" w:rsidR="009E4A5F" w:rsidRPr="00F941BF" w:rsidRDefault="009E4A5F" w:rsidP="00852446">
            <w:pPr>
              <w:pStyle w:val="Tabletext"/>
              <w:spacing w:line="240" w:lineRule="auto"/>
              <w:rPr>
                <w:sz w:val="12"/>
                <w:szCs w:val="12"/>
              </w:rPr>
            </w:pPr>
            <w:r w:rsidRPr="00F941BF">
              <w:rPr>
                <w:sz w:val="12"/>
                <w:szCs w:val="12"/>
              </w:rPr>
              <w:t>78.3%</w:t>
            </w:r>
          </w:p>
        </w:tc>
        <w:tc>
          <w:tcPr>
            <w:tcW w:w="680" w:type="dxa"/>
            <w:tcMar>
              <w:top w:w="96" w:type="dxa"/>
              <w:left w:w="57" w:type="dxa"/>
              <w:bottom w:w="96" w:type="dxa"/>
              <w:right w:w="71" w:type="dxa"/>
            </w:tcMar>
          </w:tcPr>
          <w:p w14:paraId="2A91E87B" w14:textId="77777777" w:rsidR="009E4A5F" w:rsidRPr="00F941BF" w:rsidRDefault="009E4A5F" w:rsidP="00852446">
            <w:pPr>
              <w:pStyle w:val="Tabletext"/>
              <w:spacing w:line="240" w:lineRule="auto"/>
              <w:rPr>
                <w:sz w:val="12"/>
                <w:szCs w:val="12"/>
              </w:rPr>
            </w:pPr>
            <w:r w:rsidRPr="00F941BF">
              <w:rPr>
                <w:sz w:val="12"/>
                <w:szCs w:val="12"/>
              </w:rPr>
              <w:t>58.6%</w:t>
            </w:r>
          </w:p>
        </w:tc>
        <w:tc>
          <w:tcPr>
            <w:tcW w:w="681" w:type="dxa"/>
            <w:tcMar>
              <w:top w:w="96" w:type="dxa"/>
              <w:left w:w="57" w:type="dxa"/>
              <w:bottom w:w="96" w:type="dxa"/>
              <w:right w:w="71" w:type="dxa"/>
            </w:tcMar>
          </w:tcPr>
          <w:p w14:paraId="3A907027" w14:textId="77777777" w:rsidR="009E4A5F" w:rsidRPr="00F941BF" w:rsidRDefault="009E4A5F" w:rsidP="00852446">
            <w:pPr>
              <w:pStyle w:val="Tabletext"/>
              <w:spacing w:line="240" w:lineRule="auto"/>
              <w:rPr>
                <w:sz w:val="12"/>
                <w:szCs w:val="12"/>
              </w:rPr>
            </w:pPr>
            <w:r w:rsidRPr="00F941BF">
              <w:rPr>
                <w:sz w:val="12"/>
                <w:szCs w:val="12"/>
              </w:rPr>
              <w:t>94.9%</w:t>
            </w:r>
          </w:p>
        </w:tc>
        <w:tc>
          <w:tcPr>
            <w:tcW w:w="680" w:type="dxa"/>
            <w:shd w:val="solid" w:color="D6E9D4" w:fill="auto"/>
            <w:tcMar>
              <w:top w:w="96" w:type="dxa"/>
              <w:left w:w="57" w:type="dxa"/>
              <w:bottom w:w="96" w:type="dxa"/>
              <w:right w:w="71" w:type="dxa"/>
            </w:tcMar>
          </w:tcPr>
          <w:p w14:paraId="522B6E38" w14:textId="77777777" w:rsidR="009E4A5F" w:rsidRPr="00F941BF" w:rsidRDefault="009E4A5F" w:rsidP="00852446">
            <w:pPr>
              <w:pStyle w:val="Tabletext"/>
              <w:spacing w:line="240" w:lineRule="auto"/>
              <w:rPr>
                <w:sz w:val="12"/>
                <w:szCs w:val="12"/>
              </w:rPr>
            </w:pPr>
            <w:r w:rsidRPr="00F941BF">
              <w:rPr>
                <w:sz w:val="12"/>
                <w:szCs w:val="12"/>
              </w:rPr>
              <w:t>90.1%</w:t>
            </w:r>
          </w:p>
        </w:tc>
        <w:tc>
          <w:tcPr>
            <w:tcW w:w="680" w:type="dxa"/>
            <w:shd w:val="solid" w:color="FBDDCF" w:fill="auto"/>
            <w:tcMar>
              <w:top w:w="96" w:type="dxa"/>
              <w:left w:w="57" w:type="dxa"/>
              <w:bottom w:w="96" w:type="dxa"/>
              <w:right w:w="71" w:type="dxa"/>
            </w:tcMar>
          </w:tcPr>
          <w:p w14:paraId="67304351" w14:textId="77777777" w:rsidR="009E4A5F" w:rsidRPr="00F941BF" w:rsidRDefault="009E4A5F" w:rsidP="00852446">
            <w:pPr>
              <w:pStyle w:val="Tabletext"/>
              <w:spacing w:line="240" w:lineRule="auto"/>
              <w:rPr>
                <w:sz w:val="12"/>
                <w:szCs w:val="12"/>
              </w:rPr>
            </w:pPr>
            <w:r w:rsidRPr="00F941BF">
              <w:rPr>
                <w:sz w:val="12"/>
                <w:szCs w:val="12"/>
              </w:rPr>
              <w:t>4.1%</w:t>
            </w:r>
          </w:p>
        </w:tc>
        <w:tc>
          <w:tcPr>
            <w:tcW w:w="567" w:type="dxa"/>
            <w:tcMar>
              <w:top w:w="96" w:type="dxa"/>
              <w:left w:w="57" w:type="dxa"/>
              <w:bottom w:w="96" w:type="dxa"/>
              <w:right w:w="71" w:type="dxa"/>
            </w:tcMar>
          </w:tcPr>
          <w:p w14:paraId="4193669F" w14:textId="77777777" w:rsidR="009E4A5F" w:rsidRPr="00F941BF" w:rsidRDefault="009E4A5F" w:rsidP="00852446">
            <w:pPr>
              <w:pStyle w:val="Tabletext"/>
              <w:spacing w:line="240" w:lineRule="auto"/>
              <w:rPr>
                <w:sz w:val="12"/>
                <w:szCs w:val="12"/>
              </w:rPr>
            </w:pPr>
            <w:r w:rsidRPr="00F941BF">
              <w:rPr>
                <w:sz w:val="12"/>
                <w:szCs w:val="12"/>
              </w:rPr>
              <w:t>5</w:t>
            </w:r>
          </w:p>
        </w:tc>
        <w:tc>
          <w:tcPr>
            <w:tcW w:w="567" w:type="dxa"/>
            <w:tcMar>
              <w:top w:w="96" w:type="dxa"/>
              <w:left w:w="57" w:type="dxa"/>
              <w:bottom w:w="96" w:type="dxa"/>
              <w:right w:w="71" w:type="dxa"/>
            </w:tcMar>
          </w:tcPr>
          <w:p w14:paraId="4ED4C6B1"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6B9F8212" w14:textId="77777777" w:rsidTr="00F941BF">
        <w:trPr>
          <w:trHeight w:val="283"/>
        </w:trPr>
        <w:tc>
          <w:tcPr>
            <w:tcW w:w="2721" w:type="dxa"/>
            <w:tcMar>
              <w:top w:w="96" w:type="dxa"/>
              <w:left w:w="113" w:type="dxa"/>
              <w:bottom w:w="96" w:type="dxa"/>
              <w:right w:w="0" w:type="dxa"/>
            </w:tcMar>
          </w:tcPr>
          <w:p w14:paraId="03F7C29C" w14:textId="77777777" w:rsidR="009E4A5F" w:rsidRPr="00F941BF" w:rsidRDefault="009E4A5F" w:rsidP="00852446">
            <w:pPr>
              <w:pStyle w:val="Tabletext"/>
              <w:spacing w:line="240" w:lineRule="auto"/>
              <w:rPr>
                <w:sz w:val="12"/>
                <w:szCs w:val="12"/>
              </w:rPr>
            </w:pPr>
            <w:r w:rsidRPr="00F941BF">
              <w:rPr>
                <w:sz w:val="12"/>
                <w:szCs w:val="12"/>
              </w:rPr>
              <w:t>Monash Medical Centre (Clayton)</w:t>
            </w:r>
          </w:p>
        </w:tc>
        <w:tc>
          <w:tcPr>
            <w:tcW w:w="567" w:type="dxa"/>
            <w:tcMar>
              <w:top w:w="96" w:type="dxa"/>
              <w:left w:w="57" w:type="dxa"/>
              <w:bottom w:w="96" w:type="dxa"/>
              <w:right w:w="71" w:type="dxa"/>
            </w:tcMar>
          </w:tcPr>
          <w:p w14:paraId="52F1939E" w14:textId="77777777" w:rsidR="009E4A5F" w:rsidRPr="00F941BF" w:rsidRDefault="009E4A5F" w:rsidP="00852446">
            <w:pPr>
              <w:pStyle w:val="Tabletext"/>
              <w:spacing w:line="240" w:lineRule="auto"/>
              <w:rPr>
                <w:sz w:val="12"/>
                <w:szCs w:val="12"/>
              </w:rPr>
            </w:pPr>
            <w:r w:rsidRPr="00F941BF">
              <w:rPr>
                <w:sz w:val="12"/>
                <w:szCs w:val="12"/>
              </w:rPr>
              <w:t>6</w:t>
            </w:r>
          </w:p>
        </w:tc>
        <w:tc>
          <w:tcPr>
            <w:tcW w:w="681" w:type="dxa"/>
            <w:tcMar>
              <w:top w:w="96" w:type="dxa"/>
              <w:left w:w="57" w:type="dxa"/>
              <w:bottom w:w="96" w:type="dxa"/>
              <w:right w:w="71" w:type="dxa"/>
            </w:tcMar>
          </w:tcPr>
          <w:p w14:paraId="18B8F00A" w14:textId="77777777" w:rsidR="009E4A5F" w:rsidRPr="00F941BF" w:rsidRDefault="009E4A5F" w:rsidP="00852446">
            <w:pPr>
              <w:pStyle w:val="Tabletext"/>
              <w:spacing w:line="240" w:lineRule="auto"/>
              <w:rPr>
                <w:sz w:val="12"/>
                <w:szCs w:val="12"/>
              </w:rPr>
            </w:pPr>
            <w:r w:rsidRPr="00F941BF">
              <w:rPr>
                <w:sz w:val="12"/>
                <w:szCs w:val="12"/>
              </w:rPr>
              <w:t>3,936</w:t>
            </w:r>
          </w:p>
        </w:tc>
        <w:tc>
          <w:tcPr>
            <w:tcW w:w="680" w:type="dxa"/>
            <w:tcMar>
              <w:top w:w="96" w:type="dxa"/>
              <w:left w:w="57" w:type="dxa"/>
              <w:bottom w:w="96" w:type="dxa"/>
              <w:right w:w="71" w:type="dxa"/>
            </w:tcMar>
          </w:tcPr>
          <w:p w14:paraId="09DD68BB" w14:textId="77777777" w:rsidR="009E4A5F" w:rsidRPr="00F941BF" w:rsidRDefault="009E4A5F" w:rsidP="00852446">
            <w:pPr>
              <w:pStyle w:val="Tabletext"/>
              <w:spacing w:line="240" w:lineRule="auto"/>
              <w:rPr>
                <w:sz w:val="12"/>
                <w:szCs w:val="12"/>
              </w:rPr>
            </w:pPr>
            <w:r w:rsidRPr="00F941BF">
              <w:rPr>
                <w:sz w:val="12"/>
                <w:szCs w:val="12"/>
              </w:rPr>
              <w:t>10.5%</w:t>
            </w:r>
          </w:p>
        </w:tc>
        <w:tc>
          <w:tcPr>
            <w:tcW w:w="680" w:type="dxa"/>
            <w:shd w:val="solid" w:color="D6E9D4" w:fill="auto"/>
            <w:tcMar>
              <w:top w:w="96" w:type="dxa"/>
              <w:left w:w="57" w:type="dxa"/>
              <w:bottom w:w="96" w:type="dxa"/>
              <w:right w:w="71" w:type="dxa"/>
            </w:tcMar>
          </w:tcPr>
          <w:p w14:paraId="0E079126" w14:textId="77777777" w:rsidR="009E4A5F" w:rsidRPr="00F941BF" w:rsidRDefault="009E4A5F" w:rsidP="00852446">
            <w:pPr>
              <w:pStyle w:val="Tabletext"/>
              <w:spacing w:line="240" w:lineRule="auto"/>
              <w:rPr>
                <w:sz w:val="12"/>
                <w:szCs w:val="12"/>
              </w:rPr>
            </w:pPr>
            <w:r w:rsidRPr="00F941BF">
              <w:rPr>
                <w:sz w:val="12"/>
                <w:szCs w:val="12"/>
              </w:rPr>
              <w:t>13.2%</w:t>
            </w:r>
          </w:p>
        </w:tc>
        <w:tc>
          <w:tcPr>
            <w:tcW w:w="680" w:type="dxa"/>
            <w:shd w:val="solid" w:color="D6E9D4" w:fill="auto"/>
            <w:tcMar>
              <w:top w:w="96" w:type="dxa"/>
              <w:left w:w="57" w:type="dxa"/>
              <w:bottom w:w="96" w:type="dxa"/>
              <w:right w:w="71" w:type="dxa"/>
            </w:tcMar>
          </w:tcPr>
          <w:p w14:paraId="53580FA8" w14:textId="77777777" w:rsidR="009E4A5F" w:rsidRPr="00F941BF" w:rsidRDefault="009E4A5F" w:rsidP="00852446">
            <w:pPr>
              <w:pStyle w:val="Tabletext"/>
              <w:spacing w:line="240" w:lineRule="auto"/>
              <w:rPr>
                <w:sz w:val="12"/>
                <w:szCs w:val="12"/>
              </w:rPr>
            </w:pPr>
            <w:r w:rsidRPr="00F941BF">
              <w:rPr>
                <w:sz w:val="12"/>
                <w:szCs w:val="12"/>
              </w:rPr>
              <w:t>25.4%</w:t>
            </w:r>
          </w:p>
        </w:tc>
        <w:tc>
          <w:tcPr>
            <w:tcW w:w="681" w:type="dxa"/>
            <w:tcMar>
              <w:top w:w="96" w:type="dxa"/>
              <w:left w:w="57" w:type="dxa"/>
              <w:bottom w:w="96" w:type="dxa"/>
              <w:right w:w="71" w:type="dxa"/>
            </w:tcMar>
          </w:tcPr>
          <w:p w14:paraId="745D8A5A" w14:textId="77777777" w:rsidR="009E4A5F" w:rsidRPr="00F941BF" w:rsidRDefault="009E4A5F" w:rsidP="00852446">
            <w:pPr>
              <w:pStyle w:val="Tabletext"/>
              <w:spacing w:line="240" w:lineRule="auto"/>
              <w:rPr>
                <w:sz w:val="12"/>
                <w:szCs w:val="12"/>
              </w:rPr>
            </w:pPr>
            <w:r w:rsidRPr="00F941BF">
              <w:rPr>
                <w:sz w:val="12"/>
                <w:szCs w:val="12"/>
              </w:rPr>
              <w:t>2.3%</w:t>
            </w:r>
          </w:p>
        </w:tc>
        <w:tc>
          <w:tcPr>
            <w:tcW w:w="680" w:type="dxa"/>
            <w:tcMar>
              <w:top w:w="96" w:type="dxa"/>
              <w:left w:w="57" w:type="dxa"/>
              <w:bottom w:w="96" w:type="dxa"/>
              <w:right w:w="71" w:type="dxa"/>
            </w:tcMar>
          </w:tcPr>
          <w:p w14:paraId="4391953B" w14:textId="77777777" w:rsidR="009E4A5F" w:rsidRPr="00F941BF" w:rsidRDefault="009E4A5F" w:rsidP="00852446">
            <w:pPr>
              <w:pStyle w:val="Tabletext"/>
              <w:spacing w:line="240" w:lineRule="auto"/>
              <w:rPr>
                <w:sz w:val="12"/>
                <w:szCs w:val="12"/>
              </w:rPr>
            </w:pPr>
            <w:r w:rsidRPr="00F941BF">
              <w:rPr>
                <w:sz w:val="12"/>
                <w:szCs w:val="12"/>
              </w:rPr>
              <w:t>7.3%</w:t>
            </w:r>
          </w:p>
        </w:tc>
        <w:tc>
          <w:tcPr>
            <w:tcW w:w="680" w:type="dxa"/>
            <w:shd w:val="solid" w:color="FBDDCF" w:fill="auto"/>
            <w:tcMar>
              <w:top w:w="96" w:type="dxa"/>
              <w:left w:w="57" w:type="dxa"/>
              <w:bottom w:w="96" w:type="dxa"/>
              <w:right w:w="71" w:type="dxa"/>
            </w:tcMar>
          </w:tcPr>
          <w:p w14:paraId="4316E00F" w14:textId="77777777" w:rsidR="009E4A5F" w:rsidRPr="00F941BF" w:rsidRDefault="009E4A5F" w:rsidP="00852446">
            <w:pPr>
              <w:pStyle w:val="Tabletext"/>
              <w:spacing w:line="240" w:lineRule="auto"/>
              <w:rPr>
                <w:sz w:val="12"/>
                <w:szCs w:val="12"/>
              </w:rPr>
            </w:pPr>
            <w:r w:rsidRPr="00F941BF">
              <w:rPr>
                <w:sz w:val="12"/>
                <w:szCs w:val="12"/>
              </w:rPr>
              <w:t>32.9%</w:t>
            </w:r>
          </w:p>
        </w:tc>
        <w:tc>
          <w:tcPr>
            <w:tcW w:w="737" w:type="dxa"/>
            <w:shd w:val="solid" w:color="D6E9D4" w:fill="auto"/>
            <w:tcMar>
              <w:top w:w="96" w:type="dxa"/>
              <w:left w:w="57" w:type="dxa"/>
              <w:bottom w:w="96" w:type="dxa"/>
              <w:right w:w="71" w:type="dxa"/>
            </w:tcMar>
          </w:tcPr>
          <w:p w14:paraId="5F9E814E" w14:textId="77777777" w:rsidR="009E4A5F" w:rsidRPr="00F941BF" w:rsidRDefault="009E4A5F" w:rsidP="00852446">
            <w:pPr>
              <w:pStyle w:val="Tabletext"/>
              <w:spacing w:line="240" w:lineRule="auto"/>
              <w:rPr>
                <w:sz w:val="12"/>
                <w:szCs w:val="12"/>
              </w:rPr>
            </w:pPr>
            <w:r w:rsidRPr="00F941BF">
              <w:rPr>
                <w:sz w:val="12"/>
                <w:szCs w:val="12"/>
              </w:rPr>
              <w:t>91.8%</w:t>
            </w:r>
          </w:p>
        </w:tc>
        <w:tc>
          <w:tcPr>
            <w:tcW w:w="681" w:type="dxa"/>
            <w:tcMar>
              <w:top w:w="96" w:type="dxa"/>
              <w:left w:w="57" w:type="dxa"/>
              <w:bottom w:w="96" w:type="dxa"/>
              <w:right w:w="71" w:type="dxa"/>
            </w:tcMar>
          </w:tcPr>
          <w:p w14:paraId="5ED36FB7" w14:textId="77777777" w:rsidR="009E4A5F" w:rsidRPr="00F941BF" w:rsidRDefault="009E4A5F" w:rsidP="00852446">
            <w:pPr>
              <w:pStyle w:val="Tabletext"/>
              <w:spacing w:line="240" w:lineRule="auto"/>
              <w:rPr>
                <w:sz w:val="12"/>
                <w:szCs w:val="12"/>
              </w:rPr>
            </w:pPr>
            <w:r w:rsidRPr="00F941BF">
              <w:rPr>
                <w:sz w:val="12"/>
                <w:szCs w:val="12"/>
              </w:rPr>
              <w:t>11.1%</w:t>
            </w:r>
          </w:p>
        </w:tc>
        <w:tc>
          <w:tcPr>
            <w:tcW w:w="680" w:type="dxa"/>
            <w:shd w:val="solid" w:color="D6E9D4" w:fill="auto"/>
            <w:tcMar>
              <w:top w:w="96" w:type="dxa"/>
              <w:left w:w="57" w:type="dxa"/>
              <w:bottom w:w="96" w:type="dxa"/>
              <w:right w:w="71" w:type="dxa"/>
            </w:tcMar>
          </w:tcPr>
          <w:p w14:paraId="7071AC46" w14:textId="77777777" w:rsidR="009E4A5F" w:rsidRPr="00F941BF" w:rsidRDefault="009E4A5F" w:rsidP="00852446">
            <w:pPr>
              <w:pStyle w:val="Tabletext"/>
              <w:spacing w:line="240" w:lineRule="auto"/>
              <w:rPr>
                <w:sz w:val="12"/>
                <w:szCs w:val="12"/>
              </w:rPr>
            </w:pPr>
            <w:r w:rsidRPr="00F941BF">
              <w:rPr>
                <w:sz w:val="12"/>
                <w:szCs w:val="12"/>
              </w:rPr>
              <w:t>12.1%</w:t>
            </w:r>
          </w:p>
        </w:tc>
        <w:tc>
          <w:tcPr>
            <w:tcW w:w="680" w:type="dxa"/>
            <w:shd w:val="solid" w:color="D6E9D4" w:fill="auto"/>
            <w:tcMar>
              <w:top w:w="96" w:type="dxa"/>
              <w:left w:w="57" w:type="dxa"/>
              <w:bottom w:w="96" w:type="dxa"/>
              <w:right w:w="71" w:type="dxa"/>
            </w:tcMar>
          </w:tcPr>
          <w:p w14:paraId="53EAEFBE" w14:textId="77777777" w:rsidR="009E4A5F" w:rsidRPr="00F941BF" w:rsidRDefault="009E4A5F" w:rsidP="00852446">
            <w:pPr>
              <w:pStyle w:val="Tabletext"/>
              <w:spacing w:line="240" w:lineRule="auto"/>
              <w:rPr>
                <w:sz w:val="12"/>
                <w:szCs w:val="12"/>
              </w:rPr>
            </w:pPr>
            <w:r w:rsidRPr="00F941BF">
              <w:rPr>
                <w:sz w:val="12"/>
                <w:szCs w:val="12"/>
              </w:rPr>
              <w:t>37.5%</w:t>
            </w:r>
          </w:p>
        </w:tc>
        <w:tc>
          <w:tcPr>
            <w:tcW w:w="681" w:type="dxa"/>
            <w:tcMar>
              <w:top w:w="96" w:type="dxa"/>
              <w:left w:w="57" w:type="dxa"/>
              <w:bottom w:w="96" w:type="dxa"/>
              <w:right w:w="71" w:type="dxa"/>
            </w:tcMar>
          </w:tcPr>
          <w:p w14:paraId="76FC1EAB" w14:textId="77777777" w:rsidR="009E4A5F" w:rsidRPr="00F941BF" w:rsidRDefault="009E4A5F" w:rsidP="00852446">
            <w:pPr>
              <w:pStyle w:val="Tabletext"/>
              <w:spacing w:line="240" w:lineRule="auto"/>
              <w:rPr>
                <w:sz w:val="12"/>
                <w:szCs w:val="12"/>
              </w:rPr>
            </w:pPr>
            <w:r w:rsidRPr="00F941BF">
              <w:rPr>
                <w:sz w:val="12"/>
                <w:szCs w:val="12"/>
              </w:rPr>
              <w:t>48.5%</w:t>
            </w:r>
          </w:p>
        </w:tc>
        <w:tc>
          <w:tcPr>
            <w:tcW w:w="623" w:type="dxa"/>
            <w:tcMar>
              <w:top w:w="96" w:type="dxa"/>
              <w:left w:w="57" w:type="dxa"/>
              <w:bottom w:w="96" w:type="dxa"/>
              <w:right w:w="71" w:type="dxa"/>
            </w:tcMar>
          </w:tcPr>
          <w:p w14:paraId="41316D5F" w14:textId="77777777" w:rsidR="009E4A5F" w:rsidRPr="00F941BF" w:rsidRDefault="009E4A5F" w:rsidP="00852446">
            <w:pPr>
              <w:pStyle w:val="Tabletext"/>
              <w:spacing w:line="240" w:lineRule="auto"/>
              <w:rPr>
                <w:sz w:val="12"/>
                <w:szCs w:val="12"/>
              </w:rPr>
            </w:pPr>
            <w:r w:rsidRPr="00F941BF">
              <w:rPr>
                <w:sz w:val="12"/>
                <w:szCs w:val="12"/>
              </w:rPr>
              <w:t>1</w:t>
            </w:r>
          </w:p>
        </w:tc>
        <w:tc>
          <w:tcPr>
            <w:tcW w:w="681" w:type="dxa"/>
            <w:tcMar>
              <w:top w:w="96" w:type="dxa"/>
              <w:left w:w="57" w:type="dxa"/>
              <w:bottom w:w="96" w:type="dxa"/>
              <w:right w:w="71" w:type="dxa"/>
            </w:tcMar>
          </w:tcPr>
          <w:p w14:paraId="203DBB0B" w14:textId="77777777" w:rsidR="009E4A5F" w:rsidRPr="00F941BF" w:rsidRDefault="009E4A5F" w:rsidP="00852446">
            <w:pPr>
              <w:pStyle w:val="Tabletext"/>
              <w:spacing w:line="240" w:lineRule="auto"/>
              <w:rPr>
                <w:sz w:val="12"/>
                <w:szCs w:val="12"/>
              </w:rPr>
            </w:pPr>
            <w:r w:rsidRPr="00F941BF">
              <w:rPr>
                <w:sz w:val="12"/>
                <w:szCs w:val="12"/>
              </w:rPr>
              <w:t>2.5%</w:t>
            </w:r>
          </w:p>
        </w:tc>
        <w:tc>
          <w:tcPr>
            <w:tcW w:w="680" w:type="dxa"/>
            <w:tcMar>
              <w:top w:w="96" w:type="dxa"/>
              <w:left w:w="57" w:type="dxa"/>
              <w:bottom w:w="96" w:type="dxa"/>
              <w:right w:w="71" w:type="dxa"/>
            </w:tcMar>
          </w:tcPr>
          <w:p w14:paraId="7B3D4D30" w14:textId="77777777" w:rsidR="009E4A5F" w:rsidRPr="00F941BF" w:rsidRDefault="009E4A5F" w:rsidP="00852446">
            <w:pPr>
              <w:pStyle w:val="Tabletext"/>
              <w:spacing w:line="240" w:lineRule="auto"/>
              <w:rPr>
                <w:sz w:val="12"/>
                <w:szCs w:val="12"/>
              </w:rPr>
            </w:pPr>
            <w:r w:rsidRPr="00F941BF">
              <w:rPr>
                <w:sz w:val="12"/>
                <w:szCs w:val="12"/>
              </w:rPr>
              <w:t>4.0%</w:t>
            </w:r>
          </w:p>
        </w:tc>
        <w:tc>
          <w:tcPr>
            <w:tcW w:w="680" w:type="dxa"/>
            <w:tcMar>
              <w:top w:w="96" w:type="dxa"/>
              <w:left w:w="57" w:type="dxa"/>
              <w:bottom w:w="96" w:type="dxa"/>
              <w:right w:w="71" w:type="dxa"/>
            </w:tcMar>
          </w:tcPr>
          <w:p w14:paraId="79C7337A" w14:textId="77777777" w:rsidR="009E4A5F" w:rsidRPr="00F941BF" w:rsidRDefault="009E4A5F" w:rsidP="00852446">
            <w:pPr>
              <w:pStyle w:val="Tabletext"/>
              <w:spacing w:line="240" w:lineRule="auto"/>
              <w:rPr>
                <w:sz w:val="12"/>
                <w:szCs w:val="12"/>
              </w:rPr>
            </w:pPr>
            <w:r w:rsidRPr="00F941BF">
              <w:rPr>
                <w:sz w:val="12"/>
                <w:szCs w:val="12"/>
              </w:rPr>
              <w:t>30.8%</w:t>
            </w:r>
          </w:p>
        </w:tc>
        <w:tc>
          <w:tcPr>
            <w:tcW w:w="681" w:type="dxa"/>
            <w:tcMar>
              <w:top w:w="96" w:type="dxa"/>
              <w:left w:w="57" w:type="dxa"/>
              <w:bottom w:w="96" w:type="dxa"/>
              <w:right w:w="71" w:type="dxa"/>
            </w:tcMar>
          </w:tcPr>
          <w:p w14:paraId="6A0ED810" w14:textId="77777777" w:rsidR="009E4A5F" w:rsidRPr="00F941BF" w:rsidRDefault="009E4A5F" w:rsidP="00852446">
            <w:pPr>
              <w:pStyle w:val="Tabletext"/>
              <w:spacing w:line="240" w:lineRule="auto"/>
              <w:rPr>
                <w:sz w:val="12"/>
                <w:szCs w:val="12"/>
              </w:rPr>
            </w:pPr>
            <w:r w:rsidRPr="00F941BF">
              <w:rPr>
                <w:sz w:val="12"/>
                <w:szCs w:val="12"/>
              </w:rPr>
              <w:t>94.6%</w:t>
            </w:r>
          </w:p>
        </w:tc>
        <w:tc>
          <w:tcPr>
            <w:tcW w:w="680" w:type="dxa"/>
            <w:shd w:val="solid" w:color="FBDDCF" w:fill="auto"/>
            <w:tcMar>
              <w:top w:w="96" w:type="dxa"/>
              <w:left w:w="57" w:type="dxa"/>
              <w:bottom w:w="96" w:type="dxa"/>
              <w:right w:w="71" w:type="dxa"/>
            </w:tcMar>
          </w:tcPr>
          <w:p w14:paraId="5683CAAF" w14:textId="77777777" w:rsidR="009E4A5F" w:rsidRPr="00F941BF" w:rsidRDefault="009E4A5F" w:rsidP="00852446">
            <w:pPr>
              <w:pStyle w:val="Tabletext"/>
              <w:spacing w:line="240" w:lineRule="auto"/>
              <w:rPr>
                <w:sz w:val="12"/>
                <w:szCs w:val="12"/>
              </w:rPr>
            </w:pPr>
            <w:r w:rsidRPr="00F941BF">
              <w:rPr>
                <w:sz w:val="12"/>
                <w:szCs w:val="12"/>
              </w:rPr>
              <w:t>37.9%</w:t>
            </w:r>
          </w:p>
        </w:tc>
        <w:tc>
          <w:tcPr>
            <w:tcW w:w="680" w:type="dxa"/>
            <w:shd w:val="solid" w:color="FBDDCF" w:fill="auto"/>
            <w:tcMar>
              <w:top w:w="96" w:type="dxa"/>
              <w:left w:w="57" w:type="dxa"/>
              <w:bottom w:w="96" w:type="dxa"/>
              <w:right w:w="71" w:type="dxa"/>
            </w:tcMar>
          </w:tcPr>
          <w:p w14:paraId="1903727E" w14:textId="77777777" w:rsidR="009E4A5F" w:rsidRPr="00F941BF" w:rsidRDefault="009E4A5F" w:rsidP="00852446">
            <w:pPr>
              <w:pStyle w:val="Tabletext"/>
              <w:spacing w:line="240" w:lineRule="auto"/>
              <w:rPr>
                <w:sz w:val="12"/>
                <w:szCs w:val="12"/>
              </w:rPr>
            </w:pPr>
            <w:r w:rsidRPr="00F941BF">
              <w:rPr>
                <w:sz w:val="12"/>
                <w:szCs w:val="12"/>
              </w:rPr>
              <w:t>56.1%</w:t>
            </w:r>
          </w:p>
        </w:tc>
        <w:tc>
          <w:tcPr>
            <w:tcW w:w="680" w:type="dxa"/>
            <w:tcMar>
              <w:top w:w="96" w:type="dxa"/>
              <w:left w:w="57" w:type="dxa"/>
              <w:bottom w:w="96" w:type="dxa"/>
              <w:right w:w="71" w:type="dxa"/>
            </w:tcMar>
          </w:tcPr>
          <w:p w14:paraId="344C1A39" w14:textId="77777777" w:rsidR="009E4A5F" w:rsidRPr="00F941BF" w:rsidRDefault="009E4A5F" w:rsidP="00852446">
            <w:pPr>
              <w:pStyle w:val="Tabletext"/>
              <w:spacing w:line="240" w:lineRule="auto"/>
              <w:rPr>
                <w:sz w:val="12"/>
                <w:szCs w:val="12"/>
              </w:rPr>
            </w:pPr>
            <w:r w:rsidRPr="00F941BF">
              <w:rPr>
                <w:sz w:val="12"/>
                <w:szCs w:val="12"/>
              </w:rPr>
              <w:t>82.0%</w:t>
            </w:r>
          </w:p>
        </w:tc>
        <w:tc>
          <w:tcPr>
            <w:tcW w:w="681" w:type="dxa"/>
            <w:shd w:val="solid" w:color="FBDDCF" w:fill="auto"/>
            <w:tcMar>
              <w:top w:w="96" w:type="dxa"/>
              <w:left w:w="57" w:type="dxa"/>
              <w:bottom w:w="96" w:type="dxa"/>
              <w:right w:w="71" w:type="dxa"/>
            </w:tcMar>
          </w:tcPr>
          <w:p w14:paraId="6696DD5D" w14:textId="77777777" w:rsidR="009E4A5F" w:rsidRPr="00F941BF" w:rsidRDefault="009E4A5F" w:rsidP="00852446">
            <w:pPr>
              <w:pStyle w:val="Tabletext"/>
              <w:spacing w:line="240" w:lineRule="auto"/>
              <w:rPr>
                <w:sz w:val="12"/>
                <w:szCs w:val="12"/>
              </w:rPr>
            </w:pPr>
            <w:r w:rsidRPr="00F941BF">
              <w:rPr>
                <w:sz w:val="12"/>
                <w:szCs w:val="12"/>
              </w:rPr>
              <w:t>1.7%</w:t>
            </w:r>
          </w:p>
        </w:tc>
        <w:tc>
          <w:tcPr>
            <w:tcW w:w="680" w:type="dxa"/>
            <w:shd w:val="solid" w:color="FBDDCF" w:fill="auto"/>
            <w:tcMar>
              <w:top w:w="96" w:type="dxa"/>
              <w:left w:w="57" w:type="dxa"/>
              <w:bottom w:w="96" w:type="dxa"/>
              <w:right w:w="71" w:type="dxa"/>
            </w:tcMar>
          </w:tcPr>
          <w:p w14:paraId="44B71EC3" w14:textId="77777777" w:rsidR="009E4A5F" w:rsidRPr="00F941BF" w:rsidRDefault="009E4A5F" w:rsidP="00852446">
            <w:pPr>
              <w:pStyle w:val="Tabletext"/>
              <w:spacing w:line="240" w:lineRule="auto"/>
              <w:rPr>
                <w:sz w:val="12"/>
                <w:szCs w:val="12"/>
              </w:rPr>
            </w:pPr>
            <w:r w:rsidRPr="00F941BF">
              <w:rPr>
                <w:sz w:val="12"/>
                <w:szCs w:val="12"/>
              </w:rPr>
              <w:t>75.8%</w:t>
            </w:r>
          </w:p>
        </w:tc>
        <w:tc>
          <w:tcPr>
            <w:tcW w:w="680" w:type="dxa"/>
            <w:tcMar>
              <w:top w:w="96" w:type="dxa"/>
              <w:left w:w="57" w:type="dxa"/>
              <w:bottom w:w="96" w:type="dxa"/>
              <w:right w:w="71" w:type="dxa"/>
            </w:tcMar>
          </w:tcPr>
          <w:p w14:paraId="402400D9" w14:textId="77777777" w:rsidR="009E4A5F" w:rsidRPr="00F941BF" w:rsidRDefault="009E4A5F" w:rsidP="00852446">
            <w:pPr>
              <w:pStyle w:val="Tabletext"/>
              <w:spacing w:line="240" w:lineRule="auto"/>
              <w:rPr>
                <w:sz w:val="12"/>
                <w:szCs w:val="12"/>
              </w:rPr>
            </w:pPr>
            <w:r w:rsidRPr="00F941BF">
              <w:rPr>
                <w:sz w:val="12"/>
                <w:szCs w:val="12"/>
              </w:rPr>
              <w:t>48.0%</w:t>
            </w:r>
          </w:p>
        </w:tc>
        <w:tc>
          <w:tcPr>
            <w:tcW w:w="681" w:type="dxa"/>
            <w:tcMar>
              <w:top w:w="96" w:type="dxa"/>
              <w:left w:w="57" w:type="dxa"/>
              <w:bottom w:w="96" w:type="dxa"/>
              <w:right w:w="71" w:type="dxa"/>
            </w:tcMar>
          </w:tcPr>
          <w:p w14:paraId="40414EC9" w14:textId="77777777" w:rsidR="009E4A5F" w:rsidRPr="00F941BF" w:rsidRDefault="009E4A5F" w:rsidP="00852446">
            <w:pPr>
              <w:pStyle w:val="Tabletext"/>
              <w:spacing w:line="240" w:lineRule="auto"/>
              <w:rPr>
                <w:sz w:val="12"/>
                <w:szCs w:val="12"/>
              </w:rPr>
            </w:pPr>
            <w:r w:rsidRPr="00F941BF">
              <w:rPr>
                <w:sz w:val="12"/>
                <w:szCs w:val="12"/>
              </w:rPr>
              <w:t>91.0%</w:t>
            </w:r>
          </w:p>
        </w:tc>
        <w:tc>
          <w:tcPr>
            <w:tcW w:w="680" w:type="dxa"/>
            <w:shd w:val="solid" w:color="D6E9D4" w:fill="auto"/>
            <w:tcMar>
              <w:top w:w="96" w:type="dxa"/>
              <w:left w:w="57" w:type="dxa"/>
              <w:bottom w:w="96" w:type="dxa"/>
              <w:right w:w="71" w:type="dxa"/>
            </w:tcMar>
          </w:tcPr>
          <w:p w14:paraId="24785993" w14:textId="77777777" w:rsidR="009E4A5F" w:rsidRPr="00F941BF" w:rsidRDefault="009E4A5F" w:rsidP="00852446">
            <w:pPr>
              <w:pStyle w:val="Tabletext"/>
              <w:spacing w:line="240" w:lineRule="auto"/>
              <w:rPr>
                <w:sz w:val="12"/>
                <w:szCs w:val="12"/>
              </w:rPr>
            </w:pPr>
            <w:r w:rsidRPr="00F941BF">
              <w:rPr>
                <w:sz w:val="12"/>
                <w:szCs w:val="12"/>
              </w:rPr>
              <w:t>89.4%</w:t>
            </w:r>
          </w:p>
        </w:tc>
        <w:tc>
          <w:tcPr>
            <w:tcW w:w="680" w:type="dxa"/>
            <w:shd w:val="solid" w:color="FBDDCF" w:fill="auto"/>
            <w:tcMar>
              <w:top w:w="96" w:type="dxa"/>
              <w:left w:w="57" w:type="dxa"/>
              <w:bottom w:w="96" w:type="dxa"/>
              <w:right w:w="71" w:type="dxa"/>
            </w:tcMar>
          </w:tcPr>
          <w:p w14:paraId="38112D1A" w14:textId="77777777" w:rsidR="009E4A5F" w:rsidRPr="00F941BF" w:rsidRDefault="009E4A5F" w:rsidP="00852446">
            <w:pPr>
              <w:pStyle w:val="Tabletext"/>
              <w:spacing w:line="240" w:lineRule="auto"/>
              <w:rPr>
                <w:sz w:val="12"/>
                <w:szCs w:val="12"/>
              </w:rPr>
            </w:pPr>
            <w:r w:rsidRPr="00F941BF">
              <w:rPr>
                <w:sz w:val="12"/>
                <w:szCs w:val="12"/>
              </w:rPr>
              <w:t>3.9%</w:t>
            </w:r>
          </w:p>
        </w:tc>
        <w:tc>
          <w:tcPr>
            <w:tcW w:w="567" w:type="dxa"/>
            <w:tcMar>
              <w:top w:w="96" w:type="dxa"/>
              <w:left w:w="57" w:type="dxa"/>
              <w:bottom w:w="96" w:type="dxa"/>
              <w:right w:w="71" w:type="dxa"/>
            </w:tcMar>
          </w:tcPr>
          <w:p w14:paraId="05FC09FA" w14:textId="77777777" w:rsidR="009E4A5F" w:rsidRPr="00F941BF" w:rsidRDefault="009E4A5F" w:rsidP="00852446">
            <w:pPr>
              <w:pStyle w:val="Tabletext"/>
              <w:spacing w:line="240" w:lineRule="auto"/>
              <w:rPr>
                <w:sz w:val="12"/>
                <w:szCs w:val="12"/>
              </w:rPr>
            </w:pPr>
            <w:r w:rsidRPr="00F941BF">
              <w:rPr>
                <w:sz w:val="12"/>
                <w:szCs w:val="12"/>
              </w:rPr>
              <w:t>6</w:t>
            </w:r>
          </w:p>
        </w:tc>
        <w:tc>
          <w:tcPr>
            <w:tcW w:w="567" w:type="dxa"/>
            <w:tcMar>
              <w:top w:w="96" w:type="dxa"/>
              <w:left w:w="57" w:type="dxa"/>
              <w:bottom w:w="96" w:type="dxa"/>
              <w:right w:w="71" w:type="dxa"/>
            </w:tcMar>
          </w:tcPr>
          <w:p w14:paraId="311772E5" w14:textId="77777777" w:rsidR="009E4A5F" w:rsidRPr="00F941BF" w:rsidRDefault="009E4A5F" w:rsidP="00852446">
            <w:pPr>
              <w:pStyle w:val="Tabletext"/>
              <w:spacing w:line="240" w:lineRule="auto"/>
              <w:rPr>
                <w:sz w:val="12"/>
                <w:szCs w:val="12"/>
              </w:rPr>
            </w:pPr>
            <w:r w:rsidRPr="00F941BF">
              <w:rPr>
                <w:sz w:val="12"/>
                <w:szCs w:val="12"/>
              </w:rPr>
              <w:t>6</w:t>
            </w:r>
          </w:p>
        </w:tc>
      </w:tr>
      <w:tr w:rsidR="009E4A5F" w14:paraId="5A29794E" w14:textId="77777777" w:rsidTr="00F941BF">
        <w:trPr>
          <w:trHeight w:val="283"/>
        </w:trPr>
        <w:tc>
          <w:tcPr>
            <w:tcW w:w="2721" w:type="dxa"/>
            <w:tcMar>
              <w:top w:w="96" w:type="dxa"/>
              <w:left w:w="113" w:type="dxa"/>
              <w:bottom w:w="96" w:type="dxa"/>
              <w:right w:w="0" w:type="dxa"/>
            </w:tcMar>
          </w:tcPr>
          <w:p w14:paraId="614DE64C" w14:textId="77777777" w:rsidR="009E4A5F" w:rsidRPr="00F941BF" w:rsidRDefault="009E4A5F" w:rsidP="00852446">
            <w:pPr>
              <w:pStyle w:val="Tabletext"/>
              <w:spacing w:line="240" w:lineRule="auto"/>
              <w:rPr>
                <w:sz w:val="12"/>
                <w:szCs w:val="12"/>
              </w:rPr>
            </w:pPr>
            <w:r w:rsidRPr="00F941BF">
              <w:rPr>
                <w:sz w:val="12"/>
                <w:szCs w:val="12"/>
              </w:rPr>
              <w:t>Northern Hospital Epping</w:t>
            </w:r>
          </w:p>
        </w:tc>
        <w:tc>
          <w:tcPr>
            <w:tcW w:w="567" w:type="dxa"/>
            <w:tcMar>
              <w:top w:w="96" w:type="dxa"/>
              <w:left w:w="57" w:type="dxa"/>
              <w:bottom w:w="96" w:type="dxa"/>
              <w:right w:w="71" w:type="dxa"/>
            </w:tcMar>
          </w:tcPr>
          <w:p w14:paraId="0488D1E5" w14:textId="77777777" w:rsidR="009E4A5F" w:rsidRPr="00F941BF" w:rsidRDefault="009E4A5F" w:rsidP="00852446">
            <w:pPr>
              <w:pStyle w:val="Tabletext"/>
              <w:spacing w:line="240" w:lineRule="auto"/>
              <w:rPr>
                <w:sz w:val="12"/>
                <w:szCs w:val="12"/>
              </w:rPr>
            </w:pPr>
            <w:r w:rsidRPr="00F941BF">
              <w:rPr>
                <w:sz w:val="12"/>
                <w:szCs w:val="12"/>
              </w:rPr>
              <w:t>5</w:t>
            </w:r>
          </w:p>
        </w:tc>
        <w:tc>
          <w:tcPr>
            <w:tcW w:w="681" w:type="dxa"/>
            <w:tcMar>
              <w:top w:w="96" w:type="dxa"/>
              <w:left w:w="57" w:type="dxa"/>
              <w:bottom w:w="96" w:type="dxa"/>
              <w:right w:w="71" w:type="dxa"/>
            </w:tcMar>
          </w:tcPr>
          <w:p w14:paraId="0FE90155" w14:textId="77777777" w:rsidR="009E4A5F" w:rsidRPr="00F941BF" w:rsidRDefault="009E4A5F" w:rsidP="00852446">
            <w:pPr>
              <w:pStyle w:val="Tabletext"/>
              <w:spacing w:line="240" w:lineRule="auto"/>
              <w:rPr>
                <w:sz w:val="12"/>
                <w:szCs w:val="12"/>
              </w:rPr>
            </w:pPr>
            <w:r w:rsidRPr="00F941BF">
              <w:rPr>
                <w:sz w:val="12"/>
                <w:szCs w:val="12"/>
              </w:rPr>
              <w:t>3,281</w:t>
            </w:r>
          </w:p>
        </w:tc>
        <w:tc>
          <w:tcPr>
            <w:tcW w:w="680" w:type="dxa"/>
            <w:tcMar>
              <w:top w:w="96" w:type="dxa"/>
              <w:left w:w="57" w:type="dxa"/>
              <w:bottom w:w="96" w:type="dxa"/>
              <w:right w:w="71" w:type="dxa"/>
            </w:tcMar>
          </w:tcPr>
          <w:p w14:paraId="78E4C3C3" w14:textId="77777777" w:rsidR="009E4A5F" w:rsidRPr="00F941BF" w:rsidRDefault="009E4A5F" w:rsidP="00852446">
            <w:pPr>
              <w:pStyle w:val="Tabletext"/>
              <w:spacing w:line="240" w:lineRule="auto"/>
              <w:rPr>
                <w:sz w:val="12"/>
                <w:szCs w:val="12"/>
              </w:rPr>
            </w:pPr>
            <w:r w:rsidRPr="00F941BF">
              <w:rPr>
                <w:sz w:val="12"/>
                <w:szCs w:val="12"/>
              </w:rPr>
              <w:t>11.8%</w:t>
            </w:r>
          </w:p>
        </w:tc>
        <w:tc>
          <w:tcPr>
            <w:tcW w:w="680" w:type="dxa"/>
            <w:tcMar>
              <w:top w:w="96" w:type="dxa"/>
              <w:left w:w="57" w:type="dxa"/>
              <w:bottom w:w="96" w:type="dxa"/>
              <w:right w:w="71" w:type="dxa"/>
            </w:tcMar>
          </w:tcPr>
          <w:p w14:paraId="7B36FE48" w14:textId="77777777" w:rsidR="009E4A5F" w:rsidRPr="00F941BF" w:rsidRDefault="009E4A5F" w:rsidP="00852446">
            <w:pPr>
              <w:pStyle w:val="Tabletext"/>
              <w:spacing w:line="240" w:lineRule="auto"/>
              <w:rPr>
                <w:sz w:val="12"/>
                <w:szCs w:val="12"/>
              </w:rPr>
            </w:pPr>
            <w:r w:rsidRPr="00F941BF">
              <w:rPr>
                <w:sz w:val="12"/>
                <w:szCs w:val="12"/>
              </w:rPr>
              <w:t>20.2%</w:t>
            </w:r>
          </w:p>
        </w:tc>
        <w:tc>
          <w:tcPr>
            <w:tcW w:w="680" w:type="dxa"/>
            <w:tcMar>
              <w:top w:w="96" w:type="dxa"/>
              <w:left w:w="57" w:type="dxa"/>
              <w:bottom w:w="96" w:type="dxa"/>
              <w:right w:w="71" w:type="dxa"/>
            </w:tcMar>
          </w:tcPr>
          <w:p w14:paraId="07C60679" w14:textId="77777777" w:rsidR="009E4A5F" w:rsidRPr="00F941BF" w:rsidRDefault="009E4A5F" w:rsidP="00852446">
            <w:pPr>
              <w:pStyle w:val="Tabletext"/>
              <w:spacing w:line="240" w:lineRule="auto"/>
              <w:rPr>
                <w:sz w:val="12"/>
                <w:szCs w:val="12"/>
              </w:rPr>
            </w:pPr>
            <w:r w:rsidRPr="00F941BF">
              <w:rPr>
                <w:sz w:val="12"/>
                <w:szCs w:val="12"/>
              </w:rPr>
              <w:t>35.8%</w:t>
            </w:r>
          </w:p>
        </w:tc>
        <w:tc>
          <w:tcPr>
            <w:tcW w:w="681" w:type="dxa"/>
            <w:tcMar>
              <w:top w:w="96" w:type="dxa"/>
              <w:left w:w="57" w:type="dxa"/>
              <w:bottom w:w="96" w:type="dxa"/>
              <w:right w:w="71" w:type="dxa"/>
            </w:tcMar>
          </w:tcPr>
          <w:p w14:paraId="52F2FC3D" w14:textId="77777777" w:rsidR="009E4A5F" w:rsidRPr="00F941BF" w:rsidRDefault="009E4A5F" w:rsidP="00852446">
            <w:pPr>
              <w:pStyle w:val="Tabletext"/>
              <w:spacing w:line="240" w:lineRule="auto"/>
              <w:rPr>
                <w:sz w:val="12"/>
                <w:szCs w:val="12"/>
              </w:rPr>
            </w:pPr>
            <w:r w:rsidRPr="00F941BF">
              <w:rPr>
                <w:sz w:val="12"/>
                <w:szCs w:val="12"/>
              </w:rPr>
              <w:t>2.9%</w:t>
            </w:r>
          </w:p>
        </w:tc>
        <w:tc>
          <w:tcPr>
            <w:tcW w:w="680" w:type="dxa"/>
            <w:tcMar>
              <w:top w:w="96" w:type="dxa"/>
              <w:left w:w="57" w:type="dxa"/>
              <w:bottom w:w="96" w:type="dxa"/>
              <w:right w:w="71" w:type="dxa"/>
            </w:tcMar>
          </w:tcPr>
          <w:p w14:paraId="4EC39769" w14:textId="77777777" w:rsidR="009E4A5F" w:rsidRPr="00F941BF" w:rsidRDefault="009E4A5F" w:rsidP="00852446">
            <w:pPr>
              <w:pStyle w:val="Tabletext"/>
              <w:spacing w:line="240" w:lineRule="auto"/>
              <w:rPr>
                <w:sz w:val="12"/>
                <w:szCs w:val="12"/>
              </w:rPr>
            </w:pPr>
            <w:r w:rsidRPr="00F941BF">
              <w:rPr>
                <w:sz w:val="12"/>
                <w:szCs w:val="12"/>
              </w:rPr>
              <w:t>6.6%</w:t>
            </w:r>
          </w:p>
        </w:tc>
        <w:tc>
          <w:tcPr>
            <w:tcW w:w="680" w:type="dxa"/>
            <w:shd w:val="solid" w:color="FBDDCF" w:fill="auto"/>
            <w:tcMar>
              <w:top w:w="96" w:type="dxa"/>
              <w:left w:w="57" w:type="dxa"/>
              <w:bottom w:w="96" w:type="dxa"/>
              <w:right w:w="71" w:type="dxa"/>
            </w:tcMar>
          </w:tcPr>
          <w:p w14:paraId="40947C86" w14:textId="77777777" w:rsidR="009E4A5F" w:rsidRPr="00F941BF" w:rsidRDefault="009E4A5F" w:rsidP="00852446">
            <w:pPr>
              <w:pStyle w:val="Tabletext"/>
              <w:spacing w:line="240" w:lineRule="auto"/>
              <w:rPr>
                <w:sz w:val="12"/>
                <w:szCs w:val="12"/>
              </w:rPr>
            </w:pPr>
            <w:r w:rsidRPr="00F941BF">
              <w:rPr>
                <w:sz w:val="12"/>
                <w:szCs w:val="12"/>
              </w:rPr>
              <w:t>37.9%</w:t>
            </w:r>
          </w:p>
        </w:tc>
        <w:tc>
          <w:tcPr>
            <w:tcW w:w="737" w:type="dxa"/>
            <w:shd w:val="solid" w:color="D6E9D4" w:fill="auto"/>
            <w:tcMar>
              <w:top w:w="96" w:type="dxa"/>
              <w:left w:w="57" w:type="dxa"/>
              <w:bottom w:w="96" w:type="dxa"/>
              <w:right w:w="71" w:type="dxa"/>
            </w:tcMar>
          </w:tcPr>
          <w:p w14:paraId="1B79F14E" w14:textId="77777777" w:rsidR="009E4A5F" w:rsidRPr="00F941BF" w:rsidRDefault="009E4A5F" w:rsidP="00852446">
            <w:pPr>
              <w:pStyle w:val="Tabletext"/>
              <w:spacing w:line="240" w:lineRule="auto"/>
              <w:rPr>
                <w:sz w:val="12"/>
                <w:szCs w:val="12"/>
              </w:rPr>
            </w:pPr>
            <w:r w:rsidRPr="00F941BF">
              <w:rPr>
                <w:sz w:val="12"/>
                <w:szCs w:val="12"/>
              </w:rPr>
              <w:t>92.6%</w:t>
            </w:r>
          </w:p>
        </w:tc>
        <w:tc>
          <w:tcPr>
            <w:tcW w:w="681" w:type="dxa"/>
            <w:tcMar>
              <w:top w:w="96" w:type="dxa"/>
              <w:left w:w="57" w:type="dxa"/>
              <w:bottom w:w="96" w:type="dxa"/>
              <w:right w:w="71" w:type="dxa"/>
            </w:tcMar>
          </w:tcPr>
          <w:p w14:paraId="302B01E6" w14:textId="77777777" w:rsidR="009E4A5F" w:rsidRPr="00F941BF" w:rsidRDefault="009E4A5F" w:rsidP="00852446">
            <w:pPr>
              <w:pStyle w:val="Tabletext"/>
              <w:spacing w:line="240" w:lineRule="auto"/>
              <w:rPr>
                <w:sz w:val="12"/>
                <w:szCs w:val="12"/>
              </w:rPr>
            </w:pPr>
            <w:r w:rsidRPr="00F941BF">
              <w:rPr>
                <w:sz w:val="12"/>
                <w:szCs w:val="12"/>
              </w:rPr>
              <w:t>10.2%</w:t>
            </w:r>
          </w:p>
        </w:tc>
        <w:tc>
          <w:tcPr>
            <w:tcW w:w="680" w:type="dxa"/>
            <w:tcMar>
              <w:top w:w="96" w:type="dxa"/>
              <w:left w:w="57" w:type="dxa"/>
              <w:bottom w:w="96" w:type="dxa"/>
              <w:right w:w="71" w:type="dxa"/>
            </w:tcMar>
          </w:tcPr>
          <w:p w14:paraId="7CF48FBF" w14:textId="77777777" w:rsidR="009E4A5F" w:rsidRPr="00F941BF" w:rsidRDefault="009E4A5F" w:rsidP="00852446">
            <w:pPr>
              <w:pStyle w:val="Tabletext"/>
              <w:spacing w:line="240" w:lineRule="auto"/>
              <w:rPr>
                <w:sz w:val="12"/>
                <w:szCs w:val="12"/>
              </w:rPr>
            </w:pPr>
            <w:r w:rsidRPr="00F941BF">
              <w:rPr>
                <w:sz w:val="12"/>
                <w:szCs w:val="12"/>
              </w:rPr>
              <w:t>16.9%</w:t>
            </w:r>
          </w:p>
        </w:tc>
        <w:tc>
          <w:tcPr>
            <w:tcW w:w="680" w:type="dxa"/>
            <w:shd w:val="solid" w:color="D6E9D4" w:fill="auto"/>
            <w:tcMar>
              <w:top w:w="96" w:type="dxa"/>
              <w:left w:w="57" w:type="dxa"/>
              <w:bottom w:w="96" w:type="dxa"/>
              <w:right w:w="71" w:type="dxa"/>
            </w:tcMar>
          </w:tcPr>
          <w:p w14:paraId="4D3B7F42" w14:textId="77777777" w:rsidR="009E4A5F" w:rsidRPr="00F941BF" w:rsidRDefault="009E4A5F" w:rsidP="00852446">
            <w:pPr>
              <w:pStyle w:val="Tabletext"/>
              <w:spacing w:line="240" w:lineRule="auto"/>
              <w:rPr>
                <w:sz w:val="12"/>
                <w:szCs w:val="12"/>
              </w:rPr>
            </w:pPr>
            <w:r w:rsidRPr="00F941BF">
              <w:rPr>
                <w:sz w:val="12"/>
                <w:szCs w:val="12"/>
              </w:rPr>
              <w:t>33.8%</w:t>
            </w:r>
          </w:p>
        </w:tc>
        <w:tc>
          <w:tcPr>
            <w:tcW w:w="681" w:type="dxa"/>
            <w:shd w:val="solid" w:color="FBDDCF" w:fill="auto"/>
            <w:tcMar>
              <w:top w:w="96" w:type="dxa"/>
              <w:left w:w="57" w:type="dxa"/>
              <w:bottom w:w="96" w:type="dxa"/>
              <w:right w:w="71" w:type="dxa"/>
            </w:tcMar>
          </w:tcPr>
          <w:p w14:paraId="7E8DDDF7" w14:textId="77777777" w:rsidR="009E4A5F" w:rsidRPr="00F941BF" w:rsidRDefault="009E4A5F" w:rsidP="00852446">
            <w:pPr>
              <w:pStyle w:val="Tabletext"/>
              <w:spacing w:line="240" w:lineRule="auto"/>
              <w:rPr>
                <w:sz w:val="12"/>
                <w:szCs w:val="12"/>
              </w:rPr>
            </w:pPr>
            <w:r w:rsidRPr="00F941BF">
              <w:rPr>
                <w:sz w:val="12"/>
                <w:szCs w:val="12"/>
              </w:rPr>
              <w:t>45.3%</w:t>
            </w:r>
          </w:p>
        </w:tc>
        <w:tc>
          <w:tcPr>
            <w:tcW w:w="623" w:type="dxa"/>
            <w:tcMar>
              <w:top w:w="96" w:type="dxa"/>
              <w:left w:w="57" w:type="dxa"/>
              <w:bottom w:w="96" w:type="dxa"/>
              <w:right w:w="71" w:type="dxa"/>
            </w:tcMar>
          </w:tcPr>
          <w:p w14:paraId="23894884" w14:textId="77777777" w:rsidR="009E4A5F" w:rsidRPr="00F941BF" w:rsidRDefault="009E4A5F" w:rsidP="00852446">
            <w:pPr>
              <w:pStyle w:val="Tabletext"/>
              <w:spacing w:line="240" w:lineRule="auto"/>
              <w:rPr>
                <w:sz w:val="12"/>
                <w:szCs w:val="12"/>
              </w:rPr>
            </w:pPr>
            <w:r w:rsidRPr="00F941BF">
              <w:rPr>
                <w:sz w:val="12"/>
                <w:szCs w:val="12"/>
              </w:rPr>
              <w:t>1.4</w:t>
            </w:r>
          </w:p>
        </w:tc>
        <w:tc>
          <w:tcPr>
            <w:tcW w:w="681" w:type="dxa"/>
            <w:tcMar>
              <w:top w:w="96" w:type="dxa"/>
              <w:left w:w="57" w:type="dxa"/>
              <w:bottom w:w="96" w:type="dxa"/>
              <w:right w:w="71" w:type="dxa"/>
            </w:tcMar>
          </w:tcPr>
          <w:p w14:paraId="64AFA620" w14:textId="77777777" w:rsidR="009E4A5F" w:rsidRPr="00F941BF" w:rsidRDefault="009E4A5F" w:rsidP="00852446">
            <w:pPr>
              <w:pStyle w:val="Tabletext"/>
              <w:spacing w:line="240" w:lineRule="auto"/>
              <w:rPr>
                <w:sz w:val="12"/>
                <w:szCs w:val="12"/>
              </w:rPr>
            </w:pPr>
            <w:r w:rsidRPr="00F941BF">
              <w:rPr>
                <w:sz w:val="12"/>
                <w:szCs w:val="12"/>
              </w:rPr>
              <w:t>2.6%</w:t>
            </w:r>
          </w:p>
        </w:tc>
        <w:tc>
          <w:tcPr>
            <w:tcW w:w="680" w:type="dxa"/>
            <w:shd w:val="solid" w:color="FBDDCF" w:fill="auto"/>
            <w:tcMar>
              <w:top w:w="96" w:type="dxa"/>
              <w:left w:w="57" w:type="dxa"/>
              <w:bottom w:w="96" w:type="dxa"/>
              <w:right w:w="71" w:type="dxa"/>
            </w:tcMar>
          </w:tcPr>
          <w:p w14:paraId="4184FFFA" w14:textId="77777777" w:rsidR="009E4A5F" w:rsidRPr="00F941BF" w:rsidRDefault="009E4A5F" w:rsidP="00852446">
            <w:pPr>
              <w:pStyle w:val="Tabletext"/>
              <w:spacing w:line="240" w:lineRule="auto"/>
              <w:rPr>
                <w:sz w:val="12"/>
                <w:szCs w:val="12"/>
              </w:rPr>
            </w:pPr>
            <w:r w:rsidRPr="00F941BF">
              <w:rPr>
                <w:sz w:val="12"/>
                <w:szCs w:val="12"/>
              </w:rPr>
              <w:t>5.7%</w:t>
            </w:r>
          </w:p>
        </w:tc>
        <w:tc>
          <w:tcPr>
            <w:tcW w:w="680" w:type="dxa"/>
            <w:tcMar>
              <w:top w:w="96" w:type="dxa"/>
              <w:left w:w="57" w:type="dxa"/>
              <w:bottom w:w="96" w:type="dxa"/>
              <w:right w:w="71" w:type="dxa"/>
            </w:tcMar>
          </w:tcPr>
          <w:p w14:paraId="265CF84F" w14:textId="77777777" w:rsidR="009E4A5F" w:rsidRPr="00F941BF" w:rsidRDefault="009E4A5F" w:rsidP="00852446">
            <w:pPr>
              <w:pStyle w:val="Tabletext"/>
              <w:spacing w:line="240" w:lineRule="auto"/>
              <w:rPr>
                <w:sz w:val="12"/>
                <w:szCs w:val="12"/>
              </w:rPr>
            </w:pPr>
            <w:r w:rsidRPr="00F941BF">
              <w:rPr>
                <w:sz w:val="12"/>
                <w:szCs w:val="12"/>
              </w:rPr>
              <w:t>33.7%</w:t>
            </w:r>
          </w:p>
        </w:tc>
        <w:tc>
          <w:tcPr>
            <w:tcW w:w="681" w:type="dxa"/>
            <w:tcMar>
              <w:top w:w="96" w:type="dxa"/>
              <w:left w:w="57" w:type="dxa"/>
              <w:bottom w:w="96" w:type="dxa"/>
              <w:right w:w="71" w:type="dxa"/>
            </w:tcMar>
          </w:tcPr>
          <w:p w14:paraId="57AEA40C" w14:textId="77777777" w:rsidR="009E4A5F" w:rsidRPr="00F941BF" w:rsidRDefault="009E4A5F" w:rsidP="00852446">
            <w:pPr>
              <w:pStyle w:val="Tabletext"/>
              <w:spacing w:line="240" w:lineRule="auto"/>
              <w:rPr>
                <w:sz w:val="12"/>
                <w:szCs w:val="12"/>
              </w:rPr>
            </w:pPr>
            <w:r w:rsidRPr="00F941BF">
              <w:rPr>
                <w:sz w:val="12"/>
                <w:szCs w:val="12"/>
              </w:rPr>
              <w:t>94.7%</w:t>
            </w:r>
          </w:p>
        </w:tc>
        <w:tc>
          <w:tcPr>
            <w:tcW w:w="680" w:type="dxa"/>
            <w:tcMar>
              <w:top w:w="96" w:type="dxa"/>
              <w:left w:w="57" w:type="dxa"/>
              <w:bottom w:w="96" w:type="dxa"/>
              <w:right w:w="71" w:type="dxa"/>
            </w:tcMar>
          </w:tcPr>
          <w:p w14:paraId="61D846C9" w14:textId="77777777" w:rsidR="009E4A5F" w:rsidRPr="00F941BF" w:rsidRDefault="009E4A5F" w:rsidP="00852446">
            <w:pPr>
              <w:pStyle w:val="Tabletext"/>
              <w:spacing w:line="240" w:lineRule="auto"/>
              <w:rPr>
                <w:sz w:val="12"/>
                <w:szCs w:val="12"/>
              </w:rPr>
            </w:pPr>
            <w:r w:rsidRPr="00F941BF">
              <w:rPr>
                <w:sz w:val="12"/>
                <w:szCs w:val="12"/>
              </w:rPr>
              <w:t>35.1%</w:t>
            </w:r>
          </w:p>
        </w:tc>
        <w:tc>
          <w:tcPr>
            <w:tcW w:w="680" w:type="dxa"/>
            <w:tcMar>
              <w:top w:w="96" w:type="dxa"/>
              <w:left w:w="57" w:type="dxa"/>
              <w:bottom w:w="96" w:type="dxa"/>
              <w:right w:w="71" w:type="dxa"/>
            </w:tcMar>
          </w:tcPr>
          <w:p w14:paraId="41207279" w14:textId="77777777" w:rsidR="009E4A5F" w:rsidRPr="00F941BF" w:rsidRDefault="009E4A5F" w:rsidP="00852446">
            <w:pPr>
              <w:pStyle w:val="Tabletext"/>
              <w:spacing w:line="240" w:lineRule="auto"/>
              <w:rPr>
                <w:sz w:val="12"/>
                <w:szCs w:val="12"/>
              </w:rPr>
            </w:pPr>
            <w:r w:rsidRPr="00F941BF">
              <w:rPr>
                <w:sz w:val="12"/>
                <w:szCs w:val="12"/>
              </w:rPr>
              <w:t>71.3%</w:t>
            </w:r>
          </w:p>
        </w:tc>
        <w:tc>
          <w:tcPr>
            <w:tcW w:w="680" w:type="dxa"/>
            <w:tcMar>
              <w:top w:w="96" w:type="dxa"/>
              <w:left w:w="57" w:type="dxa"/>
              <w:bottom w:w="96" w:type="dxa"/>
              <w:right w:w="71" w:type="dxa"/>
            </w:tcMar>
          </w:tcPr>
          <w:p w14:paraId="14D4638D" w14:textId="77777777" w:rsidR="009E4A5F" w:rsidRPr="00F941BF" w:rsidRDefault="009E4A5F" w:rsidP="00852446">
            <w:pPr>
              <w:pStyle w:val="Tabletext"/>
              <w:spacing w:line="240" w:lineRule="auto"/>
              <w:rPr>
                <w:sz w:val="12"/>
                <w:szCs w:val="12"/>
              </w:rPr>
            </w:pPr>
            <w:r w:rsidRPr="00F941BF">
              <w:rPr>
                <w:sz w:val="12"/>
                <w:szCs w:val="12"/>
              </w:rPr>
              <w:t>84.7%</w:t>
            </w:r>
          </w:p>
        </w:tc>
        <w:tc>
          <w:tcPr>
            <w:tcW w:w="681" w:type="dxa"/>
            <w:tcMar>
              <w:top w:w="96" w:type="dxa"/>
              <w:left w:w="57" w:type="dxa"/>
              <w:bottom w:w="96" w:type="dxa"/>
              <w:right w:w="71" w:type="dxa"/>
            </w:tcMar>
          </w:tcPr>
          <w:p w14:paraId="32FBD8AA"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tcMar>
              <w:top w:w="96" w:type="dxa"/>
              <w:left w:w="57" w:type="dxa"/>
              <w:bottom w:w="96" w:type="dxa"/>
              <w:right w:w="71" w:type="dxa"/>
            </w:tcMar>
          </w:tcPr>
          <w:p w14:paraId="02B3AD54" w14:textId="77777777" w:rsidR="009E4A5F" w:rsidRPr="00F941BF" w:rsidRDefault="009E4A5F" w:rsidP="00852446">
            <w:pPr>
              <w:pStyle w:val="Tabletext"/>
              <w:spacing w:line="240" w:lineRule="auto"/>
              <w:rPr>
                <w:sz w:val="12"/>
                <w:szCs w:val="12"/>
              </w:rPr>
            </w:pPr>
            <w:r w:rsidRPr="00F941BF">
              <w:rPr>
                <w:sz w:val="12"/>
                <w:szCs w:val="12"/>
              </w:rPr>
              <w:t>80.6%</w:t>
            </w:r>
          </w:p>
        </w:tc>
        <w:tc>
          <w:tcPr>
            <w:tcW w:w="680" w:type="dxa"/>
            <w:shd w:val="solid" w:color="D6E9D4" w:fill="auto"/>
            <w:tcMar>
              <w:top w:w="96" w:type="dxa"/>
              <w:left w:w="57" w:type="dxa"/>
              <w:bottom w:w="96" w:type="dxa"/>
              <w:right w:w="71" w:type="dxa"/>
            </w:tcMar>
          </w:tcPr>
          <w:p w14:paraId="420D3280" w14:textId="77777777" w:rsidR="009E4A5F" w:rsidRPr="00F941BF" w:rsidRDefault="009E4A5F" w:rsidP="00852446">
            <w:pPr>
              <w:pStyle w:val="Tabletext"/>
              <w:spacing w:line="240" w:lineRule="auto"/>
              <w:rPr>
                <w:sz w:val="12"/>
                <w:szCs w:val="12"/>
              </w:rPr>
            </w:pPr>
            <w:r w:rsidRPr="00F941BF">
              <w:rPr>
                <w:sz w:val="12"/>
                <w:szCs w:val="12"/>
              </w:rPr>
              <w:t>69.1%</w:t>
            </w:r>
          </w:p>
        </w:tc>
        <w:tc>
          <w:tcPr>
            <w:tcW w:w="681" w:type="dxa"/>
            <w:shd w:val="solid" w:color="FBDDCF" w:fill="auto"/>
            <w:tcMar>
              <w:top w:w="96" w:type="dxa"/>
              <w:left w:w="57" w:type="dxa"/>
              <w:bottom w:w="96" w:type="dxa"/>
              <w:right w:w="71" w:type="dxa"/>
            </w:tcMar>
          </w:tcPr>
          <w:p w14:paraId="0F57412E" w14:textId="77777777" w:rsidR="009E4A5F" w:rsidRPr="00F941BF" w:rsidRDefault="009E4A5F" w:rsidP="00852446">
            <w:pPr>
              <w:pStyle w:val="Tabletext"/>
              <w:spacing w:line="240" w:lineRule="auto"/>
              <w:rPr>
                <w:sz w:val="12"/>
                <w:szCs w:val="12"/>
              </w:rPr>
            </w:pPr>
            <w:r w:rsidRPr="00F941BF">
              <w:rPr>
                <w:sz w:val="12"/>
                <w:szCs w:val="12"/>
              </w:rPr>
              <w:t>88.5%</w:t>
            </w:r>
          </w:p>
        </w:tc>
        <w:tc>
          <w:tcPr>
            <w:tcW w:w="680" w:type="dxa"/>
            <w:tcMar>
              <w:top w:w="96" w:type="dxa"/>
              <w:left w:w="57" w:type="dxa"/>
              <w:bottom w:w="96" w:type="dxa"/>
              <w:right w:w="71" w:type="dxa"/>
            </w:tcMar>
          </w:tcPr>
          <w:p w14:paraId="216C42AD" w14:textId="77777777" w:rsidR="009E4A5F" w:rsidRPr="00F941BF" w:rsidRDefault="009E4A5F" w:rsidP="00852446">
            <w:pPr>
              <w:pStyle w:val="Tabletext"/>
              <w:spacing w:line="240" w:lineRule="auto"/>
              <w:rPr>
                <w:sz w:val="12"/>
                <w:szCs w:val="12"/>
              </w:rPr>
            </w:pPr>
            <w:r w:rsidRPr="00F941BF">
              <w:rPr>
                <w:sz w:val="12"/>
                <w:szCs w:val="12"/>
              </w:rPr>
              <w:t>79.2%</w:t>
            </w:r>
          </w:p>
        </w:tc>
        <w:tc>
          <w:tcPr>
            <w:tcW w:w="680" w:type="dxa"/>
            <w:tcMar>
              <w:top w:w="96" w:type="dxa"/>
              <w:left w:w="57" w:type="dxa"/>
              <w:bottom w:w="96" w:type="dxa"/>
              <w:right w:w="71" w:type="dxa"/>
            </w:tcMar>
          </w:tcPr>
          <w:p w14:paraId="5146ACD4" w14:textId="77777777" w:rsidR="009E4A5F" w:rsidRPr="00F941BF" w:rsidRDefault="009E4A5F" w:rsidP="00852446">
            <w:pPr>
              <w:pStyle w:val="Tabletext"/>
              <w:spacing w:line="240" w:lineRule="auto"/>
              <w:rPr>
                <w:sz w:val="12"/>
                <w:szCs w:val="12"/>
              </w:rPr>
            </w:pPr>
            <w:r w:rsidRPr="00F941BF">
              <w:rPr>
                <w:sz w:val="12"/>
                <w:szCs w:val="12"/>
              </w:rPr>
              <w:t>3.0%</w:t>
            </w:r>
          </w:p>
        </w:tc>
        <w:tc>
          <w:tcPr>
            <w:tcW w:w="567" w:type="dxa"/>
            <w:tcMar>
              <w:top w:w="96" w:type="dxa"/>
              <w:left w:w="57" w:type="dxa"/>
              <w:bottom w:w="96" w:type="dxa"/>
              <w:right w:w="71" w:type="dxa"/>
            </w:tcMar>
          </w:tcPr>
          <w:p w14:paraId="1F6133E2" w14:textId="77777777" w:rsidR="009E4A5F" w:rsidRPr="00F941BF" w:rsidRDefault="009E4A5F" w:rsidP="00852446">
            <w:pPr>
              <w:pStyle w:val="Tabletext"/>
              <w:spacing w:line="240" w:lineRule="auto"/>
              <w:rPr>
                <w:sz w:val="12"/>
                <w:szCs w:val="12"/>
              </w:rPr>
            </w:pPr>
            <w:r w:rsidRPr="00F941BF">
              <w:rPr>
                <w:sz w:val="12"/>
                <w:szCs w:val="12"/>
              </w:rPr>
              <w:t>3</w:t>
            </w:r>
          </w:p>
        </w:tc>
        <w:tc>
          <w:tcPr>
            <w:tcW w:w="567" w:type="dxa"/>
            <w:tcMar>
              <w:top w:w="96" w:type="dxa"/>
              <w:left w:w="57" w:type="dxa"/>
              <w:bottom w:w="96" w:type="dxa"/>
              <w:right w:w="71" w:type="dxa"/>
            </w:tcMar>
          </w:tcPr>
          <w:p w14:paraId="6F102A08" w14:textId="77777777" w:rsidR="009E4A5F" w:rsidRPr="00F941BF" w:rsidRDefault="009E4A5F" w:rsidP="00852446">
            <w:pPr>
              <w:pStyle w:val="Tabletext"/>
              <w:spacing w:line="240" w:lineRule="auto"/>
              <w:rPr>
                <w:sz w:val="12"/>
                <w:szCs w:val="12"/>
              </w:rPr>
            </w:pPr>
            <w:r w:rsidRPr="00F941BF">
              <w:rPr>
                <w:sz w:val="12"/>
                <w:szCs w:val="12"/>
              </w:rPr>
              <w:t>4</w:t>
            </w:r>
          </w:p>
        </w:tc>
      </w:tr>
      <w:tr w:rsidR="009E4A5F" w14:paraId="1ED23D6E" w14:textId="77777777" w:rsidTr="00F941BF">
        <w:trPr>
          <w:trHeight w:val="283"/>
        </w:trPr>
        <w:tc>
          <w:tcPr>
            <w:tcW w:w="2721" w:type="dxa"/>
            <w:tcMar>
              <w:top w:w="96" w:type="dxa"/>
              <w:left w:w="113" w:type="dxa"/>
              <w:bottom w:w="96" w:type="dxa"/>
              <w:right w:w="0" w:type="dxa"/>
            </w:tcMar>
          </w:tcPr>
          <w:p w14:paraId="041F7DAE" w14:textId="77777777" w:rsidR="009E4A5F" w:rsidRPr="00F941BF" w:rsidRDefault="009E4A5F" w:rsidP="00852446">
            <w:pPr>
              <w:pStyle w:val="Tabletext"/>
              <w:spacing w:line="240" w:lineRule="auto"/>
              <w:rPr>
                <w:sz w:val="12"/>
                <w:szCs w:val="12"/>
              </w:rPr>
            </w:pPr>
            <w:r w:rsidRPr="00F941BF">
              <w:rPr>
                <w:sz w:val="12"/>
                <w:szCs w:val="12"/>
              </w:rPr>
              <w:t>Frankston Hospital</w:t>
            </w:r>
          </w:p>
        </w:tc>
        <w:tc>
          <w:tcPr>
            <w:tcW w:w="567" w:type="dxa"/>
            <w:tcMar>
              <w:top w:w="96" w:type="dxa"/>
              <w:left w:w="57" w:type="dxa"/>
              <w:bottom w:w="96" w:type="dxa"/>
              <w:right w:w="71" w:type="dxa"/>
            </w:tcMar>
          </w:tcPr>
          <w:p w14:paraId="4725359B" w14:textId="77777777" w:rsidR="009E4A5F" w:rsidRPr="00F941BF" w:rsidRDefault="009E4A5F" w:rsidP="00852446">
            <w:pPr>
              <w:pStyle w:val="Tabletext"/>
              <w:spacing w:line="240" w:lineRule="auto"/>
              <w:rPr>
                <w:sz w:val="12"/>
                <w:szCs w:val="12"/>
              </w:rPr>
            </w:pPr>
            <w:r w:rsidRPr="00F941BF">
              <w:rPr>
                <w:sz w:val="12"/>
                <w:szCs w:val="12"/>
              </w:rPr>
              <w:t>5</w:t>
            </w:r>
          </w:p>
        </w:tc>
        <w:tc>
          <w:tcPr>
            <w:tcW w:w="681" w:type="dxa"/>
            <w:tcMar>
              <w:top w:w="96" w:type="dxa"/>
              <w:left w:w="57" w:type="dxa"/>
              <w:bottom w:w="96" w:type="dxa"/>
              <w:right w:w="71" w:type="dxa"/>
            </w:tcMar>
          </w:tcPr>
          <w:p w14:paraId="79865A64" w14:textId="77777777" w:rsidR="009E4A5F" w:rsidRPr="00F941BF" w:rsidRDefault="009E4A5F" w:rsidP="00852446">
            <w:pPr>
              <w:pStyle w:val="Tabletext"/>
              <w:spacing w:line="240" w:lineRule="auto"/>
              <w:rPr>
                <w:sz w:val="12"/>
                <w:szCs w:val="12"/>
              </w:rPr>
            </w:pPr>
            <w:r w:rsidRPr="00F941BF">
              <w:rPr>
                <w:sz w:val="12"/>
                <w:szCs w:val="12"/>
              </w:rPr>
              <w:t>2,953</w:t>
            </w:r>
          </w:p>
        </w:tc>
        <w:tc>
          <w:tcPr>
            <w:tcW w:w="680" w:type="dxa"/>
            <w:tcMar>
              <w:top w:w="96" w:type="dxa"/>
              <w:left w:w="57" w:type="dxa"/>
              <w:bottom w:w="96" w:type="dxa"/>
              <w:right w:w="71" w:type="dxa"/>
            </w:tcMar>
          </w:tcPr>
          <w:p w14:paraId="32469B6D" w14:textId="77777777" w:rsidR="009E4A5F" w:rsidRPr="00F941BF" w:rsidRDefault="009E4A5F" w:rsidP="00852446">
            <w:pPr>
              <w:pStyle w:val="Tabletext"/>
              <w:spacing w:line="240" w:lineRule="auto"/>
              <w:rPr>
                <w:sz w:val="12"/>
                <w:szCs w:val="12"/>
              </w:rPr>
            </w:pPr>
            <w:r w:rsidRPr="00F941BF">
              <w:rPr>
                <w:sz w:val="12"/>
                <w:szCs w:val="12"/>
              </w:rPr>
              <w:t>10.8%</w:t>
            </w:r>
          </w:p>
        </w:tc>
        <w:tc>
          <w:tcPr>
            <w:tcW w:w="680" w:type="dxa"/>
            <w:tcMar>
              <w:top w:w="96" w:type="dxa"/>
              <w:left w:w="57" w:type="dxa"/>
              <w:bottom w:w="96" w:type="dxa"/>
              <w:right w:w="71" w:type="dxa"/>
            </w:tcMar>
          </w:tcPr>
          <w:p w14:paraId="59C56A0E" w14:textId="77777777" w:rsidR="009E4A5F" w:rsidRPr="00F941BF" w:rsidRDefault="009E4A5F" w:rsidP="00852446">
            <w:pPr>
              <w:pStyle w:val="Tabletext"/>
              <w:spacing w:line="240" w:lineRule="auto"/>
              <w:rPr>
                <w:sz w:val="12"/>
                <w:szCs w:val="12"/>
              </w:rPr>
            </w:pPr>
            <w:r w:rsidRPr="00F941BF">
              <w:rPr>
                <w:sz w:val="12"/>
                <w:szCs w:val="12"/>
              </w:rPr>
              <w:t>15.5%</w:t>
            </w:r>
          </w:p>
        </w:tc>
        <w:tc>
          <w:tcPr>
            <w:tcW w:w="680" w:type="dxa"/>
            <w:tcMar>
              <w:top w:w="96" w:type="dxa"/>
              <w:left w:w="57" w:type="dxa"/>
              <w:bottom w:w="96" w:type="dxa"/>
              <w:right w:w="71" w:type="dxa"/>
            </w:tcMar>
          </w:tcPr>
          <w:p w14:paraId="0582838A" w14:textId="77777777" w:rsidR="009E4A5F" w:rsidRPr="00F941BF" w:rsidRDefault="009E4A5F" w:rsidP="00852446">
            <w:pPr>
              <w:pStyle w:val="Tabletext"/>
              <w:spacing w:line="240" w:lineRule="auto"/>
              <w:rPr>
                <w:sz w:val="12"/>
                <w:szCs w:val="12"/>
              </w:rPr>
            </w:pPr>
            <w:r w:rsidRPr="00F941BF">
              <w:rPr>
                <w:sz w:val="12"/>
                <w:szCs w:val="12"/>
              </w:rPr>
              <w:t>30.8%</w:t>
            </w:r>
          </w:p>
        </w:tc>
        <w:tc>
          <w:tcPr>
            <w:tcW w:w="681" w:type="dxa"/>
            <w:tcMar>
              <w:top w:w="96" w:type="dxa"/>
              <w:left w:w="57" w:type="dxa"/>
              <w:bottom w:w="96" w:type="dxa"/>
              <w:right w:w="71" w:type="dxa"/>
            </w:tcMar>
          </w:tcPr>
          <w:p w14:paraId="7AFD008C" w14:textId="77777777" w:rsidR="009E4A5F" w:rsidRPr="00F941BF" w:rsidRDefault="009E4A5F" w:rsidP="00852446">
            <w:pPr>
              <w:pStyle w:val="Tabletext"/>
              <w:spacing w:line="240" w:lineRule="auto"/>
              <w:rPr>
                <w:sz w:val="12"/>
                <w:szCs w:val="12"/>
              </w:rPr>
            </w:pPr>
            <w:r w:rsidRPr="00F941BF">
              <w:rPr>
                <w:sz w:val="12"/>
                <w:szCs w:val="12"/>
              </w:rPr>
              <w:t>3.0%</w:t>
            </w:r>
          </w:p>
        </w:tc>
        <w:tc>
          <w:tcPr>
            <w:tcW w:w="680" w:type="dxa"/>
            <w:shd w:val="solid" w:color="FBDDCF" w:fill="auto"/>
            <w:tcMar>
              <w:top w:w="96" w:type="dxa"/>
              <w:left w:w="57" w:type="dxa"/>
              <w:bottom w:w="96" w:type="dxa"/>
              <w:right w:w="71" w:type="dxa"/>
            </w:tcMar>
          </w:tcPr>
          <w:p w14:paraId="570AFCA2" w14:textId="77777777" w:rsidR="009E4A5F" w:rsidRPr="00F941BF" w:rsidRDefault="009E4A5F" w:rsidP="00852446">
            <w:pPr>
              <w:pStyle w:val="Tabletext"/>
              <w:spacing w:line="240" w:lineRule="auto"/>
              <w:rPr>
                <w:sz w:val="12"/>
                <w:szCs w:val="12"/>
              </w:rPr>
            </w:pPr>
            <w:r w:rsidRPr="00F941BF">
              <w:rPr>
                <w:sz w:val="12"/>
                <w:szCs w:val="12"/>
              </w:rPr>
              <w:t>7.6%</w:t>
            </w:r>
          </w:p>
        </w:tc>
        <w:tc>
          <w:tcPr>
            <w:tcW w:w="680" w:type="dxa"/>
            <w:tcMar>
              <w:top w:w="96" w:type="dxa"/>
              <w:left w:w="57" w:type="dxa"/>
              <w:bottom w:w="96" w:type="dxa"/>
              <w:right w:w="71" w:type="dxa"/>
            </w:tcMar>
          </w:tcPr>
          <w:p w14:paraId="5B8AC3C4" w14:textId="77777777" w:rsidR="009E4A5F" w:rsidRPr="00F941BF" w:rsidRDefault="009E4A5F" w:rsidP="00852446">
            <w:pPr>
              <w:pStyle w:val="Tabletext"/>
              <w:spacing w:line="240" w:lineRule="auto"/>
              <w:rPr>
                <w:sz w:val="12"/>
                <w:szCs w:val="12"/>
              </w:rPr>
            </w:pPr>
            <w:r w:rsidRPr="00F941BF">
              <w:rPr>
                <w:sz w:val="12"/>
                <w:szCs w:val="12"/>
              </w:rPr>
              <w:t>22.0%</w:t>
            </w:r>
          </w:p>
        </w:tc>
        <w:tc>
          <w:tcPr>
            <w:tcW w:w="737" w:type="dxa"/>
            <w:tcMar>
              <w:top w:w="96" w:type="dxa"/>
              <w:left w:w="57" w:type="dxa"/>
              <w:bottom w:w="96" w:type="dxa"/>
              <w:right w:w="71" w:type="dxa"/>
            </w:tcMar>
          </w:tcPr>
          <w:p w14:paraId="75852C23" w14:textId="77777777" w:rsidR="009E4A5F" w:rsidRPr="00F941BF" w:rsidRDefault="009E4A5F" w:rsidP="00852446">
            <w:pPr>
              <w:pStyle w:val="Tabletext"/>
              <w:spacing w:line="240" w:lineRule="auto"/>
              <w:rPr>
                <w:sz w:val="12"/>
                <w:szCs w:val="12"/>
              </w:rPr>
            </w:pPr>
            <w:r w:rsidRPr="00F941BF">
              <w:rPr>
                <w:sz w:val="12"/>
                <w:szCs w:val="12"/>
              </w:rPr>
              <w:t>90.3%</w:t>
            </w:r>
          </w:p>
        </w:tc>
        <w:tc>
          <w:tcPr>
            <w:tcW w:w="681" w:type="dxa"/>
            <w:tcMar>
              <w:top w:w="96" w:type="dxa"/>
              <w:left w:w="57" w:type="dxa"/>
              <w:bottom w:w="96" w:type="dxa"/>
              <w:right w:w="71" w:type="dxa"/>
            </w:tcMar>
          </w:tcPr>
          <w:p w14:paraId="10FB372D" w14:textId="77777777" w:rsidR="009E4A5F" w:rsidRPr="00F941BF" w:rsidRDefault="009E4A5F" w:rsidP="00852446">
            <w:pPr>
              <w:pStyle w:val="Tabletext"/>
              <w:spacing w:line="240" w:lineRule="auto"/>
              <w:rPr>
                <w:sz w:val="12"/>
                <w:szCs w:val="12"/>
              </w:rPr>
            </w:pPr>
            <w:r w:rsidRPr="00F941BF">
              <w:rPr>
                <w:sz w:val="12"/>
                <w:szCs w:val="12"/>
              </w:rPr>
              <w:t>12.4%</w:t>
            </w:r>
          </w:p>
        </w:tc>
        <w:tc>
          <w:tcPr>
            <w:tcW w:w="680" w:type="dxa"/>
            <w:shd w:val="solid" w:color="FBDDCF" w:fill="auto"/>
            <w:tcMar>
              <w:top w:w="96" w:type="dxa"/>
              <w:left w:w="57" w:type="dxa"/>
              <w:bottom w:w="96" w:type="dxa"/>
              <w:right w:w="71" w:type="dxa"/>
            </w:tcMar>
          </w:tcPr>
          <w:p w14:paraId="10806196" w14:textId="77777777" w:rsidR="009E4A5F" w:rsidRPr="00F941BF" w:rsidRDefault="009E4A5F" w:rsidP="00852446">
            <w:pPr>
              <w:pStyle w:val="Tabletext"/>
              <w:spacing w:line="240" w:lineRule="auto"/>
              <w:rPr>
                <w:sz w:val="12"/>
                <w:szCs w:val="12"/>
              </w:rPr>
            </w:pPr>
            <w:r w:rsidRPr="00F941BF">
              <w:rPr>
                <w:sz w:val="12"/>
                <w:szCs w:val="12"/>
              </w:rPr>
              <w:t>34.3%</w:t>
            </w:r>
          </w:p>
        </w:tc>
        <w:tc>
          <w:tcPr>
            <w:tcW w:w="680" w:type="dxa"/>
            <w:tcMar>
              <w:top w:w="96" w:type="dxa"/>
              <w:left w:w="57" w:type="dxa"/>
              <w:bottom w:w="96" w:type="dxa"/>
              <w:right w:w="71" w:type="dxa"/>
            </w:tcMar>
          </w:tcPr>
          <w:p w14:paraId="282C7FBA" w14:textId="77777777" w:rsidR="009E4A5F" w:rsidRPr="00F941BF" w:rsidRDefault="009E4A5F" w:rsidP="00852446">
            <w:pPr>
              <w:pStyle w:val="Tabletext"/>
              <w:spacing w:line="240" w:lineRule="auto"/>
              <w:rPr>
                <w:sz w:val="12"/>
                <w:szCs w:val="12"/>
              </w:rPr>
            </w:pPr>
            <w:r w:rsidRPr="00F941BF">
              <w:rPr>
                <w:sz w:val="12"/>
                <w:szCs w:val="12"/>
              </w:rPr>
              <w:t>27.5%</w:t>
            </w:r>
          </w:p>
        </w:tc>
        <w:tc>
          <w:tcPr>
            <w:tcW w:w="681" w:type="dxa"/>
            <w:tcMar>
              <w:top w:w="96" w:type="dxa"/>
              <w:left w:w="57" w:type="dxa"/>
              <w:bottom w:w="96" w:type="dxa"/>
              <w:right w:w="71" w:type="dxa"/>
            </w:tcMar>
          </w:tcPr>
          <w:p w14:paraId="4E2CB9F1" w14:textId="77777777" w:rsidR="009E4A5F" w:rsidRPr="00F941BF" w:rsidRDefault="009E4A5F" w:rsidP="00852446">
            <w:pPr>
              <w:pStyle w:val="Tabletext"/>
              <w:spacing w:line="240" w:lineRule="auto"/>
              <w:rPr>
                <w:sz w:val="12"/>
                <w:szCs w:val="12"/>
              </w:rPr>
            </w:pPr>
            <w:r w:rsidRPr="00F941BF">
              <w:rPr>
                <w:sz w:val="12"/>
                <w:szCs w:val="12"/>
              </w:rPr>
              <w:t>53.8%</w:t>
            </w:r>
          </w:p>
        </w:tc>
        <w:tc>
          <w:tcPr>
            <w:tcW w:w="623" w:type="dxa"/>
            <w:tcMar>
              <w:top w:w="96" w:type="dxa"/>
              <w:left w:w="57" w:type="dxa"/>
              <w:bottom w:w="96" w:type="dxa"/>
              <w:right w:w="71" w:type="dxa"/>
            </w:tcMar>
          </w:tcPr>
          <w:p w14:paraId="24E6354F" w14:textId="77777777" w:rsidR="009E4A5F" w:rsidRPr="00F941BF" w:rsidRDefault="009E4A5F" w:rsidP="00852446">
            <w:pPr>
              <w:pStyle w:val="Tabletext"/>
              <w:spacing w:line="240" w:lineRule="auto"/>
              <w:rPr>
                <w:sz w:val="12"/>
                <w:szCs w:val="12"/>
              </w:rPr>
            </w:pPr>
            <w:r w:rsidRPr="00F941BF">
              <w:rPr>
                <w:sz w:val="12"/>
                <w:szCs w:val="12"/>
              </w:rPr>
              <w:t>1.1</w:t>
            </w:r>
          </w:p>
        </w:tc>
        <w:tc>
          <w:tcPr>
            <w:tcW w:w="681" w:type="dxa"/>
            <w:tcMar>
              <w:top w:w="96" w:type="dxa"/>
              <w:left w:w="57" w:type="dxa"/>
              <w:bottom w:w="96" w:type="dxa"/>
              <w:right w:w="71" w:type="dxa"/>
            </w:tcMar>
          </w:tcPr>
          <w:p w14:paraId="2E97DA9D" w14:textId="77777777" w:rsidR="009E4A5F" w:rsidRPr="00F941BF" w:rsidRDefault="009E4A5F" w:rsidP="00852446">
            <w:pPr>
              <w:pStyle w:val="Tabletext"/>
              <w:spacing w:line="240" w:lineRule="auto"/>
              <w:rPr>
                <w:sz w:val="12"/>
                <w:szCs w:val="12"/>
              </w:rPr>
            </w:pPr>
            <w:r w:rsidRPr="00F941BF">
              <w:rPr>
                <w:sz w:val="12"/>
                <w:szCs w:val="12"/>
              </w:rPr>
              <w:t>2.6%</w:t>
            </w:r>
          </w:p>
        </w:tc>
        <w:tc>
          <w:tcPr>
            <w:tcW w:w="680" w:type="dxa"/>
            <w:tcMar>
              <w:top w:w="96" w:type="dxa"/>
              <w:left w:w="57" w:type="dxa"/>
              <w:bottom w:w="96" w:type="dxa"/>
              <w:right w:w="71" w:type="dxa"/>
            </w:tcMar>
          </w:tcPr>
          <w:p w14:paraId="12AA7462" w14:textId="77777777" w:rsidR="009E4A5F" w:rsidRPr="00F941BF" w:rsidRDefault="009E4A5F" w:rsidP="00852446">
            <w:pPr>
              <w:pStyle w:val="Tabletext"/>
              <w:spacing w:line="240" w:lineRule="auto"/>
              <w:rPr>
                <w:sz w:val="12"/>
                <w:szCs w:val="12"/>
              </w:rPr>
            </w:pPr>
            <w:r w:rsidRPr="00F941BF">
              <w:rPr>
                <w:sz w:val="12"/>
                <w:szCs w:val="12"/>
              </w:rPr>
              <w:t>4.6%</w:t>
            </w:r>
          </w:p>
        </w:tc>
        <w:tc>
          <w:tcPr>
            <w:tcW w:w="680" w:type="dxa"/>
            <w:tcMar>
              <w:top w:w="96" w:type="dxa"/>
              <w:left w:w="57" w:type="dxa"/>
              <w:bottom w:w="96" w:type="dxa"/>
              <w:right w:w="71" w:type="dxa"/>
            </w:tcMar>
          </w:tcPr>
          <w:p w14:paraId="303F81AF" w14:textId="77777777" w:rsidR="009E4A5F" w:rsidRPr="00F941BF" w:rsidRDefault="009E4A5F" w:rsidP="00852446">
            <w:pPr>
              <w:pStyle w:val="Tabletext"/>
              <w:spacing w:line="240" w:lineRule="auto"/>
              <w:rPr>
                <w:sz w:val="12"/>
                <w:szCs w:val="12"/>
              </w:rPr>
            </w:pPr>
            <w:r w:rsidRPr="00F941BF">
              <w:rPr>
                <w:sz w:val="12"/>
                <w:szCs w:val="12"/>
              </w:rPr>
              <w:t>37.6%</w:t>
            </w:r>
          </w:p>
        </w:tc>
        <w:tc>
          <w:tcPr>
            <w:tcW w:w="681" w:type="dxa"/>
            <w:tcMar>
              <w:top w:w="96" w:type="dxa"/>
              <w:left w:w="57" w:type="dxa"/>
              <w:bottom w:w="96" w:type="dxa"/>
              <w:right w:w="71" w:type="dxa"/>
            </w:tcMar>
          </w:tcPr>
          <w:p w14:paraId="0F5EE541" w14:textId="77777777" w:rsidR="009E4A5F" w:rsidRPr="00F941BF" w:rsidRDefault="009E4A5F" w:rsidP="00852446">
            <w:pPr>
              <w:pStyle w:val="Tabletext"/>
              <w:spacing w:line="240" w:lineRule="auto"/>
              <w:rPr>
                <w:sz w:val="12"/>
                <w:szCs w:val="12"/>
              </w:rPr>
            </w:pPr>
            <w:r w:rsidRPr="00F941BF">
              <w:rPr>
                <w:sz w:val="12"/>
                <w:szCs w:val="12"/>
              </w:rPr>
              <w:t>93.7%</w:t>
            </w:r>
          </w:p>
        </w:tc>
        <w:tc>
          <w:tcPr>
            <w:tcW w:w="680" w:type="dxa"/>
            <w:tcMar>
              <w:top w:w="96" w:type="dxa"/>
              <w:left w:w="57" w:type="dxa"/>
              <w:bottom w:w="96" w:type="dxa"/>
              <w:right w:w="71" w:type="dxa"/>
            </w:tcMar>
          </w:tcPr>
          <w:p w14:paraId="468D9773" w14:textId="77777777" w:rsidR="009E4A5F" w:rsidRPr="00F941BF" w:rsidRDefault="009E4A5F" w:rsidP="00852446">
            <w:pPr>
              <w:pStyle w:val="Tabletext"/>
              <w:spacing w:line="240" w:lineRule="auto"/>
              <w:rPr>
                <w:sz w:val="12"/>
                <w:szCs w:val="12"/>
              </w:rPr>
            </w:pPr>
            <w:r w:rsidRPr="00F941BF">
              <w:rPr>
                <w:sz w:val="12"/>
                <w:szCs w:val="12"/>
              </w:rPr>
              <w:t>22.3%</w:t>
            </w:r>
          </w:p>
        </w:tc>
        <w:tc>
          <w:tcPr>
            <w:tcW w:w="680" w:type="dxa"/>
            <w:shd w:val="solid" w:color="D6E9D4" w:fill="auto"/>
            <w:tcMar>
              <w:top w:w="96" w:type="dxa"/>
              <w:left w:w="57" w:type="dxa"/>
              <w:bottom w:w="96" w:type="dxa"/>
              <w:right w:w="71" w:type="dxa"/>
            </w:tcMar>
          </w:tcPr>
          <w:p w14:paraId="40F7F064" w14:textId="77777777" w:rsidR="009E4A5F" w:rsidRPr="00F941BF" w:rsidRDefault="009E4A5F" w:rsidP="00852446">
            <w:pPr>
              <w:pStyle w:val="Tabletext"/>
              <w:spacing w:line="240" w:lineRule="auto"/>
              <w:rPr>
                <w:sz w:val="12"/>
                <w:szCs w:val="12"/>
              </w:rPr>
            </w:pPr>
            <w:r w:rsidRPr="00F941BF">
              <w:rPr>
                <w:sz w:val="12"/>
                <w:szCs w:val="12"/>
              </w:rPr>
              <w:t>85.9%</w:t>
            </w:r>
          </w:p>
        </w:tc>
        <w:tc>
          <w:tcPr>
            <w:tcW w:w="680" w:type="dxa"/>
            <w:tcMar>
              <w:top w:w="96" w:type="dxa"/>
              <w:left w:w="57" w:type="dxa"/>
              <w:bottom w:w="96" w:type="dxa"/>
              <w:right w:w="71" w:type="dxa"/>
            </w:tcMar>
          </w:tcPr>
          <w:p w14:paraId="02CE0F76" w14:textId="77777777" w:rsidR="009E4A5F" w:rsidRPr="00F941BF" w:rsidRDefault="009E4A5F" w:rsidP="00852446">
            <w:pPr>
              <w:pStyle w:val="Tabletext"/>
              <w:spacing w:line="240" w:lineRule="auto"/>
              <w:rPr>
                <w:sz w:val="12"/>
                <w:szCs w:val="12"/>
              </w:rPr>
            </w:pPr>
            <w:r w:rsidRPr="00F941BF">
              <w:rPr>
                <w:sz w:val="12"/>
                <w:szCs w:val="12"/>
              </w:rPr>
              <w:t>76.4%</w:t>
            </w:r>
          </w:p>
        </w:tc>
        <w:tc>
          <w:tcPr>
            <w:tcW w:w="681" w:type="dxa"/>
            <w:tcMar>
              <w:top w:w="96" w:type="dxa"/>
              <w:left w:w="57" w:type="dxa"/>
              <w:bottom w:w="96" w:type="dxa"/>
              <w:right w:w="71" w:type="dxa"/>
            </w:tcMar>
          </w:tcPr>
          <w:p w14:paraId="3633E142"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shd w:val="solid" w:color="FBDDCF" w:fill="auto"/>
            <w:tcMar>
              <w:top w:w="96" w:type="dxa"/>
              <w:left w:w="57" w:type="dxa"/>
              <w:bottom w:w="96" w:type="dxa"/>
              <w:right w:w="71" w:type="dxa"/>
            </w:tcMar>
          </w:tcPr>
          <w:p w14:paraId="7F556E14" w14:textId="77777777" w:rsidR="009E4A5F" w:rsidRPr="00F941BF" w:rsidRDefault="009E4A5F" w:rsidP="00852446">
            <w:pPr>
              <w:pStyle w:val="Tabletext"/>
              <w:spacing w:line="240" w:lineRule="auto"/>
              <w:rPr>
                <w:sz w:val="12"/>
                <w:szCs w:val="12"/>
              </w:rPr>
            </w:pPr>
            <w:r w:rsidRPr="00F941BF">
              <w:rPr>
                <w:sz w:val="12"/>
                <w:szCs w:val="12"/>
              </w:rPr>
              <w:t>74.3%</w:t>
            </w:r>
          </w:p>
        </w:tc>
        <w:tc>
          <w:tcPr>
            <w:tcW w:w="680" w:type="dxa"/>
            <w:shd w:val="solid" w:color="FBDDCF" w:fill="auto"/>
            <w:tcMar>
              <w:top w:w="96" w:type="dxa"/>
              <w:left w:w="57" w:type="dxa"/>
              <w:bottom w:w="96" w:type="dxa"/>
              <w:right w:w="71" w:type="dxa"/>
            </w:tcMar>
          </w:tcPr>
          <w:p w14:paraId="0B6CE297" w14:textId="77777777" w:rsidR="009E4A5F" w:rsidRPr="00F941BF" w:rsidRDefault="009E4A5F" w:rsidP="00852446">
            <w:pPr>
              <w:pStyle w:val="Tabletext"/>
              <w:spacing w:line="240" w:lineRule="auto"/>
              <w:rPr>
                <w:sz w:val="12"/>
                <w:szCs w:val="12"/>
              </w:rPr>
            </w:pPr>
            <w:r w:rsidRPr="00F941BF">
              <w:rPr>
                <w:sz w:val="12"/>
                <w:szCs w:val="12"/>
              </w:rPr>
              <w:t>42.8%</w:t>
            </w:r>
          </w:p>
        </w:tc>
        <w:tc>
          <w:tcPr>
            <w:tcW w:w="681" w:type="dxa"/>
            <w:tcMar>
              <w:top w:w="96" w:type="dxa"/>
              <w:left w:w="57" w:type="dxa"/>
              <w:bottom w:w="96" w:type="dxa"/>
              <w:right w:w="71" w:type="dxa"/>
            </w:tcMar>
          </w:tcPr>
          <w:p w14:paraId="6B3D6EEE" w14:textId="77777777" w:rsidR="009E4A5F" w:rsidRPr="00F941BF" w:rsidRDefault="009E4A5F" w:rsidP="00852446">
            <w:pPr>
              <w:pStyle w:val="Tabletext"/>
              <w:spacing w:line="240" w:lineRule="auto"/>
              <w:rPr>
                <w:sz w:val="12"/>
                <w:szCs w:val="12"/>
              </w:rPr>
            </w:pPr>
            <w:r w:rsidRPr="00F941BF">
              <w:rPr>
                <w:sz w:val="12"/>
                <w:szCs w:val="12"/>
              </w:rPr>
              <w:t>94.5%</w:t>
            </w:r>
          </w:p>
        </w:tc>
        <w:tc>
          <w:tcPr>
            <w:tcW w:w="680" w:type="dxa"/>
            <w:tcMar>
              <w:top w:w="96" w:type="dxa"/>
              <w:left w:w="57" w:type="dxa"/>
              <w:bottom w:w="96" w:type="dxa"/>
              <w:right w:w="71" w:type="dxa"/>
            </w:tcMar>
          </w:tcPr>
          <w:p w14:paraId="2ED58384" w14:textId="77777777" w:rsidR="009E4A5F" w:rsidRPr="00F941BF" w:rsidRDefault="009E4A5F" w:rsidP="00852446">
            <w:pPr>
              <w:pStyle w:val="Tabletext"/>
              <w:spacing w:line="240" w:lineRule="auto"/>
              <w:rPr>
                <w:sz w:val="12"/>
                <w:szCs w:val="12"/>
              </w:rPr>
            </w:pPr>
            <w:r w:rsidRPr="00F941BF">
              <w:rPr>
                <w:sz w:val="12"/>
                <w:szCs w:val="12"/>
              </w:rPr>
              <w:t>85.1%</w:t>
            </w:r>
          </w:p>
        </w:tc>
        <w:tc>
          <w:tcPr>
            <w:tcW w:w="680" w:type="dxa"/>
            <w:tcMar>
              <w:top w:w="96" w:type="dxa"/>
              <w:left w:w="57" w:type="dxa"/>
              <w:bottom w:w="96" w:type="dxa"/>
              <w:right w:w="71" w:type="dxa"/>
            </w:tcMar>
          </w:tcPr>
          <w:p w14:paraId="50233DE3" w14:textId="77777777" w:rsidR="009E4A5F" w:rsidRPr="00F941BF" w:rsidRDefault="009E4A5F" w:rsidP="00852446">
            <w:pPr>
              <w:pStyle w:val="Tabletext"/>
              <w:spacing w:line="240" w:lineRule="auto"/>
              <w:rPr>
                <w:sz w:val="12"/>
                <w:szCs w:val="12"/>
              </w:rPr>
            </w:pPr>
            <w:r w:rsidRPr="00F941BF">
              <w:rPr>
                <w:sz w:val="12"/>
                <w:szCs w:val="12"/>
              </w:rPr>
              <w:t>2.6%</w:t>
            </w:r>
          </w:p>
        </w:tc>
        <w:tc>
          <w:tcPr>
            <w:tcW w:w="567" w:type="dxa"/>
            <w:tcMar>
              <w:top w:w="96" w:type="dxa"/>
              <w:left w:w="57" w:type="dxa"/>
              <w:bottom w:w="96" w:type="dxa"/>
              <w:right w:w="71" w:type="dxa"/>
            </w:tcMar>
          </w:tcPr>
          <w:p w14:paraId="730A0C9F" w14:textId="77777777" w:rsidR="009E4A5F" w:rsidRPr="00F941BF" w:rsidRDefault="009E4A5F" w:rsidP="00852446">
            <w:pPr>
              <w:pStyle w:val="Tabletext"/>
              <w:spacing w:line="240" w:lineRule="auto"/>
              <w:rPr>
                <w:sz w:val="12"/>
                <w:szCs w:val="12"/>
              </w:rPr>
            </w:pPr>
            <w:r w:rsidRPr="00F941BF">
              <w:rPr>
                <w:sz w:val="12"/>
                <w:szCs w:val="12"/>
              </w:rPr>
              <w:t>1</w:t>
            </w:r>
          </w:p>
        </w:tc>
        <w:tc>
          <w:tcPr>
            <w:tcW w:w="567" w:type="dxa"/>
            <w:tcMar>
              <w:top w:w="96" w:type="dxa"/>
              <w:left w:w="57" w:type="dxa"/>
              <w:bottom w:w="96" w:type="dxa"/>
              <w:right w:w="71" w:type="dxa"/>
            </w:tcMar>
          </w:tcPr>
          <w:p w14:paraId="639323D3" w14:textId="77777777" w:rsidR="009E4A5F" w:rsidRPr="00F941BF" w:rsidRDefault="009E4A5F" w:rsidP="00852446">
            <w:pPr>
              <w:pStyle w:val="Tabletext"/>
              <w:spacing w:line="240" w:lineRule="auto"/>
              <w:rPr>
                <w:sz w:val="12"/>
                <w:szCs w:val="12"/>
              </w:rPr>
            </w:pPr>
            <w:r w:rsidRPr="00F941BF">
              <w:rPr>
                <w:sz w:val="12"/>
                <w:szCs w:val="12"/>
              </w:rPr>
              <w:t>4</w:t>
            </w:r>
          </w:p>
        </w:tc>
      </w:tr>
      <w:tr w:rsidR="009E4A5F" w14:paraId="04EF958A" w14:textId="77777777" w:rsidTr="00F941BF">
        <w:trPr>
          <w:trHeight w:val="283"/>
        </w:trPr>
        <w:tc>
          <w:tcPr>
            <w:tcW w:w="2721" w:type="dxa"/>
            <w:tcMar>
              <w:top w:w="96" w:type="dxa"/>
              <w:left w:w="113" w:type="dxa"/>
              <w:bottom w:w="96" w:type="dxa"/>
              <w:right w:w="0" w:type="dxa"/>
            </w:tcMar>
          </w:tcPr>
          <w:p w14:paraId="028B6E65" w14:textId="77777777" w:rsidR="009E4A5F" w:rsidRPr="00F941BF" w:rsidRDefault="009E4A5F" w:rsidP="00852446">
            <w:pPr>
              <w:pStyle w:val="Tabletext"/>
              <w:spacing w:line="240" w:lineRule="auto"/>
              <w:rPr>
                <w:sz w:val="12"/>
                <w:szCs w:val="12"/>
              </w:rPr>
            </w:pPr>
            <w:r w:rsidRPr="00F941BF">
              <w:rPr>
                <w:sz w:val="12"/>
                <w:szCs w:val="12"/>
              </w:rPr>
              <w:t>Box Hill Hospital</w:t>
            </w:r>
          </w:p>
        </w:tc>
        <w:tc>
          <w:tcPr>
            <w:tcW w:w="567" w:type="dxa"/>
            <w:tcMar>
              <w:top w:w="96" w:type="dxa"/>
              <w:left w:w="57" w:type="dxa"/>
              <w:bottom w:w="96" w:type="dxa"/>
              <w:right w:w="71" w:type="dxa"/>
            </w:tcMar>
          </w:tcPr>
          <w:p w14:paraId="3A16CC78" w14:textId="77777777" w:rsidR="009E4A5F" w:rsidRPr="00F941BF" w:rsidRDefault="009E4A5F" w:rsidP="00852446">
            <w:pPr>
              <w:pStyle w:val="Tabletext"/>
              <w:spacing w:line="240" w:lineRule="auto"/>
              <w:rPr>
                <w:sz w:val="12"/>
                <w:szCs w:val="12"/>
              </w:rPr>
            </w:pPr>
            <w:r w:rsidRPr="00F941BF">
              <w:rPr>
                <w:sz w:val="12"/>
                <w:szCs w:val="12"/>
              </w:rPr>
              <w:t>5</w:t>
            </w:r>
          </w:p>
        </w:tc>
        <w:tc>
          <w:tcPr>
            <w:tcW w:w="681" w:type="dxa"/>
            <w:tcMar>
              <w:top w:w="96" w:type="dxa"/>
              <w:left w:w="57" w:type="dxa"/>
              <w:bottom w:w="96" w:type="dxa"/>
              <w:right w:w="71" w:type="dxa"/>
            </w:tcMar>
          </w:tcPr>
          <w:p w14:paraId="17AEDEC8" w14:textId="77777777" w:rsidR="009E4A5F" w:rsidRPr="00F941BF" w:rsidRDefault="009E4A5F" w:rsidP="00852446">
            <w:pPr>
              <w:pStyle w:val="Tabletext"/>
              <w:spacing w:line="240" w:lineRule="auto"/>
              <w:rPr>
                <w:sz w:val="12"/>
                <w:szCs w:val="12"/>
              </w:rPr>
            </w:pPr>
            <w:r w:rsidRPr="00F941BF">
              <w:rPr>
                <w:sz w:val="12"/>
                <w:szCs w:val="12"/>
              </w:rPr>
              <w:t>2,427</w:t>
            </w:r>
          </w:p>
        </w:tc>
        <w:tc>
          <w:tcPr>
            <w:tcW w:w="680" w:type="dxa"/>
            <w:tcMar>
              <w:top w:w="96" w:type="dxa"/>
              <w:left w:w="57" w:type="dxa"/>
              <w:bottom w:w="96" w:type="dxa"/>
              <w:right w:w="71" w:type="dxa"/>
            </w:tcMar>
          </w:tcPr>
          <w:p w14:paraId="2AA55834" w14:textId="77777777" w:rsidR="009E4A5F" w:rsidRPr="00F941BF" w:rsidRDefault="009E4A5F" w:rsidP="00852446">
            <w:pPr>
              <w:pStyle w:val="Tabletext"/>
              <w:spacing w:line="240" w:lineRule="auto"/>
              <w:rPr>
                <w:sz w:val="12"/>
                <w:szCs w:val="12"/>
              </w:rPr>
            </w:pPr>
            <w:r w:rsidRPr="00F941BF">
              <w:rPr>
                <w:sz w:val="12"/>
                <w:szCs w:val="12"/>
              </w:rPr>
              <w:t>8.0%</w:t>
            </w:r>
          </w:p>
        </w:tc>
        <w:tc>
          <w:tcPr>
            <w:tcW w:w="680" w:type="dxa"/>
            <w:tcMar>
              <w:top w:w="96" w:type="dxa"/>
              <w:left w:w="57" w:type="dxa"/>
              <w:bottom w:w="96" w:type="dxa"/>
              <w:right w:w="71" w:type="dxa"/>
            </w:tcMar>
          </w:tcPr>
          <w:p w14:paraId="2435898D" w14:textId="77777777" w:rsidR="009E4A5F" w:rsidRPr="00F941BF" w:rsidRDefault="009E4A5F" w:rsidP="00852446">
            <w:pPr>
              <w:pStyle w:val="Tabletext"/>
              <w:spacing w:line="240" w:lineRule="auto"/>
              <w:rPr>
                <w:sz w:val="12"/>
                <w:szCs w:val="12"/>
              </w:rPr>
            </w:pPr>
            <w:r w:rsidRPr="00F941BF">
              <w:rPr>
                <w:sz w:val="12"/>
                <w:szCs w:val="12"/>
              </w:rPr>
              <w:t>19.1%</w:t>
            </w:r>
          </w:p>
        </w:tc>
        <w:tc>
          <w:tcPr>
            <w:tcW w:w="680" w:type="dxa"/>
            <w:shd w:val="solid" w:color="FBDDCF" w:fill="auto"/>
            <w:tcMar>
              <w:top w:w="96" w:type="dxa"/>
              <w:left w:w="57" w:type="dxa"/>
              <w:bottom w:w="96" w:type="dxa"/>
              <w:right w:w="71" w:type="dxa"/>
            </w:tcMar>
          </w:tcPr>
          <w:p w14:paraId="34EAA4B7" w14:textId="77777777" w:rsidR="009E4A5F" w:rsidRPr="00F941BF" w:rsidRDefault="009E4A5F" w:rsidP="00852446">
            <w:pPr>
              <w:pStyle w:val="Tabletext"/>
              <w:spacing w:line="240" w:lineRule="auto"/>
              <w:rPr>
                <w:sz w:val="12"/>
                <w:szCs w:val="12"/>
              </w:rPr>
            </w:pPr>
            <w:r w:rsidRPr="00F941BF">
              <w:rPr>
                <w:sz w:val="12"/>
                <w:szCs w:val="12"/>
              </w:rPr>
              <w:t>40.8%</w:t>
            </w:r>
          </w:p>
        </w:tc>
        <w:tc>
          <w:tcPr>
            <w:tcW w:w="681" w:type="dxa"/>
            <w:shd w:val="solid" w:color="FBDDCF" w:fill="auto"/>
            <w:tcMar>
              <w:top w:w="96" w:type="dxa"/>
              <w:left w:w="57" w:type="dxa"/>
              <w:bottom w:w="96" w:type="dxa"/>
              <w:right w:w="71" w:type="dxa"/>
            </w:tcMar>
          </w:tcPr>
          <w:p w14:paraId="28BDC6B1" w14:textId="77777777" w:rsidR="009E4A5F" w:rsidRPr="00F941BF" w:rsidRDefault="009E4A5F" w:rsidP="00852446">
            <w:pPr>
              <w:pStyle w:val="Tabletext"/>
              <w:spacing w:line="240" w:lineRule="auto"/>
              <w:rPr>
                <w:sz w:val="12"/>
                <w:szCs w:val="12"/>
              </w:rPr>
            </w:pPr>
            <w:r w:rsidRPr="00F941BF">
              <w:rPr>
                <w:sz w:val="12"/>
                <w:szCs w:val="12"/>
              </w:rPr>
              <w:t>5.4%</w:t>
            </w:r>
          </w:p>
        </w:tc>
        <w:tc>
          <w:tcPr>
            <w:tcW w:w="680" w:type="dxa"/>
            <w:tcMar>
              <w:top w:w="96" w:type="dxa"/>
              <w:left w:w="57" w:type="dxa"/>
              <w:bottom w:w="96" w:type="dxa"/>
              <w:right w:w="71" w:type="dxa"/>
            </w:tcMar>
          </w:tcPr>
          <w:p w14:paraId="137C2F59" w14:textId="77777777" w:rsidR="009E4A5F" w:rsidRPr="00F941BF" w:rsidRDefault="009E4A5F" w:rsidP="00852446">
            <w:pPr>
              <w:pStyle w:val="Tabletext"/>
              <w:spacing w:line="240" w:lineRule="auto"/>
              <w:rPr>
                <w:sz w:val="12"/>
                <w:szCs w:val="12"/>
              </w:rPr>
            </w:pPr>
            <w:r w:rsidRPr="00F941BF">
              <w:rPr>
                <w:sz w:val="12"/>
                <w:szCs w:val="12"/>
              </w:rPr>
              <w:t>5.2%</w:t>
            </w:r>
          </w:p>
        </w:tc>
        <w:tc>
          <w:tcPr>
            <w:tcW w:w="680" w:type="dxa"/>
            <w:shd w:val="solid" w:color="FBDDCF" w:fill="auto"/>
            <w:tcMar>
              <w:top w:w="96" w:type="dxa"/>
              <w:left w:w="57" w:type="dxa"/>
              <w:bottom w:w="96" w:type="dxa"/>
              <w:right w:w="71" w:type="dxa"/>
            </w:tcMar>
          </w:tcPr>
          <w:p w14:paraId="1E3121E8" w14:textId="77777777" w:rsidR="009E4A5F" w:rsidRPr="00F941BF" w:rsidRDefault="009E4A5F" w:rsidP="00852446">
            <w:pPr>
              <w:pStyle w:val="Tabletext"/>
              <w:spacing w:line="240" w:lineRule="auto"/>
              <w:rPr>
                <w:sz w:val="12"/>
                <w:szCs w:val="12"/>
              </w:rPr>
            </w:pPr>
            <w:r w:rsidRPr="00F941BF">
              <w:rPr>
                <w:sz w:val="12"/>
                <w:szCs w:val="12"/>
              </w:rPr>
              <w:t>33.7%</w:t>
            </w:r>
          </w:p>
        </w:tc>
        <w:tc>
          <w:tcPr>
            <w:tcW w:w="737" w:type="dxa"/>
            <w:shd w:val="solid" w:color="D6E9D4" w:fill="auto"/>
            <w:tcMar>
              <w:top w:w="96" w:type="dxa"/>
              <w:left w:w="57" w:type="dxa"/>
              <w:bottom w:w="96" w:type="dxa"/>
              <w:right w:w="71" w:type="dxa"/>
            </w:tcMar>
          </w:tcPr>
          <w:p w14:paraId="5DEE7A13" w14:textId="77777777" w:rsidR="009E4A5F" w:rsidRPr="00F941BF" w:rsidRDefault="009E4A5F" w:rsidP="00852446">
            <w:pPr>
              <w:pStyle w:val="Tabletext"/>
              <w:spacing w:line="240" w:lineRule="auto"/>
              <w:rPr>
                <w:sz w:val="12"/>
                <w:szCs w:val="12"/>
              </w:rPr>
            </w:pPr>
            <w:r w:rsidRPr="00F941BF">
              <w:rPr>
                <w:sz w:val="12"/>
                <w:szCs w:val="12"/>
              </w:rPr>
              <w:t>94.4%</w:t>
            </w:r>
          </w:p>
        </w:tc>
        <w:tc>
          <w:tcPr>
            <w:tcW w:w="681" w:type="dxa"/>
            <w:shd w:val="solid" w:color="FBDDCF" w:fill="auto"/>
            <w:tcMar>
              <w:top w:w="96" w:type="dxa"/>
              <w:left w:w="57" w:type="dxa"/>
              <w:bottom w:w="96" w:type="dxa"/>
              <w:right w:w="71" w:type="dxa"/>
            </w:tcMar>
          </w:tcPr>
          <w:p w14:paraId="20CE1EF8" w14:textId="77777777" w:rsidR="009E4A5F" w:rsidRPr="00F941BF" w:rsidRDefault="009E4A5F" w:rsidP="00852446">
            <w:pPr>
              <w:pStyle w:val="Tabletext"/>
              <w:spacing w:line="240" w:lineRule="auto"/>
              <w:rPr>
                <w:sz w:val="12"/>
                <w:szCs w:val="12"/>
              </w:rPr>
            </w:pPr>
            <w:r w:rsidRPr="00F941BF">
              <w:rPr>
                <w:sz w:val="12"/>
                <w:szCs w:val="12"/>
              </w:rPr>
              <w:t>18.2%</w:t>
            </w:r>
          </w:p>
        </w:tc>
        <w:tc>
          <w:tcPr>
            <w:tcW w:w="680" w:type="dxa"/>
            <w:tcMar>
              <w:top w:w="96" w:type="dxa"/>
              <w:left w:w="57" w:type="dxa"/>
              <w:bottom w:w="96" w:type="dxa"/>
              <w:right w:w="71" w:type="dxa"/>
            </w:tcMar>
          </w:tcPr>
          <w:p w14:paraId="1E86D16F" w14:textId="77777777" w:rsidR="009E4A5F" w:rsidRPr="00F941BF" w:rsidRDefault="009E4A5F" w:rsidP="00852446">
            <w:pPr>
              <w:pStyle w:val="Tabletext"/>
              <w:spacing w:line="240" w:lineRule="auto"/>
              <w:rPr>
                <w:sz w:val="12"/>
                <w:szCs w:val="12"/>
              </w:rPr>
            </w:pPr>
            <w:r w:rsidRPr="00F941BF">
              <w:rPr>
                <w:sz w:val="12"/>
                <w:szCs w:val="12"/>
              </w:rPr>
              <w:t>17.8%</w:t>
            </w:r>
          </w:p>
        </w:tc>
        <w:tc>
          <w:tcPr>
            <w:tcW w:w="680" w:type="dxa"/>
            <w:tcMar>
              <w:top w:w="96" w:type="dxa"/>
              <w:left w:w="57" w:type="dxa"/>
              <w:bottom w:w="96" w:type="dxa"/>
              <w:right w:w="71" w:type="dxa"/>
            </w:tcMar>
          </w:tcPr>
          <w:p w14:paraId="351D51C9" w14:textId="77777777" w:rsidR="009E4A5F" w:rsidRPr="00F941BF" w:rsidRDefault="009E4A5F" w:rsidP="00852446">
            <w:pPr>
              <w:pStyle w:val="Tabletext"/>
              <w:spacing w:line="240" w:lineRule="auto"/>
              <w:rPr>
                <w:sz w:val="12"/>
                <w:szCs w:val="12"/>
              </w:rPr>
            </w:pPr>
            <w:r w:rsidRPr="00F941BF">
              <w:rPr>
                <w:sz w:val="12"/>
                <w:szCs w:val="12"/>
              </w:rPr>
              <w:t>17.6%</w:t>
            </w:r>
          </w:p>
        </w:tc>
        <w:tc>
          <w:tcPr>
            <w:tcW w:w="681" w:type="dxa"/>
            <w:tcMar>
              <w:top w:w="96" w:type="dxa"/>
              <w:left w:w="57" w:type="dxa"/>
              <w:bottom w:w="96" w:type="dxa"/>
              <w:right w:w="71" w:type="dxa"/>
            </w:tcMar>
          </w:tcPr>
          <w:p w14:paraId="40D76A48" w14:textId="77777777" w:rsidR="009E4A5F" w:rsidRPr="00F941BF" w:rsidRDefault="009E4A5F" w:rsidP="00852446">
            <w:pPr>
              <w:pStyle w:val="Tabletext"/>
              <w:spacing w:line="240" w:lineRule="auto"/>
              <w:rPr>
                <w:sz w:val="12"/>
                <w:szCs w:val="12"/>
              </w:rPr>
            </w:pPr>
            <w:r w:rsidRPr="00F941BF">
              <w:rPr>
                <w:sz w:val="12"/>
                <w:szCs w:val="12"/>
              </w:rPr>
              <w:t>55.6%</w:t>
            </w:r>
          </w:p>
        </w:tc>
        <w:tc>
          <w:tcPr>
            <w:tcW w:w="623" w:type="dxa"/>
            <w:tcMar>
              <w:top w:w="96" w:type="dxa"/>
              <w:left w:w="57" w:type="dxa"/>
              <w:bottom w:w="96" w:type="dxa"/>
              <w:right w:w="71" w:type="dxa"/>
            </w:tcMar>
          </w:tcPr>
          <w:p w14:paraId="231512F7" w14:textId="77777777" w:rsidR="009E4A5F" w:rsidRPr="00F941BF" w:rsidRDefault="009E4A5F" w:rsidP="00852446">
            <w:pPr>
              <w:pStyle w:val="Tabletext"/>
              <w:spacing w:line="240" w:lineRule="auto"/>
              <w:rPr>
                <w:sz w:val="12"/>
                <w:szCs w:val="12"/>
              </w:rPr>
            </w:pPr>
            <w:r w:rsidRPr="00F941BF">
              <w:rPr>
                <w:sz w:val="12"/>
                <w:szCs w:val="12"/>
              </w:rPr>
              <w:t>0.9</w:t>
            </w:r>
          </w:p>
        </w:tc>
        <w:tc>
          <w:tcPr>
            <w:tcW w:w="681" w:type="dxa"/>
            <w:shd w:val="solid" w:color="FBDDCF" w:fill="auto"/>
            <w:tcMar>
              <w:top w:w="96" w:type="dxa"/>
              <w:left w:w="57" w:type="dxa"/>
              <w:bottom w:w="96" w:type="dxa"/>
              <w:right w:w="71" w:type="dxa"/>
            </w:tcMar>
          </w:tcPr>
          <w:p w14:paraId="7A855A27" w14:textId="77777777" w:rsidR="009E4A5F" w:rsidRPr="00F941BF" w:rsidRDefault="009E4A5F" w:rsidP="00852446">
            <w:pPr>
              <w:pStyle w:val="Tabletext"/>
              <w:spacing w:line="240" w:lineRule="auto"/>
              <w:rPr>
                <w:sz w:val="12"/>
                <w:szCs w:val="12"/>
              </w:rPr>
            </w:pPr>
            <w:r w:rsidRPr="00F941BF">
              <w:rPr>
                <w:sz w:val="12"/>
                <w:szCs w:val="12"/>
              </w:rPr>
              <w:t>3.9%</w:t>
            </w:r>
          </w:p>
        </w:tc>
        <w:tc>
          <w:tcPr>
            <w:tcW w:w="680" w:type="dxa"/>
            <w:tcMar>
              <w:top w:w="96" w:type="dxa"/>
              <w:left w:w="57" w:type="dxa"/>
              <w:bottom w:w="96" w:type="dxa"/>
              <w:right w:w="71" w:type="dxa"/>
            </w:tcMar>
          </w:tcPr>
          <w:p w14:paraId="68E094DC" w14:textId="77777777" w:rsidR="009E4A5F" w:rsidRPr="00F941BF" w:rsidRDefault="009E4A5F" w:rsidP="00852446">
            <w:pPr>
              <w:pStyle w:val="Tabletext"/>
              <w:spacing w:line="240" w:lineRule="auto"/>
              <w:rPr>
                <w:sz w:val="12"/>
                <w:szCs w:val="12"/>
              </w:rPr>
            </w:pPr>
            <w:r w:rsidRPr="00F941BF">
              <w:rPr>
                <w:sz w:val="12"/>
                <w:szCs w:val="12"/>
              </w:rPr>
              <w:t>4.3%</w:t>
            </w:r>
          </w:p>
        </w:tc>
        <w:tc>
          <w:tcPr>
            <w:tcW w:w="680" w:type="dxa"/>
            <w:shd w:val="solid" w:color="D6E9D4" w:fill="auto"/>
            <w:tcMar>
              <w:top w:w="96" w:type="dxa"/>
              <w:left w:w="57" w:type="dxa"/>
              <w:bottom w:w="96" w:type="dxa"/>
              <w:right w:w="71" w:type="dxa"/>
            </w:tcMar>
          </w:tcPr>
          <w:p w14:paraId="0ABB9E28" w14:textId="77777777" w:rsidR="009E4A5F" w:rsidRPr="00F941BF" w:rsidRDefault="009E4A5F" w:rsidP="00852446">
            <w:pPr>
              <w:pStyle w:val="Tabletext"/>
              <w:spacing w:line="240" w:lineRule="auto"/>
              <w:rPr>
                <w:sz w:val="12"/>
                <w:szCs w:val="12"/>
              </w:rPr>
            </w:pPr>
            <w:r w:rsidRPr="00F941BF">
              <w:rPr>
                <w:sz w:val="12"/>
                <w:szCs w:val="12"/>
              </w:rPr>
              <w:t>41.5%</w:t>
            </w:r>
          </w:p>
        </w:tc>
        <w:tc>
          <w:tcPr>
            <w:tcW w:w="681" w:type="dxa"/>
            <w:shd w:val="solid" w:color="D6E9D4" w:fill="auto"/>
            <w:tcMar>
              <w:top w:w="96" w:type="dxa"/>
              <w:left w:w="57" w:type="dxa"/>
              <w:bottom w:w="96" w:type="dxa"/>
              <w:right w:w="71" w:type="dxa"/>
            </w:tcMar>
          </w:tcPr>
          <w:p w14:paraId="5AAF1D07" w14:textId="77777777" w:rsidR="009E4A5F" w:rsidRPr="00F941BF" w:rsidRDefault="009E4A5F" w:rsidP="00852446">
            <w:pPr>
              <w:pStyle w:val="Tabletext"/>
              <w:spacing w:line="240" w:lineRule="auto"/>
              <w:rPr>
                <w:sz w:val="12"/>
                <w:szCs w:val="12"/>
              </w:rPr>
            </w:pPr>
            <w:r w:rsidRPr="00F941BF">
              <w:rPr>
                <w:sz w:val="12"/>
                <w:szCs w:val="12"/>
              </w:rPr>
              <w:t>98.1%</w:t>
            </w:r>
          </w:p>
        </w:tc>
        <w:tc>
          <w:tcPr>
            <w:tcW w:w="680" w:type="dxa"/>
            <w:tcMar>
              <w:top w:w="96" w:type="dxa"/>
              <w:left w:w="57" w:type="dxa"/>
              <w:bottom w:w="96" w:type="dxa"/>
              <w:right w:w="71" w:type="dxa"/>
            </w:tcMar>
          </w:tcPr>
          <w:p w14:paraId="0AF96DBD" w14:textId="77777777" w:rsidR="009E4A5F" w:rsidRPr="00F941BF" w:rsidRDefault="009E4A5F" w:rsidP="00852446">
            <w:pPr>
              <w:pStyle w:val="Tabletext"/>
              <w:spacing w:line="240" w:lineRule="auto"/>
              <w:rPr>
                <w:sz w:val="12"/>
                <w:szCs w:val="12"/>
              </w:rPr>
            </w:pPr>
            <w:r w:rsidRPr="00F941BF">
              <w:rPr>
                <w:sz w:val="12"/>
                <w:szCs w:val="12"/>
              </w:rPr>
              <w:t>26.9%</w:t>
            </w:r>
          </w:p>
        </w:tc>
        <w:tc>
          <w:tcPr>
            <w:tcW w:w="680" w:type="dxa"/>
            <w:tcMar>
              <w:top w:w="96" w:type="dxa"/>
              <w:left w:w="57" w:type="dxa"/>
              <w:bottom w:w="96" w:type="dxa"/>
              <w:right w:w="71" w:type="dxa"/>
            </w:tcMar>
          </w:tcPr>
          <w:p w14:paraId="1DF3971F" w14:textId="77777777" w:rsidR="009E4A5F" w:rsidRPr="00F941BF" w:rsidRDefault="009E4A5F" w:rsidP="00852446">
            <w:pPr>
              <w:pStyle w:val="Tabletext"/>
              <w:spacing w:line="240" w:lineRule="auto"/>
              <w:rPr>
                <w:sz w:val="12"/>
                <w:szCs w:val="12"/>
              </w:rPr>
            </w:pPr>
            <w:r w:rsidRPr="00F941BF">
              <w:rPr>
                <w:sz w:val="12"/>
                <w:szCs w:val="12"/>
              </w:rPr>
              <w:t>78.4%</w:t>
            </w:r>
          </w:p>
        </w:tc>
        <w:tc>
          <w:tcPr>
            <w:tcW w:w="680" w:type="dxa"/>
            <w:tcMar>
              <w:top w:w="96" w:type="dxa"/>
              <w:left w:w="57" w:type="dxa"/>
              <w:bottom w:w="96" w:type="dxa"/>
              <w:right w:w="71" w:type="dxa"/>
            </w:tcMar>
          </w:tcPr>
          <w:p w14:paraId="24F9413A" w14:textId="77777777" w:rsidR="009E4A5F" w:rsidRPr="00F941BF" w:rsidRDefault="009E4A5F" w:rsidP="00852446">
            <w:pPr>
              <w:pStyle w:val="Tabletext"/>
              <w:spacing w:line="240" w:lineRule="auto"/>
              <w:rPr>
                <w:sz w:val="12"/>
                <w:szCs w:val="12"/>
              </w:rPr>
            </w:pPr>
            <w:r w:rsidRPr="00F941BF">
              <w:rPr>
                <w:sz w:val="12"/>
                <w:szCs w:val="12"/>
              </w:rPr>
              <w:t>84.6%</w:t>
            </w:r>
          </w:p>
        </w:tc>
        <w:tc>
          <w:tcPr>
            <w:tcW w:w="681" w:type="dxa"/>
            <w:shd w:val="solid" w:color="FBDDCF" w:fill="auto"/>
            <w:tcMar>
              <w:top w:w="96" w:type="dxa"/>
              <w:left w:w="57" w:type="dxa"/>
              <w:bottom w:w="96" w:type="dxa"/>
              <w:right w:w="71" w:type="dxa"/>
            </w:tcMar>
          </w:tcPr>
          <w:p w14:paraId="0948140F" w14:textId="77777777" w:rsidR="009E4A5F" w:rsidRPr="00F941BF" w:rsidRDefault="009E4A5F" w:rsidP="00852446">
            <w:pPr>
              <w:pStyle w:val="Tabletext"/>
              <w:spacing w:line="240" w:lineRule="auto"/>
              <w:rPr>
                <w:sz w:val="12"/>
                <w:szCs w:val="12"/>
              </w:rPr>
            </w:pPr>
            <w:r w:rsidRPr="00F941BF">
              <w:rPr>
                <w:sz w:val="12"/>
                <w:szCs w:val="12"/>
              </w:rPr>
              <w:t>1.6%</w:t>
            </w:r>
          </w:p>
        </w:tc>
        <w:tc>
          <w:tcPr>
            <w:tcW w:w="680" w:type="dxa"/>
            <w:shd w:val="solid" w:color="FBDDCF" w:fill="auto"/>
            <w:tcMar>
              <w:top w:w="96" w:type="dxa"/>
              <w:left w:w="57" w:type="dxa"/>
              <w:bottom w:w="96" w:type="dxa"/>
              <w:right w:w="71" w:type="dxa"/>
            </w:tcMar>
          </w:tcPr>
          <w:p w14:paraId="2D362997" w14:textId="77777777" w:rsidR="009E4A5F" w:rsidRPr="00F941BF" w:rsidRDefault="009E4A5F" w:rsidP="00852446">
            <w:pPr>
              <w:pStyle w:val="Tabletext"/>
              <w:spacing w:line="240" w:lineRule="auto"/>
              <w:rPr>
                <w:sz w:val="12"/>
                <w:szCs w:val="12"/>
              </w:rPr>
            </w:pPr>
            <w:r w:rsidRPr="00F941BF">
              <w:rPr>
                <w:sz w:val="12"/>
                <w:szCs w:val="12"/>
              </w:rPr>
              <w:t>78.8%</w:t>
            </w:r>
          </w:p>
        </w:tc>
        <w:tc>
          <w:tcPr>
            <w:tcW w:w="680" w:type="dxa"/>
            <w:shd w:val="solid" w:color="FBDDCF" w:fill="auto"/>
            <w:tcMar>
              <w:top w:w="96" w:type="dxa"/>
              <w:left w:w="57" w:type="dxa"/>
              <w:bottom w:w="96" w:type="dxa"/>
              <w:right w:w="71" w:type="dxa"/>
            </w:tcMar>
          </w:tcPr>
          <w:p w14:paraId="11E64ACB" w14:textId="77777777" w:rsidR="009E4A5F" w:rsidRPr="00F941BF" w:rsidRDefault="009E4A5F" w:rsidP="00852446">
            <w:pPr>
              <w:pStyle w:val="Tabletext"/>
              <w:spacing w:line="240" w:lineRule="auto"/>
              <w:rPr>
                <w:sz w:val="12"/>
                <w:szCs w:val="12"/>
              </w:rPr>
            </w:pPr>
            <w:r w:rsidRPr="00F941BF">
              <w:rPr>
                <w:sz w:val="12"/>
                <w:szCs w:val="12"/>
              </w:rPr>
              <w:t>45.8%</w:t>
            </w:r>
          </w:p>
        </w:tc>
        <w:tc>
          <w:tcPr>
            <w:tcW w:w="681" w:type="dxa"/>
            <w:tcMar>
              <w:top w:w="96" w:type="dxa"/>
              <w:left w:w="57" w:type="dxa"/>
              <w:bottom w:w="96" w:type="dxa"/>
              <w:right w:w="71" w:type="dxa"/>
            </w:tcMar>
          </w:tcPr>
          <w:p w14:paraId="4AD0056B" w14:textId="77777777" w:rsidR="009E4A5F" w:rsidRPr="00F941BF" w:rsidRDefault="009E4A5F" w:rsidP="00852446">
            <w:pPr>
              <w:pStyle w:val="Tabletext"/>
              <w:spacing w:line="240" w:lineRule="auto"/>
              <w:rPr>
                <w:sz w:val="12"/>
                <w:szCs w:val="12"/>
              </w:rPr>
            </w:pPr>
            <w:r w:rsidRPr="00F941BF">
              <w:rPr>
                <w:sz w:val="12"/>
                <w:szCs w:val="12"/>
              </w:rPr>
              <w:t>95.0%</w:t>
            </w:r>
          </w:p>
        </w:tc>
        <w:tc>
          <w:tcPr>
            <w:tcW w:w="680" w:type="dxa"/>
            <w:tcMar>
              <w:top w:w="96" w:type="dxa"/>
              <w:left w:w="57" w:type="dxa"/>
              <w:bottom w:w="96" w:type="dxa"/>
              <w:right w:w="71" w:type="dxa"/>
            </w:tcMar>
          </w:tcPr>
          <w:p w14:paraId="296CB223" w14:textId="77777777" w:rsidR="009E4A5F" w:rsidRPr="00F941BF" w:rsidRDefault="009E4A5F" w:rsidP="00852446">
            <w:pPr>
              <w:pStyle w:val="Tabletext"/>
              <w:spacing w:line="240" w:lineRule="auto"/>
              <w:rPr>
                <w:sz w:val="12"/>
                <w:szCs w:val="12"/>
              </w:rPr>
            </w:pPr>
            <w:r w:rsidRPr="00F941BF">
              <w:rPr>
                <w:sz w:val="12"/>
                <w:szCs w:val="12"/>
              </w:rPr>
              <w:t>87.2%</w:t>
            </w:r>
          </w:p>
        </w:tc>
        <w:tc>
          <w:tcPr>
            <w:tcW w:w="680" w:type="dxa"/>
            <w:tcMar>
              <w:top w:w="96" w:type="dxa"/>
              <w:left w:w="57" w:type="dxa"/>
              <w:bottom w:w="96" w:type="dxa"/>
              <w:right w:w="71" w:type="dxa"/>
            </w:tcMar>
          </w:tcPr>
          <w:p w14:paraId="49FAC181" w14:textId="77777777" w:rsidR="009E4A5F" w:rsidRPr="00F941BF" w:rsidRDefault="009E4A5F" w:rsidP="00852446">
            <w:pPr>
              <w:pStyle w:val="Tabletext"/>
              <w:spacing w:line="240" w:lineRule="auto"/>
              <w:rPr>
                <w:sz w:val="12"/>
                <w:szCs w:val="12"/>
              </w:rPr>
            </w:pPr>
            <w:r w:rsidRPr="00F941BF">
              <w:rPr>
                <w:sz w:val="12"/>
                <w:szCs w:val="12"/>
              </w:rPr>
              <w:t>3.0%</w:t>
            </w:r>
          </w:p>
        </w:tc>
        <w:tc>
          <w:tcPr>
            <w:tcW w:w="567" w:type="dxa"/>
            <w:tcMar>
              <w:top w:w="96" w:type="dxa"/>
              <w:left w:w="57" w:type="dxa"/>
              <w:bottom w:w="96" w:type="dxa"/>
              <w:right w:w="71" w:type="dxa"/>
            </w:tcMar>
          </w:tcPr>
          <w:p w14:paraId="33DE5512" w14:textId="77777777" w:rsidR="009E4A5F" w:rsidRPr="00F941BF" w:rsidRDefault="009E4A5F" w:rsidP="00852446">
            <w:pPr>
              <w:pStyle w:val="Tabletext"/>
              <w:spacing w:line="240" w:lineRule="auto"/>
              <w:rPr>
                <w:sz w:val="12"/>
                <w:szCs w:val="12"/>
              </w:rPr>
            </w:pPr>
            <w:r w:rsidRPr="00F941BF">
              <w:rPr>
                <w:sz w:val="12"/>
                <w:szCs w:val="12"/>
              </w:rPr>
              <w:t>3</w:t>
            </w:r>
          </w:p>
        </w:tc>
        <w:tc>
          <w:tcPr>
            <w:tcW w:w="567" w:type="dxa"/>
            <w:tcMar>
              <w:top w:w="96" w:type="dxa"/>
              <w:left w:w="57" w:type="dxa"/>
              <w:bottom w:w="96" w:type="dxa"/>
              <w:right w:w="71" w:type="dxa"/>
            </w:tcMar>
          </w:tcPr>
          <w:p w14:paraId="737259E5" w14:textId="77777777" w:rsidR="009E4A5F" w:rsidRPr="00F941BF" w:rsidRDefault="009E4A5F" w:rsidP="00852446">
            <w:pPr>
              <w:pStyle w:val="Tabletext"/>
              <w:spacing w:line="240" w:lineRule="auto"/>
              <w:rPr>
                <w:sz w:val="12"/>
                <w:szCs w:val="12"/>
              </w:rPr>
            </w:pPr>
            <w:r w:rsidRPr="00F941BF">
              <w:rPr>
                <w:sz w:val="12"/>
                <w:szCs w:val="12"/>
              </w:rPr>
              <w:t>8</w:t>
            </w:r>
          </w:p>
        </w:tc>
      </w:tr>
      <w:tr w:rsidR="009E4A5F" w14:paraId="35A824DE" w14:textId="77777777" w:rsidTr="00F941BF">
        <w:trPr>
          <w:trHeight w:val="283"/>
        </w:trPr>
        <w:tc>
          <w:tcPr>
            <w:tcW w:w="2721" w:type="dxa"/>
            <w:tcMar>
              <w:top w:w="96" w:type="dxa"/>
              <w:left w:w="113" w:type="dxa"/>
              <w:bottom w:w="96" w:type="dxa"/>
              <w:right w:w="0" w:type="dxa"/>
            </w:tcMar>
          </w:tcPr>
          <w:p w14:paraId="76487F9C" w14:textId="77777777" w:rsidR="009E4A5F" w:rsidRPr="00F941BF" w:rsidRDefault="009E4A5F" w:rsidP="00852446">
            <w:pPr>
              <w:pStyle w:val="Tabletext"/>
              <w:spacing w:line="240" w:lineRule="auto"/>
              <w:rPr>
                <w:sz w:val="12"/>
                <w:szCs w:val="12"/>
              </w:rPr>
            </w:pPr>
            <w:r w:rsidRPr="00F941BF">
              <w:rPr>
                <w:sz w:val="12"/>
                <w:szCs w:val="12"/>
              </w:rPr>
              <w:lastRenderedPageBreak/>
              <w:t>University Hospital Geelong</w:t>
            </w:r>
          </w:p>
        </w:tc>
        <w:tc>
          <w:tcPr>
            <w:tcW w:w="567" w:type="dxa"/>
            <w:tcMar>
              <w:top w:w="96" w:type="dxa"/>
              <w:left w:w="57" w:type="dxa"/>
              <w:bottom w:w="96" w:type="dxa"/>
              <w:right w:w="71" w:type="dxa"/>
            </w:tcMar>
          </w:tcPr>
          <w:p w14:paraId="56547184" w14:textId="77777777" w:rsidR="009E4A5F" w:rsidRPr="00F941BF" w:rsidRDefault="009E4A5F" w:rsidP="00852446">
            <w:pPr>
              <w:pStyle w:val="Tabletext"/>
              <w:spacing w:line="240" w:lineRule="auto"/>
              <w:rPr>
                <w:sz w:val="12"/>
                <w:szCs w:val="12"/>
              </w:rPr>
            </w:pPr>
            <w:r w:rsidRPr="00F941BF">
              <w:rPr>
                <w:sz w:val="12"/>
                <w:szCs w:val="12"/>
              </w:rPr>
              <w:t>5</w:t>
            </w:r>
          </w:p>
        </w:tc>
        <w:tc>
          <w:tcPr>
            <w:tcW w:w="681" w:type="dxa"/>
            <w:tcMar>
              <w:top w:w="96" w:type="dxa"/>
              <w:left w:w="57" w:type="dxa"/>
              <w:bottom w:w="96" w:type="dxa"/>
              <w:right w:w="71" w:type="dxa"/>
            </w:tcMar>
          </w:tcPr>
          <w:p w14:paraId="0093B9E3" w14:textId="77777777" w:rsidR="009E4A5F" w:rsidRPr="00F941BF" w:rsidRDefault="009E4A5F" w:rsidP="00852446">
            <w:pPr>
              <w:pStyle w:val="Tabletext"/>
              <w:spacing w:line="240" w:lineRule="auto"/>
              <w:rPr>
                <w:sz w:val="12"/>
                <w:szCs w:val="12"/>
              </w:rPr>
            </w:pPr>
            <w:r w:rsidRPr="00F941BF">
              <w:rPr>
                <w:sz w:val="12"/>
                <w:szCs w:val="12"/>
              </w:rPr>
              <w:t>2,732</w:t>
            </w:r>
          </w:p>
        </w:tc>
        <w:tc>
          <w:tcPr>
            <w:tcW w:w="680" w:type="dxa"/>
            <w:tcMar>
              <w:top w:w="96" w:type="dxa"/>
              <w:left w:w="57" w:type="dxa"/>
              <w:bottom w:w="96" w:type="dxa"/>
              <w:right w:w="71" w:type="dxa"/>
            </w:tcMar>
          </w:tcPr>
          <w:p w14:paraId="3E4EE047" w14:textId="77777777" w:rsidR="009E4A5F" w:rsidRPr="00F941BF" w:rsidRDefault="009E4A5F" w:rsidP="00852446">
            <w:pPr>
              <w:pStyle w:val="Tabletext"/>
              <w:spacing w:line="240" w:lineRule="auto"/>
              <w:rPr>
                <w:sz w:val="12"/>
                <w:szCs w:val="12"/>
              </w:rPr>
            </w:pPr>
            <w:r w:rsidRPr="00F941BF">
              <w:rPr>
                <w:sz w:val="12"/>
                <w:szCs w:val="12"/>
              </w:rPr>
              <w:t>5.7%</w:t>
            </w:r>
          </w:p>
        </w:tc>
        <w:tc>
          <w:tcPr>
            <w:tcW w:w="680" w:type="dxa"/>
            <w:tcMar>
              <w:top w:w="96" w:type="dxa"/>
              <w:left w:w="57" w:type="dxa"/>
              <w:bottom w:w="96" w:type="dxa"/>
              <w:right w:w="71" w:type="dxa"/>
            </w:tcMar>
          </w:tcPr>
          <w:p w14:paraId="72FEE114" w14:textId="77777777" w:rsidR="009E4A5F" w:rsidRPr="00F941BF" w:rsidRDefault="009E4A5F" w:rsidP="00852446">
            <w:pPr>
              <w:pStyle w:val="Tabletext"/>
              <w:spacing w:line="240" w:lineRule="auto"/>
              <w:rPr>
                <w:sz w:val="12"/>
                <w:szCs w:val="12"/>
              </w:rPr>
            </w:pPr>
            <w:r w:rsidRPr="00F941BF">
              <w:rPr>
                <w:sz w:val="12"/>
                <w:szCs w:val="12"/>
              </w:rPr>
              <w:t>15.6%</w:t>
            </w:r>
          </w:p>
        </w:tc>
        <w:tc>
          <w:tcPr>
            <w:tcW w:w="680" w:type="dxa"/>
            <w:tcMar>
              <w:top w:w="96" w:type="dxa"/>
              <w:left w:w="57" w:type="dxa"/>
              <w:bottom w:w="96" w:type="dxa"/>
              <w:right w:w="71" w:type="dxa"/>
            </w:tcMar>
          </w:tcPr>
          <w:p w14:paraId="370DA70A" w14:textId="77777777" w:rsidR="009E4A5F" w:rsidRPr="00F941BF" w:rsidRDefault="009E4A5F" w:rsidP="00852446">
            <w:pPr>
              <w:pStyle w:val="Tabletext"/>
              <w:spacing w:line="240" w:lineRule="auto"/>
              <w:rPr>
                <w:sz w:val="12"/>
                <w:szCs w:val="12"/>
              </w:rPr>
            </w:pPr>
            <w:r w:rsidRPr="00F941BF">
              <w:rPr>
                <w:sz w:val="12"/>
                <w:szCs w:val="12"/>
              </w:rPr>
              <w:t>32.0%</w:t>
            </w:r>
          </w:p>
        </w:tc>
        <w:tc>
          <w:tcPr>
            <w:tcW w:w="681" w:type="dxa"/>
            <w:shd w:val="solid" w:color="FBDDCF" w:fill="auto"/>
            <w:tcMar>
              <w:top w:w="96" w:type="dxa"/>
              <w:left w:w="57" w:type="dxa"/>
              <w:bottom w:w="96" w:type="dxa"/>
              <w:right w:w="71" w:type="dxa"/>
            </w:tcMar>
          </w:tcPr>
          <w:p w14:paraId="21CDFE54" w14:textId="77777777" w:rsidR="009E4A5F" w:rsidRPr="00F941BF" w:rsidRDefault="009E4A5F" w:rsidP="00852446">
            <w:pPr>
              <w:pStyle w:val="Tabletext"/>
              <w:spacing w:line="240" w:lineRule="auto"/>
              <w:rPr>
                <w:sz w:val="12"/>
                <w:szCs w:val="12"/>
              </w:rPr>
            </w:pPr>
            <w:r w:rsidRPr="00F941BF">
              <w:rPr>
                <w:sz w:val="12"/>
                <w:szCs w:val="12"/>
              </w:rPr>
              <w:t>3.6%</w:t>
            </w:r>
          </w:p>
        </w:tc>
        <w:tc>
          <w:tcPr>
            <w:tcW w:w="680" w:type="dxa"/>
            <w:tcMar>
              <w:top w:w="96" w:type="dxa"/>
              <w:left w:w="57" w:type="dxa"/>
              <w:bottom w:w="96" w:type="dxa"/>
              <w:right w:w="71" w:type="dxa"/>
            </w:tcMar>
          </w:tcPr>
          <w:p w14:paraId="76A2B23B" w14:textId="77777777" w:rsidR="009E4A5F" w:rsidRPr="00F941BF" w:rsidRDefault="009E4A5F" w:rsidP="00852446">
            <w:pPr>
              <w:pStyle w:val="Tabletext"/>
              <w:spacing w:line="240" w:lineRule="auto"/>
              <w:rPr>
                <w:sz w:val="12"/>
                <w:szCs w:val="12"/>
              </w:rPr>
            </w:pPr>
            <w:r w:rsidRPr="00F941BF">
              <w:rPr>
                <w:sz w:val="12"/>
                <w:szCs w:val="12"/>
              </w:rPr>
              <w:t>3.0%</w:t>
            </w:r>
          </w:p>
        </w:tc>
        <w:tc>
          <w:tcPr>
            <w:tcW w:w="680" w:type="dxa"/>
            <w:tcMar>
              <w:top w:w="96" w:type="dxa"/>
              <w:left w:w="57" w:type="dxa"/>
              <w:bottom w:w="96" w:type="dxa"/>
              <w:right w:w="71" w:type="dxa"/>
            </w:tcMar>
          </w:tcPr>
          <w:p w14:paraId="5A9C79D8" w14:textId="77777777" w:rsidR="009E4A5F" w:rsidRPr="00F941BF" w:rsidRDefault="009E4A5F" w:rsidP="00852446">
            <w:pPr>
              <w:pStyle w:val="Tabletext"/>
              <w:spacing w:line="240" w:lineRule="auto"/>
              <w:rPr>
                <w:sz w:val="12"/>
                <w:szCs w:val="12"/>
              </w:rPr>
            </w:pPr>
            <w:r w:rsidRPr="00F941BF">
              <w:rPr>
                <w:sz w:val="12"/>
                <w:szCs w:val="12"/>
              </w:rPr>
              <w:t>21.9%</w:t>
            </w:r>
          </w:p>
        </w:tc>
        <w:tc>
          <w:tcPr>
            <w:tcW w:w="737" w:type="dxa"/>
            <w:tcMar>
              <w:top w:w="96" w:type="dxa"/>
              <w:left w:w="57" w:type="dxa"/>
              <w:bottom w:w="96" w:type="dxa"/>
              <w:right w:w="71" w:type="dxa"/>
            </w:tcMar>
          </w:tcPr>
          <w:p w14:paraId="3FFB2969" w14:textId="77777777" w:rsidR="009E4A5F" w:rsidRPr="00F941BF" w:rsidRDefault="009E4A5F" w:rsidP="00852446">
            <w:pPr>
              <w:pStyle w:val="Tabletext"/>
              <w:spacing w:line="240" w:lineRule="auto"/>
              <w:rPr>
                <w:sz w:val="12"/>
                <w:szCs w:val="12"/>
              </w:rPr>
            </w:pPr>
            <w:r w:rsidRPr="00F941BF">
              <w:rPr>
                <w:sz w:val="12"/>
                <w:szCs w:val="12"/>
              </w:rPr>
              <w:t>90.4%</w:t>
            </w:r>
          </w:p>
        </w:tc>
        <w:tc>
          <w:tcPr>
            <w:tcW w:w="681" w:type="dxa"/>
            <w:shd w:val="solid" w:color="FBDDCF" w:fill="auto"/>
            <w:tcMar>
              <w:top w:w="96" w:type="dxa"/>
              <w:left w:w="57" w:type="dxa"/>
              <w:bottom w:w="96" w:type="dxa"/>
              <w:right w:w="71" w:type="dxa"/>
            </w:tcMar>
          </w:tcPr>
          <w:p w14:paraId="21708819" w14:textId="77777777" w:rsidR="009E4A5F" w:rsidRPr="00F941BF" w:rsidRDefault="009E4A5F" w:rsidP="00852446">
            <w:pPr>
              <w:pStyle w:val="Tabletext"/>
              <w:spacing w:line="240" w:lineRule="auto"/>
              <w:rPr>
                <w:sz w:val="12"/>
                <w:szCs w:val="12"/>
              </w:rPr>
            </w:pPr>
            <w:r w:rsidRPr="00F941BF">
              <w:rPr>
                <w:sz w:val="12"/>
                <w:szCs w:val="12"/>
              </w:rPr>
              <w:t>18.3%</w:t>
            </w:r>
          </w:p>
        </w:tc>
        <w:tc>
          <w:tcPr>
            <w:tcW w:w="680" w:type="dxa"/>
            <w:tcMar>
              <w:top w:w="96" w:type="dxa"/>
              <w:left w:w="57" w:type="dxa"/>
              <w:bottom w:w="96" w:type="dxa"/>
              <w:right w:w="71" w:type="dxa"/>
            </w:tcMar>
          </w:tcPr>
          <w:p w14:paraId="7521F095" w14:textId="77777777" w:rsidR="009E4A5F" w:rsidRPr="00F941BF" w:rsidRDefault="009E4A5F" w:rsidP="00852446">
            <w:pPr>
              <w:pStyle w:val="Tabletext"/>
              <w:spacing w:line="240" w:lineRule="auto"/>
              <w:rPr>
                <w:sz w:val="12"/>
                <w:szCs w:val="12"/>
              </w:rPr>
            </w:pPr>
            <w:r w:rsidRPr="00F941BF">
              <w:rPr>
                <w:sz w:val="12"/>
                <w:szCs w:val="12"/>
              </w:rPr>
              <w:t>25.0%</w:t>
            </w:r>
          </w:p>
        </w:tc>
        <w:tc>
          <w:tcPr>
            <w:tcW w:w="680" w:type="dxa"/>
            <w:tcMar>
              <w:top w:w="96" w:type="dxa"/>
              <w:left w:w="57" w:type="dxa"/>
              <w:bottom w:w="96" w:type="dxa"/>
              <w:right w:w="71" w:type="dxa"/>
            </w:tcMar>
          </w:tcPr>
          <w:p w14:paraId="32178B9A" w14:textId="77777777" w:rsidR="009E4A5F" w:rsidRPr="00F941BF" w:rsidRDefault="009E4A5F" w:rsidP="00852446">
            <w:pPr>
              <w:pStyle w:val="Tabletext"/>
              <w:spacing w:line="240" w:lineRule="auto"/>
              <w:rPr>
                <w:sz w:val="12"/>
                <w:szCs w:val="12"/>
              </w:rPr>
            </w:pPr>
            <w:r w:rsidRPr="00F941BF">
              <w:rPr>
                <w:sz w:val="12"/>
                <w:szCs w:val="12"/>
              </w:rPr>
              <w:t>29.8%</w:t>
            </w:r>
          </w:p>
        </w:tc>
        <w:tc>
          <w:tcPr>
            <w:tcW w:w="681" w:type="dxa"/>
            <w:shd w:val="solid" w:color="FBDDCF" w:fill="auto"/>
            <w:tcMar>
              <w:top w:w="96" w:type="dxa"/>
              <w:left w:w="57" w:type="dxa"/>
              <w:bottom w:w="96" w:type="dxa"/>
              <w:right w:w="71" w:type="dxa"/>
            </w:tcMar>
          </w:tcPr>
          <w:p w14:paraId="4C535601" w14:textId="77777777" w:rsidR="009E4A5F" w:rsidRPr="00F941BF" w:rsidRDefault="009E4A5F" w:rsidP="00852446">
            <w:pPr>
              <w:pStyle w:val="Tabletext"/>
              <w:spacing w:line="240" w:lineRule="auto"/>
              <w:rPr>
                <w:sz w:val="12"/>
                <w:szCs w:val="12"/>
              </w:rPr>
            </w:pPr>
            <w:r w:rsidRPr="00F941BF">
              <w:rPr>
                <w:sz w:val="12"/>
                <w:szCs w:val="12"/>
              </w:rPr>
              <w:t>45.3%</w:t>
            </w:r>
          </w:p>
        </w:tc>
        <w:tc>
          <w:tcPr>
            <w:tcW w:w="623" w:type="dxa"/>
            <w:tcMar>
              <w:top w:w="96" w:type="dxa"/>
              <w:left w:w="57" w:type="dxa"/>
              <w:bottom w:w="96" w:type="dxa"/>
              <w:right w:w="71" w:type="dxa"/>
            </w:tcMar>
          </w:tcPr>
          <w:p w14:paraId="34175402" w14:textId="77777777" w:rsidR="009E4A5F" w:rsidRPr="00F941BF" w:rsidRDefault="009E4A5F" w:rsidP="00852446">
            <w:pPr>
              <w:pStyle w:val="Tabletext"/>
              <w:spacing w:line="240" w:lineRule="auto"/>
              <w:rPr>
                <w:sz w:val="12"/>
                <w:szCs w:val="12"/>
              </w:rPr>
            </w:pPr>
            <w:r w:rsidRPr="00F941BF">
              <w:rPr>
                <w:sz w:val="12"/>
                <w:szCs w:val="12"/>
              </w:rPr>
              <w:t>0.9</w:t>
            </w:r>
          </w:p>
        </w:tc>
        <w:tc>
          <w:tcPr>
            <w:tcW w:w="681" w:type="dxa"/>
            <w:tcMar>
              <w:top w:w="96" w:type="dxa"/>
              <w:left w:w="57" w:type="dxa"/>
              <w:bottom w:w="96" w:type="dxa"/>
              <w:right w:w="71" w:type="dxa"/>
            </w:tcMar>
          </w:tcPr>
          <w:p w14:paraId="7DFE9CED" w14:textId="77777777" w:rsidR="009E4A5F" w:rsidRPr="00F941BF" w:rsidRDefault="009E4A5F" w:rsidP="00852446">
            <w:pPr>
              <w:pStyle w:val="Tabletext"/>
              <w:spacing w:line="240" w:lineRule="auto"/>
              <w:rPr>
                <w:sz w:val="12"/>
                <w:szCs w:val="12"/>
              </w:rPr>
            </w:pPr>
            <w:r w:rsidRPr="00F941BF">
              <w:rPr>
                <w:sz w:val="12"/>
                <w:szCs w:val="12"/>
              </w:rPr>
              <w:t>2.8%</w:t>
            </w:r>
          </w:p>
        </w:tc>
        <w:tc>
          <w:tcPr>
            <w:tcW w:w="680" w:type="dxa"/>
            <w:tcMar>
              <w:top w:w="96" w:type="dxa"/>
              <w:left w:w="57" w:type="dxa"/>
              <w:bottom w:w="96" w:type="dxa"/>
              <w:right w:w="71" w:type="dxa"/>
            </w:tcMar>
          </w:tcPr>
          <w:p w14:paraId="2BD725E3" w14:textId="77777777" w:rsidR="009E4A5F" w:rsidRPr="00F941BF" w:rsidRDefault="009E4A5F" w:rsidP="00852446">
            <w:pPr>
              <w:pStyle w:val="Tabletext"/>
              <w:spacing w:line="240" w:lineRule="auto"/>
              <w:rPr>
                <w:sz w:val="12"/>
                <w:szCs w:val="12"/>
              </w:rPr>
            </w:pPr>
            <w:r w:rsidRPr="00F941BF">
              <w:rPr>
                <w:sz w:val="12"/>
                <w:szCs w:val="12"/>
              </w:rPr>
              <w:t>4.8%</w:t>
            </w:r>
          </w:p>
        </w:tc>
        <w:tc>
          <w:tcPr>
            <w:tcW w:w="680" w:type="dxa"/>
            <w:shd w:val="solid" w:color="FBDDCF" w:fill="auto"/>
            <w:tcMar>
              <w:top w:w="96" w:type="dxa"/>
              <w:left w:w="57" w:type="dxa"/>
              <w:bottom w:w="96" w:type="dxa"/>
              <w:right w:w="71" w:type="dxa"/>
            </w:tcMar>
          </w:tcPr>
          <w:p w14:paraId="77D53D9E" w14:textId="77777777" w:rsidR="009E4A5F" w:rsidRPr="00F941BF" w:rsidRDefault="009E4A5F" w:rsidP="00852446">
            <w:pPr>
              <w:pStyle w:val="Tabletext"/>
              <w:spacing w:line="240" w:lineRule="auto"/>
              <w:rPr>
                <w:sz w:val="12"/>
                <w:szCs w:val="12"/>
              </w:rPr>
            </w:pPr>
            <w:r w:rsidRPr="00F941BF">
              <w:rPr>
                <w:sz w:val="12"/>
                <w:szCs w:val="12"/>
              </w:rPr>
              <w:t>21.1%</w:t>
            </w:r>
          </w:p>
        </w:tc>
        <w:tc>
          <w:tcPr>
            <w:tcW w:w="681" w:type="dxa"/>
            <w:tcMar>
              <w:top w:w="96" w:type="dxa"/>
              <w:left w:w="57" w:type="dxa"/>
              <w:bottom w:w="96" w:type="dxa"/>
              <w:right w:w="71" w:type="dxa"/>
            </w:tcMar>
          </w:tcPr>
          <w:p w14:paraId="4AA9D387" w14:textId="77777777" w:rsidR="009E4A5F" w:rsidRPr="00F941BF" w:rsidRDefault="009E4A5F" w:rsidP="00852446">
            <w:pPr>
              <w:pStyle w:val="Tabletext"/>
              <w:spacing w:line="240" w:lineRule="auto"/>
              <w:rPr>
                <w:sz w:val="12"/>
                <w:szCs w:val="12"/>
              </w:rPr>
            </w:pPr>
            <w:r w:rsidRPr="00F941BF">
              <w:rPr>
                <w:sz w:val="12"/>
                <w:szCs w:val="12"/>
              </w:rPr>
              <w:t>95.8%</w:t>
            </w:r>
          </w:p>
        </w:tc>
        <w:tc>
          <w:tcPr>
            <w:tcW w:w="680" w:type="dxa"/>
            <w:tcMar>
              <w:top w:w="96" w:type="dxa"/>
              <w:left w:w="57" w:type="dxa"/>
              <w:bottom w:w="96" w:type="dxa"/>
              <w:right w:w="71" w:type="dxa"/>
            </w:tcMar>
          </w:tcPr>
          <w:p w14:paraId="7024C911" w14:textId="77777777" w:rsidR="009E4A5F" w:rsidRPr="00F941BF" w:rsidRDefault="009E4A5F" w:rsidP="00852446">
            <w:pPr>
              <w:pStyle w:val="Tabletext"/>
              <w:spacing w:line="240" w:lineRule="auto"/>
              <w:rPr>
                <w:sz w:val="12"/>
                <w:szCs w:val="12"/>
              </w:rPr>
            </w:pPr>
            <w:r w:rsidRPr="00F941BF">
              <w:rPr>
                <w:sz w:val="12"/>
                <w:szCs w:val="12"/>
              </w:rPr>
              <w:t>29.5%</w:t>
            </w:r>
          </w:p>
        </w:tc>
        <w:tc>
          <w:tcPr>
            <w:tcW w:w="680" w:type="dxa"/>
            <w:tcMar>
              <w:top w:w="96" w:type="dxa"/>
              <w:left w:w="57" w:type="dxa"/>
              <w:bottom w:w="96" w:type="dxa"/>
              <w:right w:w="71" w:type="dxa"/>
            </w:tcMar>
          </w:tcPr>
          <w:p w14:paraId="4E428803" w14:textId="77777777" w:rsidR="009E4A5F" w:rsidRPr="00F941BF" w:rsidRDefault="009E4A5F" w:rsidP="00852446">
            <w:pPr>
              <w:pStyle w:val="Tabletext"/>
              <w:spacing w:line="240" w:lineRule="auto"/>
              <w:rPr>
                <w:sz w:val="12"/>
                <w:szCs w:val="12"/>
              </w:rPr>
            </w:pPr>
            <w:r w:rsidRPr="00F941BF">
              <w:rPr>
                <w:sz w:val="12"/>
                <w:szCs w:val="12"/>
              </w:rPr>
              <w:t>76.4%</w:t>
            </w:r>
          </w:p>
        </w:tc>
        <w:tc>
          <w:tcPr>
            <w:tcW w:w="680" w:type="dxa"/>
            <w:shd w:val="solid" w:color="D6E9D4" w:fill="auto"/>
            <w:tcMar>
              <w:top w:w="96" w:type="dxa"/>
              <w:left w:w="57" w:type="dxa"/>
              <w:bottom w:w="96" w:type="dxa"/>
              <w:right w:w="71" w:type="dxa"/>
            </w:tcMar>
          </w:tcPr>
          <w:p w14:paraId="6968B839" w14:textId="77777777" w:rsidR="009E4A5F" w:rsidRPr="00F941BF" w:rsidRDefault="009E4A5F" w:rsidP="00852446">
            <w:pPr>
              <w:pStyle w:val="Tabletext"/>
              <w:spacing w:line="240" w:lineRule="auto"/>
              <w:rPr>
                <w:sz w:val="12"/>
                <w:szCs w:val="12"/>
              </w:rPr>
            </w:pPr>
            <w:r w:rsidRPr="00F941BF">
              <w:rPr>
                <w:sz w:val="12"/>
                <w:szCs w:val="12"/>
              </w:rPr>
              <w:t>91.4%</w:t>
            </w:r>
          </w:p>
        </w:tc>
        <w:tc>
          <w:tcPr>
            <w:tcW w:w="681" w:type="dxa"/>
            <w:tcMar>
              <w:top w:w="96" w:type="dxa"/>
              <w:left w:w="57" w:type="dxa"/>
              <w:bottom w:w="96" w:type="dxa"/>
              <w:right w:w="71" w:type="dxa"/>
            </w:tcMar>
          </w:tcPr>
          <w:p w14:paraId="71705A71" w14:textId="77777777" w:rsidR="009E4A5F" w:rsidRPr="00F941BF" w:rsidRDefault="009E4A5F" w:rsidP="00852446">
            <w:pPr>
              <w:pStyle w:val="Tabletext"/>
              <w:spacing w:line="240" w:lineRule="auto"/>
              <w:rPr>
                <w:sz w:val="12"/>
                <w:szCs w:val="12"/>
              </w:rPr>
            </w:pPr>
            <w:r w:rsidRPr="00F941BF">
              <w:rPr>
                <w:sz w:val="12"/>
                <w:szCs w:val="12"/>
              </w:rPr>
              <w:t>1.4%</w:t>
            </w:r>
          </w:p>
        </w:tc>
        <w:tc>
          <w:tcPr>
            <w:tcW w:w="680" w:type="dxa"/>
            <w:tcMar>
              <w:top w:w="96" w:type="dxa"/>
              <w:left w:w="57" w:type="dxa"/>
              <w:bottom w:w="96" w:type="dxa"/>
              <w:right w:w="71" w:type="dxa"/>
            </w:tcMar>
          </w:tcPr>
          <w:p w14:paraId="7E4A84ED" w14:textId="77777777" w:rsidR="009E4A5F" w:rsidRPr="00F941BF" w:rsidRDefault="009E4A5F" w:rsidP="00852446">
            <w:pPr>
              <w:pStyle w:val="Tabletext"/>
              <w:spacing w:line="240" w:lineRule="auto"/>
              <w:rPr>
                <w:sz w:val="12"/>
                <w:szCs w:val="12"/>
              </w:rPr>
            </w:pPr>
            <w:r w:rsidRPr="00F941BF">
              <w:rPr>
                <w:sz w:val="12"/>
                <w:szCs w:val="12"/>
              </w:rPr>
              <w:t>82.5%</w:t>
            </w:r>
          </w:p>
        </w:tc>
        <w:tc>
          <w:tcPr>
            <w:tcW w:w="680" w:type="dxa"/>
            <w:shd w:val="solid" w:color="FBDDCF" w:fill="auto"/>
            <w:tcMar>
              <w:top w:w="96" w:type="dxa"/>
              <w:left w:w="57" w:type="dxa"/>
              <w:bottom w:w="96" w:type="dxa"/>
              <w:right w:w="71" w:type="dxa"/>
            </w:tcMar>
          </w:tcPr>
          <w:p w14:paraId="0BDA7D40" w14:textId="77777777" w:rsidR="009E4A5F" w:rsidRPr="00F941BF" w:rsidRDefault="009E4A5F" w:rsidP="00852446">
            <w:pPr>
              <w:pStyle w:val="Tabletext"/>
              <w:spacing w:line="240" w:lineRule="auto"/>
              <w:rPr>
                <w:sz w:val="12"/>
                <w:szCs w:val="12"/>
              </w:rPr>
            </w:pPr>
            <w:r w:rsidRPr="00F941BF">
              <w:rPr>
                <w:sz w:val="12"/>
                <w:szCs w:val="12"/>
              </w:rPr>
              <w:t>34.1%</w:t>
            </w:r>
          </w:p>
        </w:tc>
        <w:tc>
          <w:tcPr>
            <w:tcW w:w="681" w:type="dxa"/>
            <w:tcMar>
              <w:top w:w="96" w:type="dxa"/>
              <w:left w:w="57" w:type="dxa"/>
              <w:bottom w:w="96" w:type="dxa"/>
              <w:right w:w="71" w:type="dxa"/>
            </w:tcMar>
          </w:tcPr>
          <w:p w14:paraId="5803AB2F" w14:textId="77777777" w:rsidR="009E4A5F" w:rsidRPr="00F941BF" w:rsidRDefault="009E4A5F" w:rsidP="00852446">
            <w:pPr>
              <w:pStyle w:val="Tabletext"/>
              <w:spacing w:line="240" w:lineRule="auto"/>
              <w:rPr>
                <w:sz w:val="12"/>
                <w:szCs w:val="12"/>
              </w:rPr>
            </w:pPr>
            <w:r w:rsidRPr="00F941BF">
              <w:rPr>
                <w:sz w:val="12"/>
                <w:szCs w:val="12"/>
              </w:rPr>
              <w:t>95.9%</w:t>
            </w:r>
          </w:p>
        </w:tc>
        <w:tc>
          <w:tcPr>
            <w:tcW w:w="680" w:type="dxa"/>
            <w:shd w:val="solid" w:color="D6E9D4" w:fill="auto"/>
            <w:tcMar>
              <w:top w:w="96" w:type="dxa"/>
              <w:left w:w="57" w:type="dxa"/>
              <w:bottom w:w="96" w:type="dxa"/>
              <w:right w:w="71" w:type="dxa"/>
            </w:tcMar>
          </w:tcPr>
          <w:p w14:paraId="1FCB06FD" w14:textId="77777777" w:rsidR="009E4A5F" w:rsidRPr="00F941BF" w:rsidRDefault="009E4A5F" w:rsidP="00852446">
            <w:pPr>
              <w:pStyle w:val="Tabletext"/>
              <w:spacing w:line="240" w:lineRule="auto"/>
              <w:rPr>
                <w:sz w:val="12"/>
                <w:szCs w:val="12"/>
              </w:rPr>
            </w:pPr>
            <w:r w:rsidRPr="00F941BF">
              <w:rPr>
                <w:sz w:val="12"/>
                <w:szCs w:val="12"/>
              </w:rPr>
              <w:t>90.0%</w:t>
            </w:r>
          </w:p>
        </w:tc>
        <w:tc>
          <w:tcPr>
            <w:tcW w:w="680" w:type="dxa"/>
            <w:tcMar>
              <w:top w:w="96" w:type="dxa"/>
              <w:left w:w="57" w:type="dxa"/>
              <w:bottom w:w="96" w:type="dxa"/>
              <w:right w:w="71" w:type="dxa"/>
            </w:tcMar>
          </w:tcPr>
          <w:p w14:paraId="4AD7D461" w14:textId="77777777" w:rsidR="009E4A5F" w:rsidRPr="00F941BF" w:rsidRDefault="009E4A5F" w:rsidP="00852446">
            <w:pPr>
              <w:pStyle w:val="Tabletext"/>
              <w:spacing w:line="240" w:lineRule="auto"/>
              <w:rPr>
                <w:sz w:val="12"/>
                <w:szCs w:val="12"/>
              </w:rPr>
            </w:pPr>
            <w:r w:rsidRPr="00F941BF">
              <w:rPr>
                <w:sz w:val="12"/>
                <w:szCs w:val="12"/>
              </w:rPr>
              <w:t>2.1%</w:t>
            </w:r>
          </w:p>
        </w:tc>
        <w:tc>
          <w:tcPr>
            <w:tcW w:w="567" w:type="dxa"/>
            <w:tcMar>
              <w:top w:w="96" w:type="dxa"/>
              <w:left w:w="57" w:type="dxa"/>
              <w:bottom w:w="96" w:type="dxa"/>
              <w:right w:w="71" w:type="dxa"/>
            </w:tcMar>
          </w:tcPr>
          <w:p w14:paraId="54FB571E" w14:textId="77777777" w:rsidR="009E4A5F" w:rsidRPr="00F941BF" w:rsidRDefault="009E4A5F" w:rsidP="00852446">
            <w:pPr>
              <w:pStyle w:val="Tabletext"/>
              <w:spacing w:line="240" w:lineRule="auto"/>
              <w:rPr>
                <w:sz w:val="12"/>
                <w:szCs w:val="12"/>
              </w:rPr>
            </w:pPr>
            <w:r w:rsidRPr="00F941BF">
              <w:rPr>
                <w:sz w:val="12"/>
                <w:szCs w:val="12"/>
              </w:rPr>
              <w:t>2</w:t>
            </w:r>
          </w:p>
        </w:tc>
        <w:tc>
          <w:tcPr>
            <w:tcW w:w="567" w:type="dxa"/>
            <w:tcMar>
              <w:top w:w="96" w:type="dxa"/>
              <w:left w:w="57" w:type="dxa"/>
              <w:bottom w:w="96" w:type="dxa"/>
              <w:right w:w="71" w:type="dxa"/>
            </w:tcMar>
          </w:tcPr>
          <w:p w14:paraId="4949F77C"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53FC53B6" w14:textId="77777777" w:rsidTr="00F941BF">
        <w:trPr>
          <w:trHeight w:val="283"/>
        </w:trPr>
        <w:tc>
          <w:tcPr>
            <w:tcW w:w="2721" w:type="dxa"/>
            <w:tcMar>
              <w:top w:w="96" w:type="dxa"/>
              <w:left w:w="113" w:type="dxa"/>
              <w:bottom w:w="96" w:type="dxa"/>
              <w:right w:w="0" w:type="dxa"/>
            </w:tcMar>
          </w:tcPr>
          <w:p w14:paraId="0E9B23CE" w14:textId="77777777" w:rsidR="009E4A5F" w:rsidRPr="00F941BF" w:rsidRDefault="009E4A5F" w:rsidP="00852446">
            <w:pPr>
              <w:pStyle w:val="Tabletext"/>
              <w:spacing w:line="240" w:lineRule="auto"/>
              <w:rPr>
                <w:sz w:val="12"/>
                <w:szCs w:val="12"/>
              </w:rPr>
            </w:pPr>
            <w:r w:rsidRPr="00F941BF">
              <w:rPr>
                <w:sz w:val="12"/>
                <w:szCs w:val="12"/>
              </w:rPr>
              <w:t>Wodonga Hospital</w:t>
            </w:r>
          </w:p>
        </w:tc>
        <w:tc>
          <w:tcPr>
            <w:tcW w:w="567" w:type="dxa"/>
            <w:tcMar>
              <w:top w:w="96" w:type="dxa"/>
              <w:left w:w="57" w:type="dxa"/>
              <w:bottom w:w="96" w:type="dxa"/>
              <w:right w:w="71" w:type="dxa"/>
            </w:tcMar>
          </w:tcPr>
          <w:p w14:paraId="70B9506D" w14:textId="77777777" w:rsidR="009E4A5F" w:rsidRPr="00F941BF" w:rsidRDefault="009E4A5F" w:rsidP="00852446">
            <w:pPr>
              <w:pStyle w:val="Tabletext"/>
              <w:spacing w:line="240" w:lineRule="auto"/>
              <w:rPr>
                <w:sz w:val="12"/>
                <w:szCs w:val="12"/>
              </w:rPr>
            </w:pPr>
            <w:r w:rsidRPr="00F941BF">
              <w:rPr>
                <w:sz w:val="12"/>
                <w:szCs w:val="12"/>
              </w:rPr>
              <w:t>5</w:t>
            </w:r>
          </w:p>
        </w:tc>
        <w:tc>
          <w:tcPr>
            <w:tcW w:w="681" w:type="dxa"/>
            <w:tcMar>
              <w:top w:w="96" w:type="dxa"/>
              <w:left w:w="57" w:type="dxa"/>
              <w:bottom w:w="96" w:type="dxa"/>
              <w:right w:w="71" w:type="dxa"/>
            </w:tcMar>
          </w:tcPr>
          <w:p w14:paraId="104F6774" w14:textId="77777777" w:rsidR="009E4A5F" w:rsidRPr="00F941BF" w:rsidRDefault="009E4A5F" w:rsidP="00852446">
            <w:pPr>
              <w:pStyle w:val="Tabletext"/>
              <w:spacing w:line="240" w:lineRule="auto"/>
              <w:rPr>
                <w:sz w:val="12"/>
                <w:szCs w:val="12"/>
              </w:rPr>
            </w:pPr>
            <w:r w:rsidRPr="00F941BF">
              <w:rPr>
                <w:sz w:val="12"/>
                <w:szCs w:val="12"/>
              </w:rPr>
              <w:t>1,580</w:t>
            </w:r>
          </w:p>
        </w:tc>
        <w:tc>
          <w:tcPr>
            <w:tcW w:w="680" w:type="dxa"/>
            <w:tcMar>
              <w:top w:w="96" w:type="dxa"/>
              <w:left w:w="57" w:type="dxa"/>
              <w:bottom w:w="96" w:type="dxa"/>
              <w:right w:w="71" w:type="dxa"/>
            </w:tcMar>
          </w:tcPr>
          <w:p w14:paraId="51407860" w14:textId="77777777" w:rsidR="009E4A5F" w:rsidRPr="00F941BF" w:rsidRDefault="009E4A5F" w:rsidP="00852446">
            <w:pPr>
              <w:pStyle w:val="Tabletext"/>
              <w:spacing w:line="240" w:lineRule="auto"/>
              <w:rPr>
                <w:sz w:val="12"/>
                <w:szCs w:val="12"/>
              </w:rPr>
            </w:pPr>
            <w:r w:rsidRPr="00F941BF">
              <w:rPr>
                <w:sz w:val="12"/>
                <w:szCs w:val="12"/>
              </w:rPr>
              <w:t>7.7%</w:t>
            </w:r>
          </w:p>
        </w:tc>
        <w:tc>
          <w:tcPr>
            <w:tcW w:w="680" w:type="dxa"/>
            <w:tcMar>
              <w:top w:w="96" w:type="dxa"/>
              <w:left w:w="57" w:type="dxa"/>
              <w:bottom w:w="96" w:type="dxa"/>
              <w:right w:w="71" w:type="dxa"/>
            </w:tcMar>
          </w:tcPr>
          <w:p w14:paraId="3156CD4C" w14:textId="77777777" w:rsidR="009E4A5F" w:rsidRPr="00F941BF" w:rsidRDefault="009E4A5F" w:rsidP="00852446">
            <w:pPr>
              <w:pStyle w:val="Tabletext"/>
              <w:spacing w:line="240" w:lineRule="auto"/>
              <w:rPr>
                <w:sz w:val="12"/>
                <w:szCs w:val="12"/>
              </w:rPr>
            </w:pPr>
            <w:r w:rsidRPr="00F941BF">
              <w:rPr>
                <w:sz w:val="12"/>
                <w:szCs w:val="12"/>
              </w:rPr>
              <w:t>14.1%</w:t>
            </w:r>
          </w:p>
        </w:tc>
        <w:tc>
          <w:tcPr>
            <w:tcW w:w="680" w:type="dxa"/>
            <w:tcMar>
              <w:top w:w="96" w:type="dxa"/>
              <w:left w:w="57" w:type="dxa"/>
              <w:bottom w:w="96" w:type="dxa"/>
              <w:right w:w="71" w:type="dxa"/>
            </w:tcMar>
          </w:tcPr>
          <w:p w14:paraId="6A0EAEF4" w14:textId="77777777" w:rsidR="009E4A5F" w:rsidRPr="00F941BF" w:rsidRDefault="009E4A5F" w:rsidP="00852446">
            <w:pPr>
              <w:pStyle w:val="Tabletext"/>
              <w:spacing w:line="240" w:lineRule="auto"/>
              <w:rPr>
                <w:sz w:val="12"/>
                <w:szCs w:val="12"/>
              </w:rPr>
            </w:pPr>
            <w:r w:rsidRPr="00F941BF">
              <w:rPr>
                <w:sz w:val="12"/>
                <w:szCs w:val="12"/>
              </w:rPr>
              <w:t>32.5%</w:t>
            </w:r>
          </w:p>
        </w:tc>
        <w:tc>
          <w:tcPr>
            <w:tcW w:w="681" w:type="dxa"/>
            <w:tcMar>
              <w:top w:w="96" w:type="dxa"/>
              <w:left w:w="57" w:type="dxa"/>
              <w:bottom w:w="96" w:type="dxa"/>
              <w:right w:w="71" w:type="dxa"/>
            </w:tcMar>
          </w:tcPr>
          <w:p w14:paraId="505AB862" w14:textId="77777777" w:rsidR="009E4A5F" w:rsidRPr="00F941BF" w:rsidRDefault="009E4A5F" w:rsidP="00852446">
            <w:pPr>
              <w:pStyle w:val="Tabletext"/>
              <w:spacing w:line="240" w:lineRule="auto"/>
              <w:rPr>
                <w:sz w:val="12"/>
                <w:szCs w:val="12"/>
              </w:rPr>
            </w:pPr>
            <w:r w:rsidRPr="00F941BF">
              <w:rPr>
                <w:sz w:val="12"/>
                <w:szCs w:val="12"/>
              </w:rPr>
              <w:t>2.1%</w:t>
            </w:r>
          </w:p>
        </w:tc>
        <w:tc>
          <w:tcPr>
            <w:tcW w:w="680" w:type="dxa"/>
            <w:tcMar>
              <w:top w:w="96" w:type="dxa"/>
              <w:left w:w="57" w:type="dxa"/>
              <w:bottom w:w="96" w:type="dxa"/>
              <w:right w:w="71" w:type="dxa"/>
            </w:tcMar>
          </w:tcPr>
          <w:p w14:paraId="4360571A" w14:textId="77777777" w:rsidR="009E4A5F" w:rsidRPr="00F941BF" w:rsidRDefault="009E4A5F" w:rsidP="00852446">
            <w:pPr>
              <w:pStyle w:val="Tabletext"/>
              <w:spacing w:line="240" w:lineRule="auto"/>
              <w:rPr>
                <w:sz w:val="12"/>
                <w:szCs w:val="12"/>
              </w:rPr>
            </w:pPr>
            <w:r w:rsidRPr="00F941BF">
              <w:rPr>
                <w:sz w:val="12"/>
                <w:szCs w:val="12"/>
              </w:rPr>
              <w:t>5.8%</w:t>
            </w:r>
          </w:p>
        </w:tc>
        <w:tc>
          <w:tcPr>
            <w:tcW w:w="680" w:type="dxa"/>
            <w:tcMar>
              <w:top w:w="96" w:type="dxa"/>
              <w:left w:w="57" w:type="dxa"/>
              <w:bottom w:w="96" w:type="dxa"/>
              <w:right w:w="71" w:type="dxa"/>
            </w:tcMar>
          </w:tcPr>
          <w:p w14:paraId="61FA4F91" w14:textId="77777777" w:rsidR="009E4A5F" w:rsidRPr="00F941BF" w:rsidRDefault="009E4A5F" w:rsidP="00852446">
            <w:pPr>
              <w:pStyle w:val="Tabletext"/>
              <w:spacing w:line="240" w:lineRule="auto"/>
              <w:rPr>
                <w:sz w:val="12"/>
                <w:szCs w:val="12"/>
              </w:rPr>
            </w:pPr>
            <w:r w:rsidRPr="00F941BF">
              <w:rPr>
                <w:sz w:val="12"/>
                <w:szCs w:val="12"/>
              </w:rPr>
              <w:t>21.3%</w:t>
            </w:r>
          </w:p>
        </w:tc>
        <w:tc>
          <w:tcPr>
            <w:tcW w:w="737" w:type="dxa"/>
            <w:tcMar>
              <w:top w:w="96" w:type="dxa"/>
              <w:left w:w="57" w:type="dxa"/>
              <w:bottom w:w="96" w:type="dxa"/>
              <w:right w:w="71" w:type="dxa"/>
            </w:tcMar>
          </w:tcPr>
          <w:p w14:paraId="5ACB66AF" w14:textId="77777777" w:rsidR="009E4A5F" w:rsidRPr="00F941BF" w:rsidRDefault="009E4A5F" w:rsidP="00852446">
            <w:pPr>
              <w:pStyle w:val="Tabletext"/>
              <w:spacing w:line="240" w:lineRule="auto"/>
              <w:rPr>
                <w:sz w:val="12"/>
                <w:szCs w:val="12"/>
              </w:rPr>
            </w:pPr>
            <w:r w:rsidRPr="00F941BF">
              <w:rPr>
                <w:sz w:val="12"/>
                <w:szCs w:val="12"/>
              </w:rPr>
              <w:t>78.9%</w:t>
            </w:r>
          </w:p>
        </w:tc>
        <w:tc>
          <w:tcPr>
            <w:tcW w:w="681" w:type="dxa"/>
            <w:tcMar>
              <w:top w:w="96" w:type="dxa"/>
              <w:left w:w="57" w:type="dxa"/>
              <w:bottom w:w="96" w:type="dxa"/>
              <w:right w:w="71" w:type="dxa"/>
            </w:tcMar>
          </w:tcPr>
          <w:p w14:paraId="482F2ED3" w14:textId="77777777" w:rsidR="009E4A5F" w:rsidRPr="00F941BF" w:rsidRDefault="009E4A5F" w:rsidP="00852446">
            <w:pPr>
              <w:pStyle w:val="Tabletext"/>
              <w:spacing w:line="240" w:lineRule="auto"/>
              <w:rPr>
                <w:sz w:val="12"/>
                <w:szCs w:val="12"/>
              </w:rPr>
            </w:pPr>
            <w:r w:rsidRPr="00F941BF">
              <w:rPr>
                <w:sz w:val="12"/>
                <w:szCs w:val="12"/>
              </w:rPr>
              <w:t>11.6%</w:t>
            </w:r>
          </w:p>
        </w:tc>
        <w:tc>
          <w:tcPr>
            <w:tcW w:w="680" w:type="dxa"/>
            <w:shd w:val="solid" w:color="D6E9D4" w:fill="auto"/>
            <w:tcMar>
              <w:top w:w="96" w:type="dxa"/>
              <w:left w:w="57" w:type="dxa"/>
              <w:bottom w:w="96" w:type="dxa"/>
              <w:right w:w="71" w:type="dxa"/>
            </w:tcMar>
          </w:tcPr>
          <w:p w14:paraId="55243A08" w14:textId="77777777" w:rsidR="009E4A5F" w:rsidRPr="00F941BF" w:rsidRDefault="009E4A5F" w:rsidP="00852446">
            <w:pPr>
              <w:pStyle w:val="Tabletext"/>
              <w:spacing w:line="240" w:lineRule="auto"/>
              <w:rPr>
                <w:sz w:val="12"/>
                <w:szCs w:val="12"/>
              </w:rPr>
            </w:pPr>
            <w:r w:rsidRPr="00F941BF">
              <w:rPr>
                <w:sz w:val="12"/>
                <w:szCs w:val="12"/>
              </w:rPr>
              <w:t>7.1%</w:t>
            </w:r>
          </w:p>
        </w:tc>
        <w:tc>
          <w:tcPr>
            <w:tcW w:w="680" w:type="dxa"/>
            <w:tcMar>
              <w:top w:w="96" w:type="dxa"/>
              <w:left w:w="57" w:type="dxa"/>
              <w:bottom w:w="96" w:type="dxa"/>
              <w:right w:w="71" w:type="dxa"/>
            </w:tcMar>
          </w:tcPr>
          <w:p w14:paraId="69D31587" w14:textId="77777777" w:rsidR="009E4A5F" w:rsidRPr="00F941BF" w:rsidRDefault="009E4A5F" w:rsidP="00852446">
            <w:pPr>
              <w:pStyle w:val="Tabletext"/>
              <w:spacing w:line="240" w:lineRule="auto"/>
              <w:rPr>
                <w:sz w:val="12"/>
                <w:szCs w:val="12"/>
              </w:rPr>
            </w:pPr>
            <w:r w:rsidRPr="00F941BF">
              <w:rPr>
                <w:sz w:val="12"/>
                <w:szCs w:val="12"/>
              </w:rPr>
              <w:t>20.2%</w:t>
            </w:r>
          </w:p>
        </w:tc>
        <w:tc>
          <w:tcPr>
            <w:tcW w:w="681" w:type="dxa"/>
            <w:shd w:val="solid" w:color="D6E9D4" w:fill="auto"/>
            <w:tcMar>
              <w:top w:w="96" w:type="dxa"/>
              <w:left w:w="57" w:type="dxa"/>
              <w:bottom w:w="96" w:type="dxa"/>
              <w:right w:w="71" w:type="dxa"/>
            </w:tcMar>
          </w:tcPr>
          <w:p w14:paraId="61EDC6F7" w14:textId="77777777" w:rsidR="009E4A5F" w:rsidRPr="00F941BF" w:rsidRDefault="009E4A5F" w:rsidP="00852446">
            <w:pPr>
              <w:pStyle w:val="Tabletext"/>
              <w:spacing w:line="240" w:lineRule="auto"/>
              <w:rPr>
                <w:sz w:val="12"/>
                <w:szCs w:val="12"/>
              </w:rPr>
            </w:pPr>
            <w:r w:rsidRPr="00F941BF">
              <w:rPr>
                <w:sz w:val="12"/>
                <w:szCs w:val="12"/>
              </w:rPr>
              <w:t>88.0%</w:t>
            </w:r>
          </w:p>
        </w:tc>
        <w:tc>
          <w:tcPr>
            <w:tcW w:w="623" w:type="dxa"/>
            <w:tcMar>
              <w:top w:w="96" w:type="dxa"/>
              <w:left w:w="57" w:type="dxa"/>
              <w:bottom w:w="96" w:type="dxa"/>
              <w:right w:w="71" w:type="dxa"/>
            </w:tcMar>
          </w:tcPr>
          <w:p w14:paraId="79F6D349" w14:textId="77777777" w:rsidR="009E4A5F" w:rsidRPr="00F941BF" w:rsidRDefault="009E4A5F" w:rsidP="00852446">
            <w:pPr>
              <w:pStyle w:val="Tabletext"/>
              <w:spacing w:line="240" w:lineRule="auto"/>
              <w:rPr>
                <w:sz w:val="12"/>
                <w:szCs w:val="12"/>
              </w:rPr>
            </w:pPr>
            <w:r w:rsidRPr="00F941BF">
              <w:rPr>
                <w:sz w:val="12"/>
                <w:szCs w:val="12"/>
              </w:rPr>
              <w:t>0.9</w:t>
            </w:r>
          </w:p>
        </w:tc>
        <w:tc>
          <w:tcPr>
            <w:tcW w:w="681" w:type="dxa"/>
            <w:tcMar>
              <w:top w:w="96" w:type="dxa"/>
              <w:left w:w="57" w:type="dxa"/>
              <w:bottom w:w="96" w:type="dxa"/>
              <w:right w:w="71" w:type="dxa"/>
            </w:tcMar>
          </w:tcPr>
          <w:p w14:paraId="0D148465" w14:textId="77777777" w:rsidR="009E4A5F" w:rsidRPr="00F941BF" w:rsidRDefault="009E4A5F" w:rsidP="00852446">
            <w:pPr>
              <w:pStyle w:val="Tabletext"/>
              <w:spacing w:line="240" w:lineRule="auto"/>
              <w:rPr>
                <w:sz w:val="12"/>
                <w:szCs w:val="12"/>
              </w:rPr>
            </w:pPr>
            <w:r w:rsidRPr="00F941BF">
              <w:rPr>
                <w:sz w:val="12"/>
                <w:szCs w:val="12"/>
              </w:rPr>
              <w:t>2.0%</w:t>
            </w:r>
          </w:p>
        </w:tc>
        <w:tc>
          <w:tcPr>
            <w:tcW w:w="680" w:type="dxa"/>
            <w:tcMar>
              <w:top w:w="96" w:type="dxa"/>
              <w:left w:w="57" w:type="dxa"/>
              <w:bottom w:w="96" w:type="dxa"/>
              <w:right w:w="71" w:type="dxa"/>
            </w:tcMar>
          </w:tcPr>
          <w:p w14:paraId="6727C751" w14:textId="77777777" w:rsidR="009E4A5F" w:rsidRPr="00F941BF" w:rsidRDefault="009E4A5F" w:rsidP="00852446">
            <w:pPr>
              <w:pStyle w:val="Tabletext"/>
              <w:spacing w:line="240" w:lineRule="auto"/>
              <w:rPr>
                <w:sz w:val="12"/>
                <w:szCs w:val="12"/>
              </w:rPr>
            </w:pPr>
            <w:r w:rsidRPr="00F941BF">
              <w:rPr>
                <w:sz w:val="12"/>
                <w:szCs w:val="12"/>
              </w:rPr>
              <w:t>3.2%</w:t>
            </w:r>
          </w:p>
        </w:tc>
        <w:tc>
          <w:tcPr>
            <w:tcW w:w="680" w:type="dxa"/>
            <w:tcMar>
              <w:top w:w="96" w:type="dxa"/>
              <w:left w:w="57" w:type="dxa"/>
              <w:bottom w:w="96" w:type="dxa"/>
              <w:right w:w="71" w:type="dxa"/>
            </w:tcMar>
          </w:tcPr>
          <w:p w14:paraId="7C166A34" w14:textId="77777777" w:rsidR="009E4A5F" w:rsidRPr="00F941BF" w:rsidRDefault="009E4A5F" w:rsidP="00852446">
            <w:pPr>
              <w:pStyle w:val="Tabletext"/>
              <w:spacing w:line="240" w:lineRule="auto"/>
              <w:rPr>
                <w:sz w:val="12"/>
                <w:szCs w:val="12"/>
              </w:rPr>
            </w:pPr>
            <w:r w:rsidRPr="00F941BF">
              <w:rPr>
                <w:sz w:val="12"/>
                <w:szCs w:val="12"/>
              </w:rPr>
              <w:t>25.4%</w:t>
            </w:r>
          </w:p>
        </w:tc>
        <w:tc>
          <w:tcPr>
            <w:tcW w:w="681" w:type="dxa"/>
            <w:shd w:val="solid" w:color="FBDDCF" w:fill="auto"/>
            <w:tcMar>
              <w:top w:w="96" w:type="dxa"/>
              <w:left w:w="57" w:type="dxa"/>
              <w:bottom w:w="96" w:type="dxa"/>
              <w:right w:w="71" w:type="dxa"/>
            </w:tcMar>
          </w:tcPr>
          <w:p w14:paraId="02F54FCB" w14:textId="77777777" w:rsidR="009E4A5F" w:rsidRPr="00F941BF" w:rsidRDefault="009E4A5F" w:rsidP="00852446">
            <w:pPr>
              <w:pStyle w:val="Tabletext"/>
              <w:spacing w:line="240" w:lineRule="auto"/>
              <w:rPr>
                <w:sz w:val="12"/>
                <w:szCs w:val="12"/>
              </w:rPr>
            </w:pPr>
            <w:r w:rsidRPr="00F941BF">
              <w:rPr>
                <w:sz w:val="12"/>
                <w:szCs w:val="12"/>
              </w:rPr>
              <w:t>92.6%</w:t>
            </w:r>
          </w:p>
        </w:tc>
        <w:tc>
          <w:tcPr>
            <w:tcW w:w="680" w:type="dxa"/>
            <w:tcMar>
              <w:top w:w="96" w:type="dxa"/>
              <w:left w:w="57" w:type="dxa"/>
              <w:bottom w:w="96" w:type="dxa"/>
              <w:right w:w="71" w:type="dxa"/>
            </w:tcMar>
          </w:tcPr>
          <w:p w14:paraId="1802DED0" w14:textId="77777777" w:rsidR="009E4A5F" w:rsidRPr="00F941BF" w:rsidRDefault="009E4A5F" w:rsidP="00852446">
            <w:pPr>
              <w:pStyle w:val="Tabletext"/>
              <w:spacing w:line="240" w:lineRule="auto"/>
              <w:rPr>
                <w:sz w:val="12"/>
                <w:szCs w:val="12"/>
              </w:rPr>
            </w:pPr>
            <w:r w:rsidRPr="00F941BF">
              <w:rPr>
                <w:sz w:val="12"/>
                <w:szCs w:val="12"/>
              </w:rPr>
              <w:t>34.0%</w:t>
            </w:r>
          </w:p>
        </w:tc>
        <w:tc>
          <w:tcPr>
            <w:tcW w:w="680" w:type="dxa"/>
            <w:tcMar>
              <w:top w:w="96" w:type="dxa"/>
              <w:left w:w="57" w:type="dxa"/>
              <w:bottom w:w="96" w:type="dxa"/>
              <w:right w:w="71" w:type="dxa"/>
            </w:tcMar>
          </w:tcPr>
          <w:p w14:paraId="412A90A8" w14:textId="77777777" w:rsidR="009E4A5F" w:rsidRPr="00F941BF" w:rsidRDefault="009E4A5F" w:rsidP="00852446">
            <w:pPr>
              <w:pStyle w:val="Tabletext"/>
              <w:spacing w:line="240" w:lineRule="auto"/>
              <w:rPr>
                <w:sz w:val="12"/>
                <w:szCs w:val="12"/>
              </w:rPr>
            </w:pPr>
            <w:r w:rsidRPr="00F941BF">
              <w:rPr>
                <w:sz w:val="12"/>
                <w:szCs w:val="12"/>
              </w:rPr>
              <w:t>83.0%</w:t>
            </w:r>
          </w:p>
        </w:tc>
        <w:tc>
          <w:tcPr>
            <w:tcW w:w="680" w:type="dxa"/>
            <w:shd w:val="solid" w:color="FBDDCF" w:fill="auto"/>
            <w:tcMar>
              <w:top w:w="96" w:type="dxa"/>
              <w:left w:w="57" w:type="dxa"/>
              <w:bottom w:w="96" w:type="dxa"/>
              <w:right w:w="71" w:type="dxa"/>
            </w:tcMar>
          </w:tcPr>
          <w:p w14:paraId="18FC4544" w14:textId="77777777" w:rsidR="009E4A5F" w:rsidRPr="00F941BF" w:rsidRDefault="009E4A5F" w:rsidP="00852446">
            <w:pPr>
              <w:pStyle w:val="Tabletext"/>
              <w:spacing w:line="240" w:lineRule="auto"/>
              <w:rPr>
                <w:sz w:val="12"/>
                <w:szCs w:val="12"/>
              </w:rPr>
            </w:pPr>
            <w:r w:rsidRPr="00F941BF">
              <w:rPr>
                <w:sz w:val="12"/>
                <w:szCs w:val="12"/>
              </w:rPr>
              <w:t>63.8%</w:t>
            </w:r>
          </w:p>
        </w:tc>
        <w:tc>
          <w:tcPr>
            <w:tcW w:w="681" w:type="dxa"/>
            <w:shd w:val="solid" w:color="FBDDCF" w:fill="auto"/>
            <w:tcMar>
              <w:top w:w="96" w:type="dxa"/>
              <w:left w:w="57" w:type="dxa"/>
              <w:bottom w:w="96" w:type="dxa"/>
              <w:right w:w="71" w:type="dxa"/>
            </w:tcMar>
          </w:tcPr>
          <w:p w14:paraId="20F9F914" w14:textId="77777777" w:rsidR="009E4A5F" w:rsidRPr="00F941BF" w:rsidRDefault="009E4A5F" w:rsidP="00852446">
            <w:pPr>
              <w:pStyle w:val="Tabletext"/>
              <w:spacing w:line="240" w:lineRule="auto"/>
              <w:rPr>
                <w:sz w:val="12"/>
                <w:szCs w:val="12"/>
              </w:rPr>
            </w:pPr>
            <w:r w:rsidRPr="00F941BF">
              <w:rPr>
                <w:sz w:val="12"/>
                <w:szCs w:val="12"/>
              </w:rPr>
              <w:t>1.7%</w:t>
            </w:r>
          </w:p>
        </w:tc>
        <w:tc>
          <w:tcPr>
            <w:tcW w:w="680" w:type="dxa"/>
            <w:shd w:val="solid" w:color="D6E9D4" w:fill="auto"/>
            <w:tcMar>
              <w:top w:w="96" w:type="dxa"/>
              <w:left w:w="57" w:type="dxa"/>
              <w:bottom w:w="96" w:type="dxa"/>
              <w:right w:w="71" w:type="dxa"/>
            </w:tcMar>
          </w:tcPr>
          <w:p w14:paraId="30D530A9" w14:textId="77777777" w:rsidR="009E4A5F" w:rsidRPr="00F941BF" w:rsidRDefault="009E4A5F" w:rsidP="00852446">
            <w:pPr>
              <w:pStyle w:val="Tabletext"/>
              <w:spacing w:line="240" w:lineRule="auto"/>
              <w:rPr>
                <w:sz w:val="12"/>
                <w:szCs w:val="12"/>
              </w:rPr>
            </w:pPr>
            <w:r w:rsidRPr="00F941BF">
              <w:rPr>
                <w:sz w:val="12"/>
                <w:szCs w:val="12"/>
              </w:rPr>
              <w:t>88.0%</w:t>
            </w:r>
          </w:p>
        </w:tc>
        <w:tc>
          <w:tcPr>
            <w:tcW w:w="680" w:type="dxa"/>
            <w:shd w:val="solid" w:color="FBDDCF" w:fill="auto"/>
            <w:tcMar>
              <w:top w:w="96" w:type="dxa"/>
              <w:left w:w="57" w:type="dxa"/>
              <w:bottom w:w="96" w:type="dxa"/>
              <w:right w:w="71" w:type="dxa"/>
            </w:tcMar>
          </w:tcPr>
          <w:p w14:paraId="7DB8864D" w14:textId="77777777" w:rsidR="009E4A5F" w:rsidRPr="00F941BF" w:rsidRDefault="009E4A5F" w:rsidP="00852446">
            <w:pPr>
              <w:pStyle w:val="Tabletext"/>
              <w:spacing w:line="240" w:lineRule="auto"/>
              <w:rPr>
                <w:sz w:val="12"/>
                <w:szCs w:val="12"/>
              </w:rPr>
            </w:pPr>
            <w:r w:rsidRPr="00F941BF">
              <w:rPr>
                <w:sz w:val="12"/>
                <w:szCs w:val="12"/>
              </w:rPr>
              <w:t>42.4%</w:t>
            </w:r>
          </w:p>
        </w:tc>
        <w:tc>
          <w:tcPr>
            <w:tcW w:w="681" w:type="dxa"/>
            <w:tcMar>
              <w:top w:w="96" w:type="dxa"/>
              <w:left w:w="57" w:type="dxa"/>
              <w:bottom w:w="96" w:type="dxa"/>
              <w:right w:w="71" w:type="dxa"/>
            </w:tcMar>
          </w:tcPr>
          <w:p w14:paraId="2B05400B" w14:textId="77777777" w:rsidR="009E4A5F" w:rsidRPr="00F941BF" w:rsidRDefault="009E4A5F" w:rsidP="00852446">
            <w:pPr>
              <w:pStyle w:val="Tabletext"/>
              <w:spacing w:line="240" w:lineRule="auto"/>
              <w:rPr>
                <w:sz w:val="12"/>
                <w:szCs w:val="12"/>
              </w:rPr>
            </w:pPr>
            <w:r w:rsidRPr="00F941BF">
              <w:rPr>
                <w:sz w:val="12"/>
                <w:szCs w:val="12"/>
              </w:rPr>
              <w:t>93.5%</w:t>
            </w:r>
          </w:p>
        </w:tc>
        <w:tc>
          <w:tcPr>
            <w:tcW w:w="680" w:type="dxa"/>
            <w:shd w:val="solid" w:color="FBDDCF" w:fill="auto"/>
            <w:tcMar>
              <w:top w:w="96" w:type="dxa"/>
              <w:left w:w="57" w:type="dxa"/>
              <w:bottom w:w="96" w:type="dxa"/>
              <w:right w:w="71" w:type="dxa"/>
            </w:tcMar>
          </w:tcPr>
          <w:p w14:paraId="0376BA72" w14:textId="77777777" w:rsidR="009E4A5F" w:rsidRPr="00F941BF" w:rsidRDefault="009E4A5F" w:rsidP="00852446">
            <w:pPr>
              <w:pStyle w:val="Tabletext"/>
              <w:spacing w:line="240" w:lineRule="auto"/>
              <w:rPr>
                <w:sz w:val="12"/>
                <w:szCs w:val="12"/>
              </w:rPr>
            </w:pPr>
            <w:r w:rsidRPr="00F941BF">
              <w:rPr>
                <w:sz w:val="12"/>
                <w:szCs w:val="12"/>
              </w:rPr>
              <w:t>70.2%</w:t>
            </w:r>
          </w:p>
        </w:tc>
        <w:tc>
          <w:tcPr>
            <w:tcW w:w="680" w:type="dxa"/>
            <w:tcMar>
              <w:top w:w="96" w:type="dxa"/>
              <w:left w:w="57" w:type="dxa"/>
              <w:bottom w:w="96" w:type="dxa"/>
              <w:right w:w="71" w:type="dxa"/>
            </w:tcMar>
          </w:tcPr>
          <w:p w14:paraId="7CDB4FB9" w14:textId="77777777" w:rsidR="009E4A5F" w:rsidRPr="00F941BF" w:rsidRDefault="009E4A5F" w:rsidP="00852446">
            <w:pPr>
              <w:pStyle w:val="Tabletext"/>
              <w:spacing w:line="240" w:lineRule="auto"/>
              <w:rPr>
                <w:sz w:val="12"/>
                <w:szCs w:val="12"/>
              </w:rPr>
            </w:pPr>
            <w:r w:rsidRPr="00F941BF">
              <w:rPr>
                <w:sz w:val="12"/>
                <w:szCs w:val="12"/>
              </w:rPr>
              <w:t>2.6%</w:t>
            </w:r>
          </w:p>
        </w:tc>
        <w:tc>
          <w:tcPr>
            <w:tcW w:w="567" w:type="dxa"/>
            <w:tcMar>
              <w:top w:w="96" w:type="dxa"/>
              <w:left w:w="57" w:type="dxa"/>
              <w:bottom w:w="96" w:type="dxa"/>
              <w:right w:w="71" w:type="dxa"/>
            </w:tcMar>
          </w:tcPr>
          <w:p w14:paraId="048E61C6" w14:textId="77777777" w:rsidR="009E4A5F" w:rsidRPr="00F941BF" w:rsidRDefault="009E4A5F" w:rsidP="00852446">
            <w:pPr>
              <w:pStyle w:val="Tabletext"/>
              <w:spacing w:line="240" w:lineRule="auto"/>
              <w:rPr>
                <w:sz w:val="12"/>
                <w:szCs w:val="12"/>
              </w:rPr>
            </w:pPr>
            <w:r w:rsidRPr="00F941BF">
              <w:rPr>
                <w:sz w:val="12"/>
                <w:szCs w:val="12"/>
              </w:rPr>
              <w:t>3</w:t>
            </w:r>
          </w:p>
        </w:tc>
        <w:tc>
          <w:tcPr>
            <w:tcW w:w="567" w:type="dxa"/>
            <w:tcMar>
              <w:top w:w="96" w:type="dxa"/>
              <w:left w:w="57" w:type="dxa"/>
              <w:bottom w:w="96" w:type="dxa"/>
              <w:right w:w="71" w:type="dxa"/>
            </w:tcMar>
          </w:tcPr>
          <w:p w14:paraId="65499C41"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5A97E414" w14:textId="77777777" w:rsidTr="00F941BF">
        <w:trPr>
          <w:trHeight w:val="283"/>
        </w:trPr>
        <w:tc>
          <w:tcPr>
            <w:tcW w:w="2721" w:type="dxa"/>
            <w:tcMar>
              <w:top w:w="96" w:type="dxa"/>
              <w:left w:w="113" w:type="dxa"/>
              <w:bottom w:w="96" w:type="dxa"/>
              <w:right w:w="0" w:type="dxa"/>
            </w:tcMar>
          </w:tcPr>
          <w:p w14:paraId="12244EC0" w14:textId="77777777" w:rsidR="009E4A5F" w:rsidRPr="00F941BF" w:rsidRDefault="009E4A5F" w:rsidP="00852446">
            <w:pPr>
              <w:pStyle w:val="Tabletext"/>
              <w:spacing w:line="240" w:lineRule="auto"/>
              <w:rPr>
                <w:sz w:val="12"/>
                <w:szCs w:val="12"/>
              </w:rPr>
            </w:pPr>
            <w:r w:rsidRPr="00F941BF">
              <w:rPr>
                <w:sz w:val="12"/>
                <w:szCs w:val="12"/>
              </w:rPr>
              <w:t>Bendigo Hospital</w:t>
            </w:r>
          </w:p>
        </w:tc>
        <w:tc>
          <w:tcPr>
            <w:tcW w:w="567" w:type="dxa"/>
            <w:tcMar>
              <w:top w:w="96" w:type="dxa"/>
              <w:left w:w="57" w:type="dxa"/>
              <w:bottom w:w="96" w:type="dxa"/>
              <w:right w:w="71" w:type="dxa"/>
            </w:tcMar>
          </w:tcPr>
          <w:p w14:paraId="15EDE93B" w14:textId="77777777" w:rsidR="009E4A5F" w:rsidRPr="00F941BF" w:rsidRDefault="009E4A5F" w:rsidP="00852446">
            <w:pPr>
              <w:pStyle w:val="Tabletext"/>
              <w:spacing w:line="240" w:lineRule="auto"/>
              <w:rPr>
                <w:sz w:val="12"/>
                <w:szCs w:val="12"/>
              </w:rPr>
            </w:pPr>
            <w:r w:rsidRPr="00F941BF">
              <w:rPr>
                <w:sz w:val="12"/>
                <w:szCs w:val="12"/>
              </w:rPr>
              <w:t>5</w:t>
            </w:r>
          </w:p>
        </w:tc>
        <w:tc>
          <w:tcPr>
            <w:tcW w:w="681" w:type="dxa"/>
            <w:tcMar>
              <w:top w:w="96" w:type="dxa"/>
              <w:left w:w="57" w:type="dxa"/>
              <w:bottom w:w="96" w:type="dxa"/>
              <w:right w:w="71" w:type="dxa"/>
            </w:tcMar>
          </w:tcPr>
          <w:p w14:paraId="631928DD" w14:textId="77777777" w:rsidR="009E4A5F" w:rsidRPr="00F941BF" w:rsidRDefault="009E4A5F" w:rsidP="00852446">
            <w:pPr>
              <w:pStyle w:val="Tabletext"/>
              <w:spacing w:line="240" w:lineRule="auto"/>
              <w:rPr>
                <w:sz w:val="12"/>
                <w:szCs w:val="12"/>
              </w:rPr>
            </w:pPr>
            <w:r w:rsidRPr="00F941BF">
              <w:rPr>
                <w:sz w:val="12"/>
                <w:szCs w:val="12"/>
              </w:rPr>
              <w:t>1,643</w:t>
            </w:r>
          </w:p>
        </w:tc>
        <w:tc>
          <w:tcPr>
            <w:tcW w:w="680" w:type="dxa"/>
            <w:tcMar>
              <w:top w:w="96" w:type="dxa"/>
              <w:left w:w="57" w:type="dxa"/>
              <w:bottom w:w="96" w:type="dxa"/>
              <w:right w:w="71" w:type="dxa"/>
            </w:tcMar>
          </w:tcPr>
          <w:p w14:paraId="57419B79" w14:textId="77777777" w:rsidR="009E4A5F" w:rsidRPr="00F941BF" w:rsidRDefault="009E4A5F" w:rsidP="00852446">
            <w:pPr>
              <w:pStyle w:val="Tabletext"/>
              <w:spacing w:line="240" w:lineRule="auto"/>
              <w:rPr>
                <w:sz w:val="12"/>
                <w:szCs w:val="12"/>
              </w:rPr>
            </w:pPr>
            <w:r w:rsidRPr="00F941BF">
              <w:rPr>
                <w:sz w:val="12"/>
                <w:szCs w:val="12"/>
              </w:rPr>
              <w:t>12.8%</w:t>
            </w:r>
          </w:p>
        </w:tc>
        <w:tc>
          <w:tcPr>
            <w:tcW w:w="680" w:type="dxa"/>
            <w:tcMar>
              <w:top w:w="96" w:type="dxa"/>
              <w:left w:w="57" w:type="dxa"/>
              <w:bottom w:w="96" w:type="dxa"/>
              <w:right w:w="71" w:type="dxa"/>
            </w:tcMar>
          </w:tcPr>
          <w:p w14:paraId="0AF64E19" w14:textId="77777777" w:rsidR="009E4A5F" w:rsidRPr="00F941BF" w:rsidRDefault="009E4A5F" w:rsidP="00852446">
            <w:pPr>
              <w:pStyle w:val="Tabletext"/>
              <w:spacing w:line="240" w:lineRule="auto"/>
              <w:rPr>
                <w:sz w:val="12"/>
                <w:szCs w:val="12"/>
              </w:rPr>
            </w:pPr>
            <w:r w:rsidRPr="00F941BF">
              <w:rPr>
                <w:sz w:val="12"/>
                <w:szCs w:val="12"/>
              </w:rPr>
              <w:t>18.3%</w:t>
            </w:r>
          </w:p>
        </w:tc>
        <w:tc>
          <w:tcPr>
            <w:tcW w:w="680" w:type="dxa"/>
            <w:tcMar>
              <w:top w:w="96" w:type="dxa"/>
              <w:left w:w="57" w:type="dxa"/>
              <w:bottom w:w="96" w:type="dxa"/>
              <w:right w:w="71" w:type="dxa"/>
            </w:tcMar>
          </w:tcPr>
          <w:p w14:paraId="261EC018" w14:textId="77777777" w:rsidR="009E4A5F" w:rsidRPr="00F941BF" w:rsidRDefault="009E4A5F" w:rsidP="00852446">
            <w:pPr>
              <w:pStyle w:val="Tabletext"/>
              <w:spacing w:line="240" w:lineRule="auto"/>
              <w:rPr>
                <w:sz w:val="12"/>
                <w:szCs w:val="12"/>
              </w:rPr>
            </w:pPr>
            <w:r w:rsidRPr="00F941BF">
              <w:rPr>
                <w:sz w:val="12"/>
                <w:szCs w:val="12"/>
              </w:rPr>
              <w:t>33.9%</w:t>
            </w:r>
          </w:p>
        </w:tc>
        <w:tc>
          <w:tcPr>
            <w:tcW w:w="681" w:type="dxa"/>
            <w:shd w:val="solid" w:color="FBDDCF" w:fill="auto"/>
            <w:tcMar>
              <w:top w:w="96" w:type="dxa"/>
              <w:left w:w="57" w:type="dxa"/>
              <w:bottom w:w="96" w:type="dxa"/>
              <w:right w:w="71" w:type="dxa"/>
            </w:tcMar>
          </w:tcPr>
          <w:p w14:paraId="04BC163D" w14:textId="77777777" w:rsidR="009E4A5F" w:rsidRPr="00F941BF" w:rsidRDefault="009E4A5F" w:rsidP="00852446">
            <w:pPr>
              <w:pStyle w:val="Tabletext"/>
              <w:spacing w:line="240" w:lineRule="auto"/>
              <w:rPr>
                <w:sz w:val="12"/>
                <w:szCs w:val="12"/>
              </w:rPr>
            </w:pPr>
            <w:r w:rsidRPr="00F941BF">
              <w:rPr>
                <w:sz w:val="12"/>
                <w:szCs w:val="12"/>
              </w:rPr>
              <w:t>3.6%</w:t>
            </w:r>
          </w:p>
        </w:tc>
        <w:tc>
          <w:tcPr>
            <w:tcW w:w="680" w:type="dxa"/>
            <w:shd w:val="solid" w:color="FBDDCF" w:fill="auto"/>
            <w:tcMar>
              <w:top w:w="96" w:type="dxa"/>
              <w:left w:w="57" w:type="dxa"/>
              <w:bottom w:w="96" w:type="dxa"/>
              <w:right w:w="71" w:type="dxa"/>
            </w:tcMar>
          </w:tcPr>
          <w:p w14:paraId="3EADDA82" w14:textId="77777777" w:rsidR="009E4A5F" w:rsidRPr="00F941BF" w:rsidRDefault="009E4A5F" w:rsidP="00852446">
            <w:pPr>
              <w:pStyle w:val="Tabletext"/>
              <w:spacing w:line="240" w:lineRule="auto"/>
              <w:rPr>
                <w:sz w:val="12"/>
                <w:szCs w:val="12"/>
              </w:rPr>
            </w:pPr>
            <w:r w:rsidRPr="00F941BF">
              <w:rPr>
                <w:sz w:val="12"/>
                <w:szCs w:val="12"/>
              </w:rPr>
              <w:t>9.7%</w:t>
            </w:r>
          </w:p>
        </w:tc>
        <w:tc>
          <w:tcPr>
            <w:tcW w:w="680" w:type="dxa"/>
            <w:shd w:val="solid" w:color="FBDDCF" w:fill="auto"/>
            <w:tcMar>
              <w:top w:w="96" w:type="dxa"/>
              <w:left w:w="57" w:type="dxa"/>
              <w:bottom w:w="96" w:type="dxa"/>
              <w:right w:w="71" w:type="dxa"/>
            </w:tcMar>
          </w:tcPr>
          <w:p w14:paraId="2EA4777B" w14:textId="77777777" w:rsidR="009E4A5F" w:rsidRPr="00F941BF" w:rsidRDefault="009E4A5F" w:rsidP="00852446">
            <w:pPr>
              <w:pStyle w:val="Tabletext"/>
              <w:spacing w:line="240" w:lineRule="auto"/>
              <w:rPr>
                <w:sz w:val="12"/>
                <w:szCs w:val="12"/>
              </w:rPr>
            </w:pPr>
            <w:r w:rsidRPr="00F941BF">
              <w:rPr>
                <w:sz w:val="12"/>
                <w:szCs w:val="12"/>
              </w:rPr>
              <w:t>31.4%</w:t>
            </w:r>
          </w:p>
        </w:tc>
        <w:tc>
          <w:tcPr>
            <w:tcW w:w="737" w:type="dxa"/>
            <w:tcMar>
              <w:top w:w="96" w:type="dxa"/>
              <w:left w:w="57" w:type="dxa"/>
              <w:bottom w:w="96" w:type="dxa"/>
              <w:right w:w="71" w:type="dxa"/>
            </w:tcMar>
          </w:tcPr>
          <w:p w14:paraId="768883BF" w14:textId="77777777" w:rsidR="009E4A5F" w:rsidRPr="00F941BF" w:rsidRDefault="009E4A5F" w:rsidP="00852446">
            <w:pPr>
              <w:pStyle w:val="Tabletext"/>
              <w:spacing w:line="240" w:lineRule="auto"/>
              <w:rPr>
                <w:sz w:val="12"/>
                <w:szCs w:val="12"/>
              </w:rPr>
            </w:pPr>
            <w:r w:rsidRPr="00F941BF">
              <w:rPr>
                <w:sz w:val="12"/>
                <w:szCs w:val="12"/>
              </w:rPr>
              <w:t>89.3%</w:t>
            </w:r>
          </w:p>
        </w:tc>
        <w:tc>
          <w:tcPr>
            <w:tcW w:w="681" w:type="dxa"/>
            <w:tcMar>
              <w:top w:w="96" w:type="dxa"/>
              <w:left w:w="57" w:type="dxa"/>
              <w:bottom w:w="96" w:type="dxa"/>
              <w:right w:w="71" w:type="dxa"/>
            </w:tcMar>
          </w:tcPr>
          <w:p w14:paraId="6E331CF6" w14:textId="77777777" w:rsidR="009E4A5F" w:rsidRPr="00F941BF" w:rsidRDefault="009E4A5F" w:rsidP="00852446">
            <w:pPr>
              <w:pStyle w:val="Tabletext"/>
              <w:spacing w:line="240" w:lineRule="auto"/>
              <w:rPr>
                <w:sz w:val="12"/>
                <w:szCs w:val="12"/>
              </w:rPr>
            </w:pPr>
            <w:r w:rsidRPr="00F941BF">
              <w:rPr>
                <w:sz w:val="12"/>
                <w:szCs w:val="12"/>
              </w:rPr>
              <w:t>12.1%</w:t>
            </w:r>
          </w:p>
        </w:tc>
        <w:tc>
          <w:tcPr>
            <w:tcW w:w="680" w:type="dxa"/>
            <w:tcMar>
              <w:top w:w="96" w:type="dxa"/>
              <w:left w:w="57" w:type="dxa"/>
              <w:bottom w:w="96" w:type="dxa"/>
              <w:right w:w="71" w:type="dxa"/>
            </w:tcMar>
          </w:tcPr>
          <w:p w14:paraId="39EAFCD5" w14:textId="77777777" w:rsidR="009E4A5F" w:rsidRPr="00F941BF" w:rsidRDefault="009E4A5F" w:rsidP="00852446">
            <w:pPr>
              <w:pStyle w:val="Tabletext"/>
              <w:spacing w:line="240" w:lineRule="auto"/>
              <w:rPr>
                <w:sz w:val="12"/>
                <w:szCs w:val="12"/>
              </w:rPr>
            </w:pPr>
            <w:r w:rsidRPr="00F941BF">
              <w:rPr>
                <w:sz w:val="12"/>
                <w:szCs w:val="12"/>
              </w:rPr>
              <w:t>21.9%</w:t>
            </w:r>
          </w:p>
        </w:tc>
        <w:tc>
          <w:tcPr>
            <w:tcW w:w="680" w:type="dxa"/>
            <w:shd w:val="solid" w:color="D6E9D4" w:fill="auto"/>
            <w:tcMar>
              <w:top w:w="96" w:type="dxa"/>
              <w:left w:w="57" w:type="dxa"/>
              <w:bottom w:w="96" w:type="dxa"/>
              <w:right w:w="71" w:type="dxa"/>
            </w:tcMar>
          </w:tcPr>
          <w:p w14:paraId="06F24DC6" w14:textId="77777777" w:rsidR="009E4A5F" w:rsidRPr="00F941BF" w:rsidRDefault="009E4A5F" w:rsidP="00852446">
            <w:pPr>
              <w:pStyle w:val="Tabletext"/>
              <w:spacing w:line="240" w:lineRule="auto"/>
              <w:rPr>
                <w:sz w:val="12"/>
                <w:szCs w:val="12"/>
              </w:rPr>
            </w:pPr>
            <w:r w:rsidRPr="00F941BF">
              <w:rPr>
                <w:sz w:val="12"/>
                <w:szCs w:val="12"/>
              </w:rPr>
              <w:t>35.0%</w:t>
            </w:r>
          </w:p>
        </w:tc>
        <w:tc>
          <w:tcPr>
            <w:tcW w:w="681" w:type="dxa"/>
            <w:tcMar>
              <w:top w:w="96" w:type="dxa"/>
              <w:left w:w="57" w:type="dxa"/>
              <w:bottom w:w="96" w:type="dxa"/>
              <w:right w:w="71" w:type="dxa"/>
            </w:tcMar>
          </w:tcPr>
          <w:p w14:paraId="189E68F8" w14:textId="77777777" w:rsidR="009E4A5F" w:rsidRPr="00F941BF" w:rsidRDefault="009E4A5F" w:rsidP="00852446">
            <w:pPr>
              <w:pStyle w:val="Tabletext"/>
              <w:spacing w:line="240" w:lineRule="auto"/>
              <w:rPr>
                <w:sz w:val="12"/>
                <w:szCs w:val="12"/>
              </w:rPr>
            </w:pPr>
            <w:r w:rsidRPr="00F941BF">
              <w:rPr>
                <w:sz w:val="12"/>
                <w:szCs w:val="12"/>
              </w:rPr>
              <w:t>50.0%</w:t>
            </w:r>
          </w:p>
        </w:tc>
        <w:tc>
          <w:tcPr>
            <w:tcW w:w="623" w:type="dxa"/>
            <w:tcMar>
              <w:top w:w="96" w:type="dxa"/>
              <w:left w:w="57" w:type="dxa"/>
              <w:bottom w:w="96" w:type="dxa"/>
              <w:right w:w="71" w:type="dxa"/>
            </w:tcMar>
          </w:tcPr>
          <w:p w14:paraId="102DA2E0" w14:textId="77777777" w:rsidR="009E4A5F" w:rsidRPr="00F941BF" w:rsidRDefault="009E4A5F" w:rsidP="00852446">
            <w:pPr>
              <w:pStyle w:val="Tabletext"/>
              <w:spacing w:line="240" w:lineRule="auto"/>
              <w:rPr>
                <w:sz w:val="12"/>
                <w:szCs w:val="12"/>
              </w:rPr>
            </w:pPr>
            <w:r w:rsidRPr="00F941BF">
              <w:rPr>
                <w:sz w:val="12"/>
                <w:szCs w:val="12"/>
              </w:rPr>
              <w:t>1.2</w:t>
            </w:r>
          </w:p>
        </w:tc>
        <w:tc>
          <w:tcPr>
            <w:tcW w:w="681" w:type="dxa"/>
            <w:tcMar>
              <w:top w:w="96" w:type="dxa"/>
              <w:left w:w="57" w:type="dxa"/>
              <w:bottom w:w="96" w:type="dxa"/>
              <w:right w:w="71" w:type="dxa"/>
            </w:tcMar>
          </w:tcPr>
          <w:p w14:paraId="41CE285E" w14:textId="77777777" w:rsidR="009E4A5F" w:rsidRPr="00F941BF" w:rsidRDefault="009E4A5F" w:rsidP="00852446">
            <w:pPr>
              <w:pStyle w:val="Tabletext"/>
              <w:spacing w:line="240" w:lineRule="auto"/>
              <w:rPr>
                <w:sz w:val="12"/>
                <w:szCs w:val="12"/>
              </w:rPr>
            </w:pPr>
            <w:r w:rsidRPr="00F941BF">
              <w:rPr>
                <w:sz w:val="12"/>
                <w:szCs w:val="12"/>
              </w:rPr>
              <w:t>2.2%</w:t>
            </w:r>
          </w:p>
        </w:tc>
        <w:tc>
          <w:tcPr>
            <w:tcW w:w="680" w:type="dxa"/>
            <w:tcMar>
              <w:top w:w="96" w:type="dxa"/>
              <w:left w:w="57" w:type="dxa"/>
              <w:bottom w:w="96" w:type="dxa"/>
              <w:right w:w="71" w:type="dxa"/>
            </w:tcMar>
          </w:tcPr>
          <w:p w14:paraId="1CEF7272" w14:textId="77777777" w:rsidR="009E4A5F" w:rsidRPr="00F941BF" w:rsidRDefault="009E4A5F" w:rsidP="00852446">
            <w:pPr>
              <w:pStyle w:val="Tabletext"/>
              <w:spacing w:line="240" w:lineRule="auto"/>
              <w:rPr>
                <w:sz w:val="12"/>
                <w:szCs w:val="12"/>
              </w:rPr>
            </w:pPr>
            <w:r w:rsidRPr="00F941BF">
              <w:rPr>
                <w:sz w:val="12"/>
                <w:szCs w:val="12"/>
              </w:rPr>
              <w:t>5.1%</w:t>
            </w:r>
          </w:p>
        </w:tc>
        <w:tc>
          <w:tcPr>
            <w:tcW w:w="680" w:type="dxa"/>
            <w:tcMar>
              <w:top w:w="96" w:type="dxa"/>
              <w:left w:w="57" w:type="dxa"/>
              <w:bottom w:w="96" w:type="dxa"/>
              <w:right w:w="71" w:type="dxa"/>
            </w:tcMar>
          </w:tcPr>
          <w:p w14:paraId="29064027" w14:textId="77777777" w:rsidR="009E4A5F" w:rsidRPr="00F941BF" w:rsidRDefault="009E4A5F" w:rsidP="00852446">
            <w:pPr>
              <w:pStyle w:val="Tabletext"/>
              <w:spacing w:line="240" w:lineRule="auto"/>
              <w:rPr>
                <w:sz w:val="12"/>
                <w:szCs w:val="12"/>
              </w:rPr>
            </w:pPr>
            <w:r w:rsidRPr="00F941BF">
              <w:rPr>
                <w:sz w:val="12"/>
                <w:szCs w:val="12"/>
              </w:rPr>
              <w:t>23.9%</w:t>
            </w:r>
          </w:p>
        </w:tc>
        <w:tc>
          <w:tcPr>
            <w:tcW w:w="681" w:type="dxa"/>
            <w:tcMar>
              <w:top w:w="96" w:type="dxa"/>
              <w:left w:w="57" w:type="dxa"/>
              <w:bottom w:w="96" w:type="dxa"/>
              <w:right w:w="71" w:type="dxa"/>
            </w:tcMar>
          </w:tcPr>
          <w:p w14:paraId="6FD7EF9B" w14:textId="77777777" w:rsidR="009E4A5F" w:rsidRPr="00F941BF" w:rsidRDefault="009E4A5F" w:rsidP="00852446">
            <w:pPr>
              <w:pStyle w:val="Tabletext"/>
              <w:spacing w:line="240" w:lineRule="auto"/>
              <w:rPr>
                <w:sz w:val="12"/>
                <w:szCs w:val="12"/>
              </w:rPr>
            </w:pPr>
            <w:r w:rsidRPr="00F941BF">
              <w:rPr>
                <w:sz w:val="12"/>
                <w:szCs w:val="12"/>
              </w:rPr>
              <w:t>92.7%</w:t>
            </w:r>
          </w:p>
        </w:tc>
        <w:tc>
          <w:tcPr>
            <w:tcW w:w="680" w:type="dxa"/>
            <w:tcMar>
              <w:top w:w="96" w:type="dxa"/>
              <w:left w:w="57" w:type="dxa"/>
              <w:bottom w:w="96" w:type="dxa"/>
              <w:right w:w="71" w:type="dxa"/>
            </w:tcMar>
          </w:tcPr>
          <w:p w14:paraId="4A100C89" w14:textId="77777777" w:rsidR="009E4A5F" w:rsidRPr="00F941BF" w:rsidRDefault="009E4A5F" w:rsidP="00852446">
            <w:pPr>
              <w:pStyle w:val="Tabletext"/>
              <w:spacing w:line="240" w:lineRule="auto"/>
              <w:rPr>
                <w:sz w:val="12"/>
                <w:szCs w:val="12"/>
              </w:rPr>
            </w:pPr>
            <w:r w:rsidRPr="00F941BF">
              <w:rPr>
                <w:sz w:val="12"/>
                <w:szCs w:val="12"/>
              </w:rPr>
              <w:t>28.5%</w:t>
            </w:r>
          </w:p>
        </w:tc>
        <w:tc>
          <w:tcPr>
            <w:tcW w:w="680" w:type="dxa"/>
            <w:tcMar>
              <w:top w:w="96" w:type="dxa"/>
              <w:left w:w="57" w:type="dxa"/>
              <w:bottom w:w="96" w:type="dxa"/>
              <w:right w:w="71" w:type="dxa"/>
            </w:tcMar>
          </w:tcPr>
          <w:p w14:paraId="64BDCE17" w14:textId="77777777" w:rsidR="009E4A5F" w:rsidRPr="00F941BF" w:rsidRDefault="009E4A5F" w:rsidP="00852446">
            <w:pPr>
              <w:pStyle w:val="Tabletext"/>
              <w:spacing w:line="240" w:lineRule="auto"/>
              <w:rPr>
                <w:sz w:val="12"/>
                <w:szCs w:val="12"/>
              </w:rPr>
            </w:pPr>
            <w:r w:rsidRPr="00F941BF">
              <w:rPr>
                <w:sz w:val="12"/>
                <w:szCs w:val="12"/>
              </w:rPr>
              <w:t>80.6%</w:t>
            </w:r>
          </w:p>
        </w:tc>
        <w:tc>
          <w:tcPr>
            <w:tcW w:w="680" w:type="dxa"/>
            <w:tcMar>
              <w:top w:w="96" w:type="dxa"/>
              <w:left w:w="57" w:type="dxa"/>
              <w:bottom w:w="96" w:type="dxa"/>
              <w:right w:w="71" w:type="dxa"/>
            </w:tcMar>
          </w:tcPr>
          <w:p w14:paraId="60983EE4" w14:textId="77777777" w:rsidR="009E4A5F" w:rsidRPr="00F941BF" w:rsidRDefault="009E4A5F" w:rsidP="00852446">
            <w:pPr>
              <w:pStyle w:val="Tabletext"/>
              <w:spacing w:line="240" w:lineRule="auto"/>
              <w:rPr>
                <w:sz w:val="12"/>
                <w:szCs w:val="12"/>
              </w:rPr>
            </w:pPr>
            <w:r w:rsidRPr="00F941BF">
              <w:rPr>
                <w:sz w:val="12"/>
                <w:szCs w:val="12"/>
              </w:rPr>
              <w:t>85.1%</w:t>
            </w:r>
          </w:p>
        </w:tc>
        <w:tc>
          <w:tcPr>
            <w:tcW w:w="681" w:type="dxa"/>
            <w:tcMar>
              <w:top w:w="96" w:type="dxa"/>
              <w:left w:w="57" w:type="dxa"/>
              <w:bottom w:w="96" w:type="dxa"/>
              <w:right w:w="71" w:type="dxa"/>
            </w:tcMar>
          </w:tcPr>
          <w:p w14:paraId="4BB1984E" w14:textId="77777777" w:rsidR="009E4A5F" w:rsidRPr="00F941BF" w:rsidRDefault="009E4A5F" w:rsidP="00852446">
            <w:pPr>
              <w:pStyle w:val="Tabletext"/>
              <w:spacing w:line="240" w:lineRule="auto"/>
              <w:rPr>
                <w:sz w:val="12"/>
                <w:szCs w:val="12"/>
              </w:rPr>
            </w:pPr>
            <w:r w:rsidRPr="00F941BF">
              <w:rPr>
                <w:sz w:val="12"/>
                <w:szCs w:val="12"/>
              </w:rPr>
              <w:t>1.4%</w:t>
            </w:r>
          </w:p>
        </w:tc>
        <w:tc>
          <w:tcPr>
            <w:tcW w:w="680" w:type="dxa"/>
            <w:tcMar>
              <w:top w:w="96" w:type="dxa"/>
              <w:left w:w="57" w:type="dxa"/>
              <w:bottom w:w="96" w:type="dxa"/>
              <w:right w:w="71" w:type="dxa"/>
            </w:tcMar>
          </w:tcPr>
          <w:p w14:paraId="772CBC41" w14:textId="77777777" w:rsidR="009E4A5F" w:rsidRPr="00F941BF" w:rsidRDefault="009E4A5F" w:rsidP="00852446">
            <w:pPr>
              <w:pStyle w:val="Tabletext"/>
              <w:spacing w:line="240" w:lineRule="auto"/>
              <w:rPr>
                <w:sz w:val="12"/>
                <w:szCs w:val="12"/>
              </w:rPr>
            </w:pPr>
            <w:r w:rsidRPr="00F941BF">
              <w:rPr>
                <w:sz w:val="12"/>
                <w:szCs w:val="12"/>
              </w:rPr>
              <w:t>84.5%</w:t>
            </w:r>
          </w:p>
        </w:tc>
        <w:tc>
          <w:tcPr>
            <w:tcW w:w="680" w:type="dxa"/>
            <w:tcMar>
              <w:top w:w="96" w:type="dxa"/>
              <w:left w:w="57" w:type="dxa"/>
              <w:bottom w:w="96" w:type="dxa"/>
              <w:right w:w="71" w:type="dxa"/>
            </w:tcMar>
          </w:tcPr>
          <w:p w14:paraId="0A3EF43D" w14:textId="77777777" w:rsidR="009E4A5F" w:rsidRPr="00F941BF" w:rsidRDefault="009E4A5F" w:rsidP="00852446">
            <w:pPr>
              <w:pStyle w:val="Tabletext"/>
              <w:spacing w:line="240" w:lineRule="auto"/>
              <w:rPr>
                <w:sz w:val="12"/>
                <w:szCs w:val="12"/>
              </w:rPr>
            </w:pPr>
            <w:r w:rsidRPr="00F941BF">
              <w:rPr>
                <w:sz w:val="12"/>
                <w:szCs w:val="12"/>
              </w:rPr>
              <w:t>49.9%</w:t>
            </w:r>
          </w:p>
        </w:tc>
        <w:tc>
          <w:tcPr>
            <w:tcW w:w="681" w:type="dxa"/>
            <w:tcMar>
              <w:top w:w="96" w:type="dxa"/>
              <w:left w:w="57" w:type="dxa"/>
              <w:bottom w:w="96" w:type="dxa"/>
              <w:right w:w="71" w:type="dxa"/>
            </w:tcMar>
          </w:tcPr>
          <w:p w14:paraId="2C2C8DEC" w14:textId="77777777" w:rsidR="009E4A5F" w:rsidRPr="00F941BF" w:rsidRDefault="009E4A5F" w:rsidP="00852446">
            <w:pPr>
              <w:pStyle w:val="Tabletext"/>
              <w:spacing w:line="240" w:lineRule="auto"/>
              <w:rPr>
                <w:sz w:val="12"/>
                <w:szCs w:val="12"/>
              </w:rPr>
            </w:pPr>
            <w:r w:rsidRPr="00F941BF">
              <w:rPr>
                <w:sz w:val="12"/>
                <w:szCs w:val="12"/>
              </w:rPr>
              <w:t>95.4%</w:t>
            </w:r>
          </w:p>
        </w:tc>
        <w:tc>
          <w:tcPr>
            <w:tcW w:w="680" w:type="dxa"/>
            <w:shd w:val="solid" w:color="D6E9D4" w:fill="auto"/>
            <w:tcMar>
              <w:top w:w="96" w:type="dxa"/>
              <w:left w:w="57" w:type="dxa"/>
              <w:bottom w:w="96" w:type="dxa"/>
              <w:right w:w="71" w:type="dxa"/>
            </w:tcMar>
          </w:tcPr>
          <w:p w14:paraId="444D4E55" w14:textId="77777777" w:rsidR="009E4A5F" w:rsidRPr="00F941BF" w:rsidRDefault="009E4A5F" w:rsidP="00852446">
            <w:pPr>
              <w:pStyle w:val="Tabletext"/>
              <w:spacing w:line="240" w:lineRule="auto"/>
              <w:rPr>
                <w:sz w:val="12"/>
                <w:szCs w:val="12"/>
              </w:rPr>
            </w:pPr>
            <w:r w:rsidRPr="00F941BF">
              <w:rPr>
                <w:sz w:val="12"/>
                <w:szCs w:val="12"/>
              </w:rPr>
              <w:t>87.6%</w:t>
            </w:r>
          </w:p>
        </w:tc>
        <w:tc>
          <w:tcPr>
            <w:tcW w:w="680" w:type="dxa"/>
            <w:tcMar>
              <w:top w:w="96" w:type="dxa"/>
              <w:left w:w="57" w:type="dxa"/>
              <w:bottom w:w="96" w:type="dxa"/>
              <w:right w:w="71" w:type="dxa"/>
            </w:tcMar>
          </w:tcPr>
          <w:p w14:paraId="64C2E42D" w14:textId="77777777" w:rsidR="009E4A5F" w:rsidRPr="00F941BF" w:rsidRDefault="009E4A5F" w:rsidP="00852446">
            <w:pPr>
              <w:pStyle w:val="Tabletext"/>
              <w:spacing w:line="240" w:lineRule="auto"/>
              <w:rPr>
                <w:sz w:val="12"/>
                <w:szCs w:val="12"/>
              </w:rPr>
            </w:pPr>
            <w:r w:rsidRPr="00F941BF">
              <w:rPr>
                <w:sz w:val="12"/>
                <w:szCs w:val="12"/>
              </w:rPr>
              <w:t>2.8%</w:t>
            </w:r>
          </w:p>
        </w:tc>
        <w:tc>
          <w:tcPr>
            <w:tcW w:w="567" w:type="dxa"/>
            <w:tcMar>
              <w:top w:w="96" w:type="dxa"/>
              <w:left w:w="57" w:type="dxa"/>
              <w:bottom w:w="96" w:type="dxa"/>
              <w:right w:w="71" w:type="dxa"/>
            </w:tcMar>
          </w:tcPr>
          <w:p w14:paraId="23B86F43" w14:textId="77777777" w:rsidR="009E4A5F" w:rsidRPr="00F941BF" w:rsidRDefault="009E4A5F" w:rsidP="00852446">
            <w:pPr>
              <w:pStyle w:val="Tabletext"/>
              <w:spacing w:line="240" w:lineRule="auto"/>
              <w:rPr>
                <w:sz w:val="12"/>
                <w:szCs w:val="12"/>
              </w:rPr>
            </w:pPr>
            <w:r w:rsidRPr="00F941BF">
              <w:rPr>
                <w:sz w:val="12"/>
                <w:szCs w:val="12"/>
              </w:rPr>
              <w:t>2</w:t>
            </w:r>
          </w:p>
        </w:tc>
        <w:tc>
          <w:tcPr>
            <w:tcW w:w="567" w:type="dxa"/>
            <w:tcMar>
              <w:top w:w="96" w:type="dxa"/>
              <w:left w:w="57" w:type="dxa"/>
              <w:bottom w:w="96" w:type="dxa"/>
              <w:right w:w="71" w:type="dxa"/>
            </w:tcMar>
          </w:tcPr>
          <w:p w14:paraId="759119CE" w14:textId="77777777" w:rsidR="009E4A5F" w:rsidRPr="00F941BF" w:rsidRDefault="009E4A5F" w:rsidP="00852446">
            <w:pPr>
              <w:pStyle w:val="Tabletext"/>
              <w:spacing w:line="240" w:lineRule="auto"/>
              <w:rPr>
                <w:sz w:val="12"/>
                <w:szCs w:val="12"/>
              </w:rPr>
            </w:pPr>
            <w:r w:rsidRPr="00F941BF">
              <w:rPr>
                <w:sz w:val="12"/>
                <w:szCs w:val="12"/>
              </w:rPr>
              <w:t>3</w:t>
            </w:r>
          </w:p>
        </w:tc>
      </w:tr>
      <w:tr w:rsidR="009E4A5F" w14:paraId="5FD04573" w14:textId="77777777" w:rsidTr="00F941BF">
        <w:trPr>
          <w:trHeight w:val="283"/>
        </w:trPr>
        <w:tc>
          <w:tcPr>
            <w:tcW w:w="2721" w:type="dxa"/>
            <w:tcMar>
              <w:top w:w="96" w:type="dxa"/>
              <w:left w:w="113" w:type="dxa"/>
              <w:bottom w:w="96" w:type="dxa"/>
              <w:right w:w="0" w:type="dxa"/>
            </w:tcMar>
          </w:tcPr>
          <w:p w14:paraId="1015B101" w14:textId="77777777" w:rsidR="009E4A5F" w:rsidRPr="00F941BF" w:rsidRDefault="009E4A5F" w:rsidP="00852446">
            <w:pPr>
              <w:pStyle w:val="Tabletext"/>
              <w:spacing w:line="240" w:lineRule="auto"/>
              <w:rPr>
                <w:sz w:val="12"/>
                <w:szCs w:val="12"/>
              </w:rPr>
            </w:pPr>
            <w:r w:rsidRPr="00F941BF">
              <w:rPr>
                <w:sz w:val="12"/>
                <w:szCs w:val="12"/>
              </w:rPr>
              <w:t>Ballarat Base Hospital</w:t>
            </w:r>
          </w:p>
        </w:tc>
        <w:tc>
          <w:tcPr>
            <w:tcW w:w="567" w:type="dxa"/>
            <w:tcMar>
              <w:top w:w="96" w:type="dxa"/>
              <w:left w:w="57" w:type="dxa"/>
              <w:bottom w:w="96" w:type="dxa"/>
              <w:right w:w="71" w:type="dxa"/>
            </w:tcMar>
          </w:tcPr>
          <w:p w14:paraId="2B342FC2" w14:textId="77777777" w:rsidR="009E4A5F" w:rsidRPr="00F941BF" w:rsidRDefault="009E4A5F" w:rsidP="00852446">
            <w:pPr>
              <w:pStyle w:val="Tabletext"/>
              <w:spacing w:line="240" w:lineRule="auto"/>
              <w:rPr>
                <w:sz w:val="12"/>
                <w:szCs w:val="12"/>
              </w:rPr>
            </w:pPr>
            <w:r w:rsidRPr="00F941BF">
              <w:rPr>
                <w:sz w:val="12"/>
                <w:szCs w:val="12"/>
              </w:rPr>
              <w:t>5</w:t>
            </w:r>
          </w:p>
        </w:tc>
        <w:tc>
          <w:tcPr>
            <w:tcW w:w="681" w:type="dxa"/>
            <w:tcMar>
              <w:top w:w="96" w:type="dxa"/>
              <w:left w:w="57" w:type="dxa"/>
              <w:bottom w:w="96" w:type="dxa"/>
              <w:right w:w="71" w:type="dxa"/>
            </w:tcMar>
          </w:tcPr>
          <w:p w14:paraId="0C18E864" w14:textId="77777777" w:rsidR="009E4A5F" w:rsidRPr="00F941BF" w:rsidRDefault="009E4A5F" w:rsidP="00852446">
            <w:pPr>
              <w:pStyle w:val="Tabletext"/>
              <w:spacing w:line="240" w:lineRule="auto"/>
              <w:rPr>
                <w:sz w:val="12"/>
                <w:szCs w:val="12"/>
              </w:rPr>
            </w:pPr>
            <w:r w:rsidRPr="00F941BF">
              <w:rPr>
                <w:sz w:val="12"/>
                <w:szCs w:val="12"/>
              </w:rPr>
              <w:t>1,405</w:t>
            </w:r>
          </w:p>
        </w:tc>
        <w:tc>
          <w:tcPr>
            <w:tcW w:w="680" w:type="dxa"/>
            <w:tcMar>
              <w:top w:w="96" w:type="dxa"/>
              <w:left w:w="57" w:type="dxa"/>
              <w:bottom w:w="96" w:type="dxa"/>
              <w:right w:w="71" w:type="dxa"/>
            </w:tcMar>
          </w:tcPr>
          <w:p w14:paraId="3297FFAC" w14:textId="77777777" w:rsidR="009E4A5F" w:rsidRPr="00F941BF" w:rsidRDefault="009E4A5F" w:rsidP="00852446">
            <w:pPr>
              <w:pStyle w:val="Tabletext"/>
              <w:spacing w:line="240" w:lineRule="auto"/>
              <w:rPr>
                <w:sz w:val="12"/>
                <w:szCs w:val="12"/>
              </w:rPr>
            </w:pPr>
            <w:r w:rsidRPr="00F941BF">
              <w:rPr>
                <w:sz w:val="12"/>
                <w:szCs w:val="12"/>
              </w:rPr>
              <w:t>13.6%</w:t>
            </w:r>
          </w:p>
        </w:tc>
        <w:tc>
          <w:tcPr>
            <w:tcW w:w="680" w:type="dxa"/>
            <w:tcMar>
              <w:top w:w="96" w:type="dxa"/>
              <w:left w:w="57" w:type="dxa"/>
              <w:bottom w:w="96" w:type="dxa"/>
              <w:right w:w="71" w:type="dxa"/>
            </w:tcMar>
          </w:tcPr>
          <w:p w14:paraId="0C383DEF" w14:textId="77777777" w:rsidR="009E4A5F" w:rsidRPr="00F941BF" w:rsidRDefault="009E4A5F" w:rsidP="00852446">
            <w:pPr>
              <w:pStyle w:val="Tabletext"/>
              <w:spacing w:line="240" w:lineRule="auto"/>
              <w:rPr>
                <w:sz w:val="12"/>
                <w:szCs w:val="12"/>
              </w:rPr>
            </w:pPr>
            <w:r w:rsidRPr="00F941BF">
              <w:rPr>
                <w:sz w:val="12"/>
                <w:szCs w:val="12"/>
              </w:rPr>
              <w:t>23.4%</w:t>
            </w:r>
          </w:p>
        </w:tc>
        <w:tc>
          <w:tcPr>
            <w:tcW w:w="680" w:type="dxa"/>
            <w:tcMar>
              <w:top w:w="96" w:type="dxa"/>
              <w:left w:w="57" w:type="dxa"/>
              <w:bottom w:w="96" w:type="dxa"/>
              <w:right w:w="71" w:type="dxa"/>
            </w:tcMar>
          </w:tcPr>
          <w:p w14:paraId="64ACA222" w14:textId="77777777" w:rsidR="009E4A5F" w:rsidRPr="00F941BF" w:rsidRDefault="009E4A5F" w:rsidP="00852446">
            <w:pPr>
              <w:pStyle w:val="Tabletext"/>
              <w:spacing w:line="240" w:lineRule="auto"/>
              <w:rPr>
                <w:sz w:val="12"/>
                <w:szCs w:val="12"/>
              </w:rPr>
            </w:pPr>
            <w:r w:rsidRPr="00F941BF">
              <w:rPr>
                <w:sz w:val="12"/>
                <w:szCs w:val="12"/>
              </w:rPr>
              <w:t>30.5%</w:t>
            </w:r>
          </w:p>
        </w:tc>
        <w:tc>
          <w:tcPr>
            <w:tcW w:w="681" w:type="dxa"/>
            <w:shd w:val="solid" w:color="FBDDCF" w:fill="auto"/>
            <w:tcMar>
              <w:top w:w="96" w:type="dxa"/>
              <w:left w:w="57" w:type="dxa"/>
              <w:bottom w:w="96" w:type="dxa"/>
              <w:right w:w="71" w:type="dxa"/>
            </w:tcMar>
          </w:tcPr>
          <w:p w14:paraId="4DD4E7EA" w14:textId="77777777" w:rsidR="009E4A5F" w:rsidRPr="00F941BF" w:rsidRDefault="009E4A5F" w:rsidP="00852446">
            <w:pPr>
              <w:pStyle w:val="Tabletext"/>
              <w:spacing w:line="240" w:lineRule="auto"/>
              <w:rPr>
                <w:sz w:val="12"/>
                <w:szCs w:val="12"/>
              </w:rPr>
            </w:pPr>
            <w:r w:rsidRPr="00F941BF">
              <w:rPr>
                <w:sz w:val="12"/>
                <w:szCs w:val="12"/>
              </w:rPr>
              <w:t>7.0%</w:t>
            </w:r>
          </w:p>
        </w:tc>
        <w:tc>
          <w:tcPr>
            <w:tcW w:w="680" w:type="dxa"/>
            <w:tcMar>
              <w:top w:w="96" w:type="dxa"/>
              <w:left w:w="57" w:type="dxa"/>
              <w:bottom w:w="96" w:type="dxa"/>
              <w:right w:w="71" w:type="dxa"/>
            </w:tcMar>
          </w:tcPr>
          <w:p w14:paraId="7BD1D59E" w14:textId="77777777" w:rsidR="009E4A5F" w:rsidRPr="00F941BF" w:rsidRDefault="009E4A5F" w:rsidP="00852446">
            <w:pPr>
              <w:pStyle w:val="Tabletext"/>
              <w:spacing w:line="240" w:lineRule="auto"/>
              <w:rPr>
                <w:sz w:val="12"/>
                <w:szCs w:val="12"/>
              </w:rPr>
            </w:pPr>
            <w:r w:rsidRPr="00F941BF">
              <w:rPr>
                <w:sz w:val="12"/>
                <w:szCs w:val="12"/>
              </w:rPr>
              <w:t>6.5%</w:t>
            </w:r>
          </w:p>
        </w:tc>
        <w:tc>
          <w:tcPr>
            <w:tcW w:w="680" w:type="dxa"/>
            <w:shd w:val="solid" w:color="D6E9D4" w:fill="auto"/>
            <w:tcMar>
              <w:top w:w="96" w:type="dxa"/>
              <w:left w:w="57" w:type="dxa"/>
              <w:bottom w:w="96" w:type="dxa"/>
              <w:right w:w="71" w:type="dxa"/>
            </w:tcMar>
          </w:tcPr>
          <w:p w14:paraId="3BFD17E4" w14:textId="77777777" w:rsidR="009E4A5F" w:rsidRPr="00F941BF" w:rsidRDefault="009E4A5F" w:rsidP="00852446">
            <w:pPr>
              <w:pStyle w:val="Tabletext"/>
              <w:spacing w:line="240" w:lineRule="auto"/>
              <w:rPr>
                <w:sz w:val="12"/>
                <w:szCs w:val="12"/>
              </w:rPr>
            </w:pPr>
            <w:r w:rsidRPr="00F941BF">
              <w:rPr>
                <w:sz w:val="12"/>
                <w:szCs w:val="12"/>
              </w:rPr>
              <w:t>10.3%</w:t>
            </w:r>
          </w:p>
        </w:tc>
        <w:tc>
          <w:tcPr>
            <w:tcW w:w="737" w:type="dxa"/>
            <w:tcMar>
              <w:top w:w="96" w:type="dxa"/>
              <w:left w:w="57" w:type="dxa"/>
              <w:bottom w:w="96" w:type="dxa"/>
              <w:right w:w="71" w:type="dxa"/>
            </w:tcMar>
          </w:tcPr>
          <w:p w14:paraId="778A6BA7" w14:textId="77777777" w:rsidR="009E4A5F" w:rsidRPr="00F941BF" w:rsidRDefault="009E4A5F" w:rsidP="00852446">
            <w:pPr>
              <w:pStyle w:val="Tabletext"/>
              <w:spacing w:line="240" w:lineRule="auto"/>
              <w:rPr>
                <w:sz w:val="12"/>
                <w:szCs w:val="12"/>
              </w:rPr>
            </w:pPr>
            <w:r w:rsidRPr="00F941BF">
              <w:rPr>
                <w:sz w:val="12"/>
                <w:szCs w:val="12"/>
              </w:rPr>
              <w:t>86.3%</w:t>
            </w:r>
          </w:p>
        </w:tc>
        <w:tc>
          <w:tcPr>
            <w:tcW w:w="681" w:type="dxa"/>
            <w:shd w:val="solid" w:color="FBDDCF" w:fill="auto"/>
            <w:tcMar>
              <w:top w:w="96" w:type="dxa"/>
              <w:left w:w="57" w:type="dxa"/>
              <w:bottom w:w="96" w:type="dxa"/>
              <w:right w:w="71" w:type="dxa"/>
            </w:tcMar>
          </w:tcPr>
          <w:p w14:paraId="1450E01B" w14:textId="77777777" w:rsidR="009E4A5F" w:rsidRPr="00F941BF" w:rsidRDefault="009E4A5F" w:rsidP="00852446">
            <w:pPr>
              <w:pStyle w:val="Tabletext"/>
              <w:spacing w:line="240" w:lineRule="auto"/>
              <w:rPr>
                <w:sz w:val="12"/>
                <w:szCs w:val="12"/>
              </w:rPr>
            </w:pPr>
            <w:r w:rsidRPr="00F941BF">
              <w:rPr>
                <w:sz w:val="12"/>
                <w:szCs w:val="12"/>
              </w:rPr>
              <w:t>18.1%</w:t>
            </w:r>
          </w:p>
        </w:tc>
        <w:tc>
          <w:tcPr>
            <w:tcW w:w="680" w:type="dxa"/>
            <w:shd w:val="solid" w:color="D6E9D4" w:fill="auto"/>
            <w:tcMar>
              <w:top w:w="96" w:type="dxa"/>
              <w:left w:w="57" w:type="dxa"/>
              <w:bottom w:w="96" w:type="dxa"/>
              <w:right w:w="71" w:type="dxa"/>
            </w:tcMar>
          </w:tcPr>
          <w:p w14:paraId="7DB217CA" w14:textId="77777777" w:rsidR="009E4A5F" w:rsidRPr="00F941BF" w:rsidRDefault="009E4A5F" w:rsidP="00852446">
            <w:pPr>
              <w:pStyle w:val="Tabletext"/>
              <w:spacing w:line="240" w:lineRule="auto"/>
              <w:rPr>
                <w:sz w:val="12"/>
                <w:szCs w:val="12"/>
              </w:rPr>
            </w:pPr>
            <w:r w:rsidRPr="00F941BF">
              <w:rPr>
                <w:sz w:val="12"/>
                <w:szCs w:val="12"/>
              </w:rPr>
              <w:t>7.4%</w:t>
            </w:r>
          </w:p>
        </w:tc>
        <w:tc>
          <w:tcPr>
            <w:tcW w:w="680" w:type="dxa"/>
            <w:tcMar>
              <w:top w:w="96" w:type="dxa"/>
              <w:left w:w="57" w:type="dxa"/>
              <w:bottom w:w="96" w:type="dxa"/>
              <w:right w:w="71" w:type="dxa"/>
            </w:tcMar>
          </w:tcPr>
          <w:p w14:paraId="34479220" w14:textId="77777777" w:rsidR="009E4A5F" w:rsidRPr="00F941BF" w:rsidRDefault="009E4A5F" w:rsidP="00852446">
            <w:pPr>
              <w:pStyle w:val="Tabletext"/>
              <w:spacing w:line="240" w:lineRule="auto"/>
              <w:rPr>
                <w:sz w:val="12"/>
                <w:szCs w:val="12"/>
              </w:rPr>
            </w:pPr>
            <w:r w:rsidRPr="00F941BF">
              <w:rPr>
                <w:sz w:val="12"/>
                <w:szCs w:val="12"/>
              </w:rPr>
              <w:t>26.7%</w:t>
            </w:r>
          </w:p>
        </w:tc>
        <w:tc>
          <w:tcPr>
            <w:tcW w:w="681" w:type="dxa"/>
            <w:shd w:val="solid" w:color="D6E9D4" w:fill="auto"/>
            <w:tcMar>
              <w:top w:w="96" w:type="dxa"/>
              <w:left w:w="57" w:type="dxa"/>
              <w:bottom w:w="96" w:type="dxa"/>
              <w:right w:w="71" w:type="dxa"/>
            </w:tcMar>
          </w:tcPr>
          <w:p w14:paraId="38BDA546" w14:textId="77777777" w:rsidR="009E4A5F" w:rsidRPr="00F941BF" w:rsidRDefault="009E4A5F" w:rsidP="00852446">
            <w:pPr>
              <w:pStyle w:val="Tabletext"/>
              <w:spacing w:line="240" w:lineRule="auto"/>
              <w:rPr>
                <w:sz w:val="12"/>
                <w:szCs w:val="12"/>
              </w:rPr>
            </w:pPr>
            <w:r w:rsidRPr="00F941BF">
              <w:rPr>
                <w:sz w:val="12"/>
                <w:szCs w:val="12"/>
              </w:rPr>
              <w:t>64.5%</w:t>
            </w:r>
          </w:p>
        </w:tc>
        <w:tc>
          <w:tcPr>
            <w:tcW w:w="623" w:type="dxa"/>
            <w:tcMar>
              <w:top w:w="96" w:type="dxa"/>
              <w:left w:w="57" w:type="dxa"/>
              <w:bottom w:w="96" w:type="dxa"/>
              <w:right w:w="71" w:type="dxa"/>
            </w:tcMar>
          </w:tcPr>
          <w:p w14:paraId="5E7A4B7D" w14:textId="77777777" w:rsidR="009E4A5F" w:rsidRPr="00F941BF" w:rsidRDefault="009E4A5F" w:rsidP="00852446">
            <w:pPr>
              <w:pStyle w:val="Tabletext"/>
              <w:spacing w:line="240" w:lineRule="auto"/>
              <w:rPr>
                <w:sz w:val="12"/>
                <w:szCs w:val="12"/>
              </w:rPr>
            </w:pPr>
            <w:r w:rsidRPr="00F941BF">
              <w:rPr>
                <w:sz w:val="12"/>
                <w:szCs w:val="12"/>
              </w:rPr>
              <w:t>1</w:t>
            </w:r>
          </w:p>
        </w:tc>
        <w:tc>
          <w:tcPr>
            <w:tcW w:w="681" w:type="dxa"/>
            <w:shd w:val="solid" w:color="FBDDCF" w:fill="auto"/>
            <w:tcMar>
              <w:top w:w="96" w:type="dxa"/>
              <w:left w:w="57" w:type="dxa"/>
              <w:bottom w:w="96" w:type="dxa"/>
              <w:right w:w="71" w:type="dxa"/>
            </w:tcMar>
          </w:tcPr>
          <w:p w14:paraId="14AEEB2E" w14:textId="77777777" w:rsidR="009E4A5F" w:rsidRPr="00F941BF" w:rsidRDefault="009E4A5F" w:rsidP="00852446">
            <w:pPr>
              <w:pStyle w:val="Tabletext"/>
              <w:spacing w:line="240" w:lineRule="auto"/>
              <w:rPr>
                <w:sz w:val="12"/>
                <w:szCs w:val="12"/>
              </w:rPr>
            </w:pPr>
            <w:r w:rsidRPr="00F941BF">
              <w:rPr>
                <w:sz w:val="12"/>
                <w:szCs w:val="12"/>
              </w:rPr>
              <w:t>4.0%</w:t>
            </w:r>
          </w:p>
        </w:tc>
        <w:tc>
          <w:tcPr>
            <w:tcW w:w="680" w:type="dxa"/>
            <w:shd w:val="solid" w:color="FBDDCF" w:fill="auto"/>
            <w:tcMar>
              <w:top w:w="96" w:type="dxa"/>
              <w:left w:w="57" w:type="dxa"/>
              <w:bottom w:w="96" w:type="dxa"/>
              <w:right w:w="71" w:type="dxa"/>
            </w:tcMar>
          </w:tcPr>
          <w:p w14:paraId="1581055A" w14:textId="77777777" w:rsidR="009E4A5F" w:rsidRPr="00F941BF" w:rsidRDefault="009E4A5F" w:rsidP="00852446">
            <w:pPr>
              <w:pStyle w:val="Tabletext"/>
              <w:spacing w:line="240" w:lineRule="auto"/>
              <w:rPr>
                <w:sz w:val="12"/>
                <w:szCs w:val="12"/>
              </w:rPr>
            </w:pPr>
            <w:r w:rsidRPr="00F941BF">
              <w:rPr>
                <w:sz w:val="12"/>
                <w:szCs w:val="12"/>
              </w:rPr>
              <w:t>6.4%</w:t>
            </w:r>
          </w:p>
        </w:tc>
        <w:tc>
          <w:tcPr>
            <w:tcW w:w="680" w:type="dxa"/>
            <w:tcMar>
              <w:top w:w="96" w:type="dxa"/>
              <w:left w:w="57" w:type="dxa"/>
              <w:bottom w:w="96" w:type="dxa"/>
              <w:right w:w="71" w:type="dxa"/>
            </w:tcMar>
          </w:tcPr>
          <w:p w14:paraId="11B705AB" w14:textId="77777777" w:rsidR="009E4A5F" w:rsidRPr="00F941BF" w:rsidRDefault="009E4A5F" w:rsidP="00852446">
            <w:pPr>
              <w:pStyle w:val="Tabletext"/>
              <w:spacing w:line="240" w:lineRule="auto"/>
              <w:rPr>
                <w:sz w:val="12"/>
                <w:szCs w:val="12"/>
              </w:rPr>
            </w:pPr>
            <w:r w:rsidRPr="00F941BF">
              <w:rPr>
                <w:sz w:val="12"/>
                <w:szCs w:val="12"/>
              </w:rPr>
              <w:t>23.5%</w:t>
            </w:r>
          </w:p>
        </w:tc>
        <w:tc>
          <w:tcPr>
            <w:tcW w:w="681" w:type="dxa"/>
            <w:shd w:val="solid" w:color="FBDDCF" w:fill="auto"/>
            <w:tcMar>
              <w:top w:w="96" w:type="dxa"/>
              <w:left w:w="57" w:type="dxa"/>
              <w:bottom w:w="96" w:type="dxa"/>
              <w:right w:w="71" w:type="dxa"/>
            </w:tcMar>
          </w:tcPr>
          <w:p w14:paraId="35613EE6" w14:textId="77777777" w:rsidR="009E4A5F" w:rsidRPr="00F941BF" w:rsidRDefault="009E4A5F" w:rsidP="00852446">
            <w:pPr>
              <w:pStyle w:val="Tabletext"/>
              <w:spacing w:line="240" w:lineRule="auto"/>
              <w:rPr>
                <w:sz w:val="12"/>
                <w:szCs w:val="12"/>
              </w:rPr>
            </w:pPr>
            <w:r w:rsidRPr="00F941BF">
              <w:rPr>
                <w:sz w:val="12"/>
                <w:szCs w:val="12"/>
              </w:rPr>
              <w:t>92.3%</w:t>
            </w:r>
          </w:p>
        </w:tc>
        <w:tc>
          <w:tcPr>
            <w:tcW w:w="680" w:type="dxa"/>
            <w:shd w:val="solid" w:color="D6E9D4" w:fill="auto"/>
            <w:tcMar>
              <w:top w:w="96" w:type="dxa"/>
              <w:left w:w="57" w:type="dxa"/>
              <w:bottom w:w="96" w:type="dxa"/>
              <w:right w:w="71" w:type="dxa"/>
            </w:tcMar>
          </w:tcPr>
          <w:p w14:paraId="6EB6C5DC" w14:textId="77777777" w:rsidR="009E4A5F" w:rsidRPr="00F941BF" w:rsidRDefault="009E4A5F" w:rsidP="00852446">
            <w:pPr>
              <w:pStyle w:val="Tabletext"/>
              <w:spacing w:line="240" w:lineRule="auto"/>
              <w:rPr>
                <w:sz w:val="12"/>
                <w:szCs w:val="12"/>
              </w:rPr>
            </w:pPr>
            <w:r w:rsidRPr="00F941BF">
              <w:rPr>
                <w:sz w:val="12"/>
                <w:szCs w:val="12"/>
              </w:rPr>
              <w:t>17.7%</w:t>
            </w:r>
          </w:p>
        </w:tc>
        <w:tc>
          <w:tcPr>
            <w:tcW w:w="680" w:type="dxa"/>
            <w:tcMar>
              <w:top w:w="96" w:type="dxa"/>
              <w:left w:w="57" w:type="dxa"/>
              <w:bottom w:w="96" w:type="dxa"/>
              <w:right w:w="71" w:type="dxa"/>
            </w:tcMar>
          </w:tcPr>
          <w:p w14:paraId="74D16D9F" w14:textId="77777777" w:rsidR="009E4A5F" w:rsidRPr="00F941BF" w:rsidRDefault="009E4A5F" w:rsidP="00852446">
            <w:pPr>
              <w:pStyle w:val="Tabletext"/>
              <w:spacing w:line="240" w:lineRule="auto"/>
              <w:rPr>
                <w:sz w:val="12"/>
                <w:szCs w:val="12"/>
              </w:rPr>
            </w:pPr>
            <w:r w:rsidRPr="00F941BF">
              <w:rPr>
                <w:sz w:val="12"/>
                <w:szCs w:val="12"/>
              </w:rPr>
              <w:t>85.5%</w:t>
            </w:r>
          </w:p>
        </w:tc>
        <w:tc>
          <w:tcPr>
            <w:tcW w:w="680" w:type="dxa"/>
            <w:shd w:val="solid" w:color="D6E9D4" w:fill="auto"/>
            <w:tcMar>
              <w:top w:w="96" w:type="dxa"/>
              <w:left w:w="57" w:type="dxa"/>
              <w:bottom w:w="96" w:type="dxa"/>
              <w:right w:w="71" w:type="dxa"/>
            </w:tcMar>
          </w:tcPr>
          <w:p w14:paraId="216771C3" w14:textId="77777777" w:rsidR="009E4A5F" w:rsidRPr="00F941BF" w:rsidRDefault="009E4A5F" w:rsidP="00852446">
            <w:pPr>
              <w:pStyle w:val="Tabletext"/>
              <w:spacing w:line="240" w:lineRule="auto"/>
              <w:rPr>
                <w:sz w:val="12"/>
                <w:szCs w:val="12"/>
              </w:rPr>
            </w:pPr>
            <w:r w:rsidRPr="00F941BF">
              <w:rPr>
                <w:sz w:val="12"/>
                <w:szCs w:val="12"/>
              </w:rPr>
              <w:t>90.3%</w:t>
            </w:r>
          </w:p>
        </w:tc>
        <w:tc>
          <w:tcPr>
            <w:tcW w:w="681" w:type="dxa"/>
            <w:shd w:val="solid" w:color="FBDDCF" w:fill="auto"/>
            <w:tcMar>
              <w:top w:w="96" w:type="dxa"/>
              <w:left w:w="57" w:type="dxa"/>
              <w:bottom w:w="96" w:type="dxa"/>
              <w:right w:w="71" w:type="dxa"/>
            </w:tcMar>
          </w:tcPr>
          <w:p w14:paraId="18840934" w14:textId="77777777" w:rsidR="009E4A5F" w:rsidRPr="00F941BF" w:rsidRDefault="009E4A5F" w:rsidP="00852446">
            <w:pPr>
              <w:pStyle w:val="Tabletext"/>
              <w:spacing w:line="240" w:lineRule="auto"/>
              <w:rPr>
                <w:sz w:val="12"/>
                <w:szCs w:val="12"/>
              </w:rPr>
            </w:pPr>
            <w:r w:rsidRPr="00F941BF">
              <w:rPr>
                <w:sz w:val="12"/>
                <w:szCs w:val="12"/>
              </w:rPr>
              <w:t>2.0%</w:t>
            </w:r>
          </w:p>
        </w:tc>
        <w:tc>
          <w:tcPr>
            <w:tcW w:w="680" w:type="dxa"/>
            <w:shd w:val="solid" w:color="FBDDCF" w:fill="auto"/>
            <w:tcMar>
              <w:top w:w="96" w:type="dxa"/>
              <w:left w:w="57" w:type="dxa"/>
              <w:bottom w:w="96" w:type="dxa"/>
              <w:right w:w="71" w:type="dxa"/>
            </w:tcMar>
          </w:tcPr>
          <w:p w14:paraId="1C61CEAF" w14:textId="77777777" w:rsidR="009E4A5F" w:rsidRPr="00F941BF" w:rsidRDefault="009E4A5F" w:rsidP="00852446">
            <w:pPr>
              <w:pStyle w:val="Tabletext"/>
              <w:spacing w:line="240" w:lineRule="auto"/>
              <w:rPr>
                <w:sz w:val="12"/>
                <w:szCs w:val="12"/>
              </w:rPr>
            </w:pPr>
            <w:r w:rsidRPr="00F941BF">
              <w:rPr>
                <w:sz w:val="12"/>
                <w:szCs w:val="12"/>
              </w:rPr>
              <w:t>79.4%</w:t>
            </w:r>
          </w:p>
        </w:tc>
        <w:tc>
          <w:tcPr>
            <w:tcW w:w="680" w:type="dxa"/>
            <w:tcMar>
              <w:top w:w="96" w:type="dxa"/>
              <w:left w:w="57" w:type="dxa"/>
              <w:bottom w:w="96" w:type="dxa"/>
              <w:right w:w="71" w:type="dxa"/>
            </w:tcMar>
          </w:tcPr>
          <w:p w14:paraId="6F42CB4A" w14:textId="77777777" w:rsidR="009E4A5F" w:rsidRPr="00F941BF" w:rsidRDefault="009E4A5F" w:rsidP="00852446">
            <w:pPr>
              <w:pStyle w:val="Tabletext"/>
              <w:spacing w:line="240" w:lineRule="auto"/>
              <w:rPr>
                <w:sz w:val="12"/>
                <w:szCs w:val="12"/>
              </w:rPr>
            </w:pPr>
            <w:r w:rsidRPr="00F941BF">
              <w:rPr>
                <w:sz w:val="12"/>
                <w:szCs w:val="12"/>
              </w:rPr>
              <w:t>56.6%</w:t>
            </w:r>
          </w:p>
        </w:tc>
        <w:tc>
          <w:tcPr>
            <w:tcW w:w="681" w:type="dxa"/>
            <w:shd w:val="solid" w:color="D6E9D4" w:fill="auto"/>
            <w:tcMar>
              <w:top w:w="96" w:type="dxa"/>
              <w:left w:w="57" w:type="dxa"/>
              <w:bottom w:w="96" w:type="dxa"/>
              <w:right w:w="71" w:type="dxa"/>
            </w:tcMar>
          </w:tcPr>
          <w:p w14:paraId="707DCD2B" w14:textId="77777777" w:rsidR="009E4A5F" w:rsidRPr="00F941BF" w:rsidRDefault="009E4A5F" w:rsidP="00852446">
            <w:pPr>
              <w:pStyle w:val="Tabletext"/>
              <w:spacing w:line="240" w:lineRule="auto"/>
              <w:rPr>
                <w:sz w:val="12"/>
                <w:szCs w:val="12"/>
              </w:rPr>
            </w:pPr>
            <w:r w:rsidRPr="00F941BF">
              <w:rPr>
                <w:sz w:val="12"/>
                <w:szCs w:val="12"/>
              </w:rPr>
              <w:t>97.2%</w:t>
            </w:r>
          </w:p>
        </w:tc>
        <w:tc>
          <w:tcPr>
            <w:tcW w:w="680" w:type="dxa"/>
            <w:tcMar>
              <w:top w:w="96" w:type="dxa"/>
              <w:left w:w="57" w:type="dxa"/>
              <w:bottom w:w="96" w:type="dxa"/>
              <w:right w:w="71" w:type="dxa"/>
            </w:tcMar>
          </w:tcPr>
          <w:p w14:paraId="2534CB0E" w14:textId="77777777" w:rsidR="009E4A5F" w:rsidRPr="00F941BF" w:rsidRDefault="009E4A5F" w:rsidP="00852446">
            <w:pPr>
              <w:pStyle w:val="Tabletext"/>
              <w:spacing w:line="240" w:lineRule="auto"/>
              <w:rPr>
                <w:sz w:val="12"/>
                <w:szCs w:val="12"/>
              </w:rPr>
            </w:pPr>
            <w:r w:rsidRPr="00F941BF">
              <w:rPr>
                <w:sz w:val="12"/>
                <w:szCs w:val="12"/>
              </w:rPr>
              <w:t>87.5%</w:t>
            </w:r>
          </w:p>
        </w:tc>
        <w:tc>
          <w:tcPr>
            <w:tcW w:w="680" w:type="dxa"/>
            <w:tcMar>
              <w:top w:w="96" w:type="dxa"/>
              <w:left w:w="57" w:type="dxa"/>
              <w:bottom w:w="96" w:type="dxa"/>
              <w:right w:w="71" w:type="dxa"/>
            </w:tcMar>
          </w:tcPr>
          <w:p w14:paraId="755EA93B" w14:textId="77777777" w:rsidR="009E4A5F" w:rsidRPr="00F941BF" w:rsidRDefault="009E4A5F" w:rsidP="00852446">
            <w:pPr>
              <w:pStyle w:val="Tabletext"/>
              <w:spacing w:line="240" w:lineRule="auto"/>
              <w:rPr>
                <w:sz w:val="12"/>
                <w:szCs w:val="12"/>
              </w:rPr>
            </w:pPr>
            <w:r w:rsidRPr="00F941BF">
              <w:rPr>
                <w:sz w:val="12"/>
                <w:szCs w:val="12"/>
              </w:rPr>
              <w:t>1.8%</w:t>
            </w:r>
          </w:p>
        </w:tc>
        <w:tc>
          <w:tcPr>
            <w:tcW w:w="567" w:type="dxa"/>
            <w:tcMar>
              <w:top w:w="96" w:type="dxa"/>
              <w:left w:w="57" w:type="dxa"/>
              <w:bottom w:w="96" w:type="dxa"/>
              <w:right w:w="71" w:type="dxa"/>
            </w:tcMar>
          </w:tcPr>
          <w:p w14:paraId="4B8F31C5" w14:textId="77777777" w:rsidR="009E4A5F" w:rsidRPr="00F941BF" w:rsidRDefault="009E4A5F" w:rsidP="00852446">
            <w:pPr>
              <w:pStyle w:val="Tabletext"/>
              <w:spacing w:line="240" w:lineRule="auto"/>
              <w:rPr>
                <w:sz w:val="12"/>
                <w:szCs w:val="12"/>
              </w:rPr>
            </w:pPr>
            <w:r w:rsidRPr="00F941BF">
              <w:rPr>
                <w:sz w:val="12"/>
                <w:szCs w:val="12"/>
              </w:rPr>
              <w:t>6</w:t>
            </w:r>
          </w:p>
        </w:tc>
        <w:tc>
          <w:tcPr>
            <w:tcW w:w="567" w:type="dxa"/>
            <w:tcMar>
              <w:top w:w="96" w:type="dxa"/>
              <w:left w:w="57" w:type="dxa"/>
              <w:bottom w:w="96" w:type="dxa"/>
              <w:right w:w="71" w:type="dxa"/>
            </w:tcMar>
          </w:tcPr>
          <w:p w14:paraId="4F753DCA" w14:textId="77777777" w:rsidR="009E4A5F" w:rsidRPr="00F941BF" w:rsidRDefault="009E4A5F" w:rsidP="00852446">
            <w:pPr>
              <w:pStyle w:val="Tabletext"/>
              <w:spacing w:line="240" w:lineRule="auto"/>
              <w:rPr>
                <w:sz w:val="12"/>
                <w:szCs w:val="12"/>
              </w:rPr>
            </w:pPr>
            <w:r w:rsidRPr="00F941BF">
              <w:rPr>
                <w:sz w:val="12"/>
                <w:szCs w:val="12"/>
              </w:rPr>
              <w:t>7</w:t>
            </w:r>
          </w:p>
        </w:tc>
      </w:tr>
      <w:tr w:rsidR="009E4A5F" w14:paraId="777FA0E9" w14:textId="77777777" w:rsidTr="00F941BF">
        <w:trPr>
          <w:trHeight w:val="283"/>
        </w:trPr>
        <w:tc>
          <w:tcPr>
            <w:tcW w:w="2721" w:type="dxa"/>
            <w:tcMar>
              <w:top w:w="96" w:type="dxa"/>
              <w:left w:w="113" w:type="dxa"/>
              <w:bottom w:w="96" w:type="dxa"/>
              <w:right w:w="0" w:type="dxa"/>
            </w:tcMar>
          </w:tcPr>
          <w:p w14:paraId="5405292A" w14:textId="77777777" w:rsidR="009E4A5F" w:rsidRPr="00F941BF" w:rsidRDefault="009E4A5F" w:rsidP="00852446">
            <w:pPr>
              <w:pStyle w:val="Tabletext"/>
              <w:spacing w:line="240" w:lineRule="auto"/>
              <w:rPr>
                <w:sz w:val="12"/>
                <w:szCs w:val="12"/>
              </w:rPr>
            </w:pPr>
            <w:r w:rsidRPr="00F941BF">
              <w:rPr>
                <w:sz w:val="12"/>
                <w:szCs w:val="12"/>
              </w:rPr>
              <w:t>Goulburn Valley Health (Shepparton)</w:t>
            </w:r>
          </w:p>
        </w:tc>
        <w:tc>
          <w:tcPr>
            <w:tcW w:w="567" w:type="dxa"/>
            <w:tcMar>
              <w:top w:w="96" w:type="dxa"/>
              <w:left w:w="57" w:type="dxa"/>
              <w:bottom w:w="96" w:type="dxa"/>
              <w:right w:w="71" w:type="dxa"/>
            </w:tcMar>
          </w:tcPr>
          <w:p w14:paraId="650908AC" w14:textId="77777777" w:rsidR="009E4A5F" w:rsidRPr="00F941BF" w:rsidRDefault="009E4A5F" w:rsidP="00852446">
            <w:pPr>
              <w:pStyle w:val="Tabletext"/>
              <w:spacing w:line="240" w:lineRule="auto"/>
              <w:rPr>
                <w:sz w:val="12"/>
                <w:szCs w:val="12"/>
              </w:rPr>
            </w:pPr>
            <w:r w:rsidRPr="00F941BF">
              <w:rPr>
                <w:sz w:val="12"/>
                <w:szCs w:val="12"/>
              </w:rPr>
              <w:t>5</w:t>
            </w:r>
          </w:p>
        </w:tc>
        <w:tc>
          <w:tcPr>
            <w:tcW w:w="681" w:type="dxa"/>
            <w:tcMar>
              <w:top w:w="96" w:type="dxa"/>
              <w:left w:w="57" w:type="dxa"/>
              <w:bottom w:w="96" w:type="dxa"/>
              <w:right w:w="71" w:type="dxa"/>
            </w:tcMar>
          </w:tcPr>
          <w:p w14:paraId="269E9537" w14:textId="77777777" w:rsidR="009E4A5F" w:rsidRPr="00F941BF" w:rsidRDefault="009E4A5F" w:rsidP="00852446">
            <w:pPr>
              <w:pStyle w:val="Tabletext"/>
              <w:spacing w:line="240" w:lineRule="auto"/>
              <w:rPr>
                <w:sz w:val="12"/>
                <w:szCs w:val="12"/>
              </w:rPr>
            </w:pPr>
            <w:r w:rsidRPr="00F941BF">
              <w:rPr>
                <w:sz w:val="12"/>
                <w:szCs w:val="12"/>
              </w:rPr>
              <w:t>939</w:t>
            </w:r>
          </w:p>
        </w:tc>
        <w:tc>
          <w:tcPr>
            <w:tcW w:w="680" w:type="dxa"/>
            <w:tcMar>
              <w:top w:w="96" w:type="dxa"/>
              <w:left w:w="57" w:type="dxa"/>
              <w:bottom w:w="96" w:type="dxa"/>
              <w:right w:w="71" w:type="dxa"/>
            </w:tcMar>
          </w:tcPr>
          <w:p w14:paraId="2CCF1395" w14:textId="77777777" w:rsidR="009E4A5F" w:rsidRPr="00F941BF" w:rsidRDefault="009E4A5F" w:rsidP="00852446">
            <w:pPr>
              <w:pStyle w:val="Tabletext"/>
              <w:spacing w:line="240" w:lineRule="auto"/>
              <w:rPr>
                <w:sz w:val="12"/>
                <w:szCs w:val="12"/>
              </w:rPr>
            </w:pPr>
            <w:r w:rsidRPr="00F941BF">
              <w:rPr>
                <w:sz w:val="12"/>
                <w:szCs w:val="12"/>
              </w:rPr>
              <w:t>5.7%</w:t>
            </w:r>
          </w:p>
        </w:tc>
        <w:tc>
          <w:tcPr>
            <w:tcW w:w="680" w:type="dxa"/>
            <w:tcMar>
              <w:top w:w="96" w:type="dxa"/>
              <w:left w:w="57" w:type="dxa"/>
              <w:bottom w:w="96" w:type="dxa"/>
              <w:right w:w="71" w:type="dxa"/>
            </w:tcMar>
          </w:tcPr>
          <w:p w14:paraId="1F2F023D" w14:textId="77777777" w:rsidR="009E4A5F" w:rsidRPr="00F941BF" w:rsidRDefault="009E4A5F" w:rsidP="00852446">
            <w:pPr>
              <w:pStyle w:val="Tabletext"/>
              <w:spacing w:line="240" w:lineRule="auto"/>
              <w:rPr>
                <w:sz w:val="12"/>
                <w:szCs w:val="12"/>
              </w:rPr>
            </w:pPr>
            <w:r w:rsidRPr="00F941BF">
              <w:rPr>
                <w:sz w:val="12"/>
                <w:szCs w:val="12"/>
              </w:rPr>
              <w:t>20.1%</w:t>
            </w:r>
          </w:p>
        </w:tc>
        <w:tc>
          <w:tcPr>
            <w:tcW w:w="680" w:type="dxa"/>
            <w:tcMar>
              <w:top w:w="96" w:type="dxa"/>
              <w:left w:w="57" w:type="dxa"/>
              <w:bottom w:w="96" w:type="dxa"/>
              <w:right w:w="71" w:type="dxa"/>
            </w:tcMar>
          </w:tcPr>
          <w:p w14:paraId="6975A018" w14:textId="77777777" w:rsidR="009E4A5F" w:rsidRPr="00F941BF" w:rsidRDefault="009E4A5F" w:rsidP="00852446">
            <w:pPr>
              <w:pStyle w:val="Tabletext"/>
              <w:spacing w:line="240" w:lineRule="auto"/>
              <w:rPr>
                <w:sz w:val="12"/>
                <w:szCs w:val="12"/>
              </w:rPr>
            </w:pPr>
            <w:r w:rsidRPr="00F941BF">
              <w:rPr>
                <w:sz w:val="12"/>
                <w:szCs w:val="12"/>
              </w:rPr>
              <w:t>33.6%</w:t>
            </w:r>
          </w:p>
        </w:tc>
        <w:tc>
          <w:tcPr>
            <w:tcW w:w="681" w:type="dxa"/>
            <w:tcMar>
              <w:top w:w="96" w:type="dxa"/>
              <w:left w:w="57" w:type="dxa"/>
              <w:bottom w:w="96" w:type="dxa"/>
              <w:right w:w="71" w:type="dxa"/>
            </w:tcMar>
          </w:tcPr>
          <w:p w14:paraId="608BB2ED" w14:textId="77777777" w:rsidR="009E4A5F" w:rsidRPr="00F941BF" w:rsidRDefault="009E4A5F" w:rsidP="00852446">
            <w:pPr>
              <w:pStyle w:val="Tabletext"/>
              <w:spacing w:line="240" w:lineRule="auto"/>
              <w:rPr>
                <w:sz w:val="12"/>
                <w:szCs w:val="12"/>
              </w:rPr>
            </w:pPr>
            <w:r w:rsidRPr="00F941BF">
              <w:rPr>
                <w:sz w:val="12"/>
                <w:szCs w:val="12"/>
              </w:rPr>
              <w:t>3.4%</w:t>
            </w:r>
          </w:p>
        </w:tc>
        <w:tc>
          <w:tcPr>
            <w:tcW w:w="680" w:type="dxa"/>
            <w:tcMar>
              <w:top w:w="96" w:type="dxa"/>
              <w:left w:w="57" w:type="dxa"/>
              <w:bottom w:w="96" w:type="dxa"/>
              <w:right w:w="71" w:type="dxa"/>
            </w:tcMar>
          </w:tcPr>
          <w:p w14:paraId="6A5C11C0" w14:textId="77777777" w:rsidR="009E4A5F" w:rsidRPr="00F941BF" w:rsidRDefault="009E4A5F" w:rsidP="00852446">
            <w:pPr>
              <w:pStyle w:val="Tabletext"/>
              <w:spacing w:line="240" w:lineRule="auto"/>
              <w:rPr>
                <w:sz w:val="12"/>
                <w:szCs w:val="12"/>
              </w:rPr>
            </w:pPr>
            <w:r w:rsidRPr="00F941BF">
              <w:rPr>
                <w:sz w:val="12"/>
                <w:szCs w:val="12"/>
              </w:rPr>
              <w:t>4.2%</w:t>
            </w:r>
          </w:p>
        </w:tc>
        <w:tc>
          <w:tcPr>
            <w:tcW w:w="680" w:type="dxa"/>
            <w:tcMar>
              <w:top w:w="96" w:type="dxa"/>
              <w:left w:w="57" w:type="dxa"/>
              <w:bottom w:w="96" w:type="dxa"/>
              <w:right w:w="71" w:type="dxa"/>
            </w:tcMar>
          </w:tcPr>
          <w:p w14:paraId="6921E2EA" w14:textId="77777777" w:rsidR="009E4A5F" w:rsidRPr="00F941BF" w:rsidRDefault="009E4A5F" w:rsidP="00852446">
            <w:pPr>
              <w:pStyle w:val="Tabletext"/>
              <w:spacing w:line="240" w:lineRule="auto"/>
              <w:rPr>
                <w:sz w:val="12"/>
                <w:szCs w:val="12"/>
              </w:rPr>
            </w:pPr>
            <w:r w:rsidRPr="00F941BF">
              <w:rPr>
                <w:sz w:val="12"/>
                <w:szCs w:val="12"/>
              </w:rPr>
              <w:t>20.9%</w:t>
            </w:r>
          </w:p>
        </w:tc>
        <w:tc>
          <w:tcPr>
            <w:tcW w:w="737" w:type="dxa"/>
            <w:tcMar>
              <w:top w:w="96" w:type="dxa"/>
              <w:left w:w="57" w:type="dxa"/>
              <w:bottom w:w="96" w:type="dxa"/>
              <w:right w:w="71" w:type="dxa"/>
            </w:tcMar>
          </w:tcPr>
          <w:p w14:paraId="540B27FD" w14:textId="77777777" w:rsidR="009E4A5F" w:rsidRPr="00F941BF" w:rsidRDefault="009E4A5F" w:rsidP="00852446">
            <w:pPr>
              <w:pStyle w:val="Tabletext"/>
              <w:spacing w:line="240" w:lineRule="auto"/>
              <w:rPr>
                <w:sz w:val="12"/>
                <w:szCs w:val="12"/>
              </w:rPr>
            </w:pPr>
            <w:r w:rsidRPr="00F941BF">
              <w:rPr>
                <w:sz w:val="12"/>
                <w:szCs w:val="12"/>
              </w:rPr>
              <w:t>91.7%</w:t>
            </w:r>
          </w:p>
        </w:tc>
        <w:tc>
          <w:tcPr>
            <w:tcW w:w="681" w:type="dxa"/>
            <w:shd w:val="solid" w:color="FBDDCF" w:fill="auto"/>
            <w:tcMar>
              <w:top w:w="96" w:type="dxa"/>
              <w:left w:w="57" w:type="dxa"/>
              <w:bottom w:w="96" w:type="dxa"/>
              <w:right w:w="71" w:type="dxa"/>
            </w:tcMar>
          </w:tcPr>
          <w:p w14:paraId="4B09EDDA" w14:textId="77777777" w:rsidR="009E4A5F" w:rsidRPr="00F941BF" w:rsidRDefault="009E4A5F" w:rsidP="00852446">
            <w:pPr>
              <w:pStyle w:val="Tabletext"/>
              <w:spacing w:line="240" w:lineRule="auto"/>
              <w:rPr>
                <w:sz w:val="12"/>
                <w:szCs w:val="12"/>
              </w:rPr>
            </w:pPr>
            <w:r w:rsidRPr="00F941BF">
              <w:rPr>
                <w:sz w:val="12"/>
                <w:szCs w:val="12"/>
              </w:rPr>
              <w:t>16.2%</w:t>
            </w:r>
          </w:p>
        </w:tc>
        <w:tc>
          <w:tcPr>
            <w:tcW w:w="680" w:type="dxa"/>
            <w:shd w:val="solid" w:color="FBDDCF" w:fill="auto"/>
            <w:tcMar>
              <w:top w:w="96" w:type="dxa"/>
              <w:left w:w="57" w:type="dxa"/>
              <w:bottom w:w="96" w:type="dxa"/>
              <w:right w:w="71" w:type="dxa"/>
            </w:tcMar>
          </w:tcPr>
          <w:p w14:paraId="56F68EF9" w14:textId="77777777" w:rsidR="009E4A5F" w:rsidRPr="00F941BF" w:rsidRDefault="009E4A5F" w:rsidP="00852446">
            <w:pPr>
              <w:pStyle w:val="Tabletext"/>
              <w:spacing w:line="240" w:lineRule="auto"/>
              <w:rPr>
                <w:sz w:val="12"/>
                <w:szCs w:val="12"/>
              </w:rPr>
            </w:pPr>
            <w:r w:rsidRPr="00F941BF">
              <w:rPr>
                <w:sz w:val="12"/>
                <w:szCs w:val="12"/>
              </w:rPr>
              <w:t>29.4%</w:t>
            </w:r>
          </w:p>
        </w:tc>
        <w:tc>
          <w:tcPr>
            <w:tcW w:w="680" w:type="dxa"/>
            <w:tcMar>
              <w:top w:w="96" w:type="dxa"/>
              <w:left w:w="57" w:type="dxa"/>
              <w:bottom w:w="96" w:type="dxa"/>
              <w:right w:w="71" w:type="dxa"/>
            </w:tcMar>
          </w:tcPr>
          <w:p w14:paraId="4BD7CAEF" w14:textId="77777777" w:rsidR="009E4A5F" w:rsidRPr="00F941BF" w:rsidRDefault="009E4A5F" w:rsidP="00852446">
            <w:pPr>
              <w:pStyle w:val="Tabletext"/>
              <w:spacing w:line="240" w:lineRule="auto"/>
              <w:rPr>
                <w:sz w:val="12"/>
                <w:szCs w:val="12"/>
              </w:rPr>
            </w:pPr>
            <w:r w:rsidRPr="00F941BF">
              <w:rPr>
                <w:sz w:val="12"/>
                <w:szCs w:val="12"/>
              </w:rPr>
              <w:t>25.3%</w:t>
            </w:r>
          </w:p>
        </w:tc>
        <w:tc>
          <w:tcPr>
            <w:tcW w:w="681" w:type="dxa"/>
            <w:shd w:val="solid" w:color="D6E9D4" w:fill="auto"/>
            <w:tcMar>
              <w:top w:w="96" w:type="dxa"/>
              <w:left w:w="57" w:type="dxa"/>
              <w:bottom w:w="96" w:type="dxa"/>
              <w:right w:w="71" w:type="dxa"/>
            </w:tcMar>
          </w:tcPr>
          <w:p w14:paraId="309122EB" w14:textId="77777777" w:rsidR="009E4A5F" w:rsidRPr="00F941BF" w:rsidRDefault="009E4A5F" w:rsidP="00852446">
            <w:pPr>
              <w:pStyle w:val="Tabletext"/>
              <w:spacing w:line="240" w:lineRule="auto"/>
              <w:rPr>
                <w:sz w:val="12"/>
                <w:szCs w:val="12"/>
              </w:rPr>
            </w:pPr>
            <w:r w:rsidRPr="00F941BF">
              <w:rPr>
                <w:sz w:val="12"/>
                <w:szCs w:val="12"/>
              </w:rPr>
              <w:t>85.7%</w:t>
            </w:r>
          </w:p>
        </w:tc>
        <w:tc>
          <w:tcPr>
            <w:tcW w:w="623" w:type="dxa"/>
            <w:tcMar>
              <w:top w:w="96" w:type="dxa"/>
              <w:left w:w="57" w:type="dxa"/>
              <w:bottom w:w="96" w:type="dxa"/>
              <w:right w:w="71" w:type="dxa"/>
            </w:tcMar>
          </w:tcPr>
          <w:p w14:paraId="4AF56105" w14:textId="77777777" w:rsidR="009E4A5F" w:rsidRPr="00F941BF" w:rsidRDefault="009E4A5F" w:rsidP="00852446">
            <w:pPr>
              <w:pStyle w:val="Tabletext"/>
              <w:spacing w:line="240" w:lineRule="auto"/>
              <w:rPr>
                <w:sz w:val="12"/>
                <w:szCs w:val="12"/>
              </w:rPr>
            </w:pPr>
            <w:r w:rsidRPr="00F941BF">
              <w:rPr>
                <w:sz w:val="12"/>
                <w:szCs w:val="12"/>
              </w:rPr>
              <w:t>1.3</w:t>
            </w:r>
          </w:p>
        </w:tc>
        <w:tc>
          <w:tcPr>
            <w:tcW w:w="681" w:type="dxa"/>
            <w:shd w:val="solid" w:color="FBDDCF" w:fill="auto"/>
            <w:tcMar>
              <w:top w:w="96" w:type="dxa"/>
              <w:left w:w="57" w:type="dxa"/>
              <w:bottom w:w="96" w:type="dxa"/>
              <w:right w:w="71" w:type="dxa"/>
            </w:tcMar>
          </w:tcPr>
          <w:p w14:paraId="4297D9E1" w14:textId="77777777" w:rsidR="009E4A5F" w:rsidRPr="00F941BF" w:rsidRDefault="009E4A5F" w:rsidP="00852446">
            <w:pPr>
              <w:pStyle w:val="Tabletext"/>
              <w:spacing w:line="240" w:lineRule="auto"/>
              <w:rPr>
                <w:sz w:val="12"/>
                <w:szCs w:val="12"/>
              </w:rPr>
            </w:pPr>
            <w:r w:rsidRPr="00F941BF">
              <w:rPr>
                <w:sz w:val="12"/>
                <w:szCs w:val="12"/>
              </w:rPr>
              <w:t>3.2%</w:t>
            </w:r>
          </w:p>
        </w:tc>
        <w:tc>
          <w:tcPr>
            <w:tcW w:w="680" w:type="dxa"/>
            <w:tcMar>
              <w:top w:w="96" w:type="dxa"/>
              <w:left w:w="57" w:type="dxa"/>
              <w:bottom w:w="96" w:type="dxa"/>
              <w:right w:w="71" w:type="dxa"/>
            </w:tcMar>
          </w:tcPr>
          <w:p w14:paraId="568E5724" w14:textId="77777777" w:rsidR="009E4A5F" w:rsidRPr="00F941BF" w:rsidRDefault="009E4A5F" w:rsidP="00852446">
            <w:pPr>
              <w:pStyle w:val="Tabletext"/>
              <w:spacing w:line="240" w:lineRule="auto"/>
              <w:rPr>
                <w:sz w:val="12"/>
                <w:szCs w:val="12"/>
              </w:rPr>
            </w:pPr>
            <w:r w:rsidRPr="00F941BF">
              <w:rPr>
                <w:sz w:val="12"/>
                <w:szCs w:val="12"/>
              </w:rPr>
              <w:t>2.8%</w:t>
            </w:r>
          </w:p>
        </w:tc>
        <w:tc>
          <w:tcPr>
            <w:tcW w:w="680" w:type="dxa"/>
            <w:tcMar>
              <w:top w:w="96" w:type="dxa"/>
              <w:left w:w="57" w:type="dxa"/>
              <w:bottom w:w="96" w:type="dxa"/>
              <w:right w:w="71" w:type="dxa"/>
            </w:tcMar>
          </w:tcPr>
          <w:p w14:paraId="2DB1E814" w14:textId="77777777" w:rsidR="009E4A5F" w:rsidRPr="00F941BF" w:rsidRDefault="009E4A5F" w:rsidP="00852446">
            <w:pPr>
              <w:pStyle w:val="Tabletext"/>
              <w:spacing w:line="240" w:lineRule="auto"/>
              <w:rPr>
                <w:sz w:val="12"/>
                <w:szCs w:val="12"/>
              </w:rPr>
            </w:pPr>
            <w:r w:rsidRPr="00F941BF">
              <w:rPr>
                <w:sz w:val="12"/>
                <w:szCs w:val="12"/>
              </w:rPr>
              <w:t>28.1%</w:t>
            </w:r>
          </w:p>
        </w:tc>
        <w:tc>
          <w:tcPr>
            <w:tcW w:w="681" w:type="dxa"/>
            <w:shd w:val="solid" w:color="FBDDCF" w:fill="auto"/>
            <w:tcMar>
              <w:top w:w="96" w:type="dxa"/>
              <w:left w:w="57" w:type="dxa"/>
              <w:bottom w:w="96" w:type="dxa"/>
              <w:right w:w="71" w:type="dxa"/>
            </w:tcMar>
          </w:tcPr>
          <w:p w14:paraId="1D21259A" w14:textId="77777777" w:rsidR="009E4A5F" w:rsidRPr="00F941BF" w:rsidRDefault="009E4A5F" w:rsidP="00852446">
            <w:pPr>
              <w:pStyle w:val="Tabletext"/>
              <w:spacing w:line="240" w:lineRule="auto"/>
              <w:rPr>
                <w:sz w:val="12"/>
                <w:szCs w:val="12"/>
              </w:rPr>
            </w:pPr>
            <w:r w:rsidRPr="00F941BF">
              <w:rPr>
                <w:sz w:val="12"/>
                <w:szCs w:val="12"/>
              </w:rPr>
              <w:t>91.9%</w:t>
            </w:r>
          </w:p>
        </w:tc>
        <w:tc>
          <w:tcPr>
            <w:tcW w:w="680" w:type="dxa"/>
            <w:shd w:val="solid" w:color="FBDDCF" w:fill="auto"/>
            <w:tcMar>
              <w:top w:w="96" w:type="dxa"/>
              <w:left w:w="57" w:type="dxa"/>
              <w:bottom w:w="96" w:type="dxa"/>
              <w:right w:w="71" w:type="dxa"/>
            </w:tcMar>
          </w:tcPr>
          <w:p w14:paraId="1BAC52B9" w14:textId="77777777" w:rsidR="009E4A5F" w:rsidRPr="00F941BF" w:rsidRDefault="009E4A5F" w:rsidP="00852446">
            <w:pPr>
              <w:pStyle w:val="Tabletext"/>
              <w:spacing w:line="240" w:lineRule="auto"/>
              <w:rPr>
                <w:sz w:val="12"/>
                <w:szCs w:val="12"/>
              </w:rPr>
            </w:pPr>
            <w:r w:rsidRPr="00F941BF">
              <w:rPr>
                <w:sz w:val="12"/>
                <w:szCs w:val="12"/>
              </w:rPr>
              <w:t>39.4%</w:t>
            </w:r>
          </w:p>
        </w:tc>
        <w:tc>
          <w:tcPr>
            <w:tcW w:w="680" w:type="dxa"/>
            <w:tcMar>
              <w:top w:w="96" w:type="dxa"/>
              <w:left w:w="57" w:type="dxa"/>
              <w:bottom w:w="96" w:type="dxa"/>
              <w:right w:w="71" w:type="dxa"/>
            </w:tcMar>
          </w:tcPr>
          <w:p w14:paraId="3CEE4B83" w14:textId="77777777" w:rsidR="009E4A5F" w:rsidRPr="00F941BF" w:rsidRDefault="009E4A5F" w:rsidP="00852446">
            <w:pPr>
              <w:pStyle w:val="Tabletext"/>
              <w:spacing w:line="240" w:lineRule="auto"/>
              <w:rPr>
                <w:sz w:val="12"/>
                <w:szCs w:val="12"/>
              </w:rPr>
            </w:pPr>
            <w:r w:rsidRPr="00F941BF">
              <w:rPr>
                <w:sz w:val="12"/>
                <w:szCs w:val="12"/>
              </w:rPr>
              <w:t>75.5%</w:t>
            </w:r>
          </w:p>
        </w:tc>
        <w:tc>
          <w:tcPr>
            <w:tcW w:w="680" w:type="dxa"/>
            <w:shd w:val="solid" w:color="D6E9D4" w:fill="auto"/>
            <w:tcMar>
              <w:top w:w="96" w:type="dxa"/>
              <w:left w:w="57" w:type="dxa"/>
              <w:bottom w:w="96" w:type="dxa"/>
              <w:right w:w="71" w:type="dxa"/>
            </w:tcMar>
          </w:tcPr>
          <w:p w14:paraId="1CD3C54C" w14:textId="77777777" w:rsidR="009E4A5F" w:rsidRPr="00F941BF" w:rsidRDefault="009E4A5F" w:rsidP="00852446">
            <w:pPr>
              <w:pStyle w:val="Tabletext"/>
              <w:spacing w:line="240" w:lineRule="auto"/>
              <w:rPr>
                <w:sz w:val="12"/>
                <w:szCs w:val="12"/>
              </w:rPr>
            </w:pPr>
            <w:r w:rsidRPr="00F941BF">
              <w:rPr>
                <w:sz w:val="12"/>
                <w:szCs w:val="12"/>
              </w:rPr>
              <w:t>89.1%</w:t>
            </w:r>
          </w:p>
        </w:tc>
        <w:tc>
          <w:tcPr>
            <w:tcW w:w="681" w:type="dxa"/>
            <w:tcMar>
              <w:top w:w="96" w:type="dxa"/>
              <w:left w:w="57" w:type="dxa"/>
              <w:bottom w:w="96" w:type="dxa"/>
              <w:right w:w="71" w:type="dxa"/>
            </w:tcMar>
          </w:tcPr>
          <w:p w14:paraId="0344ACE2" w14:textId="77777777" w:rsidR="009E4A5F" w:rsidRPr="00F941BF" w:rsidRDefault="009E4A5F" w:rsidP="00852446">
            <w:pPr>
              <w:pStyle w:val="Tabletext"/>
              <w:spacing w:line="240" w:lineRule="auto"/>
              <w:rPr>
                <w:sz w:val="12"/>
                <w:szCs w:val="12"/>
              </w:rPr>
            </w:pPr>
            <w:r w:rsidRPr="00F941BF">
              <w:rPr>
                <w:sz w:val="12"/>
                <w:szCs w:val="12"/>
              </w:rPr>
              <w:t>0.9%</w:t>
            </w:r>
          </w:p>
        </w:tc>
        <w:tc>
          <w:tcPr>
            <w:tcW w:w="680" w:type="dxa"/>
            <w:shd w:val="solid" w:color="FBDDCF" w:fill="auto"/>
            <w:tcMar>
              <w:top w:w="96" w:type="dxa"/>
              <w:left w:w="57" w:type="dxa"/>
              <w:bottom w:w="96" w:type="dxa"/>
              <w:right w:w="71" w:type="dxa"/>
            </w:tcMar>
          </w:tcPr>
          <w:p w14:paraId="7CA91D62" w14:textId="77777777" w:rsidR="009E4A5F" w:rsidRPr="00F941BF" w:rsidRDefault="009E4A5F" w:rsidP="00852446">
            <w:pPr>
              <w:pStyle w:val="Tabletext"/>
              <w:spacing w:line="240" w:lineRule="auto"/>
              <w:rPr>
                <w:sz w:val="12"/>
                <w:szCs w:val="12"/>
              </w:rPr>
            </w:pPr>
            <w:r w:rsidRPr="00F941BF">
              <w:rPr>
                <w:sz w:val="12"/>
                <w:szCs w:val="12"/>
              </w:rPr>
              <w:t>71.7%</w:t>
            </w:r>
          </w:p>
        </w:tc>
        <w:tc>
          <w:tcPr>
            <w:tcW w:w="680" w:type="dxa"/>
            <w:tcMar>
              <w:top w:w="96" w:type="dxa"/>
              <w:left w:w="57" w:type="dxa"/>
              <w:bottom w:w="96" w:type="dxa"/>
              <w:right w:w="71" w:type="dxa"/>
            </w:tcMar>
          </w:tcPr>
          <w:p w14:paraId="7ED93D26" w14:textId="77777777" w:rsidR="009E4A5F" w:rsidRPr="00F941BF" w:rsidRDefault="009E4A5F" w:rsidP="00852446">
            <w:pPr>
              <w:pStyle w:val="Tabletext"/>
              <w:spacing w:line="240" w:lineRule="auto"/>
              <w:rPr>
                <w:sz w:val="12"/>
                <w:szCs w:val="12"/>
              </w:rPr>
            </w:pPr>
            <w:r w:rsidRPr="00F941BF">
              <w:rPr>
                <w:sz w:val="12"/>
                <w:szCs w:val="12"/>
              </w:rPr>
              <w:t>49.0%</w:t>
            </w:r>
          </w:p>
        </w:tc>
        <w:tc>
          <w:tcPr>
            <w:tcW w:w="681" w:type="dxa"/>
            <w:tcMar>
              <w:top w:w="96" w:type="dxa"/>
              <w:left w:w="57" w:type="dxa"/>
              <w:bottom w:w="96" w:type="dxa"/>
              <w:right w:w="71" w:type="dxa"/>
            </w:tcMar>
          </w:tcPr>
          <w:p w14:paraId="6F0BD802" w14:textId="77777777" w:rsidR="009E4A5F" w:rsidRPr="00F941BF" w:rsidRDefault="009E4A5F" w:rsidP="00852446">
            <w:pPr>
              <w:pStyle w:val="Tabletext"/>
              <w:spacing w:line="240" w:lineRule="auto"/>
              <w:rPr>
                <w:sz w:val="12"/>
                <w:szCs w:val="12"/>
              </w:rPr>
            </w:pPr>
            <w:r w:rsidRPr="00F941BF">
              <w:rPr>
                <w:sz w:val="12"/>
                <w:szCs w:val="12"/>
              </w:rPr>
              <w:t>92.5%</w:t>
            </w:r>
          </w:p>
        </w:tc>
        <w:tc>
          <w:tcPr>
            <w:tcW w:w="680" w:type="dxa"/>
            <w:tcMar>
              <w:top w:w="96" w:type="dxa"/>
              <w:left w:w="57" w:type="dxa"/>
              <w:bottom w:w="96" w:type="dxa"/>
              <w:right w:w="71" w:type="dxa"/>
            </w:tcMar>
          </w:tcPr>
          <w:p w14:paraId="346AB2A6" w14:textId="77777777" w:rsidR="009E4A5F" w:rsidRPr="00F941BF" w:rsidRDefault="009E4A5F" w:rsidP="00852446">
            <w:pPr>
              <w:pStyle w:val="Tabletext"/>
              <w:spacing w:line="240" w:lineRule="auto"/>
              <w:rPr>
                <w:sz w:val="12"/>
                <w:szCs w:val="12"/>
              </w:rPr>
            </w:pPr>
            <w:r w:rsidRPr="00F941BF">
              <w:rPr>
                <w:sz w:val="12"/>
                <w:szCs w:val="12"/>
              </w:rPr>
              <w:t>79.6%</w:t>
            </w:r>
          </w:p>
        </w:tc>
        <w:tc>
          <w:tcPr>
            <w:tcW w:w="680" w:type="dxa"/>
            <w:tcMar>
              <w:top w:w="96" w:type="dxa"/>
              <w:left w:w="57" w:type="dxa"/>
              <w:bottom w:w="96" w:type="dxa"/>
              <w:right w:w="71" w:type="dxa"/>
            </w:tcMar>
          </w:tcPr>
          <w:p w14:paraId="7C544FC3" w14:textId="77777777" w:rsidR="009E4A5F" w:rsidRPr="00F941BF" w:rsidRDefault="009E4A5F" w:rsidP="00852446">
            <w:pPr>
              <w:pStyle w:val="Tabletext"/>
              <w:spacing w:line="240" w:lineRule="auto"/>
              <w:rPr>
                <w:sz w:val="12"/>
                <w:szCs w:val="12"/>
              </w:rPr>
            </w:pPr>
            <w:r w:rsidRPr="00F941BF">
              <w:rPr>
                <w:sz w:val="12"/>
                <w:szCs w:val="12"/>
              </w:rPr>
              <w:t>2.7%</w:t>
            </w:r>
          </w:p>
        </w:tc>
        <w:tc>
          <w:tcPr>
            <w:tcW w:w="567" w:type="dxa"/>
            <w:tcMar>
              <w:top w:w="96" w:type="dxa"/>
              <w:left w:w="57" w:type="dxa"/>
              <w:bottom w:w="96" w:type="dxa"/>
              <w:right w:w="71" w:type="dxa"/>
            </w:tcMar>
          </w:tcPr>
          <w:p w14:paraId="4984D44A" w14:textId="77777777" w:rsidR="009E4A5F" w:rsidRPr="00F941BF" w:rsidRDefault="009E4A5F" w:rsidP="00852446">
            <w:pPr>
              <w:pStyle w:val="Tabletext"/>
              <w:spacing w:line="240" w:lineRule="auto"/>
              <w:rPr>
                <w:sz w:val="12"/>
                <w:szCs w:val="12"/>
              </w:rPr>
            </w:pPr>
            <w:r w:rsidRPr="00F941BF">
              <w:rPr>
                <w:sz w:val="12"/>
                <w:szCs w:val="12"/>
              </w:rPr>
              <w:t>2</w:t>
            </w:r>
          </w:p>
        </w:tc>
        <w:tc>
          <w:tcPr>
            <w:tcW w:w="567" w:type="dxa"/>
            <w:tcMar>
              <w:top w:w="96" w:type="dxa"/>
              <w:left w:w="57" w:type="dxa"/>
              <w:bottom w:w="96" w:type="dxa"/>
              <w:right w:w="71" w:type="dxa"/>
            </w:tcMar>
          </w:tcPr>
          <w:p w14:paraId="07D0FCD1" w14:textId="77777777" w:rsidR="009E4A5F" w:rsidRPr="00F941BF" w:rsidRDefault="009E4A5F" w:rsidP="00852446">
            <w:pPr>
              <w:pStyle w:val="Tabletext"/>
              <w:spacing w:line="240" w:lineRule="auto"/>
              <w:rPr>
                <w:sz w:val="12"/>
                <w:szCs w:val="12"/>
              </w:rPr>
            </w:pPr>
            <w:r w:rsidRPr="00F941BF">
              <w:rPr>
                <w:sz w:val="12"/>
                <w:szCs w:val="12"/>
              </w:rPr>
              <w:t>6</w:t>
            </w:r>
          </w:p>
        </w:tc>
      </w:tr>
      <w:tr w:rsidR="009E4A5F" w14:paraId="7F08A1F0" w14:textId="77777777" w:rsidTr="00F941BF">
        <w:trPr>
          <w:trHeight w:val="283"/>
        </w:trPr>
        <w:tc>
          <w:tcPr>
            <w:tcW w:w="2721" w:type="dxa"/>
            <w:tcMar>
              <w:top w:w="96" w:type="dxa"/>
              <w:left w:w="113" w:type="dxa"/>
              <w:bottom w:w="96" w:type="dxa"/>
              <w:right w:w="0" w:type="dxa"/>
            </w:tcMar>
          </w:tcPr>
          <w:p w14:paraId="764CF351" w14:textId="77777777" w:rsidR="009E4A5F" w:rsidRPr="00F941BF" w:rsidRDefault="009E4A5F" w:rsidP="00852446">
            <w:pPr>
              <w:pStyle w:val="Tabletext"/>
              <w:spacing w:line="240" w:lineRule="auto"/>
              <w:rPr>
                <w:sz w:val="12"/>
                <w:szCs w:val="12"/>
              </w:rPr>
            </w:pPr>
            <w:r w:rsidRPr="00F941BF">
              <w:rPr>
                <w:sz w:val="12"/>
                <w:szCs w:val="12"/>
              </w:rPr>
              <w:t>Latrobe Regional Hospital</w:t>
            </w:r>
          </w:p>
        </w:tc>
        <w:tc>
          <w:tcPr>
            <w:tcW w:w="567" w:type="dxa"/>
            <w:tcMar>
              <w:top w:w="96" w:type="dxa"/>
              <w:left w:w="57" w:type="dxa"/>
              <w:bottom w:w="96" w:type="dxa"/>
              <w:right w:w="71" w:type="dxa"/>
            </w:tcMar>
          </w:tcPr>
          <w:p w14:paraId="011F6131" w14:textId="77777777" w:rsidR="009E4A5F" w:rsidRPr="00F941BF" w:rsidRDefault="009E4A5F" w:rsidP="00852446">
            <w:pPr>
              <w:pStyle w:val="Tabletext"/>
              <w:spacing w:line="240" w:lineRule="auto"/>
              <w:rPr>
                <w:sz w:val="12"/>
                <w:szCs w:val="12"/>
              </w:rPr>
            </w:pPr>
            <w:r w:rsidRPr="00F941BF">
              <w:rPr>
                <w:sz w:val="12"/>
                <w:szCs w:val="12"/>
              </w:rPr>
              <w:t>5</w:t>
            </w:r>
          </w:p>
        </w:tc>
        <w:tc>
          <w:tcPr>
            <w:tcW w:w="681" w:type="dxa"/>
            <w:tcMar>
              <w:top w:w="96" w:type="dxa"/>
              <w:left w:w="57" w:type="dxa"/>
              <w:bottom w:w="96" w:type="dxa"/>
              <w:right w:w="71" w:type="dxa"/>
            </w:tcMar>
          </w:tcPr>
          <w:p w14:paraId="2BE04488" w14:textId="77777777" w:rsidR="009E4A5F" w:rsidRPr="00F941BF" w:rsidRDefault="009E4A5F" w:rsidP="00852446">
            <w:pPr>
              <w:pStyle w:val="Tabletext"/>
              <w:spacing w:line="240" w:lineRule="auto"/>
              <w:rPr>
                <w:sz w:val="12"/>
                <w:szCs w:val="12"/>
              </w:rPr>
            </w:pPr>
            <w:r w:rsidRPr="00F941BF">
              <w:rPr>
                <w:sz w:val="12"/>
                <w:szCs w:val="12"/>
              </w:rPr>
              <w:t>900</w:t>
            </w:r>
          </w:p>
        </w:tc>
        <w:tc>
          <w:tcPr>
            <w:tcW w:w="680" w:type="dxa"/>
            <w:tcMar>
              <w:top w:w="96" w:type="dxa"/>
              <w:left w:w="57" w:type="dxa"/>
              <w:bottom w:w="96" w:type="dxa"/>
              <w:right w:w="71" w:type="dxa"/>
            </w:tcMar>
          </w:tcPr>
          <w:p w14:paraId="55B1E3EE" w14:textId="77777777" w:rsidR="009E4A5F" w:rsidRPr="00F941BF" w:rsidRDefault="009E4A5F" w:rsidP="00852446">
            <w:pPr>
              <w:pStyle w:val="Tabletext"/>
              <w:spacing w:line="240" w:lineRule="auto"/>
              <w:rPr>
                <w:sz w:val="12"/>
                <w:szCs w:val="12"/>
              </w:rPr>
            </w:pPr>
            <w:r w:rsidRPr="00F941BF">
              <w:rPr>
                <w:sz w:val="12"/>
                <w:szCs w:val="12"/>
              </w:rPr>
              <w:t>4.1%</w:t>
            </w:r>
          </w:p>
        </w:tc>
        <w:tc>
          <w:tcPr>
            <w:tcW w:w="680" w:type="dxa"/>
            <w:tcMar>
              <w:top w:w="96" w:type="dxa"/>
              <w:left w:w="57" w:type="dxa"/>
              <w:bottom w:w="96" w:type="dxa"/>
              <w:right w:w="71" w:type="dxa"/>
            </w:tcMar>
          </w:tcPr>
          <w:p w14:paraId="24821497" w14:textId="77777777" w:rsidR="009E4A5F" w:rsidRPr="00F941BF" w:rsidRDefault="009E4A5F" w:rsidP="00852446">
            <w:pPr>
              <w:pStyle w:val="Tabletext"/>
              <w:spacing w:line="240" w:lineRule="auto"/>
              <w:rPr>
                <w:sz w:val="12"/>
                <w:szCs w:val="12"/>
              </w:rPr>
            </w:pPr>
            <w:r w:rsidRPr="00F941BF">
              <w:rPr>
                <w:sz w:val="12"/>
                <w:szCs w:val="12"/>
              </w:rPr>
              <w:t>23.1%</w:t>
            </w:r>
          </w:p>
        </w:tc>
        <w:tc>
          <w:tcPr>
            <w:tcW w:w="680" w:type="dxa"/>
            <w:shd w:val="solid" w:color="FBDDCF" w:fill="auto"/>
            <w:tcMar>
              <w:top w:w="96" w:type="dxa"/>
              <w:left w:w="57" w:type="dxa"/>
              <w:bottom w:w="96" w:type="dxa"/>
              <w:right w:w="71" w:type="dxa"/>
            </w:tcMar>
          </w:tcPr>
          <w:p w14:paraId="2D5CAF09" w14:textId="77777777" w:rsidR="009E4A5F" w:rsidRPr="00F941BF" w:rsidRDefault="009E4A5F" w:rsidP="00852446">
            <w:pPr>
              <w:pStyle w:val="Tabletext"/>
              <w:spacing w:line="240" w:lineRule="auto"/>
              <w:rPr>
                <w:sz w:val="12"/>
                <w:szCs w:val="12"/>
              </w:rPr>
            </w:pPr>
            <w:r w:rsidRPr="00F941BF">
              <w:rPr>
                <w:sz w:val="12"/>
                <w:szCs w:val="12"/>
              </w:rPr>
              <w:t>41.5%</w:t>
            </w:r>
          </w:p>
        </w:tc>
        <w:tc>
          <w:tcPr>
            <w:tcW w:w="681" w:type="dxa"/>
            <w:tcMar>
              <w:top w:w="96" w:type="dxa"/>
              <w:left w:w="57" w:type="dxa"/>
              <w:bottom w:w="96" w:type="dxa"/>
              <w:right w:w="71" w:type="dxa"/>
            </w:tcMar>
          </w:tcPr>
          <w:p w14:paraId="57B3BF5D" w14:textId="77777777" w:rsidR="009E4A5F" w:rsidRPr="00F941BF" w:rsidRDefault="009E4A5F" w:rsidP="00852446">
            <w:pPr>
              <w:pStyle w:val="Tabletext"/>
              <w:spacing w:line="240" w:lineRule="auto"/>
              <w:rPr>
                <w:sz w:val="12"/>
                <w:szCs w:val="12"/>
              </w:rPr>
            </w:pPr>
            <w:r w:rsidRPr="00F941BF">
              <w:rPr>
                <w:sz w:val="12"/>
                <w:szCs w:val="12"/>
              </w:rPr>
              <w:t>3.1%</w:t>
            </w:r>
          </w:p>
        </w:tc>
        <w:tc>
          <w:tcPr>
            <w:tcW w:w="680" w:type="dxa"/>
            <w:tcMar>
              <w:top w:w="96" w:type="dxa"/>
              <w:left w:w="57" w:type="dxa"/>
              <w:bottom w:w="96" w:type="dxa"/>
              <w:right w:w="71" w:type="dxa"/>
            </w:tcMar>
          </w:tcPr>
          <w:p w14:paraId="25C13D7C" w14:textId="77777777" w:rsidR="009E4A5F" w:rsidRPr="00F941BF" w:rsidRDefault="009E4A5F" w:rsidP="00852446">
            <w:pPr>
              <w:pStyle w:val="Tabletext"/>
              <w:spacing w:line="240" w:lineRule="auto"/>
              <w:rPr>
                <w:sz w:val="12"/>
                <w:szCs w:val="12"/>
              </w:rPr>
            </w:pPr>
            <w:r w:rsidRPr="00F941BF">
              <w:rPr>
                <w:sz w:val="12"/>
                <w:szCs w:val="12"/>
              </w:rPr>
              <w:t>6.3%</w:t>
            </w:r>
          </w:p>
        </w:tc>
        <w:tc>
          <w:tcPr>
            <w:tcW w:w="680" w:type="dxa"/>
            <w:tcMar>
              <w:top w:w="96" w:type="dxa"/>
              <w:left w:w="57" w:type="dxa"/>
              <w:bottom w:w="96" w:type="dxa"/>
              <w:right w:w="71" w:type="dxa"/>
            </w:tcMar>
          </w:tcPr>
          <w:p w14:paraId="01608AB4" w14:textId="77777777" w:rsidR="009E4A5F" w:rsidRPr="00F941BF" w:rsidRDefault="009E4A5F" w:rsidP="00852446">
            <w:pPr>
              <w:pStyle w:val="Tabletext"/>
              <w:spacing w:line="240" w:lineRule="auto"/>
              <w:rPr>
                <w:sz w:val="12"/>
                <w:szCs w:val="12"/>
              </w:rPr>
            </w:pPr>
            <w:r w:rsidRPr="00F941BF">
              <w:rPr>
                <w:sz w:val="12"/>
                <w:szCs w:val="12"/>
              </w:rPr>
              <w:t>23.8%</w:t>
            </w:r>
          </w:p>
        </w:tc>
        <w:tc>
          <w:tcPr>
            <w:tcW w:w="737" w:type="dxa"/>
            <w:shd w:val="solid" w:color="D6E9D4" w:fill="auto"/>
            <w:tcMar>
              <w:top w:w="96" w:type="dxa"/>
              <w:left w:w="57" w:type="dxa"/>
              <w:bottom w:w="96" w:type="dxa"/>
              <w:right w:w="71" w:type="dxa"/>
            </w:tcMar>
          </w:tcPr>
          <w:p w14:paraId="6FB5C7E5" w14:textId="77777777" w:rsidR="009E4A5F" w:rsidRPr="00F941BF" w:rsidRDefault="009E4A5F" w:rsidP="00852446">
            <w:pPr>
              <w:pStyle w:val="Tabletext"/>
              <w:spacing w:line="240" w:lineRule="auto"/>
              <w:rPr>
                <w:sz w:val="12"/>
                <w:szCs w:val="12"/>
              </w:rPr>
            </w:pPr>
            <w:r w:rsidRPr="00F941BF">
              <w:rPr>
                <w:sz w:val="12"/>
                <w:szCs w:val="12"/>
              </w:rPr>
              <w:t>94.9%</w:t>
            </w:r>
          </w:p>
        </w:tc>
        <w:tc>
          <w:tcPr>
            <w:tcW w:w="681" w:type="dxa"/>
            <w:shd w:val="solid" w:color="FBDDCF" w:fill="auto"/>
            <w:tcMar>
              <w:top w:w="96" w:type="dxa"/>
              <w:left w:w="57" w:type="dxa"/>
              <w:bottom w:w="96" w:type="dxa"/>
              <w:right w:w="71" w:type="dxa"/>
            </w:tcMar>
          </w:tcPr>
          <w:p w14:paraId="2BC2985A" w14:textId="77777777" w:rsidR="009E4A5F" w:rsidRPr="00F941BF" w:rsidRDefault="009E4A5F" w:rsidP="00852446">
            <w:pPr>
              <w:pStyle w:val="Tabletext"/>
              <w:spacing w:line="240" w:lineRule="auto"/>
              <w:rPr>
                <w:sz w:val="12"/>
                <w:szCs w:val="12"/>
              </w:rPr>
            </w:pPr>
            <w:r w:rsidRPr="00F941BF">
              <w:rPr>
                <w:sz w:val="12"/>
                <w:szCs w:val="12"/>
              </w:rPr>
              <w:t>18.5%</w:t>
            </w:r>
          </w:p>
        </w:tc>
        <w:tc>
          <w:tcPr>
            <w:tcW w:w="680" w:type="dxa"/>
            <w:shd w:val="solid" w:color="D6E9D4" w:fill="auto"/>
            <w:tcMar>
              <w:top w:w="96" w:type="dxa"/>
              <w:left w:w="57" w:type="dxa"/>
              <w:bottom w:w="96" w:type="dxa"/>
              <w:right w:w="71" w:type="dxa"/>
            </w:tcMar>
          </w:tcPr>
          <w:p w14:paraId="635B72F5" w14:textId="77777777" w:rsidR="009E4A5F" w:rsidRPr="00F941BF" w:rsidRDefault="009E4A5F" w:rsidP="00852446">
            <w:pPr>
              <w:pStyle w:val="Tabletext"/>
              <w:spacing w:line="240" w:lineRule="auto"/>
              <w:rPr>
                <w:sz w:val="12"/>
                <w:szCs w:val="12"/>
              </w:rPr>
            </w:pPr>
            <w:r w:rsidRPr="00F941BF">
              <w:rPr>
                <w:sz w:val="12"/>
                <w:szCs w:val="12"/>
              </w:rPr>
              <w:t>5.0%</w:t>
            </w:r>
          </w:p>
        </w:tc>
        <w:tc>
          <w:tcPr>
            <w:tcW w:w="680" w:type="dxa"/>
            <w:shd w:val="solid" w:color="D6E9D4" w:fill="auto"/>
            <w:tcMar>
              <w:top w:w="96" w:type="dxa"/>
              <w:left w:w="57" w:type="dxa"/>
              <w:bottom w:w="96" w:type="dxa"/>
              <w:right w:w="71" w:type="dxa"/>
            </w:tcMar>
          </w:tcPr>
          <w:p w14:paraId="46561F09" w14:textId="77777777" w:rsidR="009E4A5F" w:rsidRPr="00F941BF" w:rsidRDefault="009E4A5F" w:rsidP="00852446">
            <w:pPr>
              <w:pStyle w:val="Tabletext"/>
              <w:spacing w:line="240" w:lineRule="auto"/>
              <w:rPr>
                <w:sz w:val="12"/>
                <w:szCs w:val="12"/>
              </w:rPr>
            </w:pPr>
            <w:r w:rsidRPr="00F941BF">
              <w:rPr>
                <w:sz w:val="12"/>
                <w:szCs w:val="12"/>
              </w:rPr>
              <w:t>31.9%</w:t>
            </w:r>
          </w:p>
        </w:tc>
        <w:tc>
          <w:tcPr>
            <w:tcW w:w="681" w:type="dxa"/>
            <w:tcMar>
              <w:top w:w="96" w:type="dxa"/>
              <w:left w:w="57" w:type="dxa"/>
              <w:bottom w:w="96" w:type="dxa"/>
              <w:right w:w="71" w:type="dxa"/>
            </w:tcMar>
          </w:tcPr>
          <w:p w14:paraId="70F163AC" w14:textId="77777777" w:rsidR="009E4A5F" w:rsidRPr="00F941BF" w:rsidRDefault="009E4A5F" w:rsidP="00852446">
            <w:pPr>
              <w:pStyle w:val="Tabletext"/>
              <w:spacing w:line="240" w:lineRule="auto"/>
              <w:rPr>
                <w:sz w:val="12"/>
                <w:szCs w:val="12"/>
              </w:rPr>
            </w:pPr>
            <w:r w:rsidRPr="00F941BF">
              <w:rPr>
                <w:sz w:val="12"/>
                <w:szCs w:val="12"/>
              </w:rPr>
              <w:t>51.7%</w:t>
            </w:r>
          </w:p>
        </w:tc>
        <w:tc>
          <w:tcPr>
            <w:tcW w:w="623" w:type="dxa"/>
            <w:tcMar>
              <w:top w:w="96" w:type="dxa"/>
              <w:left w:w="57" w:type="dxa"/>
              <w:bottom w:w="96" w:type="dxa"/>
              <w:right w:w="71" w:type="dxa"/>
            </w:tcMar>
          </w:tcPr>
          <w:p w14:paraId="7789C1A8" w14:textId="77777777" w:rsidR="009E4A5F" w:rsidRPr="00F941BF" w:rsidRDefault="009E4A5F" w:rsidP="00852446">
            <w:pPr>
              <w:pStyle w:val="Tabletext"/>
              <w:spacing w:line="240" w:lineRule="auto"/>
              <w:rPr>
                <w:sz w:val="12"/>
                <w:szCs w:val="12"/>
              </w:rPr>
            </w:pPr>
            <w:r w:rsidRPr="00F941BF">
              <w:rPr>
                <w:sz w:val="12"/>
                <w:szCs w:val="12"/>
              </w:rPr>
              <w:t>1</w:t>
            </w:r>
          </w:p>
        </w:tc>
        <w:tc>
          <w:tcPr>
            <w:tcW w:w="681" w:type="dxa"/>
            <w:tcMar>
              <w:top w:w="96" w:type="dxa"/>
              <w:left w:w="57" w:type="dxa"/>
              <w:bottom w:w="96" w:type="dxa"/>
              <w:right w:w="71" w:type="dxa"/>
            </w:tcMar>
          </w:tcPr>
          <w:p w14:paraId="7AD733C0" w14:textId="77777777" w:rsidR="009E4A5F" w:rsidRPr="00F941BF" w:rsidRDefault="009E4A5F" w:rsidP="00852446">
            <w:pPr>
              <w:pStyle w:val="Tabletext"/>
              <w:spacing w:line="240" w:lineRule="auto"/>
              <w:rPr>
                <w:sz w:val="12"/>
                <w:szCs w:val="12"/>
              </w:rPr>
            </w:pPr>
            <w:r w:rsidRPr="00F941BF">
              <w:rPr>
                <w:sz w:val="12"/>
                <w:szCs w:val="12"/>
              </w:rPr>
              <w:t>2.0%</w:t>
            </w:r>
          </w:p>
        </w:tc>
        <w:tc>
          <w:tcPr>
            <w:tcW w:w="680" w:type="dxa"/>
            <w:tcMar>
              <w:top w:w="96" w:type="dxa"/>
              <w:left w:w="57" w:type="dxa"/>
              <w:bottom w:w="96" w:type="dxa"/>
              <w:right w:w="71" w:type="dxa"/>
            </w:tcMar>
          </w:tcPr>
          <w:p w14:paraId="2CE95858" w14:textId="77777777" w:rsidR="009E4A5F" w:rsidRPr="00F941BF" w:rsidRDefault="009E4A5F" w:rsidP="00852446">
            <w:pPr>
              <w:pStyle w:val="Tabletext"/>
              <w:spacing w:line="240" w:lineRule="auto"/>
              <w:rPr>
                <w:sz w:val="12"/>
                <w:szCs w:val="12"/>
              </w:rPr>
            </w:pPr>
            <w:r w:rsidRPr="00F941BF">
              <w:rPr>
                <w:sz w:val="12"/>
                <w:szCs w:val="12"/>
              </w:rPr>
              <w:t>3.8%</w:t>
            </w:r>
          </w:p>
        </w:tc>
        <w:tc>
          <w:tcPr>
            <w:tcW w:w="680" w:type="dxa"/>
            <w:shd w:val="solid" w:color="FBDDCF" w:fill="auto"/>
            <w:tcMar>
              <w:top w:w="96" w:type="dxa"/>
              <w:left w:w="57" w:type="dxa"/>
              <w:bottom w:w="96" w:type="dxa"/>
              <w:right w:w="71" w:type="dxa"/>
            </w:tcMar>
          </w:tcPr>
          <w:p w14:paraId="0EEEEABC" w14:textId="77777777" w:rsidR="009E4A5F" w:rsidRPr="00F941BF" w:rsidRDefault="009E4A5F" w:rsidP="00852446">
            <w:pPr>
              <w:pStyle w:val="Tabletext"/>
              <w:spacing w:line="240" w:lineRule="auto"/>
              <w:rPr>
                <w:sz w:val="12"/>
                <w:szCs w:val="12"/>
              </w:rPr>
            </w:pPr>
            <w:r w:rsidRPr="00F941BF">
              <w:rPr>
                <w:sz w:val="12"/>
                <w:szCs w:val="12"/>
              </w:rPr>
              <w:t>20.1%</w:t>
            </w:r>
          </w:p>
        </w:tc>
        <w:tc>
          <w:tcPr>
            <w:tcW w:w="681" w:type="dxa"/>
            <w:shd w:val="solid" w:color="FBDDCF" w:fill="auto"/>
            <w:tcMar>
              <w:top w:w="96" w:type="dxa"/>
              <w:left w:w="57" w:type="dxa"/>
              <w:bottom w:w="96" w:type="dxa"/>
              <w:right w:w="71" w:type="dxa"/>
            </w:tcMar>
          </w:tcPr>
          <w:p w14:paraId="7EAFDBB3" w14:textId="77777777" w:rsidR="009E4A5F" w:rsidRPr="00F941BF" w:rsidRDefault="009E4A5F" w:rsidP="00852446">
            <w:pPr>
              <w:pStyle w:val="Tabletext"/>
              <w:spacing w:line="240" w:lineRule="auto"/>
              <w:rPr>
                <w:sz w:val="12"/>
                <w:szCs w:val="12"/>
              </w:rPr>
            </w:pPr>
            <w:r w:rsidRPr="00F941BF">
              <w:rPr>
                <w:sz w:val="12"/>
                <w:szCs w:val="12"/>
              </w:rPr>
              <w:t>90.7%</w:t>
            </w:r>
          </w:p>
        </w:tc>
        <w:tc>
          <w:tcPr>
            <w:tcW w:w="680" w:type="dxa"/>
            <w:tcMar>
              <w:top w:w="96" w:type="dxa"/>
              <w:left w:w="57" w:type="dxa"/>
              <w:bottom w:w="96" w:type="dxa"/>
              <w:right w:w="71" w:type="dxa"/>
            </w:tcMar>
          </w:tcPr>
          <w:p w14:paraId="3B8C6514" w14:textId="77777777" w:rsidR="009E4A5F" w:rsidRPr="00F941BF" w:rsidRDefault="009E4A5F" w:rsidP="00852446">
            <w:pPr>
              <w:pStyle w:val="Tabletext"/>
              <w:spacing w:line="240" w:lineRule="auto"/>
              <w:rPr>
                <w:sz w:val="12"/>
                <w:szCs w:val="12"/>
              </w:rPr>
            </w:pPr>
            <w:r w:rsidRPr="00F941BF">
              <w:rPr>
                <w:sz w:val="12"/>
                <w:szCs w:val="12"/>
              </w:rPr>
              <w:t>32.8%</w:t>
            </w:r>
          </w:p>
        </w:tc>
        <w:tc>
          <w:tcPr>
            <w:tcW w:w="680" w:type="dxa"/>
            <w:shd w:val="solid" w:color="FBDDCF" w:fill="auto"/>
            <w:tcMar>
              <w:top w:w="96" w:type="dxa"/>
              <w:left w:w="57" w:type="dxa"/>
              <w:bottom w:w="96" w:type="dxa"/>
              <w:right w:w="71" w:type="dxa"/>
            </w:tcMar>
          </w:tcPr>
          <w:p w14:paraId="140E7E45" w14:textId="77777777" w:rsidR="009E4A5F" w:rsidRPr="00F941BF" w:rsidRDefault="009E4A5F" w:rsidP="00852446">
            <w:pPr>
              <w:pStyle w:val="Tabletext"/>
              <w:spacing w:line="240" w:lineRule="auto"/>
              <w:rPr>
                <w:sz w:val="12"/>
                <w:szCs w:val="12"/>
              </w:rPr>
            </w:pPr>
            <w:r w:rsidRPr="00F941BF">
              <w:rPr>
                <w:sz w:val="12"/>
                <w:szCs w:val="12"/>
              </w:rPr>
              <w:t>68.0%</w:t>
            </w:r>
          </w:p>
        </w:tc>
        <w:tc>
          <w:tcPr>
            <w:tcW w:w="680" w:type="dxa"/>
            <w:tcMar>
              <w:top w:w="96" w:type="dxa"/>
              <w:left w:w="57" w:type="dxa"/>
              <w:bottom w:w="96" w:type="dxa"/>
              <w:right w:w="71" w:type="dxa"/>
            </w:tcMar>
          </w:tcPr>
          <w:p w14:paraId="0B0ED3EB" w14:textId="77777777" w:rsidR="009E4A5F" w:rsidRPr="00F941BF" w:rsidRDefault="009E4A5F" w:rsidP="00852446">
            <w:pPr>
              <w:pStyle w:val="Tabletext"/>
              <w:spacing w:line="240" w:lineRule="auto"/>
              <w:rPr>
                <w:sz w:val="12"/>
                <w:szCs w:val="12"/>
              </w:rPr>
            </w:pPr>
            <w:r w:rsidRPr="00F941BF">
              <w:rPr>
                <w:sz w:val="12"/>
                <w:szCs w:val="12"/>
              </w:rPr>
              <w:t>73.2%</w:t>
            </w:r>
          </w:p>
        </w:tc>
        <w:tc>
          <w:tcPr>
            <w:tcW w:w="681" w:type="dxa"/>
            <w:shd w:val="solid" w:color="FBDDCF" w:fill="auto"/>
            <w:tcMar>
              <w:top w:w="96" w:type="dxa"/>
              <w:left w:w="57" w:type="dxa"/>
              <w:bottom w:w="96" w:type="dxa"/>
              <w:right w:w="71" w:type="dxa"/>
            </w:tcMar>
          </w:tcPr>
          <w:p w14:paraId="52E49059" w14:textId="77777777" w:rsidR="009E4A5F" w:rsidRPr="00F941BF" w:rsidRDefault="009E4A5F" w:rsidP="00852446">
            <w:pPr>
              <w:pStyle w:val="Tabletext"/>
              <w:spacing w:line="240" w:lineRule="auto"/>
              <w:rPr>
                <w:sz w:val="12"/>
                <w:szCs w:val="12"/>
              </w:rPr>
            </w:pPr>
            <w:r w:rsidRPr="00F941BF">
              <w:rPr>
                <w:sz w:val="12"/>
                <w:szCs w:val="12"/>
              </w:rPr>
              <w:t>2.1%</w:t>
            </w:r>
          </w:p>
        </w:tc>
        <w:tc>
          <w:tcPr>
            <w:tcW w:w="680" w:type="dxa"/>
            <w:tcMar>
              <w:top w:w="96" w:type="dxa"/>
              <w:left w:w="57" w:type="dxa"/>
              <w:bottom w:w="96" w:type="dxa"/>
              <w:right w:w="71" w:type="dxa"/>
            </w:tcMar>
          </w:tcPr>
          <w:p w14:paraId="25828618" w14:textId="77777777" w:rsidR="009E4A5F" w:rsidRPr="00F941BF" w:rsidRDefault="009E4A5F" w:rsidP="00852446">
            <w:pPr>
              <w:pStyle w:val="Tabletext"/>
              <w:spacing w:line="240" w:lineRule="auto"/>
              <w:rPr>
                <w:sz w:val="12"/>
                <w:szCs w:val="12"/>
              </w:rPr>
            </w:pPr>
            <w:r w:rsidRPr="00F941BF">
              <w:rPr>
                <w:sz w:val="12"/>
                <w:szCs w:val="12"/>
              </w:rPr>
              <w:t>83.3%</w:t>
            </w:r>
          </w:p>
        </w:tc>
        <w:tc>
          <w:tcPr>
            <w:tcW w:w="680" w:type="dxa"/>
            <w:tcMar>
              <w:top w:w="96" w:type="dxa"/>
              <w:left w:w="57" w:type="dxa"/>
              <w:bottom w:w="96" w:type="dxa"/>
              <w:right w:w="71" w:type="dxa"/>
            </w:tcMar>
          </w:tcPr>
          <w:p w14:paraId="1B5EFF71" w14:textId="77777777" w:rsidR="009E4A5F" w:rsidRPr="00F941BF" w:rsidRDefault="009E4A5F" w:rsidP="00852446">
            <w:pPr>
              <w:pStyle w:val="Tabletext"/>
              <w:spacing w:line="240" w:lineRule="auto"/>
              <w:rPr>
                <w:sz w:val="12"/>
                <w:szCs w:val="12"/>
              </w:rPr>
            </w:pPr>
            <w:r w:rsidRPr="00F941BF">
              <w:rPr>
                <w:sz w:val="12"/>
                <w:szCs w:val="12"/>
              </w:rPr>
              <w:t>58.8%</w:t>
            </w:r>
          </w:p>
        </w:tc>
        <w:tc>
          <w:tcPr>
            <w:tcW w:w="681" w:type="dxa"/>
            <w:tcMar>
              <w:top w:w="96" w:type="dxa"/>
              <w:left w:w="57" w:type="dxa"/>
              <w:bottom w:w="96" w:type="dxa"/>
              <w:right w:w="71" w:type="dxa"/>
            </w:tcMar>
          </w:tcPr>
          <w:p w14:paraId="267A58C9" w14:textId="77777777" w:rsidR="009E4A5F" w:rsidRPr="00F941BF" w:rsidRDefault="009E4A5F" w:rsidP="00852446">
            <w:pPr>
              <w:pStyle w:val="Tabletext"/>
              <w:spacing w:line="240" w:lineRule="auto"/>
              <w:rPr>
                <w:sz w:val="12"/>
                <w:szCs w:val="12"/>
              </w:rPr>
            </w:pPr>
            <w:r w:rsidRPr="00F941BF">
              <w:rPr>
                <w:sz w:val="12"/>
                <w:szCs w:val="12"/>
              </w:rPr>
              <w:t>89.6%</w:t>
            </w:r>
          </w:p>
        </w:tc>
        <w:tc>
          <w:tcPr>
            <w:tcW w:w="680" w:type="dxa"/>
            <w:shd w:val="solid" w:color="FBDDCF" w:fill="auto"/>
            <w:tcMar>
              <w:top w:w="96" w:type="dxa"/>
              <w:left w:w="57" w:type="dxa"/>
              <w:bottom w:w="96" w:type="dxa"/>
              <w:right w:w="71" w:type="dxa"/>
            </w:tcMar>
          </w:tcPr>
          <w:p w14:paraId="3EACDC7A" w14:textId="77777777" w:rsidR="009E4A5F" w:rsidRPr="00F941BF" w:rsidRDefault="009E4A5F" w:rsidP="00852446">
            <w:pPr>
              <w:pStyle w:val="Tabletext"/>
              <w:spacing w:line="240" w:lineRule="auto"/>
              <w:rPr>
                <w:sz w:val="12"/>
                <w:szCs w:val="12"/>
              </w:rPr>
            </w:pPr>
            <w:r w:rsidRPr="00F941BF">
              <w:rPr>
                <w:sz w:val="12"/>
                <w:szCs w:val="12"/>
              </w:rPr>
              <w:t>72.6%</w:t>
            </w:r>
          </w:p>
        </w:tc>
        <w:tc>
          <w:tcPr>
            <w:tcW w:w="680" w:type="dxa"/>
            <w:tcMar>
              <w:top w:w="96" w:type="dxa"/>
              <w:left w:w="57" w:type="dxa"/>
              <w:bottom w:w="96" w:type="dxa"/>
              <w:right w:w="71" w:type="dxa"/>
            </w:tcMar>
          </w:tcPr>
          <w:p w14:paraId="08931CC6" w14:textId="77777777" w:rsidR="009E4A5F" w:rsidRPr="00F941BF" w:rsidRDefault="009E4A5F" w:rsidP="00852446">
            <w:pPr>
              <w:pStyle w:val="Tabletext"/>
              <w:spacing w:line="240" w:lineRule="auto"/>
              <w:rPr>
                <w:sz w:val="12"/>
                <w:szCs w:val="12"/>
              </w:rPr>
            </w:pPr>
            <w:r w:rsidRPr="00F941BF">
              <w:rPr>
                <w:sz w:val="12"/>
                <w:szCs w:val="12"/>
              </w:rPr>
              <w:t>2.5%</w:t>
            </w:r>
          </w:p>
        </w:tc>
        <w:tc>
          <w:tcPr>
            <w:tcW w:w="567" w:type="dxa"/>
            <w:tcMar>
              <w:top w:w="96" w:type="dxa"/>
              <w:left w:w="57" w:type="dxa"/>
              <w:bottom w:w="96" w:type="dxa"/>
              <w:right w:w="71" w:type="dxa"/>
            </w:tcMar>
          </w:tcPr>
          <w:p w14:paraId="0EC3935A" w14:textId="77777777" w:rsidR="009E4A5F" w:rsidRPr="00F941BF" w:rsidRDefault="009E4A5F" w:rsidP="00852446">
            <w:pPr>
              <w:pStyle w:val="Tabletext"/>
              <w:spacing w:line="240" w:lineRule="auto"/>
              <w:rPr>
                <w:sz w:val="12"/>
                <w:szCs w:val="12"/>
              </w:rPr>
            </w:pPr>
            <w:r w:rsidRPr="00F941BF">
              <w:rPr>
                <w:sz w:val="12"/>
                <w:szCs w:val="12"/>
              </w:rPr>
              <w:t>3</w:t>
            </w:r>
          </w:p>
        </w:tc>
        <w:tc>
          <w:tcPr>
            <w:tcW w:w="567" w:type="dxa"/>
            <w:tcMar>
              <w:top w:w="96" w:type="dxa"/>
              <w:left w:w="57" w:type="dxa"/>
              <w:bottom w:w="96" w:type="dxa"/>
              <w:right w:w="71" w:type="dxa"/>
            </w:tcMar>
          </w:tcPr>
          <w:p w14:paraId="7FF898BE" w14:textId="77777777" w:rsidR="009E4A5F" w:rsidRPr="00F941BF" w:rsidRDefault="009E4A5F" w:rsidP="00852446">
            <w:pPr>
              <w:pStyle w:val="Tabletext"/>
              <w:spacing w:line="240" w:lineRule="auto"/>
              <w:rPr>
                <w:sz w:val="12"/>
                <w:szCs w:val="12"/>
              </w:rPr>
            </w:pPr>
            <w:r w:rsidRPr="00F941BF">
              <w:rPr>
                <w:sz w:val="12"/>
                <w:szCs w:val="12"/>
              </w:rPr>
              <w:t>7</w:t>
            </w:r>
          </w:p>
        </w:tc>
      </w:tr>
      <w:tr w:rsidR="009E4A5F" w14:paraId="35CC47B9" w14:textId="77777777" w:rsidTr="00F941BF">
        <w:trPr>
          <w:trHeight w:val="283"/>
        </w:trPr>
        <w:tc>
          <w:tcPr>
            <w:tcW w:w="2721" w:type="dxa"/>
            <w:tcMar>
              <w:top w:w="96" w:type="dxa"/>
              <w:left w:w="113" w:type="dxa"/>
              <w:bottom w:w="96" w:type="dxa"/>
              <w:right w:w="0" w:type="dxa"/>
            </w:tcMar>
          </w:tcPr>
          <w:p w14:paraId="09396A34" w14:textId="77777777" w:rsidR="009E4A5F" w:rsidRPr="00F941BF" w:rsidRDefault="009E4A5F" w:rsidP="00852446">
            <w:pPr>
              <w:pStyle w:val="Tabletext"/>
              <w:spacing w:line="240" w:lineRule="auto"/>
              <w:rPr>
                <w:sz w:val="12"/>
                <w:szCs w:val="12"/>
              </w:rPr>
            </w:pPr>
            <w:r w:rsidRPr="00F941BF">
              <w:rPr>
                <w:sz w:val="12"/>
                <w:szCs w:val="12"/>
              </w:rPr>
              <w:t>Werribee Mercy Hospital</w:t>
            </w:r>
          </w:p>
        </w:tc>
        <w:tc>
          <w:tcPr>
            <w:tcW w:w="567" w:type="dxa"/>
            <w:tcMar>
              <w:top w:w="96" w:type="dxa"/>
              <w:left w:w="57" w:type="dxa"/>
              <w:bottom w:w="96" w:type="dxa"/>
              <w:right w:w="71" w:type="dxa"/>
            </w:tcMar>
          </w:tcPr>
          <w:p w14:paraId="7AAC03A9"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34156222" w14:textId="77777777" w:rsidR="009E4A5F" w:rsidRPr="00F941BF" w:rsidRDefault="009E4A5F" w:rsidP="00852446">
            <w:pPr>
              <w:pStyle w:val="Tabletext"/>
              <w:spacing w:line="240" w:lineRule="auto"/>
              <w:rPr>
                <w:sz w:val="12"/>
                <w:szCs w:val="12"/>
              </w:rPr>
            </w:pPr>
            <w:r w:rsidRPr="00F941BF">
              <w:rPr>
                <w:sz w:val="12"/>
                <w:szCs w:val="12"/>
              </w:rPr>
              <w:t>3,840</w:t>
            </w:r>
          </w:p>
        </w:tc>
        <w:tc>
          <w:tcPr>
            <w:tcW w:w="680" w:type="dxa"/>
            <w:shd w:val="solid" w:color="D6E9D4" w:fill="auto"/>
            <w:tcMar>
              <w:top w:w="96" w:type="dxa"/>
              <w:left w:w="57" w:type="dxa"/>
              <w:bottom w:w="96" w:type="dxa"/>
              <w:right w:w="71" w:type="dxa"/>
            </w:tcMar>
          </w:tcPr>
          <w:p w14:paraId="33627005" w14:textId="77777777" w:rsidR="009E4A5F" w:rsidRPr="00F941BF" w:rsidRDefault="009E4A5F" w:rsidP="00852446">
            <w:pPr>
              <w:pStyle w:val="Tabletext"/>
              <w:spacing w:line="240" w:lineRule="auto"/>
              <w:rPr>
                <w:sz w:val="12"/>
                <w:szCs w:val="12"/>
              </w:rPr>
            </w:pPr>
            <w:r w:rsidRPr="00F941BF">
              <w:rPr>
                <w:sz w:val="12"/>
                <w:szCs w:val="12"/>
              </w:rPr>
              <w:t>3.8%</w:t>
            </w:r>
          </w:p>
        </w:tc>
        <w:tc>
          <w:tcPr>
            <w:tcW w:w="680" w:type="dxa"/>
            <w:tcMar>
              <w:top w:w="96" w:type="dxa"/>
              <w:left w:w="57" w:type="dxa"/>
              <w:bottom w:w="96" w:type="dxa"/>
              <w:right w:w="71" w:type="dxa"/>
            </w:tcMar>
          </w:tcPr>
          <w:p w14:paraId="62703619" w14:textId="77777777" w:rsidR="009E4A5F" w:rsidRPr="00F941BF" w:rsidRDefault="009E4A5F" w:rsidP="00852446">
            <w:pPr>
              <w:pStyle w:val="Tabletext"/>
              <w:spacing w:line="240" w:lineRule="auto"/>
              <w:rPr>
                <w:sz w:val="12"/>
                <w:szCs w:val="12"/>
              </w:rPr>
            </w:pPr>
            <w:r w:rsidRPr="00F941BF">
              <w:rPr>
                <w:sz w:val="12"/>
                <w:szCs w:val="12"/>
              </w:rPr>
              <w:t>24.2%</w:t>
            </w:r>
          </w:p>
        </w:tc>
        <w:tc>
          <w:tcPr>
            <w:tcW w:w="680" w:type="dxa"/>
            <w:shd w:val="solid" w:color="FBDDCF" w:fill="auto"/>
            <w:tcMar>
              <w:top w:w="96" w:type="dxa"/>
              <w:left w:w="57" w:type="dxa"/>
              <w:bottom w:w="96" w:type="dxa"/>
              <w:right w:w="71" w:type="dxa"/>
            </w:tcMar>
          </w:tcPr>
          <w:p w14:paraId="05D84576" w14:textId="77777777" w:rsidR="009E4A5F" w:rsidRPr="00F941BF" w:rsidRDefault="009E4A5F" w:rsidP="00852446">
            <w:pPr>
              <w:pStyle w:val="Tabletext"/>
              <w:spacing w:line="240" w:lineRule="auto"/>
              <w:rPr>
                <w:sz w:val="12"/>
                <w:szCs w:val="12"/>
              </w:rPr>
            </w:pPr>
            <w:r w:rsidRPr="00F941BF">
              <w:rPr>
                <w:sz w:val="12"/>
                <w:szCs w:val="12"/>
              </w:rPr>
              <w:t>45.8%</w:t>
            </w:r>
          </w:p>
        </w:tc>
        <w:tc>
          <w:tcPr>
            <w:tcW w:w="681" w:type="dxa"/>
            <w:tcMar>
              <w:top w:w="96" w:type="dxa"/>
              <w:left w:w="57" w:type="dxa"/>
              <w:bottom w:w="96" w:type="dxa"/>
              <w:right w:w="71" w:type="dxa"/>
            </w:tcMar>
          </w:tcPr>
          <w:p w14:paraId="54ED7451" w14:textId="77777777" w:rsidR="009E4A5F" w:rsidRPr="00F941BF" w:rsidRDefault="009E4A5F" w:rsidP="00852446">
            <w:pPr>
              <w:pStyle w:val="Tabletext"/>
              <w:spacing w:line="240" w:lineRule="auto"/>
              <w:rPr>
                <w:sz w:val="12"/>
                <w:szCs w:val="12"/>
              </w:rPr>
            </w:pPr>
            <w:r w:rsidRPr="00F941BF">
              <w:rPr>
                <w:sz w:val="12"/>
                <w:szCs w:val="12"/>
              </w:rPr>
              <w:t>2.7%</w:t>
            </w:r>
          </w:p>
        </w:tc>
        <w:tc>
          <w:tcPr>
            <w:tcW w:w="680" w:type="dxa"/>
            <w:tcMar>
              <w:top w:w="96" w:type="dxa"/>
              <w:left w:w="57" w:type="dxa"/>
              <w:bottom w:w="96" w:type="dxa"/>
              <w:right w:w="71" w:type="dxa"/>
            </w:tcMar>
          </w:tcPr>
          <w:p w14:paraId="349426F6" w14:textId="77777777" w:rsidR="009E4A5F" w:rsidRPr="00F941BF" w:rsidRDefault="009E4A5F" w:rsidP="00852446">
            <w:pPr>
              <w:pStyle w:val="Tabletext"/>
              <w:spacing w:line="240" w:lineRule="auto"/>
              <w:rPr>
                <w:sz w:val="12"/>
                <w:szCs w:val="12"/>
              </w:rPr>
            </w:pPr>
            <w:r w:rsidRPr="00F941BF">
              <w:rPr>
                <w:sz w:val="12"/>
                <w:szCs w:val="12"/>
              </w:rPr>
              <w:t>6.2%</w:t>
            </w:r>
          </w:p>
        </w:tc>
        <w:tc>
          <w:tcPr>
            <w:tcW w:w="680" w:type="dxa"/>
            <w:shd w:val="solid" w:color="FBDDCF" w:fill="auto"/>
            <w:tcMar>
              <w:top w:w="96" w:type="dxa"/>
              <w:left w:w="57" w:type="dxa"/>
              <w:bottom w:w="96" w:type="dxa"/>
              <w:right w:w="71" w:type="dxa"/>
            </w:tcMar>
          </w:tcPr>
          <w:p w14:paraId="32A7758C" w14:textId="77777777" w:rsidR="009E4A5F" w:rsidRPr="00F941BF" w:rsidRDefault="009E4A5F" w:rsidP="00852446">
            <w:pPr>
              <w:pStyle w:val="Tabletext"/>
              <w:spacing w:line="240" w:lineRule="auto"/>
              <w:rPr>
                <w:sz w:val="12"/>
                <w:szCs w:val="12"/>
              </w:rPr>
            </w:pPr>
            <w:r w:rsidRPr="00F941BF">
              <w:rPr>
                <w:sz w:val="12"/>
                <w:szCs w:val="12"/>
              </w:rPr>
              <w:t>32.0%</w:t>
            </w:r>
          </w:p>
        </w:tc>
        <w:tc>
          <w:tcPr>
            <w:tcW w:w="737" w:type="dxa"/>
            <w:tcMar>
              <w:top w:w="96" w:type="dxa"/>
              <w:left w:w="57" w:type="dxa"/>
              <w:bottom w:w="96" w:type="dxa"/>
              <w:right w:w="71" w:type="dxa"/>
            </w:tcMar>
          </w:tcPr>
          <w:p w14:paraId="5D554EF4" w14:textId="77777777" w:rsidR="009E4A5F" w:rsidRPr="00F941BF" w:rsidRDefault="009E4A5F" w:rsidP="00852446">
            <w:pPr>
              <w:pStyle w:val="Tabletext"/>
              <w:spacing w:line="240" w:lineRule="auto"/>
              <w:rPr>
                <w:sz w:val="12"/>
                <w:szCs w:val="12"/>
              </w:rPr>
            </w:pPr>
            <w:r w:rsidRPr="00F941BF">
              <w:rPr>
                <w:sz w:val="12"/>
                <w:szCs w:val="12"/>
              </w:rPr>
              <w:t>91.0%</w:t>
            </w:r>
          </w:p>
        </w:tc>
        <w:tc>
          <w:tcPr>
            <w:tcW w:w="681" w:type="dxa"/>
            <w:tcMar>
              <w:top w:w="96" w:type="dxa"/>
              <w:left w:w="57" w:type="dxa"/>
              <w:bottom w:w="96" w:type="dxa"/>
              <w:right w:w="71" w:type="dxa"/>
            </w:tcMar>
          </w:tcPr>
          <w:p w14:paraId="2CC2D157" w14:textId="77777777" w:rsidR="009E4A5F" w:rsidRPr="00F941BF" w:rsidRDefault="009E4A5F" w:rsidP="00852446">
            <w:pPr>
              <w:pStyle w:val="Tabletext"/>
              <w:spacing w:line="240" w:lineRule="auto"/>
              <w:rPr>
                <w:sz w:val="12"/>
                <w:szCs w:val="12"/>
              </w:rPr>
            </w:pPr>
            <w:r w:rsidRPr="00F941BF">
              <w:rPr>
                <w:sz w:val="12"/>
                <w:szCs w:val="12"/>
              </w:rPr>
              <w:t>8.1%</w:t>
            </w:r>
          </w:p>
        </w:tc>
        <w:tc>
          <w:tcPr>
            <w:tcW w:w="680" w:type="dxa"/>
            <w:tcMar>
              <w:top w:w="96" w:type="dxa"/>
              <w:left w:w="57" w:type="dxa"/>
              <w:bottom w:w="96" w:type="dxa"/>
              <w:right w:w="71" w:type="dxa"/>
            </w:tcMar>
          </w:tcPr>
          <w:p w14:paraId="48E5C342" w14:textId="77777777" w:rsidR="009E4A5F" w:rsidRPr="00F941BF" w:rsidRDefault="009E4A5F" w:rsidP="00852446">
            <w:pPr>
              <w:pStyle w:val="Tabletext"/>
              <w:spacing w:line="240" w:lineRule="auto"/>
              <w:rPr>
                <w:sz w:val="12"/>
                <w:szCs w:val="12"/>
              </w:rPr>
            </w:pPr>
            <w:r w:rsidRPr="00F941BF">
              <w:rPr>
                <w:sz w:val="12"/>
                <w:szCs w:val="12"/>
              </w:rPr>
              <w:t>23.9%</w:t>
            </w:r>
          </w:p>
        </w:tc>
        <w:tc>
          <w:tcPr>
            <w:tcW w:w="680" w:type="dxa"/>
            <w:tcMar>
              <w:top w:w="96" w:type="dxa"/>
              <w:left w:w="57" w:type="dxa"/>
              <w:bottom w:w="96" w:type="dxa"/>
              <w:right w:w="71" w:type="dxa"/>
            </w:tcMar>
          </w:tcPr>
          <w:p w14:paraId="31808DD9" w14:textId="77777777" w:rsidR="009E4A5F" w:rsidRPr="00F941BF" w:rsidRDefault="009E4A5F" w:rsidP="00852446">
            <w:pPr>
              <w:pStyle w:val="Tabletext"/>
              <w:spacing w:line="240" w:lineRule="auto"/>
              <w:rPr>
                <w:sz w:val="12"/>
                <w:szCs w:val="12"/>
              </w:rPr>
            </w:pPr>
            <w:r w:rsidRPr="00F941BF">
              <w:rPr>
                <w:sz w:val="12"/>
                <w:szCs w:val="12"/>
              </w:rPr>
              <w:t>28.1%</w:t>
            </w:r>
          </w:p>
        </w:tc>
        <w:tc>
          <w:tcPr>
            <w:tcW w:w="681" w:type="dxa"/>
            <w:shd w:val="solid" w:color="FBDDCF" w:fill="auto"/>
            <w:tcMar>
              <w:top w:w="96" w:type="dxa"/>
              <w:left w:w="57" w:type="dxa"/>
              <w:bottom w:w="96" w:type="dxa"/>
              <w:right w:w="71" w:type="dxa"/>
            </w:tcMar>
          </w:tcPr>
          <w:p w14:paraId="2BCE93A0" w14:textId="77777777" w:rsidR="009E4A5F" w:rsidRPr="00F941BF" w:rsidRDefault="009E4A5F" w:rsidP="00852446">
            <w:pPr>
              <w:pStyle w:val="Tabletext"/>
              <w:spacing w:line="240" w:lineRule="auto"/>
              <w:rPr>
                <w:sz w:val="12"/>
                <w:szCs w:val="12"/>
              </w:rPr>
            </w:pPr>
            <w:r w:rsidRPr="00F941BF">
              <w:rPr>
                <w:sz w:val="12"/>
                <w:szCs w:val="12"/>
              </w:rPr>
              <w:t>45.2%</w:t>
            </w:r>
          </w:p>
        </w:tc>
        <w:tc>
          <w:tcPr>
            <w:tcW w:w="623" w:type="dxa"/>
            <w:tcMar>
              <w:top w:w="96" w:type="dxa"/>
              <w:left w:w="57" w:type="dxa"/>
              <w:bottom w:w="96" w:type="dxa"/>
              <w:right w:w="71" w:type="dxa"/>
            </w:tcMar>
          </w:tcPr>
          <w:p w14:paraId="2F023A24" w14:textId="77777777" w:rsidR="009E4A5F" w:rsidRPr="00F941BF" w:rsidRDefault="009E4A5F" w:rsidP="00852446">
            <w:pPr>
              <w:pStyle w:val="Tabletext"/>
              <w:spacing w:line="240" w:lineRule="auto"/>
              <w:rPr>
                <w:sz w:val="12"/>
                <w:szCs w:val="12"/>
              </w:rPr>
            </w:pPr>
            <w:r w:rsidRPr="00F941BF">
              <w:rPr>
                <w:sz w:val="12"/>
                <w:szCs w:val="12"/>
              </w:rPr>
              <w:t>1.3</w:t>
            </w:r>
          </w:p>
        </w:tc>
        <w:tc>
          <w:tcPr>
            <w:tcW w:w="681" w:type="dxa"/>
            <w:tcMar>
              <w:top w:w="96" w:type="dxa"/>
              <w:left w:w="57" w:type="dxa"/>
              <w:bottom w:w="96" w:type="dxa"/>
              <w:right w:w="71" w:type="dxa"/>
            </w:tcMar>
          </w:tcPr>
          <w:p w14:paraId="037D48D4" w14:textId="77777777" w:rsidR="009E4A5F" w:rsidRPr="00F941BF" w:rsidRDefault="009E4A5F" w:rsidP="00852446">
            <w:pPr>
              <w:pStyle w:val="Tabletext"/>
              <w:spacing w:line="240" w:lineRule="auto"/>
              <w:rPr>
                <w:sz w:val="12"/>
                <w:szCs w:val="12"/>
              </w:rPr>
            </w:pPr>
            <w:r w:rsidRPr="00F941BF">
              <w:rPr>
                <w:sz w:val="12"/>
                <w:szCs w:val="12"/>
              </w:rPr>
              <w:t>2.0%</w:t>
            </w:r>
          </w:p>
        </w:tc>
        <w:tc>
          <w:tcPr>
            <w:tcW w:w="680" w:type="dxa"/>
            <w:tcMar>
              <w:top w:w="96" w:type="dxa"/>
              <w:left w:w="57" w:type="dxa"/>
              <w:bottom w:w="96" w:type="dxa"/>
              <w:right w:w="71" w:type="dxa"/>
            </w:tcMar>
          </w:tcPr>
          <w:p w14:paraId="785FA702" w14:textId="77777777" w:rsidR="009E4A5F" w:rsidRPr="00F941BF" w:rsidRDefault="009E4A5F" w:rsidP="00852446">
            <w:pPr>
              <w:pStyle w:val="Tabletext"/>
              <w:spacing w:line="240" w:lineRule="auto"/>
              <w:rPr>
                <w:sz w:val="12"/>
                <w:szCs w:val="12"/>
              </w:rPr>
            </w:pPr>
            <w:r w:rsidRPr="00F941BF">
              <w:rPr>
                <w:sz w:val="12"/>
                <w:szCs w:val="12"/>
              </w:rPr>
              <w:t>5.2%</w:t>
            </w:r>
          </w:p>
        </w:tc>
        <w:tc>
          <w:tcPr>
            <w:tcW w:w="680" w:type="dxa"/>
            <w:tcMar>
              <w:top w:w="96" w:type="dxa"/>
              <w:left w:w="57" w:type="dxa"/>
              <w:bottom w:w="96" w:type="dxa"/>
              <w:right w:w="71" w:type="dxa"/>
            </w:tcMar>
          </w:tcPr>
          <w:p w14:paraId="0896E833" w14:textId="77777777" w:rsidR="009E4A5F" w:rsidRPr="00F941BF" w:rsidRDefault="009E4A5F" w:rsidP="00852446">
            <w:pPr>
              <w:pStyle w:val="Tabletext"/>
              <w:spacing w:line="240" w:lineRule="auto"/>
              <w:rPr>
                <w:sz w:val="12"/>
                <w:szCs w:val="12"/>
              </w:rPr>
            </w:pPr>
            <w:r w:rsidRPr="00F941BF">
              <w:rPr>
                <w:sz w:val="12"/>
                <w:szCs w:val="12"/>
              </w:rPr>
              <w:t>27.7%</w:t>
            </w:r>
          </w:p>
        </w:tc>
        <w:tc>
          <w:tcPr>
            <w:tcW w:w="681" w:type="dxa"/>
            <w:tcMar>
              <w:top w:w="96" w:type="dxa"/>
              <w:left w:w="57" w:type="dxa"/>
              <w:bottom w:w="96" w:type="dxa"/>
              <w:right w:w="71" w:type="dxa"/>
            </w:tcMar>
          </w:tcPr>
          <w:p w14:paraId="2056925E" w14:textId="77777777" w:rsidR="009E4A5F" w:rsidRPr="00F941BF" w:rsidRDefault="009E4A5F" w:rsidP="00852446">
            <w:pPr>
              <w:pStyle w:val="Tabletext"/>
              <w:spacing w:line="240" w:lineRule="auto"/>
              <w:rPr>
                <w:sz w:val="12"/>
                <w:szCs w:val="12"/>
              </w:rPr>
            </w:pPr>
            <w:r w:rsidRPr="00F941BF">
              <w:rPr>
                <w:sz w:val="12"/>
                <w:szCs w:val="12"/>
              </w:rPr>
              <w:t>95.9%</w:t>
            </w:r>
          </w:p>
        </w:tc>
        <w:tc>
          <w:tcPr>
            <w:tcW w:w="680" w:type="dxa"/>
            <w:tcMar>
              <w:top w:w="96" w:type="dxa"/>
              <w:left w:w="57" w:type="dxa"/>
              <w:bottom w:w="96" w:type="dxa"/>
              <w:right w:w="71" w:type="dxa"/>
            </w:tcMar>
          </w:tcPr>
          <w:p w14:paraId="3439EF93" w14:textId="77777777" w:rsidR="009E4A5F" w:rsidRPr="00F941BF" w:rsidRDefault="009E4A5F" w:rsidP="00852446">
            <w:pPr>
              <w:pStyle w:val="Tabletext"/>
              <w:spacing w:line="240" w:lineRule="auto"/>
              <w:rPr>
                <w:sz w:val="12"/>
                <w:szCs w:val="12"/>
              </w:rPr>
            </w:pPr>
            <w:r w:rsidRPr="00F941BF">
              <w:rPr>
                <w:sz w:val="12"/>
                <w:szCs w:val="12"/>
              </w:rPr>
              <w:t>30.8%</w:t>
            </w:r>
          </w:p>
        </w:tc>
        <w:tc>
          <w:tcPr>
            <w:tcW w:w="680" w:type="dxa"/>
            <w:tcMar>
              <w:top w:w="96" w:type="dxa"/>
              <w:left w:w="57" w:type="dxa"/>
              <w:bottom w:w="96" w:type="dxa"/>
              <w:right w:w="71" w:type="dxa"/>
            </w:tcMar>
          </w:tcPr>
          <w:p w14:paraId="2DA8A28F" w14:textId="77777777" w:rsidR="009E4A5F" w:rsidRPr="00F941BF" w:rsidRDefault="009E4A5F" w:rsidP="00852446">
            <w:pPr>
              <w:pStyle w:val="Tabletext"/>
              <w:spacing w:line="240" w:lineRule="auto"/>
              <w:rPr>
                <w:sz w:val="12"/>
                <w:szCs w:val="12"/>
              </w:rPr>
            </w:pPr>
            <w:r w:rsidRPr="00F941BF">
              <w:rPr>
                <w:sz w:val="12"/>
                <w:szCs w:val="12"/>
              </w:rPr>
              <w:t>75.1%</w:t>
            </w:r>
          </w:p>
        </w:tc>
        <w:tc>
          <w:tcPr>
            <w:tcW w:w="680" w:type="dxa"/>
            <w:tcMar>
              <w:top w:w="96" w:type="dxa"/>
              <w:left w:w="57" w:type="dxa"/>
              <w:bottom w:w="96" w:type="dxa"/>
              <w:right w:w="71" w:type="dxa"/>
            </w:tcMar>
          </w:tcPr>
          <w:p w14:paraId="39711EB8" w14:textId="77777777" w:rsidR="009E4A5F" w:rsidRPr="00F941BF" w:rsidRDefault="009E4A5F" w:rsidP="00852446">
            <w:pPr>
              <w:pStyle w:val="Tabletext"/>
              <w:spacing w:line="240" w:lineRule="auto"/>
              <w:rPr>
                <w:sz w:val="12"/>
                <w:szCs w:val="12"/>
              </w:rPr>
            </w:pPr>
            <w:r w:rsidRPr="00F941BF">
              <w:rPr>
                <w:sz w:val="12"/>
                <w:szCs w:val="12"/>
              </w:rPr>
              <w:t>76.4%</w:t>
            </w:r>
          </w:p>
        </w:tc>
        <w:tc>
          <w:tcPr>
            <w:tcW w:w="681" w:type="dxa"/>
            <w:tcMar>
              <w:top w:w="96" w:type="dxa"/>
              <w:left w:w="57" w:type="dxa"/>
              <w:bottom w:w="96" w:type="dxa"/>
              <w:right w:w="71" w:type="dxa"/>
            </w:tcMar>
          </w:tcPr>
          <w:p w14:paraId="43B4395B" w14:textId="77777777" w:rsidR="009E4A5F" w:rsidRPr="00F941BF" w:rsidRDefault="009E4A5F" w:rsidP="00852446">
            <w:pPr>
              <w:pStyle w:val="Tabletext"/>
              <w:spacing w:line="240" w:lineRule="auto"/>
              <w:rPr>
                <w:sz w:val="12"/>
                <w:szCs w:val="12"/>
              </w:rPr>
            </w:pPr>
            <w:r w:rsidRPr="00F941BF">
              <w:rPr>
                <w:sz w:val="12"/>
                <w:szCs w:val="12"/>
              </w:rPr>
              <w:t>1.0%</w:t>
            </w:r>
          </w:p>
        </w:tc>
        <w:tc>
          <w:tcPr>
            <w:tcW w:w="680" w:type="dxa"/>
            <w:tcMar>
              <w:top w:w="96" w:type="dxa"/>
              <w:left w:w="57" w:type="dxa"/>
              <w:bottom w:w="96" w:type="dxa"/>
              <w:right w:w="71" w:type="dxa"/>
            </w:tcMar>
          </w:tcPr>
          <w:p w14:paraId="740940F5" w14:textId="77777777" w:rsidR="009E4A5F" w:rsidRPr="00F941BF" w:rsidRDefault="009E4A5F" w:rsidP="00852446">
            <w:pPr>
              <w:pStyle w:val="Tabletext"/>
              <w:spacing w:line="240" w:lineRule="auto"/>
              <w:rPr>
                <w:sz w:val="12"/>
                <w:szCs w:val="12"/>
              </w:rPr>
            </w:pPr>
            <w:r w:rsidRPr="00F941BF">
              <w:rPr>
                <w:sz w:val="12"/>
                <w:szCs w:val="12"/>
              </w:rPr>
              <w:t>81.0%</w:t>
            </w:r>
          </w:p>
        </w:tc>
        <w:tc>
          <w:tcPr>
            <w:tcW w:w="680" w:type="dxa"/>
            <w:tcMar>
              <w:top w:w="96" w:type="dxa"/>
              <w:left w:w="57" w:type="dxa"/>
              <w:bottom w:w="96" w:type="dxa"/>
              <w:right w:w="71" w:type="dxa"/>
            </w:tcMar>
          </w:tcPr>
          <w:p w14:paraId="220DDC3C" w14:textId="77777777" w:rsidR="009E4A5F" w:rsidRPr="00F941BF" w:rsidRDefault="009E4A5F" w:rsidP="00852446">
            <w:pPr>
              <w:pStyle w:val="Tabletext"/>
              <w:spacing w:line="240" w:lineRule="auto"/>
              <w:rPr>
                <w:sz w:val="12"/>
                <w:szCs w:val="12"/>
              </w:rPr>
            </w:pPr>
            <w:r w:rsidRPr="00F941BF">
              <w:rPr>
                <w:sz w:val="12"/>
                <w:szCs w:val="12"/>
              </w:rPr>
              <w:t>56.8%</w:t>
            </w:r>
          </w:p>
        </w:tc>
        <w:tc>
          <w:tcPr>
            <w:tcW w:w="681" w:type="dxa"/>
            <w:tcMar>
              <w:top w:w="96" w:type="dxa"/>
              <w:left w:w="57" w:type="dxa"/>
              <w:bottom w:w="96" w:type="dxa"/>
              <w:right w:w="71" w:type="dxa"/>
            </w:tcMar>
          </w:tcPr>
          <w:p w14:paraId="08C6AC90" w14:textId="77777777" w:rsidR="009E4A5F" w:rsidRPr="00F941BF" w:rsidRDefault="009E4A5F" w:rsidP="00852446">
            <w:pPr>
              <w:pStyle w:val="Tabletext"/>
              <w:spacing w:line="240" w:lineRule="auto"/>
              <w:rPr>
                <w:sz w:val="12"/>
                <w:szCs w:val="12"/>
              </w:rPr>
            </w:pPr>
            <w:r w:rsidRPr="00F941BF">
              <w:rPr>
                <w:sz w:val="12"/>
                <w:szCs w:val="12"/>
              </w:rPr>
              <w:t>94.8%</w:t>
            </w:r>
          </w:p>
        </w:tc>
        <w:tc>
          <w:tcPr>
            <w:tcW w:w="680" w:type="dxa"/>
            <w:tcMar>
              <w:top w:w="96" w:type="dxa"/>
              <w:left w:w="57" w:type="dxa"/>
              <w:bottom w:w="96" w:type="dxa"/>
              <w:right w:w="71" w:type="dxa"/>
            </w:tcMar>
          </w:tcPr>
          <w:p w14:paraId="48D6BDB8" w14:textId="77777777" w:rsidR="009E4A5F" w:rsidRPr="00F941BF" w:rsidRDefault="009E4A5F" w:rsidP="00852446">
            <w:pPr>
              <w:pStyle w:val="Tabletext"/>
              <w:spacing w:line="240" w:lineRule="auto"/>
              <w:rPr>
                <w:sz w:val="12"/>
                <w:szCs w:val="12"/>
              </w:rPr>
            </w:pPr>
            <w:r w:rsidRPr="00F941BF">
              <w:rPr>
                <w:sz w:val="12"/>
                <w:szCs w:val="12"/>
              </w:rPr>
              <w:t>80.8%</w:t>
            </w:r>
          </w:p>
        </w:tc>
        <w:tc>
          <w:tcPr>
            <w:tcW w:w="680" w:type="dxa"/>
            <w:tcMar>
              <w:top w:w="96" w:type="dxa"/>
              <w:left w:w="57" w:type="dxa"/>
              <w:bottom w:w="96" w:type="dxa"/>
              <w:right w:w="71" w:type="dxa"/>
            </w:tcMar>
          </w:tcPr>
          <w:p w14:paraId="71391887" w14:textId="77777777" w:rsidR="009E4A5F" w:rsidRPr="00F941BF" w:rsidRDefault="009E4A5F" w:rsidP="00852446">
            <w:pPr>
              <w:pStyle w:val="Tabletext"/>
              <w:spacing w:line="240" w:lineRule="auto"/>
              <w:rPr>
                <w:sz w:val="12"/>
                <w:szCs w:val="12"/>
              </w:rPr>
            </w:pPr>
            <w:r w:rsidRPr="00F941BF">
              <w:rPr>
                <w:sz w:val="12"/>
                <w:szCs w:val="12"/>
              </w:rPr>
              <w:t>2.6%</w:t>
            </w:r>
          </w:p>
        </w:tc>
        <w:tc>
          <w:tcPr>
            <w:tcW w:w="567" w:type="dxa"/>
            <w:tcMar>
              <w:top w:w="96" w:type="dxa"/>
              <w:left w:w="57" w:type="dxa"/>
              <w:bottom w:w="96" w:type="dxa"/>
              <w:right w:w="71" w:type="dxa"/>
            </w:tcMar>
          </w:tcPr>
          <w:p w14:paraId="366EE755" w14:textId="77777777" w:rsidR="009E4A5F" w:rsidRPr="00F941BF" w:rsidRDefault="009E4A5F" w:rsidP="00852446">
            <w:pPr>
              <w:pStyle w:val="Tabletext"/>
              <w:spacing w:line="240" w:lineRule="auto"/>
              <w:rPr>
                <w:sz w:val="12"/>
                <w:szCs w:val="12"/>
              </w:rPr>
            </w:pPr>
            <w:r w:rsidRPr="00F941BF">
              <w:rPr>
                <w:sz w:val="12"/>
                <w:szCs w:val="12"/>
              </w:rPr>
              <w:t>1</w:t>
            </w:r>
          </w:p>
        </w:tc>
        <w:tc>
          <w:tcPr>
            <w:tcW w:w="567" w:type="dxa"/>
            <w:tcMar>
              <w:top w:w="96" w:type="dxa"/>
              <w:left w:w="57" w:type="dxa"/>
              <w:bottom w:w="96" w:type="dxa"/>
              <w:right w:w="71" w:type="dxa"/>
            </w:tcMar>
          </w:tcPr>
          <w:p w14:paraId="57AD7E1F" w14:textId="77777777" w:rsidR="009E4A5F" w:rsidRPr="00F941BF" w:rsidRDefault="009E4A5F" w:rsidP="00852446">
            <w:pPr>
              <w:pStyle w:val="Tabletext"/>
              <w:spacing w:line="240" w:lineRule="auto"/>
              <w:rPr>
                <w:sz w:val="12"/>
                <w:szCs w:val="12"/>
              </w:rPr>
            </w:pPr>
            <w:r w:rsidRPr="00F941BF">
              <w:rPr>
                <w:sz w:val="12"/>
                <w:szCs w:val="12"/>
              </w:rPr>
              <w:t>3</w:t>
            </w:r>
          </w:p>
        </w:tc>
      </w:tr>
      <w:tr w:rsidR="009E4A5F" w14:paraId="7EED1050" w14:textId="77777777" w:rsidTr="00F941BF">
        <w:trPr>
          <w:trHeight w:val="283"/>
        </w:trPr>
        <w:tc>
          <w:tcPr>
            <w:tcW w:w="2721" w:type="dxa"/>
            <w:tcMar>
              <w:top w:w="96" w:type="dxa"/>
              <w:left w:w="113" w:type="dxa"/>
              <w:bottom w:w="96" w:type="dxa"/>
              <w:right w:w="0" w:type="dxa"/>
            </w:tcMar>
          </w:tcPr>
          <w:p w14:paraId="78E86396" w14:textId="77777777" w:rsidR="009E4A5F" w:rsidRPr="00F941BF" w:rsidRDefault="009E4A5F" w:rsidP="00852446">
            <w:pPr>
              <w:pStyle w:val="Tabletext"/>
              <w:spacing w:line="240" w:lineRule="auto"/>
              <w:rPr>
                <w:sz w:val="12"/>
                <w:szCs w:val="12"/>
              </w:rPr>
            </w:pPr>
            <w:r w:rsidRPr="00F941BF">
              <w:rPr>
                <w:sz w:val="12"/>
                <w:szCs w:val="12"/>
              </w:rPr>
              <w:t>Dandenong Hospital</w:t>
            </w:r>
          </w:p>
        </w:tc>
        <w:tc>
          <w:tcPr>
            <w:tcW w:w="567" w:type="dxa"/>
            <w:tcMar>
              <w:top w:w="96" w:type="dxa"/>
              <w:left w:w="57" w:type="dxa"/>
              <w:bottom w:w="96" w:type="dxa"/>
              <w:right w:w="71" w:type="dxa"/>
            </w:tcMar>
          </w:tcPr>
          <w:p w14:paraId="06417A77"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1903DC35" w14:textId="77777777" w:rsidR="009E4A5F" w:rsidRPr="00F941BF" w:rsidRDefault="009E4A5F" w:rsidP="00852446">
            <w:pPr>
              <w:pStyle w:val="Tabletext"/>
              <w:spacing w:line="240" w:lineRule="auto"/>
              <w:rPr>
                <w:sz w:val="12"/>
                <w:szCs w:val="12"/>
              </w:rPr>
            </w:pPr>
            <w:r w:rsidRPr="00F941BF">
              <w:rPr>
                <w:sz w:val="12"/>
                <w:szCs w:val="12"/>
              </w:rPr>
              <w:t>2,508</w:t>
            </w:r>
          </w:p>
        </w:tc>
        <w:tc>
          <w:tcPr>
            <w:tcW w:w="680" w:type="dxa"/>
            <w:tcMar>
              <w:top w:w="96" w:type="dxa"/>
              <w:left w:w="57" w:type="dxa"/>
              <w:bottom w:w="96" w:type="dxa"/>
              <w:right w:w="71" w:type="dxa"/>
            </w:tcMar>
          </w:tcPr>
          <w:p w14:paraId="4423A0D7" w14:textId="77777777" w:rsidR="009E4A5F" w:rsidRPr="00F941BF" w:rsidRDefault="009E4A5F" w:rsidP="00852446">
            <w:pPr>
              <w:pStyle w:val="Tabletext"/>
              <w:spacing w:line="240" w:lineRule="auto"/>
              <w:rPr>
                <w:sz w:val="12"/>
                <w:szCs w:val="12"/>
              </w:rPr>
            </w:pPr>
            <w:r w:rsidRPr="00F941BF">
              <w:rPr>
                <w:sz w:val="12"/>
                <w:szCs w:val="12"/>
              </w:rPr>
              <w:t>8.0%</w:t>
            </w:r>
          </w:p>
        </w:tc>
        <w:tc>
          <w:tcPr>
            <w:tcW w:w="680" w:type="dxa"/>
            <w:tcMar>
              <w:top w:w="96" w:type="dxa"/>
              <w:left w:w="57" w:type="dxa"/>
              <w:bottom w:w="96" w:type="dxa"/>
              <w:right w:w="71" w:type="dxa"/>
            </w:tcMar>
          </w:tcPr>
          <w:p w14:paraId="25DE2BCD" w14:textId="77777777" w:rsidR="009E4A5F" w:rsidRPr="00F941BF" w:rsidRDefault="009E4A5F" w:rsidP="00852446">
            <w:pPr>
              <w:pStyle w:val="Tabletext"/>
              <w:spacing w:line="240" w:lineRule="auto"/>
              <w:rPr>
                <w:sz w:val="12"/>
                <w:szCs w:val="12"/>
              </w:rPr>
            </w:pPr>
            <w:r w:rsidRPr="00F941BF">
              <w:rPr>
                <w:sz w:val="12"/>
                <w:szCs w:val="12"/>
              </w:rPr>
              <w:t>14.0%</w:t>
            </w:r>
          </w:p>
        </w:tc>
        <w:tc>
          <w:tcPr>
            <w:tcW w:w="680" w:type="dxa"/>
            <w:tcMar>
              <w:top w:w="96" w:type="dxa"/>
              <w:left w:w="57" w:type="dxa"/>
              <w:bottom w:w="96" w:type="dxa"/>
              <w:right w:w="71" w:type="dxa"/>
            </w:tcMar>
          </w:tcPr>
          <w:p w14:paraId="57432D31" w14:textId="77777777" w:rsidR="009E4A5F" w:rsidRPr="00F941BF" w:rsidRDefault="009E4A5F" w:rsidP="00852446">
            <w:pPr>
              <w:pStyle w:val="Tabletext"/>
              <w:spacing w:line="240" w:lineRule="auto"/>
              <w:rPr>
                <w:sz w:val="12"/>
                <w:szCs w:val="12"/>
              </w:rPr>
            </w:pPr>
            <w:r w:rsidRPr="00F941BF">
              <w:rPr>
                <w:sz w:val="12"/>
                <w:szCs w:val="12"/>
              </w:rPr>
              <w:t>31.8%</w:t>
            </w:r>
          </w:p>
        </w:tc>
        <w:tc>
          <w:tcPr>
            <w:tcW w:w="681" w:type="dxa"/>
            <w:shd w:val="solid" w:color="FBDDCF" w:fill="auto"/>
            <w:tcMar>
              <w:top w:w="96" w:type="dxa"/>
              <w:left w:w="57" w:type="dxa"/>
              <w:bottom w:w="96" w:type="dxa"/>
              <w:right w:w="71" w:type="dxa"/>
            </w:tcMar>
          </w:tcPr>
          <w:p w14:paraId="472982D9" w14:textId="77777777" w:rsidR="009E4A5F" w:rsidRPr="00F941BF" w:rsidRDefault="009E4A5F" w:rsidP="00852446">
            <w:pPr>
              <w:pStyle w:val="Tabletext"/>
              <w:spacing w:line="240" w:lineRule="auto"/>
              <w:rPr>
                <w:sz w:val="12"/>
                <w:szCs w:val="12"/>
              </w:rPr>
            </w:pPr>
            <w:r w:rsidRPr="00F941BF">
              <w:rPr>
                <w:sz w:val="12"/>
                <w:szCs w:val="12"/>
              </w:rPr>
              <w:t>4.5%</w:t>
            </w:r>
          </w:p>
        </w:tc>
        <w:tc>
          <w:tcPr>
            <w:tcW w:w="680" w:type="dxa"/>
            <w:shd w:val="solid" w:color="FBDDCF" w:fill="auto"/>
            <w:tcMar>
              <w:top w:w="96" w:type="dxa"/>
              <w:left w:w="57" w:type="dxa"/>
              <w:bottom w:w="96" w:type="dxa"/>
              <w:right w:w="71" w:type="dxa"/>
            </w:tcMar>
          </w:tcPr>
          <w:p w14:paraId="1E8D94B4" w14:textId="77777777" w:rsidR="009E4A5F" w:rsidRPr="00F941BF" w:rsidRDefault="009E4A5F" w:rsidP="00852446">
            <w:pPr>
              <w:pStyle w:val="Tabletext"/>
              <w:spacing w:line="240" w:lineRule="auto"/>
              <w:rPr>
                <w:sz w:val="12"/>
                <w:szCs w:val="12"/>
              </w:rPr>
            </w:pPr>
            <w:r w:rsidRPr="00F941BF">
              <w:rPr>
                <w:sz w:val="12"/>
                <w:szCs w:val="12"/>
              </w:rPr>
              <w:t>7.8%</w:t>
            </w:r>
          </w:p>
        </w:tc>
        <w:tc>
          <w:tcPr>
            <w:tcW w:w="680" w:type="dxa"/>
            <w:shd w:val="solid" w:color="FBDDCF" w:fill="auto"/>
            <w:tcMar>
              <w:top w:w="96" w:type="dxa"/>
              <w:left w:w="57" w:type="dxa"/>
              <w:bottom w:w="96" w:type="dxa"/>
              <w:right w:w="71" w:type="dxa"/>
            </w:tcMar>
          </w:tcPr>
          <w:p w14:paraId="388E7703" w14:textId="77777777" w:rsidR="009E4A5F" w:rsidRPr="00F941BF" w:rsidRDefault="009E4A5F" w:rsidP="00852446">
            <w:pPr>
              <w:pStyle w:val="Tabletext"/>
              <w:spacing w:line="240" w:lineRule="auto"/>
              <w:rPr>
                <w:sz w:val="12"/>
                <w:szCs w:val="12"/>
              </w:rPr>
            </w:pPr>
            <w:r w:rsidRPr="00F941BF">
              <w:rPr>
                <w:sz w:val="12"/>
                <w:szCs w:val="12"/>
              </w:rPr>
              <w:t>32.2%</w:t>
            </w:r>
          </w:p>
        </w:tc>
        <w:tc>
          <w:tcPr>
            <w:tcW w:w="737" w:type="dxa"/>
            <w:shd w:val="solid" w:color="D6E9D4" w:fill="auto"/>
            <w:tcMar>
              <w:top w:w="96" w:type="dxa"/>
              <w:left w:w="57" w:type="dxa"/>
              <w:bottom w:w="96" w:type="dxa"/>
              <w:right w:w="71" w:type="dxa"/>
            </w:tcMar>
          </w:tcPr>
          <w:p w14:paraId="4C787BB7" w14:textId="77777777" w:rsidR="009E4A5F" w:rsidRPr="00F941BF" w:rsidRDefault="009E4A5F" w:rsidP="00852446">
            <w:pPr>
              <w:pStyle w:val="Tabletext"/>
              <w:spacing w:line="240" w:lineRule="auto"/>
              <w:rPr>
                <w:sz w:val="12"/>
                <w:szCs w:val="12"/>
              </w:rPr>
            </w:pPr>
            <w:r w:rsidRPr="00F941BF">
              <w:rPr>
                <w:sz w:val="12"/>
                <w:szCs w:val="12"/>
              </w:rPr>
              <w:t>93.8%</w:t>
            </w:r>
          </w:p>
        </w:tc>
        <w:tc>
          <w:tcPr>
            <w:tcW w:w="681" w:type="dxa"/>
            <w:shd w:val="solid" w:color="D6E9D4" w:fill="auto"/>
            <w:tcMar>
              <w:top w:w="96" w:type="dxa"/>
              <w:left w:w="57" w:type="dxa"/>
              <w:bottom w:w="96" w:type="dxa"/>
              <w:right w:w="71" w:type="dxa"/>
            </w:tcMar>
          </w:tcPr>
          <w:p w14:paraId="452EFC37" w14:textId="77777777" w:rsidR="009E4A5F" w:rsidRPr="00F941BF" w:rsidRDefault="009E4A5F" w:rsidP="00852446">
            <w:pPr>
              <w:pStyle w:val="Tabletext"/>
              <w:spacing w:line="240" w:lineRule="auto"/>
              <w:rPr>
                <w:sz w:val="12"/>
                <w:szCs w:val="12"/>
              </w:rPr>
            </w:pPr>
            <w:r w:rsidRPr="00F941BF">
              <w:rPr>
                <w:sz w:val="12"/>
                <w:szCs w:val="12"/>
              </w:rPr>
              <w:t>8.0%</w:t>
            </w:r>
          </w:p>
        </w:tc>
        <w:tc>
          <w:tcPr>
            <w:tcW w:w="680" w:type="dxa"/>
            <w:tcMar>
              <w:top w:w="96" w:type="dxa"/>
              <w:left w:w="57" w:type="dxa"/>
              <w:bottom w:w="96" w:type="dxa"/>
              <w:right w:w="71" w:type="dxa"/>
            </w:tcMar>
          </w:tcPr>
          <w:p w14:paraId="368E9090" w14:textId="77777777" w:rsidR="009E4A5F" w:rsidRPr="00F941BF" w:rsidRDefault="009E4A5F" w:rsidP="00852446">
            <w:pPr>
              <w:pStyle w:val="Tabletext"/>
              <w:spacing w:line="240" w:lineRule="auto"/>
              <w:rPr>
                <w:sz w:val="12"/>
                <w:szCs w:val="12"/>
              </w:rPr>
            </w:pPr>
            <w:r w:rsidRPr="00F941BF">
              <w:rPr>
                <w:sz w:val="12"/>
                <w:szCs w:val="12"/>
              </w:rPr>
              <w:t>22.2%</w:t>
            </w:r>
          </w:p>
        </w:tc>
        <w:tc>
          <w:tcPr>
            <w:tcW w:w="680" w:type="dxa"/>
            <w:shd w:val="solid" w:color="D6E9D4" w:fill="auto"/>
            <w:tcMar>
              <w:top w:w="96" w:type="dxa"/>
              <w:left w:w="57" w:type="dxa"/>
              <w:bottom w:w="96" w:type="dxa"/>
              <w:right w:w="71" w:type="dxa"/>
            </w:tcMar>
          </w:tcPr>
          <w:p w14:paraId="164CC233" w14:textId="77777777" w:rsidR="009E4A5F" w:rsidRPr="00F941BF" w:rsidRDefault="009E4A5F" w:rsidP="00852446">
            <w:pPr>
              <w:pStyle w:val="Tabletext"/>
              <w:spacing w:line="240" w:lineRule="auto"/>
              <w:rPr>
                <w:sz w:val="12"/>
                <w:szCs w:val="12"/>
              </w:rPr>
            </w:pPr>
            <w:r w:rsidRPr="00F941BF">
              <w:rPr>
                <w:sz w:val="12"/>
                <w:szCs w:val="12"/>
              </w:rPr>
              <w:t>40.5%</w:t>
            </w:r>
          </w:p>
        </w:tc>
        <w:tc>
          <w:tcPr>
            <w:tcW w:w="681" w:type="dxa"/>
            <w:tcMar>
              <w:top w:w="96" w:type="dxa"/>
              <w:left w:w="57" w:type="dxa"/>
              <w:bottom w:w="96" w:type="dxa"/>
              <w:right w:w="71" w:type="dxa"/>
            </w:tcMar>
          </w:tcPr>
          <w:p w14:paraId="19C2E8DC" w14:textId="77777777" w:rsidR="009E4A5F" w:rsidRPr="00F941BF" w:rsidRDefault="009E4A5F" w:rsidP="00852446">
            <w:pPr>
              <w:pStyle w:val="Tabletext"/>
              <w:spacing w:line="240" w:lineRule="auto"/>
              <w:rPr>
                <w:sz w:val="12"/>
                <w:szCs w:val="12"/>
              </w:rPr>
            </w:pPr>
            <w:r w:rsidRPr="00F941BF">
              <w:rPr>
                <w:sz w:val="12"/>
                <w:szCs w:val="12"/>
              </w:rPr>
              <w:t>62.7%</w:t>
            </w:r>
          </w:p>
        </w:tc>
        <w:tc>
          <w:tcPr>
            <w:tcW w:w="623" w:type="dxa"/>
            <w:tcMar>
              <w:top w:w="96" w:type="dxa"/>
              <w:left w:w="57" w:type="dxa"/>
              <w:bottom w:w="96" w:type="dxa"/>
              <w:right w:w="71" w:type="dxa"/>
            </w:tcMar>
          </w:tcPr>
          <w:p w14:paraId="656BFA97" w14:textId="77777777" w:rsidR="009E4A5F" w:rsidRPr="00F941BF" w:rsidRDefault="009E4A5F" w:rsidP="00852446">
            <w:pPr>
              <w:pStyle w:val="Tabletext"/>
              <w:spacing w:line="240" w:lineRule="auto"/>
              <w:rPr>
                <w:sz w:val="12"/>
                <w:szCs w:val="12"/>
              </w:rPr>
            </w:pPr>
            <w:r w:rsidRPr="00F941BF">
              <w:rPr>
                <w:sz w:val="12"/>
                <w:szCs w:val="12"/>
              </w:rPr>
              <w:t>1.6</w:t>
            </w:r>
          </w:p>
        </w:tc>
        <w:tc>
          <w:tcPr>
            <w:tcW w:w="681" w:type="dxa"/>
            <w:tcMar>
              <w:top w:w="96" w:type="dxa"/>
              <w:left w:w="57" w:type="dxa"/>
              <w:bottom w:w="96" w:type="dxa"/>
              <w:right w:w="71" w:type="dxa"/>
            </w:tcMar>
          </w:tcPr>
          <w:p w14:paraId="7A79554F" w14:textId="77777777" w:rsidR="009E4A5F" w:rsidRPr="00F941BF" w:rsidRDefault="009E4A5F" w:rsidP="00852446">
            <w:pPr>
              <w:pStyle w:val="Tabletext"/>
              <w:spacing w:line="240" w:lineRule="auto"/>
              <w:rPr>
                <w:sz w:val="12"/>
                <w:szCs w:val="12"/>
              </w:rPr>
            </w:pPr>
            <w:r w:rsidRPr="00F941BF">
              <w:rPr>
                <w:sz w:val="12"/>
                <w:szCs w:val="12"/>
              </w:rPr>
              <w:t>1.6%</w:t>
            </w:r>
          </w:p>
        </w:tc>
        <w:tc>
          <w:tcPr>
            <w:tcW w:w="680" w:type="dxa"/>
            <w:tcMar>
              <w:top w:w="96" w:type="dxa"/>
              <w:left w:w="57" w:type="dxa"/>
              <w:bottom w:w="96" w:type="dxa"/>
              <w:right w:w="71" w:type="dxa"/>
            </w:tcMar>
          </w:tcPr>
          <w:p w14:paraId="1BCAAB77" w14:textId="77777777" w:rsidR="009E4A5F" w:rsidRPr="00F941BF" w:rsidRDefault="009E4A5F" w:rsidP="00852446">
            <w:pPr>
              <w:pStyle w:val="Tabletext"/>
              <w:spacing w:line="240" w:lineRule="auto"/>
              <w:rPr>
                <w:sz w:val="12"/>
                <w:szCs w:val="12"/>
              </w:rPr>
            </w:pPr>
            <w:r w:rsidRPr="00F941BF">
              <w:rPr>
                <w:sz w:val="12"/>
                <w:szCs w:val="12"/>
              </w:rPr>
              <w:t>4.7%</w:t>
            </w:r>
          </w:p>
        </w:tc>
        <w:tc>
          <w:tcPr>
            <w:tcW w:w="680" w:type="dxa"/>
            <w:shd w:val="solid" w:color="D6E9D4" w:fill="auto"/>
            <w:tcMar>
              <w:top w:w="96" w:type="dxa"/>
              <w:left w:w="57" w:type="dxa"/>
              <w:bottom w:w="96" w:type="dxa"/>
              <w:right w:w="71" w:type="dxa"/>
            </w:tcMar>
          </w:tcPr>
          <w:p w14:paraId="4920C022" w14:textId="77777777" w:rsidR="009E4A5F" w:rsidRPr="00F941BF" w:rsidRDefault="009E4A5F" w:rsidP="00852446">
            <w:pPr>
              <w:pStyle w:val="Tabletext"/>
              <w:spacing w:line="240" w:lineRule="auto"/>
              <w:rPr>
                <w:sz w:val="12"/>
                <w:szCs w:val="12"/>
              </w:rPr>
            </w:pPr>
            <w:r w:rsidRPr="00F941BF">
              <w:rPr>
                <w:sz w:val="12"/>
                <w:szCs w:val="12"/>
              </w:rPr>
              <w:t>41.9%</w:t>
            </w:r>
          </w:p>
        </w:tc>
        <w:tc>
          <w:tcPr>
            <w:tcW w:w="681" w:type="dxa"/>
            <w:shd w:val="solid" w:color="D6E9D4" w:fill="auto"/>
            <w:tcMar>
              <w:top w:w="96" w:type="dxa"/>
              <w:left w:w="57" w:type="dxa"/>
              <w:bottom w:w="96" w:type="dxa"/>
              <w:right w:w="71" w:type="dxa"/>
            </w:tcMar>
          </w:tcPr>
          <w:p w14:paraId="0877B245" w14:textId="77777777" w:rsidR="009E4A5F" w:rsidRPr="00F941BF" w:rsidRDefault="009E4A5F" w:rsidP="00852446">
            <w:pPr>
              <w:pStyle w:val="Tabletext"/>
              <w:spacing w:line="240" w:lineRule="auto"/>
              <w:rPr>
                <w:sz w:val="12"/>
                <w:szCs w:val="12"/>
              </w:rPr>
            </w:pPr>
            <w:r w:rsidRPr="00F941BF">
              <w:rPr>
                <w:sz w:val="12"/>
                <w:szCs w:val="12"/>
              </w:rPr>
              <w:t>97.8%</w:t>
            </w:r>
          </w:p>
        </w:tc>
        <w:tc>
          <w:tcPr>
            <w:tcW w:w="680" w:type="dxa"/>
            <w:tcMar>
              <w:top w:w="96" w:type="dxa"/>
              <w:left w:w="57" w:type="dxa"/>
              <w:bottom w:w="96" w:type="dxa"/>
              <w:right w:w="71" w:type="dxa"/>
            </w:tcMar>
          </w:tcPr>
          <w:p w14:paraId="72FEB357" w14:textId="77777777" w:rsidR="009E4A5F" w:rsidRPr="00F941BF" w:rsidRDefault="009E4A5F" w:rsidP="00852446">
            <w:pPr>
              <w:pStyle w:val="Tabletext"/>
              <w:spacing w:line="240" w:lineRule="auto"/>
              <w:rPr>
                <w:sz w:val="12"/>
                <w:szCs w:val="12"/>
              </w:rPr>
            </w:pPr>
            <w:r w:rsidRPr="00F941BF">
              <w:rPr>
                <w:sz w:val="12"/>
                <w:szCs w:val="12"/>
              </w:rPr>
              <w:t>19.8%</w:t>
            </w:r>
          </w:p>
        </w:tc>
        <w:tc>
          <w:tcPr>
            <w:tcW w:w="680" w:type="dxa"/>
            <w:tcMar>
              <w:top w:w="96" w:type="dxa"/>
              <w:left w:w="57" w:type="dxa"/>
              <w:bottom w:w="96" w:type="dxa"/>
              <w:right w:w="71" w:type="dxa"/>
            </w:tcMar>
          </w:tcPr>
          <w:p w14:paraId="30330C3D" w14:textId="77777777" w:rsidR="009E4A5F" w:rsidRPr="00F941BF" w:rsidRDefault="009E4A5F" w:rsidP="00852446">
            <w:pPr>
              <w:pStyle w:val="Tabletext"/>
              <w:spacing w:line="240" w:lineRule="auto"/>
              <w:rPr>
                <w:sz w:val="12"/>
                <w:szCs w:val="12"/>
              </w:rPr>
            </w:pPr>
            <w:r w:rsidRPr="00F941BF">
              <w:rPr>
                <w:sz w:val="12"/>
                <w:szCs w:val="12"/>
              </w:rPr>
              <w:t>73.4%</w:t>
            </w:r>
          </w:p>
        </w:tc>
        <w:tc>
          <w:tcPr>
            <w:tcW w:w="680" w:type="dxa"/>
            <w:shd w:val="solid" w:color="D6E9D4" w:fill="auto"/>
            <w:tcMar>
              <w:top w:w="96" w:type="dxa"/>
              <w:left w:w="57" w:type="dxa"/>
              <w:bottom w:w="96" w:type="dxa"/>
              <w:right w:w="71" w:type="dxa"/>
            </w:tcMar>
          </w:tcPr>
          <w:p w14:paraId="31694EE9" w14:textId="77777777" w:rsidR="009E4A5F" w:rsidRPr="00F941BF" w:rsidRDefault="009E4A5F" w:rsidP="00852446">
            <w:pPr>
              <w:pStyle w:val="Tabletext"/>
              <w:spacing w:line="240" w:lineRule="auto"/>
              <w:rPr>
                <w:sz w:val="12"/>
                <w:szCs w:val="12"/>
              </w:rPr>
            </w:pPr>
            <w:r w:rsidRPr="00F941BF">
              <w:rPr>
                <w:sz w:val="12"/>
                <w:szCs w:val="12"/>
              </w:rPr>
              <w:t>94.8%</w:t>
            </w:r>
          </w:p>
        </w:tc>
        <w:tc>
          <w:tcPr>
            <w:tcW w:w="681" w:type="dxa"/>
            <w:tcMar>
              <w:top w:w="96" w:type="dxa"/>
              <w:left w:w="57" w:type="dxa"/>
              <w:bottom w:w="96" w:type="dxa"/>
              <w:right w:w="71" w:type="dxa"/>
            </w:tcMar>
          </w:tcPr>
          <w:p w14:paraId="300516D0" w14:textId="77777777" w:rsidR="009E4A5F" w:rsidRPr="00F941BF" w:rsidRDefault="009E4A5F" w:rsidP="00852446">
            <w:pPr>
              <w:pStyle w:val="Tabletext"/>
              <w:spacing w:line="240" w:lineRule="auto"/>
              <w:rPr>
                <w:sz w:val="12"/>
                <w:szCs w:val="12"/>
              </w:rPr>
            </w:pPr>
            <w:r w:rsidRPr="00F941BF">
              <w:rPr>
                <w:sz w:val="12"/>
                <w:szCs w:val="12"/>
              </w:rPr>
              <w:t>1.4%</w:t>
            </w:r>
          </w:p>
        </w:tc>
        <w:tc>
          <w:tcPr>
            <w:tcW w:w="680" w:type="dxa"/>
            <w:tcMar>
              <w:top w:w="96" w:type="dxa"/>
              <w:left w:w="57" w:type="dxa"/>
              <w:bottom w:w="96" w:type="dxa"/>
              <w:right w:w="71" w:type="dxa"/>
            </w:tcMar>
          </w:tcPr>
          <w:p w14:paraId="4E48FF0E" w14:textId="77777777" w:rsidR="009E4A5F" w:rsidRPr="00F941BF" w:rsidRDefault="009E4A5F" w:rsidP="00852446">
            <w:pPr>
              <w:pStyle w:val="Tabletext"/>
              <w:spacing w:line="240" w:lineRule="auto"/>
              <w:rPr>
                <w:sz w:val="12"/>
                <w:szCs w:val="12"/>
              </w:rPr>
            </w:pPr>
            <w:r w:rsidRPr="00F941BF">
              <w:rPr>
                <w:sz w:val="12"/>
                <w:szCs w:val="12"/>
              </w:rPr>
              <w:t>82.7%</w:t>
            </w:r>
          </w:p>
        </w:tc>
        <w:tc>
          <w:tcPr>
            <w:tcW w:w="680" w:type="dxa"/>
            <w:shd w:val="solid" w:color="D6E9D4" w:fill="auto"/>
            <w:tcMar>
              <w:top w:w="96" w:type="dxa"/>
              <w:left w:w="57" w:type="dxa"/>
              <w:bottom w:w="96" w:type="dxa"/>
              <w:right w:w="71" w:type="dxa"/>
            </w:tcMar>
          </w:tcPr>
          <w:p w14:paraId="616D9F97" w14:textId="77777777" w:rsidR="009E4A5F" w:rsidRPr="00F941BF" w:rsidRDefault="009E4A5F" w:rsidP="00852446">
            <w:pPr>
              <w:pStyle w:val="Tabletext"/>
              <w:spacing w:line="240" w:lineRule="auto"/>
              <w:rPr>
                <w:sz w:val="12"/>
                <w:szCs w:val="12"/>
              </w:rPr>
            </w:pPr>
            <w:r w:rsidRPr="00F941BF">
              <w:rPr>
                <w:sz w:val="12"/>
                <w:szCs w:val="12"/>
              </w:rPr>
              <w:t>61.8%</w:t>
            </w:r>
          </w:p>
        </w:tc>
        <w:tc>
          <w:tcPr>
            <w:tcW w:w="681" w:type="dxa"/>
            <w:tcMar>
              <w:top w:w="96" w:type="dxa"/>
              <w:left w:w="57" w:type="dxa"/>
              <w:bottom w:w="96" w:type="dxa"/>
              <w:right w:w="71" w:type="dxa"/>
            </w:tcMar>
          </w:tcPr>
          <w:p w14:paraId="45904616" w14:textId="77777777" w:rsidR="009E4A5F" w:rsidRPr="00F941BF" w:rsidRDefault="009E4A5F" w:rsidP="00852446">
            <w:pPr>
              <w:pStyle w:val="Tabletext"/>
              <w:spacing w:line="240" w:lineRule="auto"/>
              <w:rPr>
                <w:sz w:val="12"/>
                <w:szCs w:val="12"/>
              </w:rPr>
            </w:pPr>
            <w:r w:rsidRPr="00F941BF">
              <w:rPr>
                <w:sz w:val="12"/>
                <w:szCs w:val="12"/>
              </w:rPr>
              <w:t>95.3%</w:t>
            </w:r>
          </w:p>
        </w:tc>
        <w:tc>
          <w:tcPr>
            <w:tcW w:w="680" w:type="dxa"/>
            <w:tcMar>
              <w:top w:w="96" w:type="dxa"/>
              <w:left w:w="57" w:type="dxa"/>
              <w:bottom w:w="96" w:type="dxa"/>
              <w:right w:w="71" w:type="dxa"/>
            </w:tcMar>
          </w:tcPr>
          <w:p w14:paraId="4ADD98DA" w14:textId="77777777" w:rsidR="009E4A5F" w:rsidRPr="00F941BF" w:rsidRDefault="009E4A5F" w:rsidP="00852446">
            <w:pPr>
              <w:pStyle w:val="Tabletext"/>
              <w:spacing w:line="240" w:lineRule="auto"/>
              <w:rPr>
                <w:sz w:val="12"/>
                <w:szCs w:val="12"/>
              </w:rPr>
            </w:pPr>
            <w:r w:rsidRPr="00F941BF">
              <w:rPr>
                <w:sz w:val="12"/>
                <w:szCs w:val="12"/>
              </w:rPr>
              <w:t>86.6%</w:t>
            </w:r>
          </w:p>
        </w:tc>
        <w:tc>
          <w:tcPr>
            <w:tcW w:w="680" w:type="dxa"/>
            <w:tcMar>
              <w:top w:w="96" w:type="dxa"/>
              <w:left w:w="57" w:type="dxa"/>
              <w:bottom w:w="96" w:type="dxa"/>
              <w:right w:w="71" w:type="dxa"/>
            </w:tcMar>
          </w:tcPr>
          <w:p w14:paraId="323DBB63" w14:textId="77777777" w:rsidR="009E4A5F" w:rsidRPr="00F941BF" w:rsidRDefault="009E4A5F" w:rsidP="00852446">
            <w:pPr>
              <w:pStyle w:val="Tabletext"/>
              <w:spacing w:line="240" w:lineRule="auto"/>
              <w:rPr>
                <w:sz w:val="12"/>
                <w:szCs w:val="12"/>
              </w:rPr>
            </w:pPr>
            <w:r w:rsidRPr="00F941BF">
              <w:rPr>
                <w:sz w:val="12"/>
                <w:szCs w:val="12"/>
              </w:rPr>
              <w:t>2.4%</w:t>
            </w:r>
          </w:p>
        </w:tc>
        <w:tc>
          <w:tcPr>
            <w:tcW w:w="567" w:type="dxa"/>
            <w:tcMar>
              <w:top w:w="96" w:type="dxa"/>
              <w:left w:w="57" w:type="dxa"/>
              <w:bottom w:w="96" w:type="dxa"/>
              <w:right w:w="71" w:type="dxa"/>
            </w:tcMar>
          </w:tcPr>
          <w:p w14:paraId="054A96CA" w14:textId="77777777" w:rsidR="009E4A5F" w:rsidRPr="00F941BF" w:rsidRDefault="009E4A5F" w:rsidP="00852446">
            <w:pPr>
              <w:pStyle w:val="Tabletext"/>
              <w:spacing w:line="240" w:lineRule="auto"/>
              <w:rPr>
                <w:sz w:val="12"/>
                <w:szCs w:val="12"/>
              </w:rPr>
            </w:pPr>
            <w:r w:rsidRPr="00F941BF">
              <w:rPr>
                <w:sz w:val="12"/>
                <w:szCs w:val="12"/>
              </w:rPr>
              <w:t>7</w:t>
            </w:r>
          </w:p>
        </w:tc>
        <w:tc>
          <w:tcPr>
            <w:tcW w:w="567" w:type="dxa"/>
            <w:tcMar>
              <w:top w:w="96" w:type="dxa"/>
              <w:left w:w="57" w:type="dxa"/>
              <w:bottom w:w="96" w:type="dxa"/>
              <w:right w:w="71" w:type="dxa"/>
            </w:tcMar>
          </w:tcPr>
          <w:p w14:paraId="19878459" w14:textId="77777777" w:rsidR="009E4A5F" w:rsidRPr="00F941BF" w:rsidRDefault="009E4A5F" w:rsidP="00852446">
            <w:pPr>
              <w:pStyle w:val="Tabletext"/>
              <w:spacing w:line="240" w:lineRule="auto"/>
              <w:rPr>
                <w:sz w:val="12"/>
                <w:szCs w:val="12"/>
              </w:rPr>
            </w:pPr>
            <w:r w:rsidRPr="00F941BF">
              <w:rPr>
                <w:sz w:val="12"/>
                <w:szCs w:val="12"/>
              </w:rPr>
              <w:t>3</w:t>
            </w:r>
          </w:p>
        </w:tc>
      </w:tr>
      <w:tr w:rsidR="009E4A5F" w14:paraId="1B81A36F" w14:textId="77777777" w:rsidTr="00F941BF">
        <w:trPr>
          <w:trHeight w:val="283"/>
        </w:trPr>
        <w:tc>
          <w:tcPr>
            <w:tcW w:w="2721" w:type="dxa"/>
            <w:tcMar>
              <w:top w:w="96" w:type="dxa"/>
              <w:left w:w="113" w:type="dxa"/>
              <w:bottom w:w="96" w:type="dxa"/>
              <w:right w:w="0" w:type="dxa"/>
            </w:tcMar>
          </w:tcPr>
          <w:p w14:paraId="6797BFED" w14:textId="77777777" w:rsidR="009E4A5F" w:rsidRPr="00F941BF" w:rsidRDefault="009E4A5F" w:rsidP="00852446">
            <w:pPr>
              <w:pStyle w:val="Tabletext"/>
              <w:spacing w:line="240" w:lineRule="auto"/>
              <w:rPr>
                <w:sz w:val="12"/>
                <w:szCs w:val="12"/>
              </w:rPr>
            </w:pPr>
            <w:r w:rsidRPr="00F941BF">
              <w:rPr>
                <w:sz w:val="12"/>
                <w:szCs w:val="12"/>
              </w:rPr>
              <w:t>Casey Hospital</w:t>
            </w:r>
          </w:p>
        </w:tc>
        <w:tc>
          <w:tcPr>
            <w:tcW w:w="567" w:type="dxa"/>
            <w:tcMar>
              <w:top w:w="96" w:type="dxa"/>
              <w:left w:w="57" w:type="dxa"/>
              <w:bottom w:w="96" w:type="dxa"/>
              <w:right w:w="71" w:type="dxa"/>
            </w:tcMar>
          </w:tcPr>
          <w:p w14:paraId="43AAD278"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0B592A9A" w14:textId="77777777" w:rsidR="009E4A5F" w:rsidRPr="00F941BF" w:rsidRDefault="009E4A5F" w:rsidP="00852446">
            <w:pPr>
              <w:pStyle w:val="Tabletext"/>
              <w:spacing w:line="240" w:lineRule="auto"/>
              <w:rPr>
                <w:sz w:val="12"/>
                <w:szCs w:val="12"/>
              </w:rPr>
            </w:pPr>
            <w:r w:rsidRPr="00F941BF">
              <w:rPr>
                <w:sz w:val="12"/>
                <w:szCs w:val="12"/>
              </w:rPr>
              <w:t>2,469</w:t>
            </w:r>
          </w:p>
        </w:tc>
        <w:tc>
          <w:tcPr>
            <w:tcW w:w="680" w:type="dxa"/>
            <w:tcMar>
              <w:top w:w="96" w:type="dxa"/>
              <w:left w:w="57" w:type="dxa"/>
              <w:bottom w:w="96" w:type="dxa"/>
              <w:right w:w="71" w:type="dxa"/>
            </w:tcMar>
          </w:tcPr>
          <w:p w14:paraId="76C403B9" w14:textId="77777777" w:rsidR="009E4A5F" w:rsidRPr="00F941BF" w:rsidRDefault="009E4A5F" w:rsidP="00852446">
            <w:pPr>
              <w:pStyle w:val="Tabletext"/>
              <w:spacing w:line="240" w:lineRule="auto"/>
              <w:rPr>
                <w:sz w:val="12"/>
                <w:szCs w:val="12"/>
              </w:rPr>
            </w:pPr>
            <w:r w:rsidRPr="00F941BF">
              <w:rPr>
                <w:sz w:val="12"/>
                <w:szCs w:val="12"/>
              </w:rPr>
              <w:t>4.3%</w:t>
            </w:r>
          </w:p>
        </w:tc>
        <w:tc>
          <w:tcPr>
            <w:tcW w:w="680" w:type="dxa"/>
            <w:tcMar>
              <w:top w:w="96" w:type="dxa"/>
              <w:left w:w="57" w:type="dxa"/>
              <w:bottom w:w="96" w:type="dxa"/>
              <w:right w:w="71" w:type="dxa"/>
            </w:tcMar>
          </w:tcPr>
          <w:p w14:paraId="58CFCFBC" w14:textId="77777777" w:rsidR="009E4A5F" w:rsidRPr="00F941BF" w:rsidRDefault="009E4A5F" w:rsidP="00852446">
            <w:pPr>
              <w:pStyle w:val="Tabletext"/>
              <w:spacing w:line="240" w:lineRule="auto"/>
              <w:rPr>
                <w:sz w:val="12"/>
                <w:szCs w:val="12"/>
              </w:rPr>
            </w:pPr>
            <w:r w:rsidRPr="00F941BF">
              <w:rPr>
                <w:sz w:val="12"/>
                <w:szCs w:val="12"/>
              </w:rPr>
              <w:t>17.4%</w:t>
            </w:r>
          </w:p>
        </w:tc>
        <w:tc>
          <w:tcPr>
            <w:tcW w:w="680" w:type="dxa"/>
            <w:tcMar>
              <w:top w:w="96" w:type="dxa"/>
              <w:left w:w="57" w:type="dxa"/>
              <w:bottom w:w="96" w:type="dxa"/>
              <w:right w:w="71" w:type="dxa"/>
            </w:tcMar>
          </w:tcPr>
          <w:p w14:paraId="37613F22" w14:textId="77777777" w:rsidR="009E4A5F" w:rsidRPr="00F941BF" w:rsidRDefault="009E4A5F" w:rsidP="00852446">
            <w:pPr>
              <w:pStyle w:val="Tabletext"/>
              <w:spacing w:line="240" w:lineRule="auto"/>
              <w:rPr>
                <w:sz w:val="12"/>
                <w:szCs w:val="12"/>
              </w:rPr>
            </w:pPr>
            <w:r w:rsidRPr="00F941BF">
              <w:rPr>
                <w:sz w:val="12"/>
                <w:szCs w:val="12"/>
              </w:rPr>
              <w:t>33.2%</w:t>
            </w:r>
          </w:p>
        </w:tc>
        <w:tc>
          <w:tcPr>
            <w:tcW w:w="681" w:type="dxa"/>
            <w:tcMar>
              <w:top w:w="96" w:type="dxa"/>
              <w:left w:w="57" w:type="dxa"/>
              <w:bottom w:w="96" w:type="dxa"/>
              <w:right w:w="71" w:type="dxa"/>
            </w:tcMar>
          </w:tcPr>
          <w:p w14:paraId="28BFBB0B" w14:textId="77777777" w:rsidR="009E4A5F" w:rsidRPr="00F941BF" w:rsidRDefault="009E4A5F" w:rsidP="00852446">
            <w:pPr>
              <w:pStyle w:val="Tabletext"/>
              <w:spacing w:line="240" w:lineRule="auto"/>
              <w:rPr>
                <w:sz w:val="12"/>
                <w:szCs w:val="12"/>
              </w:rPr>
            </w:pPr>
            <w:r w:rsidRPr="00F941BF">
              <w:rPr>
                <w:sz w:val="12"/>
                <w:szCs w:val="12"/>
              </w:rPr>
              <w:t>2.9%</w:t>
            </w:r>
          </w:p>
        </w:tc>
        <w:tc>
          <w:tcPr>
            <w:tcW w:w="680" w:type="dxa"/>
            <w:tcMar>
              <w:top w:w="96" w:type="dxa"/>
              <w:left w:w="57" w:type="dxa"/>
              <w:bottom w:w="96" w:type="dxa"/>
              <w:right w:w="71" w:type="dxa"/>
            </w:tcMar>
          </w:tcPr>
          <w:p w14:paraId="5E77579B" w14:textId="77777777" w:rsidR="009E4A5F" w:rsidRPr="00F941BF" w:rsidRDefault="009E4A5F" w:rsidP="00852446">
            <w:pPr>
              <w:pStyle w:val="Tabletext"/>
              <w:spacing w:line="240" w:lineRule="auto"/>
              <w:rPr>
                <w:sz w:val="12"/>
                <w:szCs w:val="12"/>
              </w:rPr>
            </w:pPr>
            <w:r w:rsidRPr="00F941BF">
              <w:rPr>
                <w:sz w:val="12"/>
                <w:szCs w:val="12"/>
              </w:rPr>
              <w:t>6.5%</w:t>
            </w:r>
          </w:p>
        </w:tc>
        <w:tc>
          <w:tcPr>
            <w:tcW w:w="680" w:type="dxa"/>
            <w:tcMar>
              <w:top w:w="96" w:type="dxa"/>
              <w:left w:w="57" w:type="dxa"/>
              <w:bottom w:w="96" w:type="dxa"/>
              <w:right w:w="71" w:type="dxa"/>
            </w:tcMar>
          </w:tcPr>
          <w:p w14:paraId="2368C182" w14:textId="77777777" w:rsidR="009E4A5F" w:rsidRPr="00F941BF" w:rsidRDefault="009E4A5F" w:rsidP="00852446">
            <w:pPr>
              <w:pStyle w:val="Tabletext"/>
              <w:spacing w:line="240" w:lineRule="auto"/>
              <w:rPr>
                <w:sz w:val="12"/>
                <w:szCs w:val="12"/>
              </w:rPr>
            </w:pPr>
            <w:r w:rsidRPr="00F941BF">
              <w:rPr>
                <w:sz w:val="12"/>
                <w:szCs w:val="12"/>
              </w:rPr>
              <w:t>29.0%</w:t>
            </w:r>
          </w:p>
        </w:tc>
        <w:tc>
          <w:tcPr>
            <w:tcW w:w="737" w:type="dxa"/>
            <w:shd w:val="solid" w:color="D6E9D4" w:fill="auto"/>
            <w:tcMar>
              <w:top w:w="96" w:type="dxa"/>
              <w:left w:w="57" w:type="dxa"/>
              <w:bottom w:w="96" w:type="dxa"/>
              <w:right w:w="71" w:type="dxa"/>
            </w:tcMar>
          </w:tcPr>
          <w:p w14:paraId="04D456CC" w14:textId="77777777" w:rsidR="009E4A5F" w:rsidRPr="00F941BF" w:rsidRDefault="009E4A5F" w:rsidP="00852446">
            <w:pPr>
              <w:pStyle w:val="Tabletext"/>
              <w:spacing w:line="240" w:lineRule="auto"/>
              <w:rPr>
                <w:sz w:val="12"/>
                <w:szCs w:val="12"/>
              </w:rPr>
            </w:pPr>
            <w:r w:rsidRPr="00F941BF">
              <w:rPr>
                <w:sz w:val="12"/>
                <w:szCs w:val="12"/>
              </w:rPr>
              <w:t>94.2%</w:t>
            </w:r>
          </w:p>
        </w:tc>
        <w:tc>
          <w:tcPr>
            <w:tcW w:w="681" w:type="dxa"/>
            <w:shd w:val="solid" w:color="D6E9D4" w:fill="auto"/>
            <w:tcMar>
              <w:top w:w="96" w:type="dxa"/>
              <w:left w:w="57" w:type="dxa"/>
              <w:bottom w:w="96" w:type="dxa"/>
              <w:right w:w="71" w:type="dxa"/>
            </w:tcMar>
          </w:tcPr>
          <w:p w14:paraId="611276EC" w14:textId="77777777" w:rsidR="009E4A5F" w:rsidRPr="00F941BF" w:rsidRDefault="009E4A5F" w:rsidP="00852446">
            <w:pPr>
              <w:pStyle w:val="Tabletext"/>
              <w:spacing w:line="240" w:lineRule="auto"/>
              <w:rPr>
                <w:sz w:val="12"/>
                <w:szCs w:val="12"/>
              </w:rPr>
            </w:pPr>
            <w:r w:rsidRPr="00F941BF">
              <w:rPr>
                <w:sz w:val="12"/>
                <w:szCs w:val="12"/>
              </w:rPr>
              <w:t>6.9%</w:t>
            </w:r>
          </w:p>
        </w:tc>
        <w:tc>
          <w:tcPr>
            <w:tcW w:w="680" w:type="dxa"/>
            <w:shd w:val="solid" w:color="D6E9D4" w:fill="auto"/>
            <w:tcMar>
              <w:top w:w="96" w:type="dxa"/>
              <w:left w:w="57" w:type="dxa"/>
              <w:bottom w:w="96" w:type="dxa"/>
              <w:right w:w="71" w:type="dxa"/>
            </w:tcMar>
          </w:tcPr>
          <w:p w14:paraId="1C691906" w14:textId="77777777" w:rsidR="009E4A5F" w:rsidRPr="00F941BF" w:rsidRDefault="009E4A5F" w:rsidP="00852446">
            <w:pPr>
              <w:pStyle w:val="Tabletext"/>
              <w:spacing w:line="240" w:lineRule="auto"/>
              <w:rPr>
                <w:sz w:val="12"/>
                <w:szCs w:val="12"/>
              </w:rPr>
            </w:pPr>
            <w:r w:rsidRPr="00F941BF">
              <w:rPr>
                <w:sz w:val="12"/>
                <w:szCs w:val="12"/>
              </w:rPr>
              <w:t>15.4%</w:t>
            </w:r>
          </w:p>
        </w:tc>
        <w:tc>
          <w:tcPr>
            <w:tcW w:w="680" w:type="dxa"/>
            <w:shd w:val="solid" w:color="D6E9D4" w:fill="auto"/>
            <w:tcMar>
              <w:top w:w="96" w:type="dxa"/>
              <w:left w:w="57" w:type="dxa"/>
              <w:bottom w:w="96" w:type="dxa"/>
              <w:right w:w="71" w:type="dxa"/>
            </w:tcMar>
          </w:tcPr>
          <w:p w14:paraId="06F1B421" w14:textId="77777777" w:rsidR="009E4A5F" w:rsidRPr="00F941BF" w:rsidRDefault="009E4A5F" w:rsidP="00852446">
            <w:pPr>
              <w:pStyle w:val="Tabletext"/>
              <w:spacing w:line="240" w:lineRule="auto"/>
              <w:rPr>
                <w:sz w:val="12"/>
                <w:szCs w:val="12"/>
              </w:rPr>
            </w:pPr>
            <w:r w:rsidRPr="00F941BF">
              <w:rPr>
                <w:sz w:val="12"/>
                <w:szCs w:val="12"/>
              </w:rPr>
              <w:t>33.0%</w:t>
            </w:r>
          </w:p>
        </w:tc>
        <w:tc>
          <w:tcPr>
            <w:tcW w:w="681" w:type="dxa"/>
            <w:tcMar>
              <w:top w:w="96" w:type="dxa"/>
              <w:left w:w="57" w:type="dxa"/>
              <w:bottom w:w="96" w:type="dxa"/>
              <w:right w:w="71" w:type="dxa"/>
            </w:tcMar>
          </w:tcPr>
          <w:p w14:paraId="01980B44" w14:textId="77777777" w:rsidR="009E4A5F" w:rsidRPr="00F941BF" w:rsidRDefault="009E4A5F" w:rsidP="00852446">
            <w:pPr>
              <w:pStyle w:val="Tabletext"/>
              <w:spacing w:line="240" w:lineRule="auto"/>
              <w:rPr>
                <w:sz w:val="12"/>
                <w:szCs w:val="12"/>
              </w:rPr>
            </w:pPr>
            <w:r w:rsidRPr="00F941BF">
              <w:rPr>
                <w:sz w:val="12"/>
                <w:szCs w:val="12"/>
              </w:rPr>
              <w:t>54.4%</w:t>
            </w:r>
          </w:p>
        </w:tc>
        <w:tc>
          <w:tcPr>
            <w:tcW w:w="623" w:type="dxa"/>
            <w:tcMar>
              <w:top w:w="96" w:type="dxa"/>
              <w:left w:w="57" w:type="dxa"/>
              <w:bottom w:w="96" w:type="dxa"/>
              <w:right w:w="71" w:type="dxa"/>
            </w:tcMar>
          </w:tcPr>
          <w:p w14:paraId="40F4E8CC" w14:textId="77777777" w:rsidR="009E4A5F" w:rsidRPr="00F941BF" w:rsidRDefault="009E4A5F" w:rsidP="00852446">
            <w:pPr>
              <w:pStyle w:val="Tabletext"/>
              <w:spacing w:line="240" w:lineRule="auto"/>
              <w:rPr>
                <w:sz w:val="12"/>
                <w:szCs w:val="12"/>
              </w:rPr>
            </w:pPr>
            <w:r w:rsidRPr="00F941BF">
              <w:rPr>
                <w:sz w:val="12"/>
                <w:szCs w:val="12"/>
              </w:rPr>
              <w:t>1.3</w:t>
            </w:r>
          </w:p>
        </w:tc>
        <w:tc>
          <w:tcPr>
            <w:tcW w:w="681" w:type="dxa"/>
            <w:tcMar>
              <w:top w:w="96" w:type="dxa"/>
              <w:left w:w="57" w:type="dxa"/>
              <w:bottom w:w="96" w:type="dxa"/>
              <w:right w:w="71" w:type="dxa"/>
            </w:tcMar>
          </w:tcPr>
          <w:p w14:paraId="0E93C3B0" w14:textId="77777777" w:rsidR="009E4A5F" w:rsidRPr="00F941BF" w:rsidRDefault="009E4A5F" w:rsidP="00852446">
            <w:pPr>
              <w:pStyle w:val="Tabletext"/>
              <w:spacing w:line="240" w:lineRule="auto"/>
              <w:rPr>
                <w:sz w:val="12"/>
                <w:szCs w:val="12"/>
              </w:rPr>
            </w:pPr>
            <w:r w:rsidRPr="00F941BF">
              <w:rPr>
                <w:sz w:val="12"/>
                <w:szCs w:val="12"/>
              </w:rPr>
              <w:t>2.3%</w:t>
            </w:r>
          </w:p>
        </w:tc>
        <w:tc>
          <w:tcPr>
            <w:tcW w:w="680" w:type="dxa"/>
            <w:tcMar>
              <w:top w:w="96" w:type="dxa"/>
              <w:left w:w="57" w:type="dxa"/>
              <w:bottom w:w="96" w:type="dxa"/>
              <w:right w:w="71" w:type="dxa"/>
            </w:tcMar>
          </w:tcPr>
          <w:p w14:paraId="55C6F341" w14:textId="77777777" w:rsidR="009E4A5F" w:rsidRPr="00F941BF" w:rsidRDefault="009E4A5F" w:rsidP="00852446">
            <w:pPr>
              <w:pStyle w:val="Tabletext"/>
              <w:spacing w:line="240" w:lineRule="auto"/>
              <w:rPr>
                <w:sz w:val="12"/>
                <w:szCs w:val="12"/>
              </w:rPr>
            </w:pPr>
            <w:r w:rsidRPr="00F941BF">
              <w:rPr>
                <w:sz w:val="12"/>
                <w:szCs w:val="12"/>
              </w:rPr>
              <w:t>3.2%</w:t>
            </w:r>
          </w:p>
        </w:tc>
        <w:tc>
          <w:tcPr>
            <w:tcW w:w="680" w:type="dxa"/>
            <w:shd w:val="solid" w:color="D6E9D4" w:fill="auto"/>
            <w:tcMar>
              <w:top w:w="96" w:type="dxa"/>
              <w:left w:w="57" w:type="dxa"/>
              <w:bottom w:w="96" w:type="dxa"/>
              <w:right w:w="71" w:type="dxa"/>
            </w:tcMar>
          </w:tcPr>
          <w:p w14:paraId="4C6EE6EB" w14:textId="77777777" w:rsidR="009E4A5F" w:rsidRPr="00F941BF" w:rsidRDefault="009E4A5F" w:rsidP="00852446">
            <w:pPr>
              <w:pStyle w:val="Tabletext"/>
              <w:spacing w:line="240" w:lineRule="auto"/>
              <w:rPr>
                <w:sz w:val="12"/>
                <w:szCs w:val="12"/>
              </w:rPr>
            </w:pPr>
            <w:r w:rsidRPr="00F941BF">
              <w:rPr>
                <w:sz w:val="12"/>
                <w:szCs w:val="12"/>
              </w:rPr>
              <w:t>48.4%</w:t>
            </w:r>
          </w:p>
        </w:tc>
        <w:tc>
          <w:tcPr>
            <w:tcW w:w="681" w:type="dxa"/>
            <w:tcMar>
              <w:top w:w="96" w:type="dxa"/>
              <w:left w:w="57" w:type="dxa"/>
              <w:bottom w:w="96" w:type="dxa"/>
              <w:right w:w="71" w:type="dxa"/>
            </w:tcMar>
          </w:tcPr>
          <w:p w14:paraId="559DAB33" w14:textId="77777777" w:rsidR="009E4A5F" w:rsidRPr="00F941BF" w:rsidRDefault="009E4A5F" w:rsidP="00852446">
            <w:pPr>
              <w:pStyle w:val="Tabletext"/>
              <w:spacing w:line="240" w:lineRule="auto"/>
              <w:rPr>
                <w:sz w:val="12"/>
                <w:szCs w:val="12"/>
              </w:rPr>
            </w:pPr>
            <w:r w:rsidRPr="00F941BF">
              <w:rPr>
                <w:sz w:val="12"/>
                <w:szCs w:val="12"/>
              </w:rPr>
              <w:t>96.3%</w:t>
            </w:r>
          </w:p>
        </w:tc>
        <w:tc>
          <w:tcPr>
            <w:tcW w:w="680" w:type="dxa"/>
            <w:shd w:val="solid" w:color="D6E9D4" w:fill="auto"/>
            <w:tcMar>
              <w:top w:w="96" w:type="dxa"/>
              <w:left w:w="57" w:type="dxa"/>
              <w:bottom w:w="96" w:type="dxa"/>
              <w:right w:w="71" w:type="dxa"/>
            </w:tcMar>
          </w:tcPr>
          <w:p w14:paraId="1CBD9799" w14:textId="77777777" w:rsidR="009E4A5F" w:rsidRPr="00F941BF" w:rsidRDefault="009E4A5F" w:rsidP="00852446">
            <w:pPr>
              <w:pStyle w:val="Tabletext"/>
              <w:spacing w:line="240" w:lineRule="auto"/>
              <w:rPr>
                <w:sz w:val="12"/>
                <w:szCs w:val="12"/>
              </w:rPr>
            </w:pPr>
            <w:r w:rsidRPr="00F941BF">
              <w:rPr>
                <w:sz w:val="12"/>
                <w:szCs w:val="12"/>
              </w:rPr>
              <w:t>16.9%</w:t>
            </w:r>
          </w:p>
        </w:tc>
        <w:tc>
          <w:tcPr>
            <w:tcW w:w="680" w:type="dxa"/>
            <w:shd w:val="solid" w:color="FBDDCF" w:fill="auto"/>
            <w:tcMar>
              <w:top w:w="96" w:type="dxa"/>
              <w:left w:w="57" w:type="dxa"/>
              <w:bottom w:w="96" w:type="dxa"/>
              <w:right w:w="71" w:type="dxa"/>
            </w:tcMar>
          </w:tcPr>
          <w:p w14:paraId="306D9AC8" w14:textId="77777777" w:rsidR="009E4A5F" w:rsidRPr="00F941BF" w:rsidRDefault="009E4A5F" w:rsidP="00852446">
            <w:pPr>
              <w:pStyle w:val="Tabletext"/>
              <w:spacing w:line="240" w:lineRule="auto"/>
              <w:rPr>
                <w:sz w:val="12"/>
                <w:szCs w:val="12"/>
              </w:rPr>
            </w:pPr>
            <w:r w:rsidRPr="00F941BF">
              <w:rPr>
                <w:sz w:val="12"/>
                <w:szCs w:val="12"/>
              </w:rPr>
              <w:t>68.1%</w:t>
            </w:r>
          </w:p>
        </w:tc>
        <w:tc>
          <w:tcPr>
            <w:tcW w:w="680" w:type="dxa"/>
            <w:shd w:val="solid" w:color="D6E9D4" w:fill="auto"/>
            <w:tcMar>
              <w:top w:w="96" w:type="dxa"/>
              <w:left w:w="57" w:type="dxa"/>
              <w:bottom w:w="96" w:type="dxa"/>
              <w:right w:w="71" w:type="dxa"/>
            </w:tcMar>
          </w:tcPr>
          <w:p w14:paraId="77D7A818" w14:textId="77777777" w:rsidR="009E4A5F" w:rsidRPr="00F941BF" w:rsidRDefault="009E4A5F" w:rsidP="00852446">
            <w:pPr>
              <w:pStyle w:val="Tabletext"/>
              <w:spacing w:line="240" w:lineRule="auto"/>
              <w:rPr>
                <w:sz w:val="12"/>
                <w:szCs w:val="12"/>
              </w:rPr>
            </w:pPr>
            <w:r w:rsidRPr="00F941BF">
              <w:rPr>
                <w:sz w:val="12"/>
                <w:szCs w:val="12"/>
              </w:rPr>
              <w:t>91.2%</w:t>
            </w:r>
          </w:p>
        </w:tc>
        <w:tc>
          <w:tcPr>
            <w:tcW w:w="681" w:type="dxa"/>
            <w:tcMar>
              <w:top w:w="96" w:type="dxa"/>
              <w:left w:w="57" w:type="dxa"/>
              <w:bottom w:w="96" w:type="dxa"/>
              <w:right w:w="71" w:type="dxa"/>
            </w:tcMar>
          </w:tcPr>
          <w:p w14:paraId="27589ED3"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shd w:val="solid" w:color="D6E9D4" w:fill="auto"/>
            <w:tcMar>
              <w:top w:w="96" w:type="dxa"/>
              <w:left w:w="57" w:type="dxa"/>
              <w:bottom w:w="96" w:type="dxa"/>
              <w:right w:w="71" w:type="dxa"/>
            </w:tcMar>
          </w:tcPr>
          <w:p w14:paraId="0DD1D31B" w14:textId="77777777" w:rsidR="009E4A5F" w:rsidRPr="00F941BF" w:rsidRDefault="009E4A5F" w:rsidP="00852446">
            <w:pPr>
              <w:pStyle w:val="Tabletext"/>
              <w:spacing w:line="240" w:lineRule="auto"/>
              <w:rPr>
                <w:sz w:val="12"/>
                <w:szCs w:val="12"/>
              </w:rPr>
            </w:pPr>
            <w:r w:rsidRPr="00F941BF">
              <w:rPr>
                <w:sz w:val="12"/>
                <w:szCs w:val="12"/>
              </w:rPr>
              <w:t>87.6%</w:t>
            </w:r>
          </w:p>
        </w:tc>
        <w:tc>
          <w:tcPr>
            <w:tcW w:w="680" w:type="dxa"/>
            <w:shd w:val="solid" w:color="D6E9D4" w:fill="auto"/>
            <w:tcMar>
              <w:top w:w="96" w:type="dxa"/>
              <w:left w:w="57" w:type="dxa"/>
              <w:bottom w:w="96" w:type="dxa"/>
              <w:right w:w="71" w:type="dxa"/>
            </w:tcMar>
          </w:tcPr>
          <w:p w14:paraId="459C6D1A" w14:textId="77777777" w:rsidR="009E4A5F" w:rsidRPr="00F941BF" w:rsidRDefault="009E4A5F" w:rsidP="00852446">
            <w:pPr>
              <w:pStyle w:val="Tabletext"/>
              <w:spacing w:line="240" w:lineRule="auto"/>
              <w:rPr>
                <w:sz w:val="12"/>
                <w:szCs w:val="12"/>
              </w:rPr>
            </w:pPr>
            <w:r w:rsidRPr="00F941BF">
              <w:rPr>
                <w:sz w:val="12"/>
                <w:szCs w:val="12"/>
              </w:rPr>
              <w:t>63.2%</w:t>
            </w:r>
          </w:p>
        </w:tc>
        <w:tc>
          <w:tcPr>
            <w:tcW w:w="681" w:type="dxa"/>
            <w:tcMar>
              <w:top w:w="96" w:type="dxa"/>
              <w:left w:w="57" w:type="dxa"/>
              <w:bottom w:w="96" w:type="dxa"/>
              <w:right w:w="71" w:type="dxa"/>
            </w:tcMar>
          </w:tcPr>
          <w:p w14:paraId="1D12646D" w14:textId="77777777" w:rsidR="009E4A5F" w:rsidRPr="00F941BF" w:rsidRDefault="009E4A5F" w:rsidP="00852446">
            <w:pPr>
              <w:pStyle w:val="Tabletext"/>
              <w:spacing w:line="240" w:lineRule="auto"/>
              <w:rPr>
                <w:sz w:val="12"/>
                <w:szCs w:val="12"/>
              </w:rPr>
            </w:pPr>
            <w:r w:rsidRPr="00F941BF">
              <w:rPr>
                <w:sz w:val="12"/>
                <w:szCs w:val="12"/>
              </w:rPr>
              <w:t>95.9%</w:t>
            </w:r>
          </w:p>
        </w:tc>
        <w:tc>
          <w:tcPr>
            <w:tcW w:w="680" w:type="dxa"/>
            <w:tcMar>
              <w:top w:w="96" w:type="dxa"/>
              <w:left w:w="57" w:type="dxa"/>
              <w:bottom w:w="96" w:type="dxa"/>
              <w:right w:w="71" w:type="dxa"/>
            </w:tcMar>
          </w:tcPr>
          <w:p w14:paraId="65A3653D" w14:textId="77777777" w:rsidR="009E4A5F" w:rsidRPr="00F941BF" w:rsidRDefault="009E4A5F" w:rsidP="00852446">
            <w:pPr>
              <w:pStyle w:val="Tabletext"/>
              <w:spacing w:line="240" w:lineRule="auto"/>
              <w:rPr>
                <w:sz w:val="12"/>
                <w:szCs w:val="12"/>
              </w:rPr>
            </w:pPr>
            <w:r w:rsidRPr="00F941BF">
              <w:rPr>
                <w:sz w:val="12"/>
                <w:szCs w:val="12"/>
              </w:rPr>
              <w:t>85.0%</w:t>
            </w:r>
          </w:p>
        </w:tc>
        <w:tc>
          <w:tcPr>
            <w:tcW w:w="680" w:type="dxa"/>
            <w:tcMar>
              <w:top w:w="96" w:type="dxa"/>
              <w:left w:w="57" w:type="dxa"/>
              <w:bottom w:w="96" w:type="dxa"/>
              <w:right w:w="71" w:type="dxa"/>
            </w:tcMar>
          </w:tcPr>
          <w:p w14:paraId="486FC57A" w14:textId="77777777" w:rsidR="009E4A5F" w:rsidRPr="00F941BF" w:rsidRDefault="009E4A5F" w:rsidP="00852446">
            <w:pPr>
              <w:pStyle w:val="Tabletext"/>
              <w:spacing w:line="240" w:lineRule="auto"/>
              <w:rPr>
                <w:sz w:val="12"/>
                <w:szCs w:val="12"/>
              </w:rPr>
            </w:pPr>
            <w:r w:rsidRPr="00F941BF">
              <w:rPr>
                <w:sz w:val="12"/>
                <w:szCs w:val="12"/>
              </w:rPr>
              <w:t>2.4%</w:t>
            </w:r>
          </w:p>
        </w:tc>
        <w:tc>
          <w:tcPr>
            <w:tcW w:w="567" w:type="dxa"/>
            <w:tcMar>
              <w:top w:w="96" w:type="dxa"/>
              <w:left w:w="57" w:type="dxa"/>
              <w:bottom w:w="96" w:type="dxa"/>
              <w:right w:w="71" w:type="dxa"/>
            </w:tcMar>
          </w:tcPr>
          <w:p w14:paraId="02F7BDE1" w14:textId="77777777" w:rsidR="009E4A5F" w:rsidRPr="00F941BF" w:rsidRDefault="009E4A5F" w:rsidP="00852446">
            <w:pPr>
              <w:pStyle w:val="Tabletext"/>
              <w:spacing w:line="240" w:lineRule="auto"/>
              <w:rPr>
                <w:sz w:val="12"/>
                <w:szCs w:val="12"/>
              </w:rPr>
            </w:pPr>
            <w:r w:rsidRPr="00F941BF">
              <w:rPr>
                <w:sz w:val="12"/>
                <w:szCs w:val="12"/>
              </w:rPr>
              <w:t>9</w:t>
            </w:r>
          </w:p>
        </w:tc>
        <w:tc>
          <w:tcPr>
            <w:tcW w:w="567" w:type="dxa"/>
            <w:tcMar>
              <w:top w:w="96" w:type="dxa"/>
              <w:left w:w="57" w:type="dxa"/>
              <w:bottom w:w="96" w:type="dxa"/>
              <w:right w:w="71" w:type="dxa"/>
            </w:tcMar>
          </w:tcPr>
          <w:p w14:paraId="753C0B12" w14:textId="77777777" w:rsidR="009E4A5F" w:rsidRPr="00F941BF" w:rsidRDefault="009E4A5F" w:rsidP="00852446">
            <w:pPr>
              <w:pStyle w:val="Tabletext"/>
              <w:spacing w:line="240" w:lineRule="auto"/>
              <w:rPr>
                <w:sz w:val="12"/>
                <w:szCs w:val="12"/>
              </w:rPr>
            </w:pPr>
            <w:r w:rsidRPr="00F941BF">
              <w:rPr>
                <w:sz w:val="12"/>
                <w:szCs w:val="12"/>
              </w:rPr>
              <w:t>1</w:t>
            </w:r>
          </w:p>
        </w:tc>
      </w:tr>
      <w:tr w:rsidR="009E4A5F" w14:paraId="6FB8AD76" w14:textId="77777777" w:rsidTr="00F941BF">
        <w:trPr>
          <w:trHeight w:val="283"/>
        </w:trPr>
        <w:tc>
          <w:tcPr>
            <w:tcW w:w="2721" w:type="dxa"/>
            <w:tcMar>
              <w:top w:w="96" w:type="dxa"/>
              <w:left w:w="113" w:type="dxa"/>
              <w:bottom w:w="96" w:type="dxa"/>
              <w:right w:w="0" w:type="dxa"/>
            </w:tcMar>
          </w:tcPr>
          <w:p w14:paraId="5767A779" w14:textId="77777777" w:rsidR="009E4A5F" w:rsidRPr="00F941BF" w:rsidRDefault="009E4A5F" w:rsidP="00852446">
            <w:pPr>
              <w:pStyle w:val="Tabletext"/>
              <w:spacing w:line="240" w:lineRule="auto"/>
              <w:rPr>
                <w:sz w:val="12"/>
                <w:szCs w:val="12"/>
              </w:rPr>
            </w:pPr>
            <w:r w:rsidRPr="00F941BF">
              <w:rPr>
                <w:sz w:val="12"/>
                <w:szCs w:val="12"/>
              </w:rPr>
              <w:t>Angliss Hospital</w:t>
            </w:r>
          </w:p>
        </w:tc>
        <w:tc>
          <w:tcPr>
            <w:tcW w:w="567" w:type="dxa"/>
            <w:tcMar>
              <w:top w:w="96" w:type="dxa"/>
              <w:left w:w="57" w:type="dxa"/>
              <w:bottom w:w="96" w:type="dxa"/>
              <w:right w:w="71" w:type="dxa"/>
            </w:tcMar>
          </w:tcPr>
          <w:p w14:paraId="3E90B81B"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50F3B3E8" w14:textId="77777777" w:rsidR="009E4A5F" w:rsidRPr="00F941BF" w:rsidRDefault="009E4A5F" w:rsidP="00852446">
            <w:pPr>
              <w:pStyle w:val="Tabletext"/>
              <w:spacing w:line="240" w:lineRule="auto"/>
              <w:rPr>
                <w:sz w:val="12"/>
                <w:szCs w:val="12"/>
              </w:rPr>
            </w:pPr>
            <w:r w:rsidRPr="00F941BF">
              <w:rPr>
                <w:sz w:val="12"/>
                <w:szCs w:val="12"/>
              </w:rPr>
              <w:t>2,290</w:t>
            </w:r>
          </w:p>
        </w:tc>
        <w:tc>
          <w:tcPr>
            <w:tcW w:w="680" w:type="dxa"/>
            <w:tcMar>
              <w:top w:w="96" w:type="dxa"/>
              <w:left w:w="57" w:type="dxa"/>
              <w:bottom w:w="96" w:type="dxa"/>
              <w:right w:w="71" w:type="dxa"/>
            </w:tcMar>
          </w:tcPr>
          <w:p w14:paraId="3049ABCA" w14:textId="77777777" w:rsidR="009E4A5F" w:rsidRPr="00F941BF" w:rsidRDefault="009E4A5F" w:rsidP="00852446">
            <w:pPr>
              <w:pStyle w:val="Tabletext"/>
              <w:spacing w:line="240" w:lineRule="auto"/>
              <w:rPr>
                <w:sz w:val="12"/>
                <w:szCs w:val="12"/>
              </w:rPr>
            </w:pPr>
            <w:r w:rsidRPr="00F941BF">
              <w:rPr>
                <w:sz w:val="12"/>
                <w:szCs w:val="12"/>
              </w:rPr>
              <w:t>6.6%</w:t>
            </w:r>
          </w:p>
        </w:tc>
        <w:tc>
          <w:tcPr>
            <w:tcW w:w="680" w:type="dxa"/>
            <w:tcMar>
              <w:top w:w="96" w:type="dxa"/>
              <w:left w:w="57" w:type="dxa"/>
              <w:bottom w:w="96" w:type="dxa"/>
              <w:right w:w="71" w:type="dxa"/>
            </w:tcMar>
          </w:tcPr>
          <w:p w14:paraId="15503C6D" w14:textId="77777777" w:rsidR="009E4A5F" w:rsidRPr="00F941BF" w:rsidRDefault="009E4A5F" w:rsidP="00852446">
            <w:pPr>
              <w:pStyle w:val="Tabletext"/>
              <w:spacing w:line="240" w:lineRule="auto"/>
              <w:rPr>
                <w:sz w:val="12"/>
                <w:szCs w:val="12"/>
              </w:rPr>
            </w:pPr>
            <w:r w:rsidRPr="00F941BF">
              <w:rPr>
                <w:sz w:val="12"/>
                <w:szCs w:val="12"/>
              </w:rPr>
              <w:t>19.6%</w:t>
            </w:r>
          </w:p>
        </w:tc>
        <w:tc>
          <w:tcPr>
            <w:tcW w:w="680" w:type="dxa"/>
            <w:tcMar>
              <w:top w:w="96" w:type="dxa"/>
              <w:left w:w="57" w:type="dxa"/>
              <w:bottom w:w="96" w:type="dxa"/>
              <w:right w:w="71" w:type="dxa"/>
            </w:tcMar>
          </w:tcPr>
          <w:p w14:paraId="422AE57C" w14:textId="77777777" w:rsidR="009E4A5F" w:rsidRPr="00F941BF" w:rsidRDefault="009E4A5F" w:rsidP="00852446">
            <w:pPr>
              <w:pStyle w:val="Tabletext"/>
              <w:spacing w:line="240" w:lineRule="auto"/>
              <w:rPr>
                <w:sz w:val="12"/>
                <w:szCs w:val="12"/>
              </w:rPr>
            </w:pPr>
            <w:r w:rsidRPr="00F941BF">
              <w:rPr>
                <w:sz w:val="12"/>
                <w:szCs w:val="12"/>
              </w:rPr>
              <w:t>33.6%</w:t>
            </w:r>
          </w:p>
        </w:tc>
        <w:tc>
          <w:tcPr>
            <w:tcW w:w="681" w:type="dxa"/>
            <w:shd w:val="solid" w:color="FBDDCF" w:fill="auto"/>
            <w:tcMar>
              <w:top w:w="96" w:type="dxa"/>
              <w:left w:w="57" w:type="dxa"/>
              <w:bottom w:w="96" w:type="dxa"/>
              <w:right w:w="71" w:type="dxa"/>
            </w:tcMar>
          </w:tcPr>
          <w:p w14:paraId="02B28F42" w14:textId="77777777" w:rsidR="009E4A5F" w:rsidRPr="00F941BF" w:rsidRDefault="009E4A5F" w:rsidP="00852446">
            <w:pPr>
              <w:pStyle w:val="Tabletext"/>
              <w:spacing w:line="240" w:lineRule="auto"/>
              <w:rPr>
                <w:sz w:val="12"/>
                <w:szCs w:val="12"/>
              </w:rPr>
            </w:pPr>
            <w:r w:rsidRPr="00F941BF">
              <w:rPr>
                <w:sz w:val="12"/>
                <w:szCs w:val="12"/>
              </w:rPr>
              <w:t>5.8%</w:t>
            </w:r>
          </w:p>
        </w:tc>
        <w:tc>
          <w:tcPr>
            <w:tcW w:w="680" w:type="dxa"/>
            <w:shd w:val="solid" w:color="FBDDCF" w:fill="auto"/>
            <w:tcMar>
              <w:top w:w="96" w:type="dxa"/>
              <w:left w:w="57" w:type="dxa"/>
              <w:bottom w:w="96" w:type="dxa"/>
              <w:right w:w="71" w:type="dxa"/>
            </w:tcMar>
          </w:tcPr>
          <w:p w14:paraId="172E75DA" w14:textId="77777777" w:rsidR="009E4A5F" w:rsidRPr="00F941BF" w:rsidRDefault="009E4A5F" w:rsidP="00852446">
            <w:pPr>
              <w:pStyle w:val="Tabletext"/>
              <w:spacing w:line="240" w:lineRule="auto"/>
              <w:rPr>
                <w:sz w:val="12"/>
                <w:szCs w:val="12"/>
              </w:rPr>
            </w:pPr>
            <w:r w:rsidRPr="00F941BF">
              <w:rPr>
                <w:sz w:val="12"/>
                <w:szCs w:val="12"/>
              </w:rPr>
              <w:t>8.9%</w:t>
            </w:r>
          </w:p>
        </w:tc>
        <w:tc>
          <w:tcPr>
            <w:tcW w:w="680" w:type="dxa"/>
            <w:tcMar>
              <w:top w:w="96" w:type="dxa"/>
              <w:left w:w="57" w:type="dxa"/>
              <w:bottom w:w="96" w:type="dxa"/>
              <w:right w:w="71" w:type="dxa"/>
            </w:tcMar>
          </w:tcPr>
          <w:p w14:paraId="6C6BD961" w14:textId="77777777" w:rsidR="009E4A5F" w:rsidRPr="00F941BF" w:rsidRDefault="009E4A5F" w:rsidP="00852446">
            <w:pPr>
              <w:pStyle w:val="Tabletext"/>
              <w:spacing w:line="240" w:lineRule="auto"/>
              <w:rPr>
                <w:sz w:val="12"/>
                <w:szCs w:val="12"/>
              </w:rPr>
            </w:pPr>
            <w:r w:rsidRPr="00F941BF">
              <w:rPr>
                <w:sz w:val="12"/>
                <w:szCs w:val="12"/>
              </w:rPr>
              <w:t>31.2%</w:t>
            </w:r>
          </w:p>
        </w:tc>
        <w:tc>
          <w:tcPr>
            <w:tcW w:w="737" w:type="dxa"/>
            <w:shd w:val="solid" w:color="D6E9D4" w:fill="auto"/>
            <w:tcMar>
              <w:top w:w="96" w:type="dxa"/>
              <w:left w:w="57" w:type="dxa"/>
              <w:bottom w:w="96" w:type="dxa"/>
              <w:right w:w="71" w:type="dxa"/>
            </w:tcMar>
          </w:tcPr>
          <w:p w14:paraId="007F3D07" w14:textId="77777777" w:rsidR="009E4A5F" w:rsidRPr="00F941BF" w:rsidRDefault="009E4A5F" w:rsidP="00852446">
            <w:pPr>
              <w:pStyle w:val="Tabletext"/>
              <w:spacing w:line="240" w:lineRule="auto"/>
              <w:rPr>
                <w:sz w:val="12"/>
                <w:szCs w:val="12"/>
              </w:rPr>
            </w:pPr>
            <w:r w:rsidRPr="00F941BF">
              <w:rPr>
                <w:sz w:val="12"/>
                <w:szCs w:val="12"/>
              </w:rPr>
              <w:t>94.2%</w:t>
            </w:r>
          </w:p>
        </w:tc>
        <w:tc>
          <w:tcPr>
            <w:tcW w:w="681" w:type="dxa"/>
            <w:tcMar>
              <w:top w:w="96" w:type="dxa"/>
              <w:left w:w="57" w:type="dxa"/>
              <w:bottom w:w="96" w:type="dxa"/>
              <w:right w:w="71" w:type="dxa"/>
            </w:tcMar>
          </w:tcPr>
          <w:p w14:paraId="2C54E07A" w14:textId="77777777" w:rsidR="009E4A5F" w:rsidRPr="00F941BF" w:rsidRDefault="009E4A5F" w:rsidP="00852446">
            <w:pPr>
              <w:pStyle w:val="Tabletext"/>
              <w:spacing w:line="240" w:lineRule="auto"/>
              <w:rPr>
                <w:sz w:val="12"/>
                <w:szCs w:val="12"/>
              </w:rPr>
            </w:pPr>
            <w:r w:rsidRPr="00F941BF">
              <w:rPr>
                <w:sz w:val="12"/>
                <w:szCs w:val="12"/>
              </w:rPr>
              <w:t>9.1%</w:t>
            </w:r>
          </w:p>
        </w:tc>
        <w:tc>
          <w:tcPr>
            <w:tcW w:w="680" w:type="dxa"/>
            <w:shd w:val="solid" w:color="FBDDCF" w:fill="auto"/>
            <w:tcMar>
              <w:top w:w="96" w:type="dxa"/>
              <w:left w:w="57" w:type="dxa"/>
              <w:bottom w:w="96" w:type="dxa"/>
              <w:right w:w="71" w:type="dxa"/>
            </w:tcMar>
          </w:tcPr>
          <w:p w14:paraId="4F34853B" w14:textId="77777777" w:rsidR="009E4A5F" w:rsidRPr="00F941BF" w:rsidRDefault="009E4A5F" w:rsidP="00852446">
            <w:pPr>
              <w:pStyle w:val="Tabletext"/>
              <w:spacing w:line="240" w:lineRule="auto"/>
              <w:rPr>
                <w:sz w:val="12"/>
                <w:szCs w:val="12"/>
              </w:rPr>
            </w:pPr>
            <w:r w:rsidRPr="00F941BF">
              <w:rPr>
                <w:sz w:val="12"/>
                <w:szCs w:val="12"/>
              </w:rPr>
              <w:t>29.6%</w:t>
            </w:r>
          </w:p>
        </w:tc>
        <w:tc>
          <w:tcPr>
            <w:tcW w:w="680" w:type="dxa"/>
            <w:tcMar>
              <w:top w:w="96" w:type="dxa"/>
              <w:left w:w="57" w:type="dxa"/>
              <w:bottom w:w="96" w:type="dxa"/>
              <w:right w:w="71" w:type="dxa"/>
            </w:tcMar>
          </w:tcPr>
          <w:p w14:paraId="2CE816C4" w14:textId="77777777" w:rsidR="009E4A5F" w:rsidRPr="00F941BF" w:rsidRDefault="009E4A5F" w:rsidP="00852446">
            <w:pPr>
              <w:pStyle w:val="Tabletext"/>
              <w:spacing w:line="240" w:lineRule="auto"/>
              <w:rPr>
                <w:sz w:val="12"/>
                <w:szCs w:val="12"/>
              </w:rPr>
            </w:pPr>
            <w:r w:rsidRPr="00F941BF">
              <w:rPr>
                <w:sz w:val="12"/>
                <w:szCs w:val="12"/>
              </w:rPr>
              <w:t>20.2%</w:t>
            </w:r>
          </w:p>
        </w:tc>
        <w:tc>
          <w:tcPr>
            <w:tcW w:w="681" w:type="dxa"/>
            <w:tcMar>
              <w:top w:w="96" w:type="dxa"/>
              <w:left w:w="57" w:type="dxa"/>
              <w:bottom w:w="96" w:type="dxa"/>
              <w:right w:w="71" w:type="dxa"/>
            </w:tcMar>
          </w:tcPr>
          <w:p w14:paraId="5EBE35C4" w14:textId="77777777" w:rsidR="009E4A5F" w:rsidRPr="00F941BF" w:rsidRDefault="009E4A5F" w:rsidP="00852446">
            <w:pPr>
              <w:pStyle w:val="Tabletext"/>
              <w:spacing w:line="240" w:lineRule="auto"/>
              <w:rPr>
                <w:sz w:val="12"/>
                <w:szCs w:val="12"/>
              </w:rPr>
            </w:pPr>
            <w:r w:rsidRPr="00F941BF">
              <w:rPr>
                <w:sz w:val="12"/>
                <w:szCs w:val="12"/>
              </w:rPr>
              <w:t>52.2%</w:t>
            </w:r>
          </w:p>
        </w:tc>
        <w:tc>
          <w:tcPr>
            <w:tcW w:w="623" w:type="dxa"/>
            <w:tcMar>
              <w:top w:w="96" w:type="dxa"/>
              <w:left w:w="57" w:type="dxa"/>
              <w:bottom w:w="96" w:type="dxa"/>
              <w:right w:w="71" w:type="dxa"/>
            </w:tcMar>
          </w:tcPr>
          <w:p w14:paraId="422194DE" w14:textId="77777777" w:rsidR="009E4A5F" w:rsidRPr="00F941BF" w:rsidRDefault="009E4A5F" w:rsidP="00852446">
            <w:pPr>
              <w:pStyle w:val="Tabletext"/>
              <w:spacing w:line="240" w:lineRule="auto"/>
              <w:rPr>
                <w:sz w:val="12"/>
                <w:szCs w:val="12"/>
              </w:rPr>
            </w:pPr>
            <w:r w:rsidRPr="00F941BF">
              <w:rPr>
                <w:sz w:val="12"/>
                <w:szCs w:val="12"/>
              </w:rPr>
              <w:t>1</w:t>
            </w:r>
          </w:p>
        </w:tc>
        <w:tc>
          <w:tcPr>
            <w:tcW w:w="681" w:type="dxa"/>
            <w:tcMar>
              <w:top w:w="96" w:type="dxa"/>
              <w:left w:w="57" w:type="dxa"/>
              <w:bottom w:w="96" w:type="dxa"/>
              <w:right w:w="71" w:type="dxa"/>
            </w:tcMar>
          </w:tcPr>
          <w:p w14:paraId="1D58DB5F" w14:textId="77777777" w:rsidR="009E4A5F" w:rsidRPr="00F941BF" w:rsidRDefault="009E4A5F" w:rsidP="00852446">
            <w:pPr>
              <w:pStyle w:val="Tabletext"/>
              <w:spacing w:line="240" w:lineRule="auto"/>
              <w:rPr>
                <w:sz w:val="12"/>
                <w:szCs w:val="12"/>
              </w:rPr>
            </w:pPr>
            <w:r w:rsidRPr="00F941BF">
              <w:rPr>
                <w:sz w:val="12"/>
                <w:szCs w:val="12"/>
              </w:rPr>
              <w:t>2.5%</w:t>
            </w:r>
          </w:p>
        </w:tc>
        <w:tc>
          <w:tcPr>
            <w:tcW w:w="680" w:type="dxa"/>
            <w:tcMar>
              <w:top w:w="96" w:type="dxa"/>
              <w:left w:w="57" w:type="dxa"/>
              <w:bottom w:w="96" w:type="dxa"/>
              <w:right w:w="71" w:type="dxa"/>
            </w:tcMar>
          </w:tcPr>
          <w:p w14:paraId="74E4935D" w14:textId="77777777" w:rsidR="009E4A5F" w:rsidRPr="00F941BF" w:rsidRDefault="009E4A5F" w:rsidP="00852446">
            <w:pPr>
              <w:pStyle w:val="Tabletext"/>
              <w:spacing w:line="240" w:lineRule="auto"/>
              <w:rPr>
                <w:sz w:val="12"/>
                <w:szCs w:val="12"/>
              </w:rPr>
            </w:pPr>
            <w:r w:rsidRPr="00F941BF">
              <w:rPr>
                <w:sz w:val="12"/>
                <w:szCs w:val="12"/>
              </w:rPr>
              <w:t>4.2%</w:t>
            </w:r>
          </w:p>
        </w:tc>
        <w:tc>
          <w:tcPr>
            <w:tcW w:w="680" w:type="dxa"/>
            <w:shd w:val="solid" w:color="D6E9D4" w:fill="auto"/>
            <w:tcMar>
              <w:top w:w="96" w:type="dxa"/>
              <w:left w:w="57" w:type="dxa"/>
              <w:bottom w:w="96" w:type="dxa"/>
              <w:right w:w="71" w:type="dxa"/>
            </w:tcMar>
          </w:tcPr>
          <w:p w14:paraId="7FF65E67" w14:textId="77777777" w:rsidR="009E4A5F" w:rsidRPr="00F941BF" w:rsidRDefault="009E4A5F" w:rsidP="00852446">
            <w:pPr>
              <w:pStyle w:val="Tabletext"/>
              <w:spacing w:line="240" w:lineRule="auto"/>
              <w:rPr>
                <w:sz w:val="12"/>
                <w:szCs w:val="12"/>
              </w:rPr>
            </w:pPr>
            <w:r w:rsidRPr="00F941BF">
              <w:rPr>
                <w:sz w:val="12"/>
                <w:szCs w:val="12"/>
              </w:rPr>
              <w:t>49.0%</w:t>
            </w:r>
          </w:p>
        </w:tc>
        <w:tc>
          <w:tcPr>
            <w:tcW w:w="681" w:type="dxa"/>
            <w:tcMar>
              <w:top w:w="96" w:type="dxa"/>
              <w:left w:w="57" w:type="dxa"/>
              <w:bottom w:w="96" w:type="dxa"/>
              <w:right w:w="71" w:type="dxa"/>
            </w:tcMar>
          </w:tcPr>
          <w:p w14:paraId="29908CEE" w14:textId="77777777" w:rsidR="009E4A5F" w:rsidRPr="00F941BF" w:rsidRDefault="009E4A5F" w:rsidP="00852446">
            <w:pPr>
              <w:pStyle w:val="Tabletext"/>
              <w:spacing w:line="240" w:lineRule="auto"/>
              <w:rPr>
                <w:sz w:val="12"/>
                <w:szCs w:val="12"/>
              </w:rPr>
            </w:pPr>
            <w:r w:rsidRPr="00F941BF">
              <w:rPr>
                <w:sz w:val="12"/>
                <w:szCs w:val="12"/>
              </w:rPr>
              <w:t>96.6%</w:t>
            </w:r>
          </w:p>
        </w:tc>
        <w:tc>
          <w:tcPr>
            <w:tcW w:w="680" w:type="dxa"/>
            <w:tcMar>
              <w:top w:w="96" w:type="dxa"/>
              <w:left w:w="57" w:type="dxa"/>
              <w:bottom w:w="96" w:type="dxa"/>
              <w:right w:w="71" w:type="dxa"/>
            </w:tcMar>
          </w:tcPr>
          <w:p w14:paraId="297B5583" w14:textId="77777777" w:rsidR="009E4A5F" w:rsidRPr="00F941BF" w:rsidRDefault="009E4A5F" w:rsidP="00852446">
            <w:pPr>
              <w:pStyle w:val="Tabletext"/>
              <w:spacing w:line="240" w:lineRule="auto"/>
              <w:rPr>
                <w:sz w:val="12"/>
                <w:szCs w:val="12"/>
              </w:rPr>
            </w:pPr>
            <w:r w:rsidRPr="00F941BF">
              <w:rPr>
                <w:sz w:val="12"/>
                <w:szCs w:val="12"/>
              </w:rPr>
              <w:t>21.1%</w:t>
            </w:r>
          </w:p>
        </w:tc>
        <w:tc>
          <w:tcPr>
            <w:tcW w:w="680" w:type="dxa"/>
            <w:tcMar>
              <w:top w:w="96" w:type="dxa"/>
              <w:left w:w="57" w:type="dxa"/>
              <w:bottom w:w="96" w:type="dxa"/>
              <w:right w:w="71" w:type="dxa"/>
            </w:tcMar>
          </w:tcPr>
          <w:p w14:paraId="7B8C4E44" w14:textId="77777777" w:rsidR="009E4A5F" w:rsidRPr="00F941BF" w:rsidRDefault="009E4A5F" w:rsidP="00852446">
            <w:pPr>
              <w:pStyle w:val="Tabletext"/>
              <w:spacing w:line="240" w:lineRule="auto"/>
              <w:rPr>
                <w:sz w:val="12"/>
                <w:szCs w:val="12"/>
              </w:rPr>
            </w:pPr>
            <w:r w:rsidRPr="00F941BF">
              <w:rPr>
                <w:sz w:val="12"/>
                <w:szCs w:val="12"/>
              </w:rPr>
              <w:t>72.2%</w:t>
            </w:r>
          </w:p>
        </w:tc>
        <w:tc>
          <w:tcPr>
            <w:tcW w:w="680" w:type="dxa"/>
            <w:shd w:val="solid" w:color="D6E9D4" w:fill="auto"/>
            <w:tcMar>
              <w:top w:w="96" w:type="dxa"/>
              <w:left w:w="57" w:type="dxa"/>
              <w:bottom w:w="96" w:type="dxa"/>
              <w:right w:w="71" w:type="dxa"/>
            </w:tcMar>
          </w:tcPr>
          <w:p w14:paraId="50A37213" w14:textId="77777777" w:rsidR="009E4A5F" w:rsidRPr="00F941BF" w:rsidRDefault="009E4A5F" w:rsidP="00852446">
            <w:pPr>
              <w:pStyle w:val="Tabletext"/>
              <w:spacing w:line="240" w:lineRule="auto"/>
              <w:rPr>
                <w:sz w:val="12"/>
                <w:szCs w:val="12"/>
              </w:rPr>
            </w:pPr>
            <w:r w:rsidRPr="00F941BF">
              <w:rPr>
                <w:sz w:val="12"/>
                <w:szCs w:val="12"/>
              </w:rPr>
              <w:t>93.9%</w:t>
            </w:r>
          </w:p>
        </w:tc>
        <w:tc>
          <w:tcPr>
            <w:tcW w:w="681" w:type="dxa"/>
            <w:tcMar>
              <w:top w:w="96" w:type="dxa"/>
              <w:left w:w="57" w:type="dxa"/>
              <w:bottom w:w="96" w:type="dxa"/>
              <w:right w:w="71" w:type="dxa"/>
            </w:tcMar>
          </w:tcPr>
          <w:p w14:paraId="295C27FB"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tcMar>
              <w:top w:w="96" w:type="dxa"/>
              <w:left w:w="57" w:type="dxa"/>
              <w:bottom w:w="96" w:type="dxa"/>
              <w:right w:w="71" w:type="dxa"/>
            </w:tcMar>
          </w:tcPr>
          <w:p w14:paraId="4F76A34C" w14:textId="77777777" w:rsidR="009E4A5F" w:rsidRPr="00F941BF" w:rsidRDefault="009E4A5F" w:rsidP="00852446">
            <w:pPr>
              <w:pStyle w:val="Tabletext"/>
              <w:spacing w:line="240" w:lineRule="auto"/>
              <w:rPr>
                <w:sz w:val="12"/>
                <w:szCs w:val="12"/>
              </w:rPr>
            </w:pPr>
            <w:r w:rsidRPr="00F941BF">
              <w:rPr>
                <w:sz w:val="12"/>
                <w:szCs w:val="12"/>
              </w:rPr>
              <w:t>84.8%</w:t>
            </w:r>
          </w:p>
        </w:tc>
        <w:tc>
          <w:tcPr>
            <w:tcW w:w="680" w:type="dxa"/>
            <w:tcMar>
              <w:top w:w="96" w:type="dxa"/>
              <w:left w:w="57" w:type="dxa"/>
              <w:bottom w:w="96" w:type="dxa"/>
              <w:right w:w="71" w:type="dxa"/>
            </w:tcMar>
          </w:tcPr>
          <w:p w14:paraId="15636FA8" w14:textId="77777777" w:rsidR="009E4A5F" w:rsidRPr="00F941BF" w:rsidRDefault="009E4A5F" w:rsidP="00852446">
            <w:pPr>
              <w:pStyle w:val="Tabletext"/>
              <w:spacing w:line="240" w:lineRule="auto"/>
              <w:rPr>
                <w:sz w:val="12"/>
                <w:szCs w:val="12"/>
              </w:rPr>
            </w:pPr>
            <w:r w:rsidRPr="00F941BF">
              <w:rPr>
                <w:sz w:val="12"/>
                <w:szCs w:val="12"/>
              </w:rPr>
              <w:t>48.4%</w:t>
            </w:r>
          </w:p>
        </w:tc>
        <w:tc>
          <w:tcPr>
            <w:tcW w:w="681" w:type="dxa"/>
            <w:tcMar>
              <w:top w:w="96" w:type="dxa"/>
              <w:left w:w="57" w:type="dxa"/>
              <w:bottom w:w="96" w:type="dxa"/>
              <w:right w:w="71" w:type="dxa"/>
            </w:tcMar>
          </w:tcPr>
          <w:p w14:paraId="22BF39BA" w14:textId="77777777" w:rsidR="009E4A5F" w:rsidRPr="00F941BF" w:rsidRDefault="009E4A5F" w:rsidP="00852446">
            <w:pPr>
              <w:pStyle w:val="Tabletext"/>
              <w:spacing w:line="240" w:lineRule="auto"/>
              <w:rPr>
                <w:sz w:val="12"/>
                <w:szCs w:val="12"/>
              </w:rPr>
            </w:pPr>
            <w:r w:rsidRPr="00F941BF">
              <w:rPr>
                <w:sz w:val="12"/>
                <w:szCs w:val="12"/>
              </w:rPr>
              <w:t>95.5%</w:t>
            </w:r>
          </w:p>
        </w:tc>
        <w:tc>
          <w:tcPr>
            <w:tcW w:w="680" w:type="dxa"/>
            <w:tcMar>
              <w:top w:w="96" w:type="dxa"/>
              <w:left w:w="57" w:type="dxa"/>
              <w:bottom w:w="96" w:type="dxa"/>
              <w:right w:w="71" w:type="dxa"/>
            </w:tcMar>
          </w:tcPr>
          <w:p w14:paraId="1D16692B" w14:textId="77777777" w:rsidR="009E4A5F" w:rsidRPr="00F941BF" w:rsidRDefault="009E4A5F" w:rsidP="00852446">
            <w:pPr>
              <w:pStyle w:val="Tabletext"/>
              <w:spacing w:line="240" w:lineRule="auto"/>
              <w:rPr>
                <w:sz w:val="12"/>
                <w:szCs w:val="12"/>
              </w:rPr>
            </w:pPr>
            <w:r w:rsidRPr="00F941BF">
              <w:rPr>
                <w:sz w:val="12"/>
                <w:szCs w:val="12"/>
              </w:rPr>
              <w:t>81.7%</w:t>
            </w:r>
          </w:p>
        </w:tc>
        <w:tc>
          <w:tcPr>
            <w:tcW w:w="680" w:type="dxa"/>
            <w:tcMar>
              <w:top w:w="96" w:type="dxa"/>
              <w:left w:w="57" w:type="dxa"/>
              <w:bottom w:w="96" w:type="dxa"/>
              <w:right w:w="71" w:type="dxa"/>
            </w:tcMar>
          </w:tcPr>
          <w:p w14:paraId="7FCD4CDE" w14:textId="77777777" w:rsidR="009E4A5F" w:rsidRPr="00F941BF" w:rsidRDefault="009E4A5F" w:rsidP="00852446">
            <w:pPr>
              <w:pStyle w:val="Tabletext"/>
              <w:spacing w:line="240" w:lineRule="auto"/>
              <w:rPr>
                <w:sz w:val="12"/>
                <w:szCs w:val="12"/>
              </w:rPr>
            </w:pPr>
            <w:r w:rsidRPr="00F941BF">
              <w:rPr>
                <w:sz w:val="12"/>
                <w:szCs w:val="12"/>
              </w:rPr>
              <w:t>2.7%</w:t>
            </w:r>
          </w:p>
        </w:tc>
        <w:tc>
          <w:tcPr>
            <w:tcW w:w="567" w:type="dxa"/>
            <w:tcMar>
              <w:top w:w="96" w:type="dxa"/>
              <w:left w:w="57" w:type="dxa"/>
              <w:bottom w:w="96" w:type="dxa"/>
              <w:right w:w="71" w:type="dxa"/>
            </w:tcMar>
          </w:tcPr>
          <w:p w14:paraId="020ACDF9" w14:textId="77777777" w:rsidR="009E4A5F" w:rsidRPr="00F941BF" w:rsidRDefault="009E4A5F" w:rsidP="00852446">
            <w:pPr>
              <w:pStyle w:val="Tabletext"/>
              <w:spacing w:line="240" w:lineRule="auto"/>
              <w:rPr>
                <w:sz w:val="12"/>
                <w:szCs w:val="12"/>
              </w:rPr>
            </w:pPr>
            <w:r w:rsidRPr="00F941BF">
              <w:rPr>
                <w:sz w:val="12"/>
                <w:szCs w:val="12"/>
              </w:rPr>
              <w:t>3</w:t>
            </w:r>
          </w:p>
        </w:tc>
        <w:tc>
          <w:tcPr>
            <w:tcW w:w="567" w:type="dxa"/>
            <w:tcMar>
              <w:top w:w="96" w:type="dxa"/>
              <w:left w:w="57" w:type="dxa"/>
              <w:bottom w:w="96" w:type="dxa"/>
              <w:right w:w="71" w:type="dxa"/>
            </w:tcMar>
          </w:tcPr>
          <w:p w14:paraId="738C7D88" w14:textId="77777777" w:rsidR="009E4A5F" w:rsidRPr="00F941BF" w:rsidRDefault="009E4A5F" w:rsidP="00852446">
            <w:pPr>
              <w:pStyle w:val="Tabletext"/>
              <w:spacing w:line="240" w:lineRule="auto"/>
              <w:rPr>
                <w:sz w:val="12"/>
                <w:szCs w:val="12"/>
              </w:rPr>
            </w:pPr>
            <w:r w:rsidRPr="00F941BF">
              <w:rPr>
                <w:sz w:val="12"/>
                <w:szCs w:val="12"/>
              </w:rPr>
              <w:t>3</w:t>
            </w:r>
          </w:p>
        </w:tc>
      </w:tr>
      <w:tr w:rsidR="009E4A5F" w14:paraId="66F78AEC" w14:textId="77777777" w:rsidTr="00F941BF">
        <w:trPr>
          <w:trHeight w:val="283"/>
        </w:trPr>
        <w:tc>
          <w:tcPr>
            <w:tcW w:w="2721" w:type="dxa"/>
            <w:tcMar>
              <w:top w:w="96" w:type="dxa"/>
              <w:left w:w="113" w:type="dxa"/>
              <w:bottom w:w="96" w:type="dxa"/>
              <w:right w:w="0" w:type="dxa"/>
            </w:tcMar>
          </w:tcPr>
          <w:p w14:paraId="1AE37DBB" w14:textId="77777777" w:rsidR="009E4A5F" w:rsidRPr="00F941BF" w:rsidRDefault="009E4A5F" w:rsidP="00852446">
            <w:pPr>
              <w:pStyle w:val="Tabletext"/>
              <w:spacing w:line="240" w:lineRule="auto"/>
              <w:rPr>
                <w:sz w:val="12"/>
                <w:szCs w:val="12"/>
              </w:rPr>
            </w:pPr>
            <w:r w:rsidRPr="00F941BF">
              <w:rPr>
                <w:sz w:val="12"/>
                <w:szCs w:val="12"/>
              </w:rPr>
              <w:t>Women’s at Sandringham</w:t>
            </w:r>
          </w:p>
        </w:tc>
        <w:tc>
          <w:tcPr>
            <w:tcW w:w="567" w:type="dxa"/>
            <w:tcMar>
              <w:top w:w="96" w:type="dxa"/>
              <w:left w:w="57" w:type="dxa"/>
              <w:bottom w:w="96" w:type="dxa"/>
              <w:right w:w="71" w:type="dxa"/>
            </w:tcMar>
          </w:tcPr>
          <w:p w14:paraId="245B3E23"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5B6B77F7" w14:textId="77777777" w:rsidR="009E4A5F" w:rsidRPr="00F941BF" w:rsidRDefault="009E4A5F" w:rsidP="00852446">
            <w:pPr>
              <w:pStyle w:val="Tabletext"/>
              <w:spacing w:line="240" w:lineRule="auto"/>
              <w:rPr>
                <w:sz w:val="12"/>
                <w:szCs w:val="12"/>
              </w:rPr>
            </w:pPr>
            <w:r w:rsidRPr="00F941BF">
              <w:rPr>
                <w:sz w:val="12"/>
                <w:szCs w:val="12"/>
              </w:rPr>
              <w:t>1,508</w:t>
            </w:r>
          </w:p>
        </w:tc>
        <w:tc>
          <w:tcPr>
            <w:tcW w:w="680" w:type="dxa"/>
            <w:tcMar>
              <w:top w:w="96" w:type="dxa"/>
              <w:left w:w="57" w:type="dxa"/>
              <w:bottom w:w="96" w:type="dxa"/>
              <w:right w:w="71" w:type="dxa"/>
            </w:tcMar>
          </w:tcPr>
          <w:p w14:paraId="44E621DC" w14:textId="77777777" w:rsidR="009E4A5F" w:rsidRPr="00F941BF" w:rsidRDefault="009E4A5F" w:rsidP="00852446">
            <w:pPr>
              <w:pStyle w:val="Tabletext"/>
              <w:spacing w:line="240" w:lineRule="auto"/>
              <w:rPr>
                <w:sz w:val="12"/>
                <w:szCs w:val="12"/>
              </w:rPr>
            </w:pPr>
            <w:r w:rsidRPr="00F941BF">
              <w:rPr>
                <w:sz w:val="12"/>
                <w:szCs w:val="12"/>
              </w:rPr>
              <w:t>13.5%</w:t>
            </w:r>
          </w:p>
        </w:tc>
        <w:tc>
          <w:tcPr>
            <w:tcW w:w="680" w:type="dxa"/>
            <w:tcMar>
              <w:top w:w="96" w:type="dxa"/>
              <w:left w:w="57" w:type="dxa"/>
              <w:bottom w:w="96" w:type="dxa"/>
              <w:right w:w="71" w:type="dxa"/>
            </w:tcMar>
          </w:tcPr>
          <w:p w14:paraId="4BADDAAD" w14:textId="77777777" w:rsidR="009E4A5F" w:rsidRPr="00F941BF" w:rsidRDefault="009E4A5F" w:rsidP="00852446">
            <w:pPr>
              <w:pStyle w:val="Tabletext"/>
              <w:spacing w:line="240" w:lineRule="auto"/>
              <w:rPr>
                <w:sz w:val="12"/>
                <w:szCs w:val="12"/>
              </w:rPr>
            </w:pPr>
            <w:r w:rsidRPr="00F941BF">
              <w:rPr>
                <w:sz w:val="12"/>
                <w:szCs w:val="12"/>
              </w:rPr>
              <w:t>16.3%</w:t>
            </w:r>
          </w:p>
        </w:tc>
        <w:tc>
          <w:tcPr>
            <w:tcW w:w="680" w:type="dxa"/>
            <w:shd w:val="solid" w:color="D6E9D4" w:fill="auto"/>
            <w:tcMar>
              <w:top w:w="96" w:type="dxa"/>
              <w:left w:w="57" w:type="dxa"/>
              <w:bottom w:w="96" w:type="dxa"/>
              <w:right w:w="71" w:type="dxa"/>
            </w:tcMar>
          </w:tcPr>
          <w:p w14:paraId="67AAEBF2" w14:textId="77777777" w:rsidR="009E4A5F" w:rsidRPr="00F941BF" w:rsidRDefault="009E4A5F" w:rsidP="00852446">
            <w:pPr>
              <w:pStyle w:val="Tabletext"/>
              <w:spacing w:line="240" w:lineRule="auto"/>
              <w:rPr>
                <w:sz w:val="12"/>
                <w:szCs w:val="12"/>
              </w:rPr>
            </w:pPr>
            <w:r w:rsidRPr="00F941BF">
              <w:rPr>
                <w:sz w:val="12"/>
                <w:szCs w:val="12"/>
              </w:rPr>
              <w:t>26.2%</w:t>
            </w:r>
          </w:p>
        </w:tc>
        <w:tc>
          <w:tcPr>
            <w:tcW w:w="681" w:type="dxa"/>
            <w:shd w:val="solid" w:color="FBDDCF" w:fill="auto"/>
            <w:tcMar>
              <w:top w:w="96" w:type="dxa"/>
              <w:left w:w="57" w:type="dxa"/>
              <w:bottom w:w="96" w:type="dxa"/>
              <w:right w:w="71" w:type="dxa"/>
            </w:tcMar>
          </w:tcPr>
          <w:p w14:paraId="232A9F99" w14:textId="77777777" w:rsidR="009E4A5F" w:rsidRPr="00F941BF" w:rsidRDefault="009E4A5F" w:rsidP="00852446">
            <w:pPr>
              <w:pStyle w:val="Tabletext"/>
              <w:spacing w:line="240" w:lineRule="auto"/>
              <w:rPr>
                <w:sz w:val="12"/>
                <w:szCs w:val="12"/>
              </w:rPr>
            </w:pPr>
            <w:r w:rsidRPr="00F941BF">
              <w:rPr>
                <w:sz w:val="12"/>
                <w:szCs w:val="12"/>
              </w:rPr>
              <w:t>6.9%</w:t>
            </w:r>
          </w:p>
        </w:tc>
        <w:tc>
          <w:tcPr>
            <w:tcW w:w="680" w:type="dxa"/>
            <w:tcMar>
              <w:top w:w="96" w:type="dxa"/>
              <w:left w:w="57" w:type="dxa"/>
              <w:bottom w:w="96" w:type="dxa"/>
              <w:right w:w="71" w:type="dxa"/>
            </w:tcMar>
          </w:tcPr>
          <w:p w14:paraId="35396DA6" w14:textId="77777777" w:rsidR="009E4A5F" w:rsidRPr="00F941BF" w:rsidRDefault="009E4A5F" w:rsidP="00852446">
            <w:pPr>
              <w:pStyle w:val="Tabletext"/>
              <w:spacing w:line="240" w:lineRule="auto"/>
              <w:rPr>
                <w:sz w:val="12"/>
                <w:szCs w:val="12"/>
              </w:rPr>
            </w:pPr>
            <w:r w:rsidRPr="00F941BF">
              <w:rPr>
                <w:sz w:val="12"/>
                <w:szCs w:val="12"/>
              </w:rPr>
              <w:t>4.5%</w:t>
            </w:r>
          </w:p>
        </w:tc>
        <w:tc>
          <w:tcPr>
            <w:tcW w:w="680" w:type="dxa"/>
            <w:tcMar>
              <w:top w:w="96" w:type="dxa"/>
              <w:left w:w="57" w:type="dxa"/>
              <w:bottom w:w="96" w:type="dxa"/>
              <w:right w:w="71" w:type="dxa"/>
            </w:tcMar>
          </w:tcPr>
          <w:p w14:paraId="77305490" w14:textId="77777777" w:rsidR="009E4A5F" w:rsidRPr="00F941BF" w:rsidRDefault="009E4A5F" w:rsidP="00852446">
            <w:pPr>
              <w:pStyle w:val="Tabletext"/>
              <w:spacing w:line="240" w:lineRule="auto"/>
              <w:rPr>
                <w:sz w:val="12"/>
                <w:szCs w:val="12"/>
              </w:rPr>
            </w:pPr>
            <w:r w:rsidRPr="00F941BF">
              <w:rPr>
                <w:sz w:val="12"/>
                <w:szCs w:val="12"/>
              </w:rPr>
              <w:t>26.1%</w:t>
            </w:r>
          </w:p>
        </w:tc>
        <w:tc>
          <w:tcPr>
            <w:tcW w:w="737" w:type="dxa"/>
            <w:tcMar>
              <w:top w:w="96" w:type="dxa"/>
              <w:left w:w="57" w:type="dxa"/>
              <w:bottom w:w="96" w:type="dxa"/>
              <w:right w:w="71" w:type="dxa"/>
            </w:tcMar>
          </w:tcPr>
          <w:p w14:paraId="142921A9" w14:textId="77777777" w:rsidR="009E4A5F" w:rsidRPr="00F941BF" w:rsidRDefault="009E4A5F" w:rsidP="00852446">
            <w:pPr>
              <w:pStyle w:val="Tabletext"/>
              <w:spacing w:line="240" w:lineRule="auto"/>
              <w:rPr>
                <w:sz w:val="12"/>
                <w:szCs w:val="12"/>
              </w:rPr>
            </w:pPr>
            <w:r w:rsidRPr="00F941BF">
              <w:rPr>
                <w:sz w:val="12"/>
                <w:szCs w:val="12"/>
              </w:rPr>
              <w:t>90.3%</w:t>
            </w:r>
          </w:p>
        </w:tc>
        <w:tc>
          <w:tcPr>
            <w:tcW w:w="681" w:type="dxa"/>
            <w:shd w:val="solid" w:color="D6E9D4" w:fill="auto"/>
            <w:tcMar>
              <w:top w:w="96" w:type="dxa"/>
              <w:left w:w="57" w:type="dxa"/>
              <w:bottom w:w="96" w:type="dxa"/>
              <w:right w:w="71" w:type="dxa"/>
            </w:tcMar>
          </w:tcPr>
          <w:p w14:paraId="08FD01ED" w14:textId="77777777" w:rsidR="009E4A5F" w:rsidRPr="00F941BF" w:rsidRDefault="009E4A5F" w:rsidP="00852446">
            <w:pPr>
              <w:pStyle w:val="Tabletext"/>
              <w:spacing w:line="240" w:lineRule="auto"/>
              <w:rPr>
                <w:sz w:val="12"/>
                <w:szCs w:val="12"/>
              </w:rPr>
            </w:pPr>
            <w:r w:rsidRPr="00F941BF">
              <w:rPr>
                <w:sz w:val="12"/>
                <w:szCs w:val="12"/>
              </w:rPr>
              <w:t>6.7%</w:t>
            </w:r>
          </w:p>
        </w:tc>
        <w:tc>
          <w:tcPr>
            <w:tcW w:w="680" w:type="dxa"/>
            <w:shd w:val="solid" w:color="FBDDCF" w:fill="auto"/>
            <w:tcMar>
              <w:top w:w="96" w:type="dxa"/>
              <w:left w:w="57" w:type="dxa"/>
              <w:bottom w:w="96" w:type="dxa"/>
              <w:right w:w="71" w:type="dxa"/>
            </w:tcMar>
          </w:tcPr>
          <w:p w14:paraId="6D3F970B" w14:textId="77777777" w:rsidR="009E4A5F" w:rsidRPr="00F941BF" w:rsidRDefault="009E4A5F" w:rsidP="00852446">
            <w:pPr>
              <w:pStyle w:val="Tabletext"/>
              <w:spacing w:line="240" w:lineRule="auto"/>
              <w:rPr>
                <w:sz w:val="12"/>
                <w:szCs w:val="12"/>
              </w:rPr>
            </w:pPr>
            <w:r w:rsidRPr="00F941BF">
              <w:rPr>
                <w:sz w:val="12"/>
                <w:szCs w:val="12"/>
              </w:rPr>
              <w:t>33.3%</w:t>
            </w:r>
          </w:p>
        </w:tc>
        <w:tc>
          <w:tcPr>
            <w:tcW w:w="680" w:type="dxa"/>
            <w:shd w:val="solid" w:color="FBDDCF" w:fill="auto"/>
            <w:tcMar>
              <w:top w:w="96" w:type="dxa"/>
              <w:left w:w="57" w:type="dxa"/>
              <w:bottom w:w="96" w:type="dxa"/>
              <w:right w:w="71" w:type="dxa"/>
            </w:tcMar>
          </w:tcPr>
          <w:p w14:paraId="3B9278CF" w14:textId="77777777" w:rsidR="009E4A5F" w:rsidRPr="00F941BF" w:rsidRDefault="009E4A5F" w:rsidP="00852446">
            <w:pPr>
              <w:pStyle w:val="Tabletext"/>
              <w:spacing w:line="240" w:lineRule="auto"/>
              <w:rPr>
                <w:sz w:val="12"/>
                <w:szCs w:val="12"/>
              </w:rPr>
            </w:pPr>
            <w:r w:rsidRPr="00F941BF">
              <w:rPr>
                <w:sz w:val="12"/>
                <w:szCs w:val="12"/>
              </w:rPr>
              <w:t>10.3%</w:t>
            </w:r>
          </w:p>
        </w:tc>
        <w:tc>
          <w:tcPr>
            <w:tcW w:w="681" w:type="dxa"/>
            <w:shd w:val="solid" w:color="FBDDCF" w:fill="auto"/>
            <w:tcMar>
              <w:top w:w="96" w:type="dxa"/>
              <w:left w:w="57" w:type="dxa"/>
              <w:bottom w:w="96" w:type="dxa"/>
              <w:right w:w="71" w:type="dxa"/>
            </w:tcMar>
          </w:tcPr>
          <w:p w14:paraId="7D3161C1" w14:textId="77777777" w:rsidR="009E4A5F" w:rsidRPr="00F941BF" w:rsidRDefault="009E4A5F" w:rsidP="00852446">
            <w:pPr>
              <w:pStyle w:val="Tabletext"/>
              <w:spacing w:line="240" w:lineRule="auto"/>
              <w:rPr>
                <w:sz w:val="12"/>
                <w:szCs w:val="12"/>
              </w:rPr>
            </w:pPr>
            <w:r w:rsidRPr="00F941BF">
              <w:rPr>
                <w:sz w:val="12"/>
                <w:szCs w:val="12"/>
              </w:rPr>
              <w:t>0.0%</w:t>
            </w:r>
          </w:p>
        </w:tc>
        <w:tc>
          <w:tcPr>
            <w:tcW w:w="623" w:type="dxa"/>
            <w:tcMar>
              <w:top w:w="96" w:type="dxa"/>
              <w:left w:w="57" w:type="dxa"/>
              <w:bottom w:w="96" w:type="dxa"/>
              <w:right w:w="71" w:type="dxa"/>
            </w:tcMar>
          </w:tcPr>
          <w:p w14:paraId="6A803108" w14:textId="77777777" w:rsidR="009E4A5F" w:rsidRPr="00F941BF" w:rsidRDefault="009E4A5F" w:rsidP="00852446">
            <w:pPr>
              <w:pStyle w:val="Tabletext"/>
              <w:spacing w:line="240" w:lineRule="auto"/>
              <w:rPr>
                <w:sz w:val="12"/>
                <w:szCs w:val="12"/>
              </w:rPr>
            </w:pPr>
            <w:r w:rsidRPr="00F941BF">
              <w:rPr>
                <w:sz w:val="12"/>
                <w:szCs w:val="12"/>
              </w:rPr>
              <w:t>1.2</w:t>
            </w:r>
          </w:p>
        </w:tc>
        <w:tc>
          <w:tcPr>
            <w:tcW w:w="681" w:type="dxa"/>
            <w:shd w:val="solid" w:color="FBDDCF" w:fill="auto"/>
            <w:tcMar>
              <w:top w:w="96" w:type="dxa"/>
              <w:left w:w="57" w:type="dxa"/>
              <w:bottom w:w="96" w:type="dxa"/>
              <w:right w:w="71" w:type="dxa"/>
            </w:tcMar>
          </w:tcPr>
          <w:p w14:paraId="52E5ECED" w14:textId="77777777" w:rsidR="009E4A5F" w:rsidRPr="00F941BF" w:rsidRDefault="009E4A5F" w:rsidP="00852446">
            <w:pPr>
              <w:pStyle w:val="Tabletext"/>
              <w:spacing w:line="240" w:lineRule="auto"/>
              <w:rPr>
                <w:sz w:val="12"/>
                <w:szCs w:val="12"/>
              </w:rPr>
            </w:pPr>
            <w:r w:rsidRPr="00F941BF">
              <w:rPr>
                <w:sz w:val="12"/>
                <w:szCs w:val="12"/>
              </w:rPr>
              <w:t>3.1%</w:t>
            </w:r>
          </w:p>
        </w:tc>
        <w:tc>
          <w:tcPr>
            <w:tcW w:w="680" w:type="dxa"/>
            <w:shd w:val="solid" w:color="FBDDCF" w:fill="auto"/>
            <w:tcMar>
              <w:top w:w="96" w:type="dxa"/>
              <w:left w:w="57" w:type="dxa"/>
              <w:bottom w:w="96" w:type="dxa"/>
              <w:right w:w="71" w:type="dxa"/>
            </w:tcMar>
          </w:tcPr>
          <w:p w14:paraId="59BF24F3" w14:textId="77777777" w:rsidR="009E4A5F" w:rsidRPr="00F941BF" w:rsidRDefault="009E4A5F" w:rsidP="00852446">
            <w:pPr>
              <w:pStyle w:val="Tabletext"/>
              <w:spacing w:line="240" w:lineRule="auto"/>
              <w:rPr>
                <w:sz w:val="12"/>
                <w:szCs w:val="12"/>
              </w:rPr>
            </w:pPr>
            <w:r w:rsidRPr="00F941BF">
              <w:rPr>
                <w:sz w:val="12"/>
                <w:szCs w:val="12"/>
              </w:rPr>
              <w:t>6.9%</w:t>
            </w:r>
          </w:p>
        </w:tc>
        <w:tc>
          <w:tcPr>
            <w:tcW w:w="680" w:type="dxa"/>
            <w:shd w:val="solid" w:color="D6E9D4" w:fill="auto"/>
            <w:tcMar>
              <w:top w:w="96" w:type="dxa"/>
              <w:left w:w="57" w:type="dxa"/>
              <w:bottom w:w="96" w:type="dxa"/>
              <w:right w:w="71" w:type="dxa"/>
            </w:tcMar>
          </w:tcPr>
          <w:p w14:paraId="14F96ADA" w14:textId="77777777" w:rsidR="009E4A5F" w:rsidRPr="00F941BF" w:rsidRDefault="009E4A5F" w:rsidP="00852446">
            <w:pPr>
              <w:pStyle w:val="Tabletext"/>
              <w:spacing w:line="240" w:lineRule="auto"/>
              <w:rPr>
                <w:sz w:val="12"/>
                <w:szCs w:val="12"/>
              </w:rPr>
            </w:pPr>
            <w:r w:rsidRPr="00F941BF">
              <w:rPr>
                <w:sz w:val="12"/>
                <w:szCs w:val="12"/>
              </w:rPr>
              <w:t>45.0%</w:t>
            </w:r>
          </w:p>
        </w:tc>
        <w:tc>
          <w:tcPr>
            <w:tcW w:w="681" w:type="dxa"/>
            <w:shd w:val="solid" w:color="D6E9D4" w:fill="auto"/>
            <w:tcMar>
              <w:top w:w="96" w:type="dxa"/>
              <w:left w:w="57" w:type="dxa"/>
              <w:bottom w:w="96" w:type="dxa"/>
              <w:right w:w="71" w:type="dxa"/>
            </w:tcMar>
          </w:tcPr>
          <w:p w14:paraId="3F84E83D" w14:textId="77777777" w:rsidR="009E4A5F" w:rsidRPr="00F941BF" w:rsidRDefault="009E4A5F" w:rsidP="00852446">
            <w:pPr>
              <w:pStyle w:val="Tabletext"/>
              <w:spacing w:line="240" w:lineRule="auto"/>
              <w:rPr>
                <w:sz w:val="12"/>
                <w:szCs w:val="12"/>
              </w:rPr>
            </w:pPr>
            <w:r w:rsidRPr="00F941BF">
              <w:rPr>
                <w:sz w:val="12"/>
                <w:szCs w:val="12"/>
              </w:rPr>
              <w:t>98.6%</w:t>
            </w:r>
          </w:p>
        </w:tc>
        <w:tc>
          <w:tcPr>
            <w:tcW w:w="680" w:type="dxa"/>
            <w:shd w:val="solid" w:color="D6E9D4" w:fill="auto"/>
            <w:tcMar>
              <w:top w:w="96" w:type="dxa"/>
              <w:left w:w="57" w:type="dxa"/>
              <w:bottom w:w="96" w:type="dxa"/>
              <w:right w:w="71" w:type="dxa"/>
            </w:tcMar>
          </w:tcPr>
          <w:p w14:paraId="68CE4B18" w14:textId="77777777" w:rsidR="009E4A5F" w:rsidRPr="00F941BF" w:rsidRDefault="009E4A5F" w:rsidP="00852446">
            <w:pPr>
              <w:pStyle w:val="Tabletext"/>
              <w:spacing w:line="240" w:lineRule="auto"/>
              <w:rPr>
                <w:sz w:val="12"/>
                <w:szCs w:val="12"/>
              </w:rPr>
            </w:pPr>
            <w:r w:rsidRPr="00F941BF">
              <w:rPr>
                <w:sz w:val="12"/>
                <w:szCs w:val="12"/>
              </w:rPr>
              <w:t>16.0%</w:t>
            </w:r>
          </w:p>
        </w:tc>
        <w:tc>
          <w:tcPr>
            <w:tcW w:w="680" w:type="dxa"/>
            <w:shd w:val="solid" w:color="D6E9D4" w:fill="auto"/>
            <w:tcMar>
              <w:top w:w="96" w:type="dxa"/>
              <w:left w:w="57" w:type="dxa"/>
              <w:bottom w:w="96" w:type="dxa"/>
              <w:right w:w="71" w:type="dxa"/>
            </w:tcMar>
          </w:tcPr>
          <w:p w14:paraId="4D23B6E1" w14:textId="77777777" w:rsidR="009E4A5F" w:rsidRPr="00F941BF" w:rsidRDefault="009E4A5F" w:rsidP="00852446">
            <w:pPr>
              <w:pStyle w:val="Tabletext"/>
              <w:spacing w:line="240" w:lineRule="auto"/>
              <w:rPr>
                <w:sz w:val="12"/>
                <w:szCs w:val="12"/>
              </w:rPr>
            </w:pPr>
            <w:r w:rsidRPr="00F941BF">
              <w:rPr>
                <w:sz w:val="12"/>
                <w:szCs w:val="12"/>
              </w:rPr>
              <w:t>95.7%</w:t>
            </w:r>
          </w:p>
        </w:tc>
        <w:tc>
          <w:tcPr>
            <w:tcW w:w="680" w:type="dxa"/>
            <w:shd w:val="solid" w:color="FBDDCF" w:fill="auto"/>
            <w:tcMar>
              <w:top w:w="96" w:type="dxa"/>
              <w:left w:w="57" w:type="dxa"/>
              <w:bottom w:w="96" w:type="dxa"/>
              <w:right w:w="71" w:type="dxa"/>
            </w:tcMar>
          </w:tcPr>
          <w:p w14:paraId="6E2BA370" w14:textId="77777777" w:rsidR="009E4A5F" w:rsidRPr="00F941BF" w:rsidRDefault="009E4A5F" w:rsidP="00852446">
            <w:pPr>
              <w:pStyle w:val="Tabletext"/>
              <w:spacing w:line="240" w:lineRule="auto"/>
              <w:rPr>
                <w:sz w:val="12"/>
                <w:szCs w:val="12"/>
              </w:rPr>
            </w:pPr>
            <w:r w:rsidRPr="00F941BF">
              <w:rPr>
                <w:sz w:val="12"/>
                <w:szCs w:val="12"/>
              </w:rPr>
              <w:t>68.2%</w:t>
            </w:r>
          </w:p>
        </w:tc>
        <w:tc>
          <w:tcPr>
            <w:tcW w:w="681" w:type="dxa"/>
            <w:tcMar>
              <w:top w:w="96" w:type="dxa"/>
              <w:left w:w="57" w:type="dxa"/>
              <w:bottom w:w="96" w:type="dxa"/>
              <w:right w:w="71" w:type="dxa"/>
            </w:tcMar>
          </w:tcPr>
          <w:p w14:paraId="1B29E764" w14:textId="77777777" w:rsidR="009E4A5F" w:rsidRPr="00F941BF" w:rsidRDefault="009E4A5F" w:rsidP="00852446">
            <w:pPr>
              <w:pStyle w:val="Tabletext"/>
              <w:spacing w:line="240" w:lineRule="auto"/>
              <w:rPr>
                <w:sz w:val="12"/>
                <w:szCs w:val="12"/>
              </w:rPr>
            </w:pPr>
            <w:r w:rsidRPr="00F941BF">
              <w:rPr>
                <w:sz w:val="12"/>
                <w:szCs w:val="12"/>
              </w:rPr>
              <w:t>0.8%</w:t>
            </w:r>
          </w:p>
        </w:tc>
        <w:tc>
          <w:tcPr>
            <w:tcW w:w="680" w:type="dxa"/>
            <w:tcMar>
              <w:top w:w="96" w:type="dxa"/>
              <w:left w:w="57" w:type="dxa"/>
              <w:bottom w:w="96" w:type="dxa"/>
              <w:right w:w="71" w:type="dxa"/>
            </w:tcMar>
          </w:tcPr>
          <w:p w14:paraId="319EA9CA" w14:textId="77777777" w:rsidR="009E4A5F" w:rsidRPr="00F941BF" w:rsidRDefault="009E4A5F" w:rsidP="00852446">
            <w:pPr>
              <w:pStyle w:val="Tabletext"/>
              <w:spacing w:line="240" w:lineRule="auto"/>
              <w:rPr>
                <w:sz w:val="12"/>
                <w:szCs w:val="12"/>
              </w:rPr>
            </w:pPr>
            <w:r w:rsidRPr="00F941BF">
              <w:rPr>
                <w:sz w:val="12"/>
                <w:szCs w:val="12"/>
              </w:rPr>
              <w:t>85.4%</w:t>
            </w:r>
          </w:p>
        </w:tc>
        <w:tc>
          <w:tcPr>
            <w:tcW w:w="680" w:type="dxa"/>
            <w:shd w:val="solid" w:color="FBDDCF" w:fill="auto"/>
            <w:tcMar>
              <w:top w:w="96" w:type="dxa"/>
              <w:left w:w="57" w:type="dxa"/>
              <w:bottom w:w="96" w:type="dxa"/>
              <w:right w:w="71" w:type="dxa"/>
            </w:tcMar>
          </w:tcPr>
          <w:p w14:paraId="2EE488A5" w14:textId="77777777" w:rsidR="009E4A5F" w:rsidRPr="00F941BF" w:rsidRDefault="009E4A5F" w:rsidP="00852446">
            <w:pPr>
              <w:pStyle w:val="Tabletext"/>
              <w:spacing w:line="240" w:lineRule="auto"/>
              <w:rPr>
                <w:sz w:val="12"/>
                <w:szCs w:val="12"/>
              </w:rPr>
            </w:pPr>
            <w:r w:rsidRPr="00F941BF">
              <w:rPr>
                <w:sz w:val="12"/>
                <w:szCs w:val="12"/>
              </w:rPr>
              <w:t>46.6%</w:t>
            </w:r>
          </w:p>
        </w:tc>
        <w:tc>
          <w:tcPr>
            <w:tcW w:w="681" w:type="dxa"/>
            <w:shd w:val="solid" w:color="D6E9D4" w:fill="auto"/>
            <w:tcMar>
              <w:top w:w="96" w:type="dxa"/>
              <w:left w:w="57" w:type="dxa"/>
              <w:bottom w:w="96" w:type="dxa"/>
              <w:right w:w="71" w:type="dxa"/>
            </w:tcMar>
          </w:tcPr>
          <w:p w14:paraId="105AE8C0" w14:textId="77777777" w:rsidR="009E4A5F" w:rsidRPr="00F941BF" w:rsidRDefault="009E4A5F" w:rsidP="00852446">
            <w:pPr>
              <w:pStyle w:val="Tabletext"/>
              <w:spacing w:line="240" w:lineRule="auto"/>
              <w:rPr>
                <w:sz w:val="12"/>
                <w:szCs w:val="12"/>
              </w:rPr>
            </w:pPr>
            <w:r w:rsidRPr="00F941BF">
              <w:rPr>
                <w:sz w:val="12"/>
                <w:szCs w:val="12"/>
              </w:rPr>
              <w:t>97.1%</w:t>
            </w:r>
          </w:p>
        </w:tc>
        <w:tc>
          <w:tcPr>
            <w:tcW w:w="680" w:type="dxa"/>
            <w:shd w:val="solid" w:color="D6E9D4" w:fill="auto"/>
            <w:tcMar>
              <w:top w:w="96" w:type="dxa"/>
              <w:left w:w="57" w:type="dxa"/>
              <w:bottom w:w="96" w:type="dxa"/>
              <w:right w:w="71" w:type="dxa"/>
            </w:tcMar>
          </w:tcPr>
          <w:p w14:paraId="0A9FDA2E" w14:textId="77777777" w:rsidR="009E4A5F" w:rsidRPr="00F941BF" w:rsidRDefault="009E4A5F" w:rsidP="00852446">
            <w:pPr>
              <w:pStyle w:val="Tabletext"/>
              <w:spacing w:line="240" w:lineRule="auto"/>
              <w:rPr>
                <w:sz w:val="12"/>
                <w:szCs w:val="12"/>
              </w:rPr>
            </w:pPr>
            <w:r w:rsidRPr="00F941BF">
              <w:rPr>
                <w:sz w:val="12"/>
                <w:szCs w:val="12"/>
              </w:rPr>
              <w:t>90.1%</w:t>
            </w:r>
          </w:p>
        </w:tc>
        <w:tc>
          <w:tcPr>
            <w:tcW w:w="680" w:type="dxa"/>
            <w:tcMar>
              <w:top w:w="96" w:type="dxa"/>
              <w:left w:w="57" w:type="dxa"/>
              <w:bottom w:w="96" w:type="dxa"/>
              <w:right w:w="71" w:type="dxa"/>
            </w:tcMar>
          </w:tcPr>
          <w:p w14:paraId="3181D4AE" w14:textId="77777777" w:rsidR="009E4A5F" w:rsidRPr="00F941BF" w:rsidRDefault="009E4A5F" w:rsidP="00852446">
            <w:pPr>
              <w:pStyle w:val="Tabletext"/>
              <w:spacing w:line="240" w:lineRule="auto"/>
              <w:rPr>
                <w:sz w:val="12"/>
                <w:szCs w:val="12"/>
              </w:rPr>
            </w:pPr>
            <w:r w:rsidRPr="00F941BF">
              <w:rPr>
                <w:sz w:val="12"/>
                <w:szCs w:val="12"/>
              </w:rPr>
              <w:t>2.7%</w:t>
            </w:r>
          </w:p>
        </w:tc>
        <w:tc>
          <w:tcPr>
            <w:tcW w:w="567" w:type="dxa"/>
            <w:tcMar>
              <w:top w:w="96" w:type="dxa"/>
              <w:left w:w="57" w:type="dxa"/>
              <w:bottom w:w="96" w:type="dxa"/>
              <w:right w:w="71" w:type="dxa"/>
            </w:tcMar>
          </w:tcPr>
          <w:p w14:paraId="5CC8D301" w14:textId="77777777" w:rsidR="009E4A5F" w:rsidRPr="00F941BF" w:rsidRDefault="009E4A5F" w:rsidP="00852446">
            <w:pPr>
              <w:pStyle w:val="Tabletext"/>
              <w:spacing w:line="240" w:lineRule="auto"/>
              <w:rPr>
                <w:sz w:val="12"/>
                <w:szCs w:val="12"/>
              </w:rPr>
            </w:pPr>
            <w:r w:rsidRPr="00F941BF">
              <w:rPr>
                <w:sz w:val="12"/>
                <w:szCs w:val="12"/>
              </w:rPr>
              <w:t>8</w:t>
            </w:r>
          </w:p>
        </w:tc>
        <w:tc>
          <w:tcPr>
            <w:tcW w:w="567" w:type="dxa"/>
            <w:tcMar>
              <w:top w:w="96" w:type="dxa"/>
              <w:left w:w="57" w:type="dxa"/>
              <w:bottom w:w="96" w:type="dxa"/>
              <w:right w:w="71" w:type="dxa"/>
            </w:tcMar>
          </w:tcPr>
          <w:p w14:paraId="1F53A542" w14:textId="77777777" w:rsidR="009E4A5F" w:rsidRPr="00F941BF" w:rsidRDefault="009E4A5F" w:rsidP="00852446">
            <w:pPr>
              <w:pStyle w:val="Tabletext"/>
              <w:spacing w:line="240" w:lineRule="auto"/>
              <w:rPr>
                <w:sz w:val="12"/>
                <w:szCs w:val="12"/>
              </w:rPr>
            </w:pPr>
            <w:r w:rsidRPr="00F941BF">
              <w:rPr>
                <w:sz w:val="12"/>
                <w:szCs w:val="12"/>
              </w:rPr>
              <w:t>8</w:t>
            </w:r>
          </w:p>
        </w:tc>
      </w:tr>
      <w:tr w:rsidR="009E4A5F" w14:paraId="654AC408" w14:textId="77777777" w:rsidTr="00F941BF">
        <w:trPr>
          <w:trHeight w:val="283"/>
        </w:trPr>
        <w:tc>
          <w:tcPr>
            <w:tcW w:w="2721" w:type="dxa"/>
            <w:tcMar>
              <w:top w:w="96" w:type="dxa"/>
              <w:left w:w="113" w:type="dxa"/>
              <w:bottom w:w="96" w:type="dxa"/>
              <w:right w:w="0" w:type="dxa"/>
            </w:tcMar>
          </w:tcPr>
          <w:p w14:paraId="4199778C" w14:textId="77777777" w:rsidR="009E4A5F" w:rsidRPr="00F941BF" w:rsidRDefault="009E4A5F" w:rsidP="00852446">
            <w:pPr>
              <w:pStyle w:val="Tabletext"/>
              <w:spacing w:line="240" w:lineRule="auto"/>
              <w:rPr>
                <w:sz w:val="12"/>
                <w:szCs w:val="12"/>
              </w:rPr>
            </w:pPr>
            <w:r w:rsidRPr="00F941BF">
              <w:rPr>
                <w:sz w:val="12"/>
                <w:szCs w:val="12"/>
              </w:rPr>
              <w:t>West Gippsland Hospital</w:t>
            </w:r>
          </w:p>
        </w:tc>
        <w:tc>
          <w:tcPr>
            <w:tcW w:w="567" w:type="dxa"/>
            <w:tcMar>
              <w:top w:w="96" w:type="dxa"/>
              <w:left w:w="57" w:type="dxa"/>
              <w:bottom w:w="96" w:type="dxa"/>
              <w:right w:w="71" w:type="dxa"/>
            </w:tcMar>
          </w:tcPr>
          <w:p w14:paraId="378BFA58"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100FDC8F" w14:textId="77777777" w:rsidR="009E4A5F" w:rsidRPr="00F941BF" w:rsidRDefault="009E4A5F" w:rsidP="00852446">
            <w:pPr>
              <w:pStyle w:val="Tabletext"/>
              <w:spacing w:line="240" w:lineRule="auto"/>
              <w:rPr>
                <w:sz w:val="12"/>
                <w:szCs w:val="12"/>
              </w:rPr>
            </w:pPr>
            <w:r w:rsidRPr="00F941BF">
              <w:rPr>
                <w:sz w:val="12"/>
                <w:szCs w:val="12"/>
              </w:rPr>
              <w:t>788</w:t>
            </w:r>
          </w:p>
        </w:tc>
        <w:tc>
          <w:tcPr>
            <w:tcW w:w="680" w:type="dxa"/>
            <w:tcMar>
              <w:top w:w="96" w:type="dxa"/>
              <w:left w:w="57" w:type="dxa"/>
              <w:bottom w:w="96" w:type="dxa"/>
              <w:right w:w="71" w:type="dxa"/>
            </w:tcMar>
          </w:tcPr>
          <w:p w14:paraId="4B8D2494" w14:textId="77777777" w:rsidR="009E4A5F" w:rsidRPr="00F941BF" w:rsidRDefault="009E4A5F" w:rsidP="00852446">
            <w:pPr>
              <w:pStyle w:val="Tabletext"/>
              <w:spacing w:line="240" w:lineRule="auto"/>
              <w:rPr>
                <w:sz w:val="12"/>
                <w:szCs w:val="12"/>
              </w:rPr>
            </w:pPr>
            <w:r w:rsidRPr="00F941BF">
              <w:rPr>
                <w:sz w:val="12"/>
                <w:szCs w:val="12"/>
              </w:rPr>
              <w:t>13.2%</w:t>
            </w:r>
          </w:p>
        </w:tc>
        <w:tc>
          <w:tcPr>
            <w:tcW w:w="680" w:type="dxa"/>
            <w:tcMar>
              <w:top w:w="96" w:type="dxa"/>
              <w:left w:w="57" w:type="dxa"/>
              <w:bottom w:w="96" w:type="dxa"/>
              <w:right w:w="71" w:type="dxa"/>
            </w:tcMar>
          </w:tcPr>
          <w:p w14:paraId="00C11850" w14:textId="77777777" w:rsidR="009E4A5F" w:rsidRPr="00F941BF" w:rsidRDefault="009E4A5F" w:rsidP="00852446">
            <w:pPr>
              <w:pStyle w:val="Tabletext"/>
              <w:spacing w:line="240" w:lineRule="auto"/>
              <w:rPr>
                <w:sz w:val="12"/>
                <w:szCs w:val="12"/>
              </w:rPr>
            </w:pPr>
            <w:r w:rsidRPr="00F941BF">
              <w:rPr>
                <w:sz w:val="12"/>
                <w:szCs w:val="12"/>
              </w:rPr>
              <w:t>15.1%</w:t>
            </w:r>
          </w:p>
        </w:tc>
        <w:tc>
          <w:tcPr>
            <w:tcW w:w="680" w:type="dxa"/>
            <w:shd w:val="solid" w:color="D6E9D4" w:fill="auto"/>
            <w:tcMar>
              <w:top w:w="96" w:type="dxa"/>
              <w:left w:w="57" w:type="dxa"/>
              <w:bottom w:w="96" w:type="dxa"/>
              <w:right w:w="71" w:type="dxa"/>
            </w:tcMar>
          </w:tcPr>
          <w:p w14:paraId="0ACE60AD" w14:textId="77777777" w:rsidR="009E4A5F" w:rsidRPr="00F941BF" w:rsidRDefault="009E4A5F" w:rsidP="00852446">
            <w:pPr>
              <w:pStyle w:val="Tabletext"/>
              <w:spacing w:line="240" w:lineRule="auto"/>
              <w:rPr>
                <w:sz w:val="12"/>
                <w:szCs w:val="12"/>
              </w:rPr>
            </w:pPr>
            <w:r w:rsidRPr="00F941BF">
              <w:rPr>
                <w:sz w:val="12"/>
                <w:szCs w:val="12"/>
              </w:rPr>
              <w:t>23.9%</w:t>
            </w:r>
          </w:p>
        </w:tc>
        <w:tc>
          <w:tcPr>
            <w:tcW w:w="681" w:type="dxa"/>
            <w:shd w:val="solid" w:color="D6E9D4" w:fill="auto"/>
            <w:tcMar>
              <w:top w:w="96" w:type="dxa"/>
              <w:left w:w="57" w:type="dxa"/>
              <w:bottom w:w="96" w:type="dxa"/>
              <w:right w:w="71" w:type="dxa"/>
            </w:tcMar>
          </w:tcPr>
          <w:p w14:paraId="2A5F7563"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2B272035" w14:textId="77777777" w:rsidR="009E4A5F" w:rsidRPr="00F941BF" w:rsidRDefault="009E4A5F" w:rsidP="00852446">
            <w:pPr>
              <w:pStyle w:val="Tabletext"/>
              <w:spacing w:line="240" w:lineRule="auto"/>
              <w:rPr>
                <w:sz w:val="12"/>
                <w:szCs w:val="12"/>
              </w:rPr>
            </w:pPr>
            <w:r w:rsidRPr="00F941BF">
              <w:rPr>
                <w:sz w:val="12"/>
                <w:szCs w:val="12"/>
              </w:rPr>
              <w:t>4.4%</w:t>
            </w:r>
          </w:p>
        </w:tc>
        <w:tc>
          <w:tcPr>
            <w:tcW w:w="680" w:type="dxa"/>
            <w:tcMar>
              <w:top w:w="96" w:type="dxa"/>
              <w:left w:w="57" w:type="dxa"/>
              <w:bottom w:w="96" w:type="dxa"/>
              <w:right w:w="71" w:type="dxa"/>
            </w:tcMar>
          </w:tcPr>
          <w:p w14:paraId="170B6D28" w14:textId="77777777" w:rsidR="009E4A5F" w:rsidRPr="00F941BF" w:rsidRDefault="009E4A5F" w:rsidP="00852446">
            <w:pPr>
              <w:pStyle w:val="Tabletext"/>
              <w:spacing w:line="240" w:lineRule="auto"/>
              <w:rPr>
                <w:sz w:val="12"/>
                <w:szCs w:val="12"/>
              </w:rPr>
            </w:pPr>
            <w:r w:rsidRPr="00F941BF">
              <w:rPr>
                <w:sz w:val="12"/>
                <w:szCs w:val="12"/>
              </w:rPr>
              <w:t>20.6%</w:t>
            </w:r>
          </w:p>
        </w:tc>
        <w:tc>
          <w:tcPr>
            <w:tcW w:w="737" w:type="dxa"/>
            <w:shd w:val="solid" w:color="D6E9D4" w:fill="auto"/>
            <w:tcMar>
              <w:top w:w="96" w:type="dxa"/>
              <w:left w:w="57" w:type="dxa"/>
              <w:bottom w:w="96" w:type="dxa"/>
              <w:right w:w="71" w:type="dxa"/>
            </w:tcMar>
          </w:tcPr>
          <w:p w14:paraId="2C6755D6" w14:textId="77777777" w:rsidR="009E4A5F" w:rsidRPr="00F941BF" w:rsidRDefault="009E4A5F" w:rsidP="00852446">
            <w:pPr>
              <w:pStyle w:val="Tabletext"/>
              <w:spacing w:line="240" w:lineRule="auto"/>
              <w:rPr>
                <w:sz w:val="12"/>
                <w:szCs w:val="12"/>
              </w:rPr>
            </w:pPr>
            <w:r w:rsidRPr="00F941BF">
              <w:rPr>
                <w:sz w:val="12"/>
                <w:szCs w:val="12"/>
              </w:rPr>
              <w:t>100.0%</w:t>
            </w:r>
          </w:p>
        </w:tc>
        <w:tc>
          <w:tcPr>
            <w:tcW w:w="681" w:type="dxa"/>
            <w:shd w:val="solid" w:color="FBDDCF" w:fill="auto"/>
            <w:tcMar>
              <w:top w:w="96" w:type="dxa"/>
              <w:left w:w="57" w:type="dxa"/>
              <w:bottom w:w="96" w:type="dxa"/>
              <w:right w:w="71" w:type="dxa"/>
            </w:tcMar>
          </w:tcPr>
          <w:p w14:paraId="1354BAB7" w14:textId="77777777" w:rsidR="009E4A5F" w:rsidRPr="00F941BF" w:rsidRDefault="009E4A5F" w:rsidP="00852446">
            <w:pPr>
              <w:pStyle w:val="Tabletext"/>
              <w:spacing w:line="240" w:lineRule="auto"/>
              <w:rPr>
                <w:sz w:val="12"/>
                <w:szCs w:val="12"/>
              </w:rPr>
            </w:pPr>
            <w:r w:rsidRPr="00F941BF">
              <w:rPr>
                <w:sz w:val="12"/>
                <w:szCs w:val="12"/>
              </w:rPr>
              <w:t>17.0%</w:t>
            </w:r>
          </w:p>
        </w:tc>
        <w:tc>
          <w:tcPr>
            <w:tcW w:w="680" w:type="dxa"/>
            <w:tcMar>
              <w:top w:w="96" w:type="dxa"/>
              <w:left w:w="57" w:type="dxa"/>
              <w:bottom w:w="96" w:type="dxa"/>
              <w:right w:w="71" w:type="dxa"/>
            </w:tcMar>
          </w:tcPr>
          <w:p w14:paraId="348BB0A5" w14:textId="77777777" w:rsidR="009E4A5F" w:rsidRPr="00F941BF" w:rsidRDefault="009E4A5F" w:rsidP="00852446">
            <w:pPr>
              <w:pStyle w:val="Tabletext"/>
              <w:spacing w:line="240" w:lineRule="auto"/>
              <w:rPr>
                <w:sz w:val="12"/>
                <w:szCs w:val="12"/>
              </w:rPr>
            </w:pPr>
            <w:r w:rsidRPr="00F941BF">
              <w:rPr>
                <w:sz w:val="12"/>
                <w:szCs w:val="12"/>
              </w:rPr>
              <w:t>25.0%</w:t>
            </w:r>
          </w:p>
        </w:tc>
        <w:tc>
          <w:tcPr>
            <w:tcW w:w="680" w:type="dxa"/>
            <w:tcMar>
              <w:top w:w="96" w:type="dxa"/>
              <w:left w:w="57" w:type="dxa"/>
              <w:bottom w:w="96" w:type="dxa"/>
              <w:right w:w="71" w:type="dxa"/>
            </w:tcMar>
          </w:tcPr>
          <w:p w14:paraId="6E0487F0" w14:textId="77777777" w:rsidR="009E4A5F" w:rsidRPr="00F941BF" w:rsidRDefault="009E4A5F" w:rsidP="00852446">
            <w:pPr>
              <w:pStyle w:val="Tabletext"/>
              <w:spacing w:line="240" w:lineRule="auto"/>
              <w:rPr>
                <w:sz w:val="12"/>
                <w:szCs w:val="12"/>
              </w:rPr>
            </w:pPr>
            <w:r w:rsidRPr="00F941BF">
              <w:rPr>
                <w:sz w:val="12"/>
                <w:szCs w:val="12"/>
              </w:rPr>
              <w:t>25.5%</w:t>
            </w:r>
          </w:p>
        </w:tc>
        <w:tc>
          <w:tcPr>
            <w:tcW w:w="681" w:type="dxa"/>
            <w:shd w:val="solid" w:color="D6E9D4" w:fill="auto"/>
            <w:tcMar>
              <w:top w:w="96" w:type="dxa"/>
              <w:left w:w="57" w:type="dxa"/>
              <w:bottom w:w="96" w:type="dxa"/>
              <w:right w:w="71" w:type="dxa"/>
            </w:tcMar>
          </w:tcPr>
          <w:p w14:paraId="3EDFEA27" w14:textId="77777777" w:rsidR="009E4A5F" w:rsidRPr="00F941BF" w:rsidRDefault="009E4A5F" w:rsidP="00852446">
            <w:pPr>
              <w:pStyle w:val="Tabletext"/>
              <w:spacing w:line="240" w:lineRule="auto"/>
              <w:rPr>
                <w:sz w:val="12"/>
                <w:szCs w:val="12"/>
              </w:rPr>
            </w:pPr>
            <w:r w:rsidRPr="00F941BF">
              <w:rPr>
                <w:sz w:val="12"/>
                <w:szCs w:val="12"/>
              </w:rPr>
              <w:t>71.4%</w:t>
            </w:r>
          </w:p>
        </w:tc>
        <w:tc>
          <w:tcPr>
            <w:tcW w:w="623" w:type="dxa"/>
            <w:tcMar>
              <w:top w:w="96" w:type="dxa"/>
              <w:left w:w="57" w:type="dxa"/>
              <w:bottom w:w="96" w:type="dxa"/>
              <w:right w:w="71" w:type="dxa"/>
            </w:tcMar>
          </w:tcPr>
          <w:p w14:paraId="2F26A1E0" w14:textId="77777777" w:rsidR="009E4A5F" w:rsidRPr="00F941BF" w:rsidRDefault="009E4A5F" w:rsidP="00852446">
            <w:pPr>
              <w:pStyle w:val="Tabletext"/>
              <w:spacing w:line="240" w:lineRule="auto"/>
              <w:rPr>
                <w:sz w:val="12"/>
                <w:szCs w:val="12"/>
              </w:rPr>
            </w:pPr>
            <w:r w:rsidRPr="00F941BF">
              <w:rPr>
                <w:sz w:val="12"/>
                <w:szCs w:val="12"/>
              </w:rPr>
              <w:t>0.6</w:t>
            </w:r>
          </w:p>
        </w:tc>
        <w:tc>
          <w:tcPr>
            <w:tcW w:w="681" w:type="dxa"/>
            <w:tcMar>
              <w:top w:w="96" w:type="dxa"/>
              <w:left w:w="57" w:type="dxa"/>
              <w:bottom w:w="96" w:type="dxa"/>
              <w:right w:w="71" w:type="dxa"/>
            </w:tcMar>
          </w:tcPr>
          <w:p w14:paraId="781CE1B1" w14:textId="77777777" w:rsidR="009E4A5F" w:rsidRPr="00F941BF" w:rsidRDefault="009E4A5F" w:rsidP="00852446">
            <w:pPr>
              <w:pStyle w:val="Tabletext"/>
              <w:spacing w:line="240" w:lineRule="auto"/>
              <w:rPr>
                <w:sz w:val="12"/>
                <w:szCs w:val="12"/>
              </w:rPr>
            </w:pPr>
            <w:r w:rsidRPr="00F941BF">
              <w:rPr>
                <w:sz w:val="12"/>
                <w:szCs w:val="12"/>
              </w:rPr>
              <w:t>2.9%</w:t>
            </w:r>
          </w:p>
        </w:tc>
        <w:tc>
          <w:tcPr>
            <w:tcW w:w="680" w:type="dxa"/>
            <w:shd w:val="solid" w:color="FBDDCF" w:fill="auto"/>
            <w:tcMar>
              <w:top w:w="96" w:type="dxa"/>
              <w:left w:w="57" w:type="dxa"/>
              <w:bottom w:w="96" w:type="dxa"/>
              <w:right w:w="71" w:type="dxa"/>
            </w:tcMar>
          </w:tcPr>
          <w:p w14:paraId="070B42E8" w14:textId="77777777" w:rsidR="009E4A5F" w:rsidRPr="00F941BF" w:rsidRDefault="009E4A5F" w:rsidP="00852446">
            <w:pPr>
              <w:pStyle w:val="Tabletext"/>
              <w:spacing w:line="240" w:lineRule="auto"/>
              <w:rPr>
                <w:sz w:val="12"/>
                <w:szCs w:val="12"/>
              </w:rPr>
            </w:pPr>
            <w:r w:rsidRPr="00F941BF">
              <w:rPr>
                <w:sz w:val="12"/>
                <w:szCs w:val="12"/>
              </w:rPr>
              <w:t>6.3%</w:t>
            </w:r>
          </w:p>
        </w:tc>
        <w:tc>
          <w:tcPr>
            <w:tcW w:w="680" w:type="dxa"/>
            <w:tcMar>
              <w:top w:w="96" w:type="dxa"/>
              <w:left w:w="57" w:type="dxa"/>
              <w:bottom w:w="96" w:type="dxa"/>
              <w:right w:w="71" w:type="dxa"/>
            </w:tcMar>
          </w:tcPr>
          <w:p w14:paraId="56127EA5" w14:textId="77777777" w:rsidR="009E4A5F" w:rsidRPr="00F941BF" w:rsidRDefault="009E4A5F" w:rsidP="00852446">
            <w:pPr>
              <w:pStyle w:val="Tabletext"/>
              <w:spacing w:line="240" w:lineRule="auto"/>
              <w:rPr>
                <w:sz w:val="12"/>
                <w:szCs w:val="12"/>
              </w:rPr>
            </w:pPr>
            <w:r w:rsidRPr="00F941BF">
              <w:rPr>
                <w:sz w:val="12"/>
                <w:szCs w:val="12"/>
              </w:rPr>
              <w:t>33.9%</w:t>
            </w:r>
          </w:p>
        </w:tc>
        <w:tc>
          <w:tcPr>
            <w:tcW w:w="681" w:type="dxa"/>
            <w:tcMar>
              <w:top w:w="96" w:type="dxa"/>
              <w:left w:w="57" w:type="dxa"/>
              <w:bottom w:w="96" w:type="dxa"/>
              <w:right w:w="71" w:type="dxa"/>
            </w:tcMar>
          </w:tcPr>
          <w:p w14:paraId="1E915AE8" w14:textId="77777777" w:rsidR="009E4A5F" w:rsidRPr="00F941BF" w:rsidRDefault="009E4A5F" w:rsidP="00852446">
            <w:pPr>
              <w:pStyle w:val="Tabletext"/>
              <w:spacing w:line="240" w:lineRule="auto"/>
              <w:rPr>
                <w:sz w:val="12"/>
                <w:szCs w:val="12"/>
              </w:rPr>
            </w:pPr>
            <w:r w:rsidRPr="00F941BF">
              <w:rPr>
                <w:sz w:val="12"/>
                <w:szCs w:val="12"/>
              </w:rPr>
              <w:t>94.5%</w:t>
            </w:r>
          </w:p>
        </w:tc>
        <w:tc>
          <w:tcPr>
            <w:tcW w:w="680" w:type="dxa"/>
            <w:tcMar>
              <w:top w:w="96" w:type="dxa"/>
              <w:left w:w="57" w:type="dxa"/>
              <w:bottom w:w="96" w:type="dxa"/>
              <w:right w:w="71" w:type="dxa"/>
            </w:tcMar>
          </w:tcPr>
          <w:p w14:paraId="49593D63" w14:textId="77777777" w:rsidR="009E4A5F" w:rsidRPr="00F941BF" w:rsidRDefault="009E4A5F" w:rsidP="00852446">
            <w:pPr>
              <w:pStyle w:val="Tabletext"/>
              <w:spacing w:line="240" w:lineRule="auto"/>
              <w:rPr>
                <w:sz w:val="12"/>
                <w:szCs w:val="12"/>
              </w:rPr>
            </w:pPr>
            <w:r w:rsidRPr="00F941BF">
              <w:rPr>
                <w:sz w:val="12"/>
                <w:szCs w:val="12"/>
              </w:rPr>
              <w:t>24.0%</w:t>
            </w:r>
          </w:p>
        </w:tc>
        <w:tc>
          <w:tcPr>
            <w:tcW w:w="680" w:type="dxa"/>
            <w:shd w:val="solid" w:color="D6E9D4" w:fill="auto"/>
            <w:tcMar>
              <w:top w:w="96" w:type="dxa"/>
              <w:left w:w="57" w:type="dxa"/>
              <w:bottom w:w="96" w:type="dxa"/>
              <w:right w:w="71" w:type="dxa"/>
            </w:tcMar>
          </w:tcPr>
          <w:p w14:paraId="7F94E743" w14:textId="77777777" w:rsidR="009E4A5F" w:rsidRPr="00F941BF" w:rsidRDefault="009E4A5F" w:rsidP="00852446">
            <w:pPr>
              <w:pStyle w:val="Tabletext"/>
              <w:spacing w:line="240" w:lineRule="auto"/>
              <w:rPr>
                <w:sz w:val="12"/>
                <w:szCs w:val="12"/>
              </w:rPr>
            </w:pPr>
            <w:r w:rsidRPr="00F941BF">
              <w:rPr>
                <w:sz w:val="12"/>
                <w:szCs w:val="12"/>
              </w:rPr>
              <w:t>85.7%</w:t>
            </w:r>
          </w:p>
        </w:tc>
        <w:tc>
          <w:tcPr>
            <w:tcW w:w="680" w:type="dxa"/>
            <w:shd w:val="solid" w:color="D6E9D4" w:fill="auto"/>
            <w:tcMar>
              <w:top w:w="96" w:type="dxa"/>
              <w:left w:w="57" w:type="dxa"/>
              <w:bottom w:w="96" w:type="dxa"/>
              <w:right w:w="71" w:type="dxa"/>
            </w:tcMar>
          </w:tcPr>
          <w:p w14:paraId="0E78EF8D" w14:textId="77777777" w:rsidR="009E4A5F" w:rsidRPr="00F941BF" w:rsidRDefault="009E4A5F" w:rsidP="00852446">
            <w:pPr>
              <w:pStyle w:val="Tabletext"/>
              <w:spacing w:line="240" w:lineRule="auto"/>
              <w:rPr>
                <w:sz w:val="12"/>
                <w:szCs w:val="12"/>
              </w:rPr>
            </w:pPr>
            <w:r w:rsidRPr="00F941BF">
              <w:rPr>
                <w:sz w:val="12"/>
                <w:szCs w:val="12"/>
              </w:rPr>
              <w:t>89.9%</w:t>
            </w:r>
          </w:p>
        </w:tc>
        <w:tc>
          <w:tcPr>
            <w:tcW w:w="681" w:type="dxa"/>
            <w:shd w:val="solid" w:color="FBDDCF" w:fill="auto"/>
            <w:tcMar>
              <w:top w:w="96" w:type="dxa"/>
              <w:left w:w="57" w:type="dxa"/>
              <w:bottom w:w="96" w:type="dxa"/>
              <w:right w:w="71" w:type="dxa"/>
            </w:tcMar>
          </w:tcPr>
          <w:p w14:paraId="508AB197" w14:textId="77777777" w:rsidR="009E4A5F" w:rsidRPr="00F941BF" w:rsidRDefault="009E4A5F" w:rsidP="00852446">
            <w:pPr>
              <w:pStyle w:val="Tabletext"/>
              <w:spacing w:line="240" w:lineRule="auto"/>
              <w:rPr>
                <w:sz w:val="12"/>
                <w:szCs w:val="12"/>
              </w:rPr>
            </w:pPr>
            <w:r w:rsidRPr="00F941BF">
              <w:rPr>
                <w:sz w:val="12"/>
                <w:szCs w:val="12"/>
              </w:rPr>
              <w:t>2.1%</w:t>
            </w:r>
          </w:p>
        </w:tc>
        <w:tc>
          <w:tcPr>
            <w:tcW w:w="680" w:type="dxa"/>
            <w:shd w:val="solid" w:color="D6E9D4" w:fill="auto"/>
            <w:tcMar>
              <w:top w:w="96" w:type="dxa"/>
              <w:left w:w="57" w:type="dxa"/>
              <w:bottom w:w="96" w:type="dxa"/>
              <w:right w:w="71" w:type="dxa"/>
            </w:tcMar>
          </w:tcPr>
          <w:p w14:paraId="73CBBEA0" w14:textId="77777777" w:rsidR="009E4A5F" w:rsidRPr="00F941BF" w:rsidRDefault="009E4A5F" w:rsidP="00852446">
            <w:pPr>
              <w:pStyle w:val="Tabletext"/>
              <w:spacing w:line="240" w:lineRule="auto"/>
              <w:rPr>
                <w:sz w:val="12"/>
                <w:szCs w:val="12"/>
              </w:rPr>
            </w:pPr>
            <w:r w:rsidRPr="00F941BF">
              <w:rPr>
                <w:sz w:val="12"/>
                <w:szCs w:val="12"/>
              </w:rPr>
              <w:t>86.4%</w:t>
            </w:r>
          </w:p>
        </w:tc>
        <w:tc>
          <w:tcPr>
            <w:tcW w:w="680" w:type="dxa"/>
            <w:tcMar>
              <w:top w:w="96" w:type="dxa"/>
              <w:left w:w="57" w:type="dxa"/>
              <w:bottom w:w="96" w:type="dxa"/>
              <w:right w:w="71" w:type="dxa"/>
            </w:tcMar>
          </w:tcPr>
          <w:p w14:paraId="6A5CF8FB" w14:textId="77777777" w:rsidR="009E4A5F" w:rsidRPr="00F941BF" w:rsidRDefault="009E4A5F" w:rsidP="00852446">
            <w:pPr>
              <w:pStyle w:val="Tabletext"/>
              <w:spacing w:line="240" w:lineRule="auto"/>
              <w:rPr>
                <w:sz w:val="12"/>
                <w:szCs w:val="12"/>
              </w:rPr>
            </w:pPr>
            <w:r w:rsidRPr="00F941BF">
              <w:rPr>
                <w:sz w:val="12"/>
                <w:szCs w:val="12"/>
              </w:rPr>
              <w:t>58.7%</w:t>
            </w:r>
          </w:p>
        </w:tc>
        <w:tc>
          <w:tcPr>
            <w:tcW w:w="681" w:type="dxa"/>
            <w:tcMar>
              <w:top w:w="96" w:type="dxa"/>
              <w:left w:w="57" w:type="dxa"/>
              <w:bottom w:w="96" w:type="dxa"/>
              <w:right w:w="71" w:type="dxa"/>
            </w:tcMar>
          </w:tcPr>
          <w:p w14:paraId="0BC8B4F1" w14:textId="77777777" w:rsidR="009E4A5F" w:rsidRPr="00F941BF" w:rsidRDefault="009E4A5F" w:rsidP="00852446">
            <w:pPr>
              <w:pStyle w:val="Tabletext"/>
              <w:spacing w:line="240" w:lineRule="auto"/>
              <w:rPr>
                <w:sz w:val="12"/>
                <w:szCs w:val="12"/>
              </w:rPr>
            </w:pPr>
            <w:r w:rsidRPr="00F941BF">
              <w:rPr>
                <w:sz w:val="12"/>
                <w:szCs w:val="12"/>
              </w:rPr>
              <w:t>94.4%</w:t>
            </w:r>
          </w:p>
        </w:tc>
        <w:tc>
          <w:tcPr>
            <w:tcW w:w="680" w:type="dxa"/>
            <w:shd w:val="solid" w:color="D6E9D4" w:fill="auto"/>
            <w:tcMar>
              <w:top w:w="96" w:type="dxa"/>
              <w:left w:w="57" w:type="dxa"/>
              <w:bottom w:w="96" w:type="dxa"/>
              <w:right w:w="71" w:type="dxa"/>
            </w:tcMar>
          </w:tcPr>
          <w:p w14:paraId="2DD2296A" w14:textId="77777777" w:rsidR="009E4A5F" w:rsidRPr="00F941BF" w:rsidRDefault="009E4A5F" w:rsidP="00852446">
            <w:pPr>
              <w:pStyle w:val="Tabletext"/>
              <w:spacing w:line="240" w:lineRule="auto"/>
              <w:rPr>
                <w:sz w:val="12"/>
                <w:szCs w:val="12"/>
              </w:rPr>
            </w:pPr>
            <w:r w:rsidRPr="00F941BF">
              <w:rPr>
                <w:sz w:val="12"/>
                <w:szCs w:val="12"/>
              </w:rPr>
              <w:t>87.6%</w:t>
            </w:r>
          </w:p>
        </w:tc>
        <w:tc>
          <w:tcPr>
            <w:tcW w:w="680" w:type="dxa"/>
            <w:shd w:val="solid" w:color="FBDDCF" w:fill="auto"/>
            <w:tcMar>
              <w:top w:w="96" w:type="dxa"/>
              <w:left w:w="57" w:type="dxa"/>
              <w:bottom w:w="96" w:type="dxa"/>
              <w:right w:w="71" w:type="dxa"/>
            </w:tcMar>
          </w:tcPr>
          <w:p w14:paraId="728B9342" w14:textId="77777777" w:rsidR="009E4A5F" w:rsidRPr="00F941BF" w:rsidRDefault="009E4A5F" w:rsidP="00852446">
            <w:pPr>
              <w:pStyle w:val="Tabletext"/>
              <w:spacing w:line="240" w:lineRule="auto"/>
              <w:rPr>
                <w:sz w:val="12"/>
                <w:szCs w:val="12"/>
              </w:rPr>
            </w:pPr>
            <w:r w:rsidRPr="00F941BF">
              <w:rPr>
                <w:sz w:val="12"/>
                <w:szCs w:val="12"/>
              </w:rPr>
              <w:t>4.9%</w:t>
            </w:r>
          </w:p>
        </w:tc>
        <w:tc>
          <w:tcPr>
            <w:tcW w:w="567" w:type="dxa"/>
            <w:tcMar>
              <w:top w:w="96" w:type="dxa"/>
              <w:left w:w="57" w:type="dxa"/>
              <w:bottom w:w="96" w:type="dxa"/>
              <w:right w:w="71" w:type="dxa"/>
            </w:tcMar>
          </w:tcPr>
          <w:p w14:paraId="6F9D3D51" w14:textId="77777777" w:rsidR="009E4A5F" w:rsidRPr="00F941BF" w:rsidRDefault="009E4A5F" w:rsidP="00852446">
            <w:pPr>
              <w:pStyle w:val="Tabletext"/>
              <w:spacing w:line="240" w:lineRule="auto"/>
              <w:rPr>
                <w:sz w:val="12"/>
                <w:szCs w:val="12"/>
              </w:rPr>
            </w:pPr>
            <w:r w:rsidRPr="00F941BF">
              <w:rPr>
                <w:sz w:val="12"/>
                <w:szCs w:val="12"/>
              </w:rPr>
              <w:t>8</w:t>
            </w:r>
          </w:p>
        </w:tc>
        <w:tc>
          <w:tcPr>
            <w:tcW w:w="567" w:type="dxa"/>
            <w:tcMar>
              <w:top w:w="96" w:type="dxa"/>
              <w:left w:w="57" w:type="dxa"/>
              <w:bottom w:w="96" w:type="dxa"/>
              <w:right w:w="71" w:type="dxa"/>
            </w:tcMar>
          </w:tcPr>
          <w:p w14:paraId="7E462D74" w14:textId="77777777" w:rsidR="009E4A5F" w:rsidRPr="00F941BF" w:rsidRDefault="009E4A5F" w:rsidP="00852446">
            <w:pPr>
              <w:pStyle w:val="Tabletext"/>
              <w:spacing w:line="240" w:lineRule="auto"/>
              <w:rPr>
                <w:sz w:val="12"/>
                <w:szCs w:val="12"/>
              </w:rPr>
            </w:pPr>
            <w:r w:rsidRPr="00F941BF">
              <w:rPr>
                <w:sz w:val="12"/>
                <w:szCs w:val="12"/>
              </w:rPr>
              <w:t>4</w:t>
            </w:r>
          </w:p>
        </w:tc>
      </w:tr>
      <w:tr w:rsidR="009E4A5F" w14:paraId="38CE1D16" w14:textId="77777777" w:rsidTr="00F941BF">
        <w:trPr>
          <w:trHeight w:val="283"/>
        </w:trPr>
        <w:tc>
          <w:tcPr>
            <w:tcW w:w="2721" w:type="dxa"/>
            <w:tcMar>
              <w:top w:w="96" w:type="dxa"/>
              <w:left w:w="113" w:type="dxa"/>
              <w:bottom w:w="96" w:type="dxa"/>
              <w:right w:w="0" w:type="dxa"/>
            </w:tcMar>
          </w:tcPr>
          <w:p w14:paraId="004F61B8" w14:textId="77777777" w:rsidR="009E4A5F" w:rsidRPr="00F941BF" w:rsidRDefault="009E4A5F" w:rsidP="00852446">
            <w:pPr>
              <w:pStyle w:val="Tabletext"/>
              <w:spacing w:line="240" w:lineRule="auto"/>
              <w:rPr>
                <w:sz w:val="12"/>
                <w:szCs w:val="12"/>
              </w:rPr>
            </w:pPr>
            <w:r w:rsidRPr="00F941BF">
              <w:rPr>
                <w:sz w:val="12"/>
                <w:szCs w:val="12"/>
              </w:rPr>
              <w:t>Mildura Base Public Hospital</w:t>
            </w:r>
          </w:p>
        </w:tc>
        <w:tc>
          <w:tcPr>
            <w:tcW w:w="567" w:type="dxa"/>
            <w:tcMar>
              <w:top w:w="96" w:type="dxa"/>
              <w:left w:w="57" w:type="dxa"/>
              <w:bottom w:w="96" w:type="dxa"/>
              <w:right w:w="71" w:type="dxa"/>
            </w:tcMar>
          </w:tcPr>
          <w:p w14:paraId="00647829"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296265BC" w14:textId="77777777" w:rsidR="009E4A5F" w:rsidRPr="00F941BF" w:rsidRDefault="009E4A5F" w:rsidP="00852446">
            <w:pPr>
              <w:pStyle w:val="Tabletext"/>
              <w:spacing w:line="240" w:lineRule="auto"/>
              <w:rPr>
                <w:sz w:val="12"/>
                <w:szCs w:val="12"/>
              </w:rPr>
            </w:pPr>
            <w:r w:rsidRPr="00F941BF">
              <w:rPr>
                <w:sz w:val="12"/>
                <w:szCs w:val="12"/>
              </w:rPr>
              <w:t>822</w:t>
            </w:r>
          </w:p>
        </w:tc>
        <w:tc>
          <w:tcPr>
            <w:tcW w:w="680" w:type="dxa"/>
            <w:tcMar>
              <w:top w:w="96" w:type="dxa"/>
              <w:left w:w="57" w:type="dxa"/>
              <w:bottom w:w="96" w:type="dxa"/>
              <w:right w:w="71" w:type="dxa"/>
            </w:tcMar>
          </w:tcPr>
          <w:p w14:paraId="3EE59EEC" w14:textId="77777777" w:rsidR="009E4A5F" w:rsidRPr="00F941BF" w:rsidRDefault="009E4A5F" w:rsidP="00852446">
            <w:pPr>
              <w:pStyle w:val="Tabletext"/>
              <w:spacing w:line="240" w:lineRule="auto"/>
              <w:rPr>
                <w:sz w:val="12"/>
                <w:szCs w:val="12"/>
              </w:rPr>
            </w:pPr>
            <w:r w:rsidRPr="00F941BF">
              <w:rPr>
                <w:sz w:val="12"/>
                <w:szCs w:val="12"/>
              </w:rPr>
              <w:t>6.2%</w:t>
            </w:r>
          </w:p>
        </w:tc>
        <w:tc>
          <w:tcPr>
            <w:tcW w:w="680" w:type="dxa"/>
            <w:tcMar>
              <w:top w:w="96" w:type="dxa"/>
              <w:left w:w="57" w:type="dxa"/>
              <w:bottom w:w="96" w:type="dxa"/>
              <w:right w:w="71" w:type="dxa"/>
            </w:tcMar>
          </w:tcPr>
          <w:p w14:paraId="0A0E9C6A" w14:textId="77777777" w:rsidR="009E4A5F" w:rsidRPr="00F941BF" w:rsidRDefault="009E4A5F" w:rsidP="00852446">
            <w:pPr>
              <w:pStyle w:val="Tabletext"/>
              <w:spacing w:line="240" w:lineRule="auto"/>
              <w:rPr>
                <w:sz w:val="12"/>
                <w:szCs w:val="12"/>
              </w:rPr>
            </w:pPr>
            <w:r w:rsidRPr="00F941BF">
              <w:rPr>
                <w:sz w:val="12"/>
                <w:szCs w:val="12"/>
              </w:rPr>
              <w:t>21.6%</w:t>
            </w:r>
          </w:p>
        </w:tc>
        <w:tc>
          <w:tcPr>
            <w:tcW w:w="680" w:type="dxa"/>
            <w:tcMar>
              <w:top w:w="96" w:type="dxa"/>
              <w:left w:w="57" w:type="dxa"/>
              <w:bottom w:w="96" w:type="dxa"/>
              <w:right w:w="71" w:type="dxa"/>
            </w:tcMar>
          </w:tcPr>
          <w:p w14:paraId="6D93540A" w14:textId="77777777" w:rsidR="009E4A5F" w:rsidRPr="00F941BF" w:rsidRDefault="009E4A5F" w:rsidP="00852446">
            <w:pPr>
              <w:pStyle w:val="Tabletext"/>
              <w:spacing w:line="240" w:lineRule="auto"/>
              <w:rPr>
                <w:sz w:val="12"/>
                <w:szCs w:val="12"/>
              </w:rPr>
            </w:pPr>
            <w:r w:rsidRPr="00F941BF">
              <w:rPr>
                <w:sz w:val="12"/>
                <w:szCs w:val="12"/>
              </w:rPr>
              <w:t>30.7%</w:t>
            </w:r>
          </w:p>
        </w:tc>
        <w:tc>
          <w:tcPr>
            <w:tcW w:w="681" w:type="dxa"/>
            <w:tcMar>
              <w:top w:w="96" w:type="dxa"/>
              <w:left w:w="57" w:type="dxa"/>
              <w:bottom w:w="96" w:type="dxa"/>
              <w:right w:w="71" w:type="dxa"/>
            </w:tcMar>
          </w:tcPr>
          <w:p w14:paraId="480BF30D" w14:textId="77777777" w:rsidR="009E4A5F" w:rsidRPr="00F941BF" w:rsidRDefault="009E4A5F" w:rsidP="00852446">
            <w:pPr>
              <w:pStyle w:val="Tabletext"/>
              <w:spacing w:line="240" w:lineRule="auto"/>
              <w:rPr>
                <w:sz w:val="12"/>
                <w:szCs w:val="12"/>
              </w:rPr>
            </w:pPr>
            <w:r w:rsidRPr="00F941BF">
              <w:rPr>
                <w:sz w:val="12"/>
                <w:szCs w:val="12"/>
              </w:rPr>
              <w:t>0.9%</w:t>
            </w:r>
          </w:p>
        </w:tc>
        <w:tc>
          <w:tcPr>
            <w:tcW w:w="680" w:type="dxa"/>
            <w:tcMar>
              <w:top w:w="96" w:type="dxa"/>
              <w:left w:w="57" w:type="dxa"/>
              <w:bottom w:w="96" w:type="dxa"/>
              <w:right w:w="71" w:type="dxa"/>
            </w:tcMar>
          </w:tcPr>
          <w:p w14:paraId="0D781776" w14:textId="77777777" w:rsidR="009E4A5F" w:rsidRPr="00F941BF" w:rsidRDefault="009E4A5F" w:rsidP="00852446">
            <w:pPr>
              <w:pStyle w:val="Tabletext"/>
              <w:spacing w:line="240" w:lineRule="auto"/>
              <w:rPr>
                <w:sz w:val="12"/>
                <w:szCs w:val="12"/>
              </w:rPr>
            </w:pPr>
            <w:r w:rsidRPr="00F941BF">
              <w:rPr>
                <w:sz w:val="12"/>
                <w:szCs w:val="12"/>
              </w:rPr>
              <w:t>4.5%</w:t>
            </w:r>
          </w:p>
        </w:tc>
        <w:tc>
          <w:tcPr>
            <w:tcW w:w="680" w:type="dxa"/>
            <w:tcMar>
              <w:top w:w="96" w:type="dxa"/>
              <w:left w:w="57" w:type="dxa"/>
              <w:bottom w:w="96" w:type="dxa"/>
              <w:right w:w="71" w:type="dxa"/>
            </w:tcMar>
          </w:tcPr>
          <w:p w14:paraId="5328C642" w14:textId="77777777" w:rsidR="009E4A5F" w:rsidRPr="00F941BF" w:rsidRDefault="009E4A5F" w:rsidP="00852446">
            <w:pPr>
              <w:pStyle w:val="Tabletext"/>
              <w:spacing w:line="240" w:lineRule="auto"/>
              <w:rPr>
                <w:sz w:val="12"/>
                <w:szCs w:val="12"/>
              </w:rPr>
            </w:pPr>
            <w:r w:rsidRPr="00F941BF">
              <w:rPr>
                <w:sz w:val="12"/>
                <w:szCs w:val="12"/>
              </w:rPr>
              <w:t>19.0%</w:t>
            </w:r>
          </w:p>
        </w:tc>
        <w:tc>
          <w:tcPr>
            <w:tcW w:w="737" w:type="dxa"/>
            <w:tcMar>
              <w:top w:w="96" w:type="dxa"/>
              <w:left w:w="57" w:type="dxa"/>
              <w:bottom w:w="96" w:type="dxa"/>
              <w:right w:w="71" w:type="dxa"/>
            </w:tcMar>
          </w:tcPr>
          <w:p w14:paraId="5E4ABB40" w14:textId="77777777" w:rsidR="009E4A5F" w:rsidRPr="00F941BF" w:rsidRDefault="009E4A5F" w:rsidP="00852446">
            <w:pPr>
              <w:pStyle w:val="Tabletext"/>
              <w:spacing w:line="240" w:lineRule="auto"/>
              <w:rPr>
                <w:sz w:val="12"/>
                <w:szCs w:val="12"/>
              </w:rPr>
            </w:pPr>
            <w:r w:rsidRPr="00F941BF">
              <w:rPr>
                <w:sz w:val="12"/>
                <w:szCs w:val="12"/>
              </w:rPr>
              <w:t>83.6%</w:t>
            </w:r>
          </w:p>
        </w:tc>
        <w:tc>
          <w:tcPr>
            <w:tcW w:w="681" w:type="dxa"/>
            <w:shd w:val="solid" w:color="D6E9D4" w:fill="auto"/>
            <w:tcMar>
              <w:top w:w="96" w:type="dxa"/>
              <w:left w:w="57" w:type="dxa"/>
              <w:bottom w:w="96" w:type="dxa"/>
              <w:right w:w="71" w:type="dxa"/>
            </w:tcMar>
          </w:tcPr>
          <w:p w14:paraId="73FE67F4" w14:textId="77777777" w:rsidR="009E4A5F" w:rsidRPr="00F941BF" w:rsidRDefault="009E4A5F" w:rsidP="00852446">
            <w:pPr>
              <w:pStyle w:val="Tabletext"/>
              <w:spacing w:line="240" w:lineRule="auto"/>
              <w:rPr>
                <w:sz w:val="12"/>
                <w:szCs w:val="12"/>
              </w:rPr>
            </w:pPr>
            <w:r w:rsidRPr="00F941BF">
              <w:rPr>
                <w:sz w:val="12"/>
                <w:szCs w:val="12"/>
              </w:rPr>
              <w:t>7.9%</w:t>
            </w:r>
          </w:p>
        </w:tc>
        <w:tc>
          <w:tcPr>
            <w:tcW w:w="680" w:type="dxa"/>
            <w:tcMar>
              <w:top w:w="96" w:type="dxa"/>
              <w:left w:w="57" w:type="dxa"/>
              <w:bottom w:w="96" w:type="dxa"/>
              <w:right w:w="71" w:type="dxa"/>
            </w:tcMar>
          </w:tcPr>
          <w:p w14:paraId="01E6F674" w14:textId="77777777" w:rsidR="009E4A5F" w:rsidRPr="00F941BF" w:rsidRDefault="009E4A5F" w:rsidP="00852446">
            <w:pPr>
              <w:pStyle w:val="Tabletext"/>
              <w:spacing w:line="240" w:lineRule="auto"/>
              <w:rPr>
                <w:sz w:val="12"/>
                <w:szCs w:val="12"/>
              </w:rPr>
            </w:pPr>
            <w:r w:rsidRPr="00F941BF">
              <w:rPr>
                <w:sz w:val="12"/>
                <w:szCs w:val="12"/>
              </w:rPr>
              <w:t>21.4%</w:t>
            </w:r>
          </w:p>
        </w:tc>
        <w:tc>
          <w:tcPr>
            <w:tcW w:w="680" w:type="dxa"/>
            <w:shd w:val="solid" w:color="D6E9D4" w:fill="auto"/>
            <w:tcMar>
              <w:top w:w="96" w:type="dxa"/>
              <w:left w:w="57" w:type="dxa"/>
              <w:bottom w:w="96" w:type="dxa"/>
              <w:right w:w="71" w:type="dxa"/>
            </w:tcMar>
          </w:tcPr>
          <w:p w14:paraId="14896888" w14:textId="77777777" w:rsidR="009E4A5F" w:rsidRPr="00F941BF" w:rsidRDefault="009E4A5F" w:rsidP="00852446">
            <w:pPr>
              <w:pStyle w:val="Tabletext"/>
              <w:spacing w:line="240" w:lineRule="auto"/>
              <w:rPr>
                <w:sz w:val="12"/>
                <w:szCs w:val="12"/>
              </w:rPr>
            </w:pPr>
            <w:r w:rsidRPr="00F941BF">
              <w:rPr>
                <w:sz w:val="12"/>
                <w:szCs w:val="12"/>
              </w:rPr>
              <w:t>32.9%</w:t>
            </w:r>
          </w:p>
        </w:tc>
        <w:tc>
          <w:tcPr>
            <w:tcW w:w="681" w:type="dxa"/>
            <w:shd w:val="solid" w:color="FBDDCF" w:fill="auto"/>
            <w:tcMar>
              <w:top w:w="96" w:type="dxa"/>
              <w:left w:w="57" w:type="dxa"/>
              <w:bottom w:w="96" w:type="dxa"/>
              <w:right w:w="71" w:type="dxa"/>
            </w:tcMar>
          </w:tcPr>
          <w:p w14:paraId="767BD936" w14:textId="77777777" w:rsidR="009E4A5F" w:rsidRPr="00F941BF" w:rsidRDefault="009E4A5F" w:rsidP="00852446">
            <w:pPr>
              <w:pStyle w:val="Tabletext"/>
              <w:spacing w:line="240" w:lineRule="auto"/>
              <w:rPr>
                <w:sz w:val="12"/>
                <w:szCs w:val="12"/>
              </w:rPr>
            </w:pPr>
            <w:r w:rsidRPr="00F941BF">
              <w:rPr>
                <w:sz w:val="12"/>
                <w:szCs w:val="12"/>
              </w:rPr>
              <w:t>43.5%</w:t>
            </w:r>
          </w:p>
        </w:tc>
        <w:tc>
          <w:tcPr>
            <w:tcW w:w="623" w:type="dxa"/>
            <w:tcMar>
              <w:top w:w="96" w:type="dxa"/>
              <w:left w:w="57" w:type="dxa"/>
              <w:bottom w:w="96" w:type="dxa"/>
              <w:right w:w="71" w:type="dxa"/>
            </w:tcMar>
          </w:tcPr>
          <w:p w14:paraId="0848D91E" w14:textId="77777777" w:rsidR="009E4A5F" w:rsidRPr="00F941BF" w:rsidRDefault="009E4A5F" w:rsidP="00852446">
            <w:pPr>
              <w:pStyle w:val="Tabletext"/>
              <w:spacing w:line="240" w:lineRule="auto"/>
              <w:rPr>
                <w:sz w:val="12"/>
                <w:szCs w:val="12"/>
              </w:rPr>
            </w:pPr>
            <w:r w:rsidRPr="00F941BF">
              <w:rPr>
                <w:sz w:val="12"/>
                <w:szCs w:val="12"/>
              </w:rPr>
              <w:t>1.1</w:t>
            </w:r>
          </w:p>
        </w:tc>
        <w:tc>
          <w:tcPr>
            <w:tcW w:w="681" w:type="dxa"/>
            <w:tcMar>
              <w:top w:w="96" w:type="dxa"/>
              <w:left w:w="57" w:type="dxa"/>
              <w:bottom w:w="96" w:type="dxa"/>
              <w:right w:w="71" w:type="dxa"/>
            </w:tcMar>
          </w:tcPr>
          <w:p w14:paraId="6DBE07F9" w14:textId="77777777" w:rsidR="009E4A5F" w:rsidRPr="00F941BF" w:rsidRDefault="009E4A5F" w:rsidP="00852446">
            <w:pPr>
              <w:pStyle w:val="Tabletext"/>
              <w:spacing w:line="240" w:lineRule="auto"/>
              <w:rPr>
                <w:sz w:val="12"/>
                <w:szCs w:val="12"/>
              </w:rPr>
            </w:pPr>
            <w:r w:rsidRPr="00F941BF">
              <w:rPr>
                <w:sz w:val="12"/>
                <w:szCs w:val="12"/>
              </w:rPr>
              <w:t>1.7%</w:t>
            </w:r>
          </w:p>
        </w:tc>
        <w:tc>
          <w:tcPr>
            <w:tcW w:w="680" w:type="dxa"/>
            <w:shd w:val="solid" w:color="FBDDCF" w:fill="auto"/>
            <w:tcMar>
              <w:top w:w="96" w:type="dxa"/>
              <w:left w:w="57" w:type="dxa"/>
              <w:bottom w:w="96" w:type="dxa"/>
              <w:right w:w="71" w:type="dxa"/>
            </w:tcMar>
          </w:tcPr>
          <w:p w14:paraId="2E44BE83" w14:textId="77777777" w:rsidR="009E4A5F" w:rsidRPr="00F941BF" w:rsidRDefault="009E4A5F" w:rsidP="00852446">
            <w:pPr>
              <w:pStyle w:val="Tabletext"/>
              <w:spacing w:line="240" w:lineRule="auto"/>
              <w:rPr>
                <w:sz w:val="12"/>
                <w:szCs w:val="12"/>
              </w:rPr>
            </w:pPr>
            <w:r w:rsidRPr="00F941BF">
              <w:rPr>
                <w:sz w:val="12"/>
                <w:szCs w:val="12"/>
              </w:rPr>
              <w:t>6.8%</w:t>
            </w:r>
          </w:p>
        </w:tc>
        <w:tc>
          <w:tcPr>
            <w:tcW w:w="680" w:type="dxa"/>
            <w:shd w:val="solid" w:color="FBDDCF" w:fill="auto"/>
            <w:tcMar>
              <w:top w:w="96" w:type="dxa"/>
              <w:left w:w="57" w:type="dxa"/>
              <w:bottom w:w="96" w:type="dxa"/>
              <w:right w:w="71" w:type="dxa"/>
            </w:tcMar>
          </w:tcPr>
          <w:p w14:paraId="1E4D8687" w14:textId="77777777" w:rsidR="009E4A5F" w:rsidRPr="00F941BF" w:rsidRDefault="009E4A5F" w:rsidP="00852446">
            <w:pPr>
              <w:pStyle w:val="Tabletext"/>
              <w:spacing w:line="240" w:lineRule="auto"/>
              <w:rPr>
                <w:sz w:val="12"/>
                <w:szCs w:val="12"/>
              </w:rPr>
            </w:pPr>
            <w:r w:rsidRPr="00F941BF">
              <w:rPr>
                <w:sz w:val="12"/>
                <w:szCs w:val="12"/>
              </w:rPr>
              <w:t>22.9%</w:t>
            </w:r>
          </w:p>
        </w:tc>
        <w:tc>
          <w:tcPr>
            <w:tcW w:w="681" w:type="dxa"/>
            <w:shd w:val="solid" w:color="FBDDCF" w:fill="auto"/>
            <w:tcMar>
              <w:top w:w="96" w:type="dxa"/>
              <w:left w:w="57" w:type="dxa"/>
              <w:bottom w:w="96" w:type="dxa"/>
              <w:right w:w="71" w:type="dxa"/>
            </w:tcMar>
          </w:tcPr>
          <w:p w14:paraId="1F2EA1D7" w14:textId="77777777" w:rsidR="009E4A5F" w:rsidRPr="00F941BF" w:rsidRDefault="009E4A5F" w:rsidP="00852446">
            <w:pPr>
              <w:pStyle w:val="Tabletext"/>
              <w:spacing w:line="240" w:lineRule="auto"/>
              <w:rPr>
                <w:sz w:val="12"/>
                <w:szCs w:val="12"/>
              </w:rPr>
            </w:pPr>
            <w:r w:rsidRPr="00F941BF">
              <w:rPr>
                <w:sz w:val="12"/>
                <w:szCs w:val="12"/>
              </w:rPr>
              <w:t>91.9%</w:t>
            </w:r>
          </w:p>
        </w:tc>
        <w:tc>
          <w:tcPr>
            <w:tcW w:w="680" w:type="dxa"/>
            <w:tcMar>
              <w:top w:w="96" w:type="dxa"/>
              <w:left w:w="57" w:type="dxa"/>
              <w:bottom w:w="96" w:type="dxa"/>
              <w:right w:w="71" w:type="dxa"/>
            </w:tcMar>
          </w:tcPr>
          <w:p w14:paraId="5B0382CE" w14:textId="77777777" w:rsidR="009E4A5F" w:rsidRPr="00F941BF" w:rsidRDefault="009E4A5F" w:rsidP="00852446">
            <w:pPr>
              <w:pStyle w:val="Tabletext"/>
              <w:spacing w:line="240" w:lineRule="auto"/>
              <w:rPr>
                <w:sz w:val="12"/>
                <w:szCs w:val="12"/>
              </w:rPr>
            </w:pPr>
            <w:r w:rsidRPr="00F941BF">
              <w:rPr>
                <w:sz w:val="12"/>
                <w:szCs w:val="12"/>
              </w:rPr>
              <w:t>25.0%</w:t>
            </w:r>
          </w:p>
        </w:tc>
        <w:tc>
          <w:tcPr>
            <w:tcW w:w="680" w:type="dxa"/>
            <w:shd w:val="solid" w:color="FBDDCF" w:fill="auto"/>
            <w:tcMar>
              <w:top w:w="96" w:type="dxa"/>
              <w:left w:w="57" w:type="dxa"/>
              <w:bottom w:w="96" w:type="dxa"/>
              <w:right w:w="71" w:type="dxa"/>
            </w:tcMar>
          </w:tcPr>
          <w:p w14:paraId="30BE008A" w14:textId="77777777" w:rsidR="009E4A5F" w:rsidRPr="00F941BF" w:rsidRDefault="009E4A5F" w:rsidP="00852446">
            <w:pPr>
              <w:pStyle w:val="Tabletext"/>
              <w:spacing w:line="240" w:lineRule="auto"/>
              <w:rPr>
                <w:sz w:val="12"/>
                <w:szCs w:val="12"/>
              </w:rPr>
            </w:pPr>
            <w:r w:rsidRPr="00F941BF">
              <w:rPr>
                <w:sz w:val="12"/>
                <w:szCs w:val="12"/>
              </w:rPr>
              <w:t>70.7%</w:t>
            </w:r>
          </w:p>
        </w:tc>
        <w:tc>
          <w:tcPr>
            <w:tcW w:w="680" w:type="dxa"/>
            <w:shd w:val="solid" w:color="FBDDCF" w:fill="auto"/>
            <w:tcMar>
              <w:top w:w="96" w:type="dxa"/>
              <w:left w:w="57" w:type="dxa"/>
              <w:bottom w:w="96" w:type="dxa"/>
              <w:right w:w="71" w:type="dxa"/>
            </w:tcMar>
          </w:tcPr>
          <w:p w14:paraId="04277099" w14:textId="77777777" w:rsidR="009E4A5F" w:rsidRPr="00F941BF" w:rsidRDefault="009E4A5F" w:rsidP="00852446">
            <w:pPr>
              <w:pStyle w:val="Tabletext"/>
              <w:spacing w:line="240" w:lineRule="auto"/>
              <w:rPr>
                <w:sz w:val="12"/>
                <w:szCs w:val="12"/>
              </w:rPr>
            </w:pPr>
            <w:r w:rsidRPr="00F941BF">
              <w:rPr>
                <w:sz w:val="12"/>
                <w:szCs w:val="12"/>
              </w:rPr>
              <w:t>35.4%</w:t>
            </w:r>
          </w:p>
        </w:tc>
        <w:tc>
          <w:tcPr>
            <w:tcW w:w="681" w:type="dxa"/>
            <w:tcMar>
              <w:top w:w="96" w:type="dxa"/>
              <w:left w:w="57" w:type="dxa"/>
              <w:bottom w:w="96" w:type="dxa"/>
              <w:right w:w="71" w:type="dxa"/>
            </w:tcMar>
          </w:tcPr>
          <w:p w14:paraId="7817557A" w14:textId="77777777" w:rsidR="009E4A5F" w:rsidRPr="00F941BF" w:rsidRDefault="009E4A5F" w:rsidP="00852446">
            <w:pPr>
              <w:pStyle w:val="Tabletext"/>
              <w:spacing w:line="240" w:lineRule="auto"/>
              <w:rPr>
                <w:sz w:val="12"/>
                <w:szCs w:val="12"/>
              </w:rPr>
            </w:pPr>
            <w:r w:rsidRPr="00F941BF">
              <w:rPr>
                <w:sz w:val="12"/>
                <w:szCs w:val="12"/>
              </w:rPr>
              <w:t>1.1%</w:t>
            </w:r>
          </w:p>
        </w:tc>
        <w:tc>
          <w:tcPr>
            <w:tcW w:w="680" w:type="dxa"/>
            <w:tcMar>
              <w:top w:w="96" w:type="dxa"/>
              <w:left w:w="57" w:type="dxa"/>
              <w:bottom w:w="96" w:type="dxa"/>
              <w:right w:w="71" w:type="dxa"/>
            </w:tcMar>
          </w:tcPr>
          <w:p w14:paraId="3237167E"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0666AC47"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FBDDCF" w:fill="auto"/>
            <w:tcMar>
              <w:top w:w="96" w:type="dxa"/>
              <w:left w:w="57" w:type="dxa"/>
              <w:bottom w:w="96" w:type="dxa"/>
              <w:right w:w="71" w:type="dxa"/>
            </w:tcMar>
          </w:tcPr>
          <w:p w14:paraId="2BEBE4BB" w14:textId="77777777" w:rsidR="009E4A5F" w:rsidRPr="00F941BF" w:rsidRDefault="009E4A5F" w:rsidP="00852446">
            <w:pPr>
              <w:pStyle w:val="Tabletext"/>
              <w:spacing w:line="240" w:lineRule="auto"/>
              <w:rPr>
                <w:sz w:val="12"/>
                <w:szCs w:val="12"/>
              </w:rPr>
            </w:pPr>
            <w:r w:rsidRPr="00F941BF">
              <w:rPr>
                <w:sz w:val="12"/>
                <w:szCs w:val="12"/>
              </w:rPr>
              <w:t>80.6%</w:t>
            </w:r>
          </w:p>
        </w:tc>
        <w:tc>
          <w:tcPr>
            <w:tcW w:w="680" w:type="dxa"/>
            <w:shd w:val="solid" w:color="FBDDCF" w:fill="auto"/>
            <w:tcMar>
              <w:top w:w="96" w:type="dxa"/>
              <w:left w:w="57" w:type="dxa"/>
              <w:bottom w:w="96" w:type="dxa"/>
              <w:right w:w="71" w:type="dxa"/>
            </w:tcMar>
          </w:tcPr>
          <w:p w14:paraId="13B2919C" w14:textId="77777777" w:rsidR="009E4A5F" w:rsidRPr="00F941BF" w:rsidRDefault="009E4A5F" w:rsidP="00852446">
            <w:pPr>
              <w:pStyle w:val="Tabletext"/>
              <w:spacing w:line="240" w:lineRule="auto"/>
              <w:rPr>
                <w:sz w:val="12"/>
                <w:szCs w:val="12"/>
              </w:rPr>
            </w:pPr>
            <w:r w:rsidRPr="00F941BF">
              <w:rPr>
                <w:sz w:val="12"/>
                <w:szCs w:val="12"/>
              </w:rPr>
              <w:t>68.4%</w:t>
            </w:r>
          </w:p>
        </w:tc>
        <w:tc>
          <w:tcPr>
            <w:tcW w:w="680" w:type="dxa"/>
            <w:tcMar>
              <w:top w:w="96" w:type="dxa"/>
              <w:left w:w="57" w:type="dxa"/>
              <w:bottom w:w="96" w:type="dxa"/>
              <w:right w:w="71" w:type="dxa"/>
            </w:tcMar>
          </w:tcPr>
          <w:p w14:paraId="4488BF93" w14:textId="77777777" w:rsidR="009E4A5F" w:rsidRPr="00F941BF" w:rsidRDefault="009E4A5F" w:rsidP="00852446">
            <w:pPr>
              <w:pStyle w:val="Tabletext"/>
              <w:spacing w:line="240" w:lineRule="auto"/>
              <w:rPr>
                <w:sz w:val="12"/>
                <w:szCs w:val="12"/>
              </w:rPr>
            </w:pPr>
            <w:r w:rsidRPr="00F941BF">
              <w:rPr>
                <w:sz w:val="12"/>
                <w:szCs w:val="12"/>
              </w:rPr>
              <w:t>1.8%</w:t>
            </w:r>
          </w:p>
        </w:tc>
        <w:tc>
          <w:tcPr>
            <w:tcW w:w="567" w:type="dxa"/>
            <w:tcMar>
              <w:top w:w="96" w:type="dxa"/>
              <w:left w:w="57" w:type="dxa"/>
              <w:bottom w:w="96" w:type="dxa"/>
              <w:right w:w="71" w:type="dxa"/>
            </w:tcMar>
          </w:tcPr>
          <w:p w14:paraId="4D2A4331" w14:textId="77777777" w:rsidR="009E4A5F" w:rsidRPr="00F941BF" w:rsidRDefault="009E4A5F" w:rsidP="00852446">
            <w:pPr>
              <w:pStyle w:val="Tabletext"/>
              <w:spacing w:line="240" w:lineRule="auto"/>
              <w:rPr>
                <w:sz w:val="12"/>
                <w:szCs w:val="12"/>
              </w:rPr>
            </w:pPr>
            <w:r w:rsidRPr="00F941BF">
              <w:rPr>
                <w:sz w:val="12"/>
                <w:szCs w:val="12"/>
              </w:rPr>
              <w:t>2</w:t>
            </w:r>
          </w:p>
        </w:tc>
        <w:tc>
          <w:tcPr>
            <w:tcW w:w="567" w:type="dxa"/>
            <w:tcMar>
              <w:top w:w="96" w:type="dxa"/>
              <w:left w:w="57" w:type="dxa"/>
              <w:bottom w:w="96" w:type="dxa"/>
              <w:right w:w="71" w:type="dxa"/>
            </w:tcMar>
          </w:tcPr>
          <w:p w14:paraId="69609201" w14:textId="77777777" w:rsidR="009E4A5F" w:rsidRPr="00F941BF" w:rsidRDefault="009E4A5F" w:rsidP="00852446">
            <w:pPr>
              <w:pStyle w:val="Tabletext"/>
              <w:spacing w:line="240" w:lineRule="auto"/>
              <w:rPr>
                <w:sz w:val="12"/>
                <w:szCs w:val="12"/>
              </w:rPr>
            </w:pPr>
            <w:r w:rsidRPr="00F941BF">
              <w:rPr>
                <w:sz w:val="12"/>
                <w:szCs w:val="12"/>
              </w:rPr>
              <w:t>9</w:t>
            </w:r>
          </w:p>
        </w:tc>
      </w:tr>
      <w:tr w:rsidR="009E4A5F" w14:paraId="284706BD" w14:textId="77777777" w:rsidTr="00F941BF">
        <w:trPr>
          <w:trHeight w:val="283"/>
        </w:trPr>
        <w:tc>
          <w:tcPr>
            <w:tcW w:w="2721" w:type="dxa"/>
            <w:tcMar>
              <w:top w:w="96" w:type="dxa"/>
              <w:left w:w="113" w:type="dxa"/>
              <w:bottom w:w="96" w:type="dxa"/>
              <w:right w:w="0" w:type="dxa"/>
            </w:tcMar>
          </w:tcPr>
          <w:p w14:paraId="563E9DF9" w14:textId="77777777" w:rsidR="009E4A5F" w:rsidRPr="00F941BF" w:rsidRDefault="009E4A5F" w:rsidP="00852446">
            <w:pPr>
              <w:pStyle w:val="Tabletext"/>
              <w:spacing w:line="240" w:lineRule="auto"/>
              <w:rPr>
                <w:sz w:val="12"/>
                <w:szCs w:val="12"/>
              </w:rPr>
            </w:pPr>
            <w:r w:rsidRPr="00F941BF">
              <w:rPr>
                <w:sz w:val="12"/>
                <w:szCs w:val="12"/>
              </w:rPr>
              <w:t>Northeast Health Wangaratta</w:t>
            </w:r>
          </w:p>
        </w:tc>
        <w:tc>
          <w:tcPr>
            <w:tcW w:w="567" w:type="dxa"/>
            <w:tcMar>
              <w:top w:w="96" w:type="dxa"/>
              <w:left w:w="57" w:type="dxa"/>
              <w:bottom w:w="96" w:type="dxa"/>
              <w:right w:w="71" w:type="dxa"/>
            </w:tcMar>
          </w:tcPr>
          <w:p w14:paraId="3B3F3026"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022701B8" w14:textId="77777777" w:rsidR="009E4A5F" w:rsidRPr="00F941BF" w:rsidRDefault="009E4A5F" w:rsidP="00852446">
            <w:pPr>
              <w:pStyle w:val="Tabletext"/>
              <w:spacing w:line="240" w:lineRule="auto"/>
              <w:rPr>
                <w:sz w:val="12"/>
                <w:szCs w:val="12"/>
              </w:rPr>
            </w:pPr>
            <w:r w:rsidRPr="00F941BF">
              <w:rPr>
                <w:sz w:val="12"/>
                <w:szCs w:val="12"/>
              </w:rPr>
              <w:t>667</w:t>
            </w:r>
          </w:p>
        </w:tc>
        <w:tc>
          <w:tcPr>
            <w:tcW w:w="680" w:type="dxa"/>
            <w:shd w:val="solid" w:color="D6E9D4" w:fill="auto"/>
            <w:tcMar>
              <w:top w:w="96" w:type="dxa"/>
              <w:left w:w="57" w:type="dxa"/>
              <w:bottom w:w="96" w:type="dxa"/>
              <w:right w:w="71" w:type="dxa"/>
            </w:tcMar>
          </w:tcPr>
          <w:p w14:paraId="2D799024" w14:textId="77777777" w:rsidR="009E4A5F" w:rsidRPr="00F941BF" w:rsidRDefault="009E4A5F" w:rsidP="00852446">
            <w:pPr>
              <w:pStyle w:val="Tabletext"/>
              <w:spacing w:line="240" w:lineRule="auto"/>
              <w:rPr>
                <w:sz w:val="12"/>
                <w:szCs w:val="12"/>
              </w:rPr>
            </w:pPr>
            <w:r w:rsidRPr="00F941BF">
              <w:rPr>
                <w:sz w:val="12"/>
                <w:szCs w:val="12"/>
              </w:rPr>
              <w:t>3.1%</w:t>
            </w:r>
          </w:p>
        </w:tc>
        <w:tc>
          <w:tcPr>
            <w:tcW w:w="680" w:type="dxa"/>
            <w:tcMar>
              <w:top w:w="96" w:type="dxa"/>
              <w:left w:w="57" w:type="dxa"/>
              <w:bottom w:w="96" w:type="dxa"/>
              <w:right w:w="71" w:type="dxa"/>
            </w:tcMar>
          </w:tcPr>
          <w:p w14:paraId="2B9B7392" w14:textId="77777777" w:rsidR="009E4A5F" w:rsidRPr="00F941BF" w:rsidRDefault="009E4A5F" w:rsidP="00852446">
            <w:pPr>
              <w:pStyle w:val="Tabletext"/>
              <w:spacing w:line="240" w:lineRule="auto"/>
              <w:rPr>
                <w:sz w:val="12"/>
                <w:szCs w:val="12"/>
              </w:rPr>
            </w:pPr>
            <w:r w:rsidRPr="00F941BF">
              <w:rPr>
                <w:sz w:val="12"/>
                <w:szCs w:val="12"/>
              </w:rPr>
              <w:t>15.7%</w:t>
            </w:r>
          </w:p>
        </w:tc>
        <w:tc>
          <w:tcPr>
            <w:tcW w:w="680" w:type="dxa"/>
            <w:tcMar>
              <w:top w:w="96" w:type="dxa"/>
              <w:left w:w="57" w:type="dxa"/>
              <w:bottom w:w="96" w:type="dxa"/>
              <w:right w:w="71" w:type="dxa"/>
            </w:tcMar>
          </w:tcPr>
          <w:p w14:paraId="05AD8541" w14:textId="77777777" w:rsidR="009E4A5F" w:rsidRPr="00F941BF" w:rsidRDefault="009E4A5F" w:rsidP="00852446">
            <w:pPr>
              <w:pStyle w:val="Tabletext"/>
              <w:spacing w:line="240" w:lineRule="auto"/>
              <w:rPr>
                <w:sz w:val="12"/>
                <w:szCs w:val="12"/>
              </w:rPr>
            </w:pPr>
            <w:r w:rsidRPr="00F941BF">
              <w:rPr>
                <w:sz w:val="12"/>
                <w:szCs w:val="12"/>
              </w:rPr>
              <w:t>38.4%</w:t>
            </w:r>
          </w:p>
        </w:tc>
        <w:tc>
          <w:tcPr>
            <w:tcW w:w="681" w:type="dxa"/>
            <w:tcMar>
              <w:top w:w="96" w:type="dxa"/>
              <w:left w:w="57" w:type="dxa"/>
              <w:bottom w:w="96" w:type="dxa"/>
              <w:right w:w="71" w:type="dxa"/>
            </w:tcMar>
          </w:tcPr>
          <w:p w14:paraId="6CDDC097" w14:textId="77777777" w:rsidR="009E4A5F" w:rsidRPr="00F941BF" w:rsidRDefault="009E4A5F" w:rsidP="00852446">
            <w:pPr>
              <w:pStyle w:val="Tabletext"/>
              <w:spacing w:line="240" w:lineRule="auto"/>
              <w:rPr>
                <w:sz w:val="12"/>
                <w:szCs w:val="12"/>
              </w:rPr>
            </w:pPr>
            <w:r w:rsidRPr="00F941BF">
              <w:rPr>
                <w:sz w:val="12"/>
                <w:szCs w:val="12"/>
              </w:rPr>
              <w:t>3.2%</w:t>
            </w:r>
          </w:p>
        </w:tc>
        <w:tc>
          <w:tcPr>
            <w:tcW w:w="680" w:type="dxa"/>
            <w:tcMar>
              <w:top w:w="96" w:type="dxa"/>
              <w:left w:w="57" w:type="dxa"/>
              <w:bottom w:w="96" w:type="dxa"/>
              <w:right w:w="71" w:type="dxa"/>
            </w:tcMar>
          </w:tcPr>
          <w:p w14:paraId="1232409E" w14:textId="77777777" w:rsidR="009E4A5F" w:rsidRPr="00F941BF" w:rsidRDefault="009E4A5F" w:rsidP="00852446">
            <w:pPr>
              <w:pStyle w:val="Tabletext"/>
              <w:spacing w:line="240" w:lineRule="auto"/>
              <w:rPr>
                <w:sz w:val="12"/>
                <w:szCs w:val="12"/>
              </w:rPr>
            </w:pPr>
            <w:r w:rsidRPr="00F941BF">
              <w:rPr>
                <w:sz w:val="12"/>
                <w:szCs w:val="12"/>
              </w:rPr>
              <w:t>3.9%</w:t>
            </w:r>
          </w:p>
        </w:tc>
        <w:tc>
          <w:tcPr>
            <w:tcW w:w="680" w:type="dxa"/>
            <w:tcMar>
              <w:top w:w="96" w:type="dxa"/>
              <w:left w:w="57" w:type="dxa"/>
              <w:bottom w:w="96" w:type="dxa"/>
              <w:right w:w="71" w:type="dxa"/>
            </w:tcMar>
          </w:tcPr>
          <w:p w14:paraId="2CE5A645" w14:textId="77777777" w:rsidR="009E4A5F" w:rsidRPr="00F941BF" w:rsidRDefault="009E4A5F" w:rsidP="00852446">
            <w:pPr>
              <w:pStyle w:val="Tabletext"/>
              <w:spacing w:line="240" w:lineRule="auto"/>
              <w:rPr>
                <w:sz w:val="12"/>
                <w:szCs w:val="12"/>
              </w:rPr>
            </w:pPr>
            <w:r w:rsidRPr="00F941BF">
              <w:rPr>
                <w:sz w:val="12"/>
                <w:szCs w:val="12"/>
              </w:rPr>
              <w:t>25.5%</w:t>
            </w:r>
          </w:p>
        </w:tc>
        <w:tc>
          <w:tcPr>
            <w:tcW w:w="737" w:type="dxa"/>
            <w:shd w:val="solid" w:color="D6E9D4" w:fill="auto"/>
            <w:tcMar>
              <w:top w:w="96" w:type="dxa"/>
              <w:left w:w="57" w:type="dxa"/>
              <w:bottom w:w="96" w:type="dxa"/>
              <w:right w:w="71" w:type="dxa"/>
            </w:tcMar>
          </w:tcPr>
          <w:p w14:paraId="012879BD" w14:textId="77777777" w:rsidR="009E4A5F" w:rsidRPr="00F941BF" w:rsidRDefault="009E4A5F" w:rsidP="00852446">
            <w:pPr>
              <w:pStyle w:val="Tabletext"/>
              <w:spacing w:line="240" w:lineRule="auto"/>
              <w:rPr>
                <w:sz w:val="12"/>
                <w:szCs w:val="12"/>
              </w:rPr>
            </w:pPr>
            <w:r w:rsidRPr="00F941BF">
              <w:rPr>
                <w:sz w:val="12"/>
                <w:szCs w:val="12"/>
              </w:rPr>
              <w:t>93.4%</w:t>
            </w:r>
          </w:p>
        </w:tc>
        <w:tc>
          <w:tcPr>
            <w:tcW w:w="681" w:type="dxa"/>
            <w:shd w:val="solid" w:color="FBDDCF" w:fill="auto"/>
            <w:tcMar>
              <w:top w:w="96" w:type="dxa"/>
              <w:left w:w="57" w:type="dxa"/>
              <w:bottom w:w="96" w:type="dxa"/>
              <w:right w:w="71" w:type="dxa"/>
            </w:tcMar>
          </w:tcPr>
          <w:p w14:paraId="08D304E1" w14:textId="77777777" w:rsidR="009E4A5F" w:rsidRPr="00F941BF" w:rsidRDefault="009E4A5F" w:rsidP="00852446">
            <w:pPr>
              <w:pStyle w:val="Tabletext"/>
              <w:spacing w:line="240" w:lineRule="auto"/>
              <w:rPr>
                <w:sz w:val="12"/>
                <w:szCs w:val="12"/>
              </w:rPr>
            </w:pPr>
            <w:r w:rsidRPr="00F941BF">
              <w:rPr>
                <w:sz w:val="12"/>
                <w:szCs w:val="12"/>
              </w:rPr>
              <w:t>22.9%</w:t>
            </w:r>
          </w:p>
        </w:tc>
        <w:tc>
          <w:tcPr>
            <w:tcW w:w="680" w:type="dxa"/>
            <w:shd w:val="solid" w:color="D6E9D4" w:fill="auto"/>
            <w:tcMar>
              <w:top w:w="96" w:type="dxa"/>
              <w:left w:w="57" w:type="dxa"/>
              <w:bottom w:w="96" w:type="dxa"/>
              <w:right w:w="71" w:type="dxa"/>
            </w:tcMar>
          </w:tcPr>
          <w:p w14:paraId="226EEE94"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14C363A5" w14:textId="77777777" w:rsidR="009E4A5F" w:rsidRPr="00F941BF" w:rsidRDefault="009E4A5F" w:rsidP="00852446">
            <w:pPr>
              <w:pStyle w:val="Tabletext"/>
              <w:spacing w:line="240" w:lineRule="auto"/>
              <w:rPr>
                <w:sz w:val="12"/>
                <w:szCs w:val="12"/>
              </w:rPr>
            </w:pPr>
            <w:r w:rsidRPr="00F941BF">
              <w:rPr>
                <w:sz w:val="12"/>
                <w:szCs w:val="12"/>
              </w:rPr>
              <w:t>34.6%</w:t>
            </w:r>
          </w:p>
        </w:tc>
        <w:tc>
          <w:tcPr>
            <w:tcW w:w="681" w:type="dxa"/>
            <w:tcMar>
              <w:top w:w="96" w:type="dxa"/>
              <w:left w:w="57" w:type="dxa"/>
              <w:bottom w:w="96" w:type="dxa"/>
              <w:right w:w="71" w:type="dxa"/>
            </w:tcMar>
          </w:tcPr>
          <w:p w14:paraId="26D271CB" w14:textId="77777777" w:rsidR="009E4A5F" w:rsidRPr="00F941BF" w:rsidRDefault="009E4A5F" w:rsidP="00852446">
            <w:pPr>
              <w:pStyle w:val="Tabletext"/>
              <w:spacing w:line="240" w:lineRule="auto"/>
              <w:rPr>
                <w:sz w:val="12"/>
                <w:szCs w:val="12"/>
              </w:rPr>
            </w:pPr>
            <w:r w:rsidRPr="00F941BF">
              <w:rPr>
                <w:sz w:val="12"/>
                <w:szCs w:val="12"/>
              </w:rPr>
              <w:t>55.6%</w:t>
            </w:r>
          </w:p>
        </w:tc>
        <w:tc>
          <w:tcPr>
            <w:tcW w:w="623" w:type="dxa"/>
            <w:tcMar>
              <w:top w:w="96" w:type="dxa"/>
              <w:left w:w="57" w:type="dxa"/>
              <w:bottom w:w="96" w:type="dxa"/>
              <w:right w:w="71" w:type="dxa"/>
            </w:tcMar>
          </w:tcPr>
          <w:p w14:paraId="72644775" w14:textId="77777777" w:rsidR="009E4A5F" w:rsidRPr="00F941BF" w:rsidRDefault="009E4A5F" w:rsidP="00852446">
            <w:pPr>
              <w:pStyle w:val="Tabletext"/>
              <w:spacing w:line="240" w:lineRule="auto"/>
              <w:rPr>
                <w:sz w:val="12"/>
                <w:szCs w:val="12"/>
              </w:rPr>
            </w:pPr>
            <w:r w:rsidRPr="00F941BF">
              <w:rPr>
                <w:sz w:val="12"/>
                <w:szCs w:val="12"/>
              </w:rPr>
              <w:t>1.1</w:t>
            </w:r>
          </w:p>
        </w:tc>
        <w:tc>
          <w:tcPr>
            <w:tcW w:w="681" w:type="dxa"/>
            <w:tcMar>
              <w:top w:w="96" w:type="dxa"/>
              <w:left w:w="57" w:type="dxa"/>
              <w:bottom w:w="96" w:type="dxa"/>
              <w:right w:w="71" w:type="dxa"/>
            </w:tcMar>
          </w:tcPr>
          <w:p w14:paraId="0C16395F" w14:textId="77777777" w:rsidR="009E4A5F" w:rsidRPr="00F941BF" w:rsidRDefault="009E4A5F" w:rsidP="00852446">
            <w:pPr>
              <w:pStyle w:val="Tabletext"/>
              <w:spacing w:line="240" w:lineRule="auto"/>
              <w:rPr>
                <w:sz w:val="12"/>
                <w:szCs w:val="12"/>
              </w:rPr>
            </w:pPr>
            <w:r w:rsidRPr="00F941BF">
              <w:rPr>
                <w:sz w:val="12"/>
                <w:szCs w:val="12"/>
              </w:rPr>
              <w:t>1.9%</w:t>
            </w:r>
          </w:p>
        </w:tc>
        <w:tc>
          <w:tcPr>
            <w:tcW w:w="680" w:type="dxa"/>
            <w:tcMar>
              <w:top w:w="96" w:type="dxa"/>
              <w:left w:w="57" w:type="dxa"/>
              <w:bottom w:w="96" w:type="dxa"/>
              <w:right w:w="71" w:type="dxa"/>
            </w:tcMar>
          </w:tcPr>
          <w:p w14:paraId="4BA3B5EC" w14:textId="77777777" w:rsidR="009E4A5F" w:rsidRPr="00F941BF" w:rsidRDefault="009E4A5F" w:rsidP="00852446">
            <w:pPr>
              <w:pStyle w:val="Tabletext"/>
              <w:spacing w:line="240" w:lineRule="auto"/>
              <w:rPr>
                <w:sz w:val="12"/>
                <w:szCs w:val="12"/>
              </w:rPr>
            </w:pPr>
            <w:r w:rsidRPr="00F941BF">
              <w:rPr>
                <w:sz w:val="12"/>
                <w:szCs w:val="12"/>
              </w:rPr>
              <w:t>2.8%</w:t>
            </w:r>
          </w:p>
        </w:tc>
        <w:tc>
          <w:tcPr>
            <w:tcW w:w="680" w:type="dxa"/>
            <w:tcMar>
              <w:top w:w="96" w:type="dxa"/>
              <w:left w:w="57" w:type="dxa"/>
              <w:bottom w:w="96" w:type="dxa"/>
              <w:right w:w="71" w:type="dxa"/>
            </w:tcMar>
          </w:tcPr>
          <w:p w14:paraId="6286F25A" w14:textId="77777777" w:rsidR="009E4A5F" w:rsidRPr="00F941BF" w:rsidRDefault="009E4A5F" w:rsidP="00852446">
            <w:pPr>
              <w:pStyle w:val="Tabletext"/>
              <w:spacing w:line="240" w:lineRule="auto"/>
              <w:rPr>
                <w:sz w:val="12"/>
                <w:szCs w:val="12"/>
              </w:rPr>
            </w:pPr>
            <w:r w:rsidRPr="00F941BF">
              <w:rPr>
                <w:sz w:val="12"/>
                <w:szCs w:val="12"/>
              </w:rPr>
              <w:t>28.8%</w:t>
            </w:r>
          </w:p>
        </w:tc>
        <w:tc>
          <w:tcPr>
            <w:tcW w:w="681" w:type="dxa"/>
            <w:shd w:val="solid" w:color="FBDDCF" w:fill="auto"/>
            <w:tcMar>
              <w:top w:w="96" w:type="dxa"/>
              <w:left w:w="57" w:type="dxa"/>
              <w:bottom w:w="96" w:type="dxa"/>
              <w:right w:w="71" w:type="dxa"/>
            </w:tcMar>
          </w:tcPr>
          <w:p w14:paraId="6E0C5BCE" w14:textId="77777777" w:rsidR="009E4A5F" w:rsidRPr="00F941BF" w:rsidRDefault="009E4A5F" w:rsidP="00852446">
            <w:pPr>
              <w:pStyle w:val="Tabletext"/>
              <w:spacing w:line="240" w:lineRule="auto"/>
              <w:rPr>
                <w:sz w:val="12"/>
                <w:szCs w:val="12"/>
              </w:rPr>
            </w:pPr>
            <w:r w:rsidRPr="00F941BF">
              <w:rPr>
                <w:sz w:val="12"/>
                <w:szCs w:val="12"/>
              </w:rPr>
              <w:t>92.4%</w:t>
            </w:r>
          </w:p>
        </w:tc>
        <w:tc>
          <w:tcPr>
            <w:tcW w:w="680" w:type="dxa"/>
            <w:tcMar>
              <w:top w:w="96" w:type="dxa"/>
              <w:left w:w="57" w:type="dxa"/>
              <w:bottom w:w="96" w:type="dxa"/>
              <w:right w:w="71" w:type="dxa"/>
            </w:tcMar>
          </w:tcPr>
          <w:p w14:paraId="6B2AEA5D" w14:textId="77777777" w:rsidR="009E4A5F" w:rsidRPr="00F941BF" w:rsidRDefault="009E4A5F" w:rsidP="00852446">
            <w:pPr>
              <w:pStyle w:val="Tabletext"/>
              <w:spacing w:line="240" w:lineRule="auto"/>
              <w:rPr>
                <w:sz w:val="12"/>
                <w:szCs w:val="12"/>
              </w:rPr>
            </w:pPr>
            <w:r w:rsidRPr="00F941BF">
              <w:rPr>
                <w:sz w:val="12"/>
                <w:szCs w:val="12"/>
              </w:rPr>
              <w:t>21.3%</w:t>
            </w:r>
          </w:p>
        </w:tc>
        <w:tc>
          <w:tcPr>
            <w:tcW w:w="680" w:type="dxa"/>
            <w:tcMar>
              <w:top w:w="96" w:type="dxa"/>
              <w:left w:w="57" w:type="dxa"/>
              <w:bottom w:w="96" w:type="dxa"/>
              <w:right w:w="71" w:type="dxa"/>
            </w:tcMar>
          </w:tcPr>
          <w:p w14:paraId="686DEDCA" w14:textId="77777777" w:rsidR="009E4A5F" w:rsidRPr="00F941BF" w:rsidRDefault="009E4A5F" w:rsidP="00852446">
            <w:pPr>
              <w:pStyle w:val="Tabletext"/>
              <w:spacing w:line="240" w:lineRule="auto"/>
              <w:rPr>
                <w:sz w:val="12"/>
                <w:szCs w:val="12"/>
              </w:rPr>
            </w:pPr>
            <w:r w:rsidRPr="00F941BF">
              <w:rPr>
                <w:sz w:val="12"/>
                <w:szCs w:val="12"/>
              </w:rPr>
              <w:t>85.5%</w:t>
            </w:r>
          </w:p>
        </w:tc>
        <w:tc>
          <w:tcPr>
            <w:tcW w:w="680" w:type="dxa"/>
            <w:shd w:val="solid" w:color="D6E9D4" w:fill="auto"/>
            <w:tcMar>
              <w:top w:w="96" w:type="dxa"/>
              <w:left w:w="57" w:type="dxa"/>
              <w:bottom w:w="96" w:type="dxa"/>
              <w:right w:w="71" w:type="dxa"/>
            </w:tcMar>
          </w:tcPr>
          <w:p w14:paraId="5C484FE6" w14:textId="77777777" w:rsidR="009E4A5F" w:rsidRPr="00F941BF" w:rsidRDefault="009E4A5F" w:rsidP="00852446">
            <w:pPr>
              <w:pStyle w:val="Tabletext"/>
              <w:spacing w:line="240" w:lineRule="auto"/>
              <w:rPr>
                <w:sz w:val="12"/>
                <w:szCs w:val="12"/>
              </w:rPr>
            </w:pPr>
            <w:r w:rsidRPr="00F941BF">
              <w:rPr>
                <w:sz w:val="12"/>
                <w:szCs w:val="12"/>
              </w:rPr>
              <w:t>92.4%</w:t>
            </w:r>
          </w:p>
        </w:tc>
        <w:tc>
          <w:tcPr>
            <w:tcW w:w="681" w:type="dxa"/>
            <w:tcMar>
              <w:top w:w="96" w:type="dxa"/>
              <w:left w:w="57" w:type="dxa"/>
              <w:bottom w:w="96" w:type="dxa"/>
              <w:right w:w="71" w:type="dxa"/>
            </w:tcMar>
          </w:tcPr>
          <w:p w14:paraId="5D2E0B83" w14:textId="77777777" w:rsidR="009E4A5F" w:rsidRPr="00F941BF" w:rsidRDefault="009E4A5F" w:rsidP="00852446">
            <w:pPr>
              <w:pStyle w:val="Tabletext"/>
              <w:spacing w:line="240" w:lineRule="auto"/>
              <w:rPr>
                <w:sz w:val="12"/>
                <w:szCs w:val="12"/>
              </w:rPr>
            </w:pPr>
            <w:r w:rsidRPr="00F941BF">
              <w:rPr>
                <w:sz w:val="12"/>
                <w:szCs w:val="12"/>
              </w:rPr>
              <w:t>0.9%</w:t>
            </w:r>
          </w:p>
        </w:tc>
        <w:tc>
          <w:tcPr>
            <w:tcW w:w="680" w:type="dxa"/>
            <w:shd w:val="solid" w:color="D6E9D4" w:fill="auto"/>
            <w:tcMar>
              <w:top w:w="96" w:type="dxa"/>
              <w:left w:w="57" w:type="dxa"/>
              <w:bottom w:w="96" w:type="dxa"/>
              <w:right w:w="71" w:type="dxa"/>
            </w:tcMar>
          </w:tcPr>
          <w:p w14:paraId="4A7C7C14" w14:textId="77777777" w:rsidR="009E4A5F" w:rsidRPr="00F941BF" w:rsidRDefault="009E4A5F" w:rsidP="00852446">
            <w:pPr>
              <w:pStyle w:val="Tabletext"/>
              <w:spacing w:line="240" w:lineRule="auto"/>
              <w:rPr>
                <w:sz w:val="12"/>
                <w:szCs w:val="12"/>
              </w:rPr>
            </w:pPr>
            <w:r w:rsidRPr="00F941BF">
              <w:rPr>
                <w:sz w:val="12"/>
                <w:szCs w:val="12"/>
              </w:rPr>
              <w:t>87.5%</w:t>
            </w:r>
          </w:p>
        </w:tc>
        <w:tc>
          <w:tcPr>
            <w:tcW w:w="680" w:type="dxa"/>
            <w:tcMar>
              <w:top w:w="96" w:type="dxa"/>
              <w:left w:w="57" w:type="dxa"/>
              <w:bottom w:w="96" w:type="dxa"/>
              <w:right w:w="71" w:type="dxa"/>
            </w:tcMar>
          </w:tcPr>
          <w:p w14:paraId="24B0DCCA" w14:textId="77777777" w:rsidR="009E4A5F" w:rsidRPr="00F941BF" w:rsidRDefault="009E4A5F" w:rsidP="00852446">
            <w:pPr>
              <w:pStyle w:val="Tabletext"/>
              <w:spacing w:line="240" w:lineRule="auto"/>
              <w:rPr>
                <w:sz w:val="12"/>
                <w:szCs w:val="12"/>
              </w:rPr>
            </w:pPr>
            <w:r w:rsidRPr="00F941BF">
              <w:rPr>
                <w:sz w:val="12"/>
                <w:szCs w:val="12"/>
              </w:rPr>
              <w:t>52.2%</w:t>
            </w:r>
          </w:p>
        </w:tc>
        <w:tc>
          <w:tcPr>
            <w:tcW w:w="681" w:type="dxa"/>
            <w:shd w:val="solid" w:color="D6E9D4" w:fill="auto"/>
            <w:tcMar>
              <w:top w:w="96" w:type="dxa"/>
              <w:left w:w="57" w:type="dxa"/>
              <w:bottom w:w="96" w:type="dxa"/>
              <w:right w:w="71" w:type="dxa"/>
            </w:tcMar>
          </w:tcPr>
          <w:p w14:paraId="3012FCD6" w14:textId="77777777" w:rsidR="009E4A5F" w:rsidRPr="00F941BF" w:rsidRDefault="009E4A5F" w:rsidP="00852446">
            <w:pPr>
              <w:pStyle w:val="Tabletext"/>
              <w:spacing w:line="240" w:lineRule="auto"/>
              <w:rPr>
                <w:sz w:val="12"/>
                <w:szCs w:val="12"/>
              </w:rPr>
            </w:pPr>
            <w:r w:rsidRPr="00F941BF">
              <w:rPr>
                <w:sz w:val="12"/>
                <w:szCs w:val="12"/>
              </w:rPr>
              <w:t>98.2%</w:t>
            </w:r>
          </w:p>
        </w:tc>
        <w:tc>
          <w:tcPr>
            <w:tcW w:w="680" w:type="dxa"/>
            <w:shd w:val="solid" w:color="D6E9D4" w:fill="auto"/>
            <w:tcMar>
              <w:top w:w="96" w:type="dxa"/>
              <w:left w:w="57" w:type="dxa"/>
              <w:bottom w:w="96" w:type="dxa"/>
              <w:right w:w="71" w:type="dxa"/>
            </w:tcMar>
          </w:tcPr>
          <w:p w14:paraId="637A7435" w14:textId="77777777" w:rsidR="009E4A5F" w:rsidRPr="00F941BF" w:rsidRDefault="009E4A5F" w:rsidP="00852446">
            <w:pPr>
              <w:pStyle w:val="Tabletext"/>
              <w:spacing w:line="240" w:lineRule="auto"/>
              <w:rPr>
                <w:sz w:val="12"/>
                <w:szCs w:val="12"/>
              </w:rPr>
            </w:pPr>
            <w:r w:rsidRPr="00F941BF">
              <w:rPr>
                <w:sz w:val="12"/>
                <w:szCs w:val="12"/>
              </w:rPr>
              <w:t>95.3%</w:t>
            </w:r>
          </w:p>
        </w:tc>
        <w:tc>
          <w:tcPr>
            <w:tcW w:w="680" w:type="dxa"/>
            <w:shd w:val="solid" w:color="FBDDCF" w:fill="auto"/>
            <w:tcMar>
              <w:top w:w="96" w:type="dxa"/>
              <w:left w:w="57" w:type="dxa"/>
              <w:bottom w:w="96" w:type="dxa"/>
              <w:right w:w="71" w:type="dxa"/>
            </w:tcMar>
          </w:tcPr>
          <w:p w14:paraId="6BC9069E" w14:textId="77777777" w:rsidR="009E4A5F" w:rsidRPr="00F941BF" w:rsidRDefault="009E4A5F" w:rsidP="00852446">
            <w:pPr>
              <w:pStyle w:val="Tabletext"/>
              <w:spacing w:line="240" w:lineRule="auto"/>
              <w:rPr>
                <w:sz w:val="12"/>
                <w:szCs w:val="12"/>
              </w:rPr>
            </w:pPr>
            <w:r w:rsidRPr="00F941BF">
              <w:rPr>
                <w:sz w:val="12"/>
                <w:szCs w:val="12"/>
              </w:rPr>
              <w:t>3.8%</w:t>
            </w:r>
          </w:p>
        </w:tc>
        <w:tc>
          <w:tcPr>
            <w:tcW w:w="567" w:type="dxa"/>
            <w:tcMar>
              <w:top w:w="96" w:type="dxa"/>
              <w:left w:w="57" w:type="dxa"/>
              <w:bottom w:w="96" w:type="dxa"/>
              <w:right w:w="71" w:type="dxa"/>
            </w:tcMar>
          </w:tcPr>
          <w:p w14:paraId="1A0FD4C9" w14:textId="77777777" w:rsidR="009E4A5F" w:rsidRPr="00F941BF" w:rsidRDefault="009E4A5F" w:rsidP="00852446">
            <w:pPr>
              <w:pStyle w:val="Tabletext"/>
              <w:spacing w:line="240" w:lineRule="auto"/>
              <w:rPr>
                <w:sz w:val="12"/>
                <w:szCs w:val="12"/>
              </w:rPr>
            </w:pPr>
            <w:r w:rsidRPr="00F941BF">
              <w:rPr>
                <w:sz w:val="12"/>
                <w:szCs w:val="12"/>
              </w:rPr>
              <w:t>8</w:t>
            </w:r>
          </w:p>
        </w:tc>
        <w:tc>
          <w:tcPr>
            <w:tcW w:w="567" w:type="dxa"/>
            <w:tcMar>
              <w:top w:w="96" w:type="dxa"/>
              <w:left w:w="57" w:type="dxa"/>
              <w:bottom w:w="96" w:type="dxa"/>
              <w:right w:w="71" w:type="dxa"/>
            </w:tcMar>
          </w:tcPr>
          <w:p w14:paraId="6C62E062" w14:textId="77777777" w:rsidR="009E4A5F" w:rsidRPr="00F941BF" w:rsidRDefault="009E4A5F" w:rsidP="00852446">
            <w:pPr>
              <w:pStyle w:val="Tabletext"/>
              <w:spacing w:line="240" w:lineRule="auto"/>
              <w:rPr>
                <w:sz w:val="12"/>
                <w:szCs w:val="12"/>
              </w:rPr>
            </w:pPr>
            <w:r w:rsidRPr="00F941BF">
              <w:rPr>
                <w:sz w:val="12"/>
                <w:szCs w:val="12"/>
              </w:rPr>
              <w:t>3</w:t>
            </w:r>
          </w:p>
        </w:tc>
      </w:tr>
      <w:tr w:rsidR="009E4A5F" w14:paraId="125EA75E" w14:textId="77777777" w:rsidTr="00F941BF">
        <w:trPr>
          <w:trHeight w:val="283"/>
        </w:trPr>
        <w:tc>
          <w:tcPr>
            <w:tcW w:w="2721" w:type="dxa"/>
            <w:tcMar>
              <w:top w:w="96" w:type="dxa"/>
              <w:left w:w="113" w:type="dxa"/>
              <w:bottom w:w="96" w:type="dxa"/>
              <w:right w:w="0" w:type="dxa"/>
            </w:tcMar>
          </w:tcPr>
          <w:p w14:paraId="47DA534E" w14:textId="77777777" w:rsidR="009E4A5F" w:rsidRPr="00F941BF" w:rsidRDefault="009E4A5F" w:rsidP="00852446">
            <w:pPr>
              <w:pStyle w:val="Tabletext"/>
              <w:spacing w:line="240" w:lineRule="auto"/>
              <w:rPr>
                <w:sz w:val="12"/>
                <w:szCs w:val="12"/>
              </w:rPr>
            </w:pPr>
            <w:r w:rsidRPr="00F941BF">
              <w:rPr>
                <w:sz w:val="12"/>
                <w:szCs w:val="12"/>
              </w:rPr>
              <w:t>Warrnambool Base Hospital</w:t>
            </w:r>
          </w:p>
        </w:tc>
        <w:tc>
          <w:tcPr>
            <w:tcW w:w="567" w:type="dxa"/>
            <w:tcMar>
              <w:top w:w="96" w:type="dxa"/>
              <w:left w:w="57" w:type="dxa"/>
              <w:bottom w:w="96" w:type="dxa"/>
              <w:right w:w="71" w:type="dxa"/>
            </w:tcMar>
          </w:tcPr>
          <w:p w14:paraId="1DBABE97"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202E65DF" w14:textId="77777777" w:rsidR="009E4A5F" w:rsidRPr="00F941BF" w:rsidRDefault="009E4A5F" w:rsidP="00852446">
            <w:pPr>
              <w:pStyle w:val="Tabletext"/>
              <w:spacing w:line="240" w:lineRule="auto"/>
              <w:rPr>
                <w:sz w:val="12"/>
                <w:szCs w:val="12"/>
              </w:rPr>
            </w:pPr>
            <w:r w:rsidRPr="00F941BF">
              <w:rPr>
                <w:sz w:val="12"/>
                <w:szCs w:val="12"/>
              </w:rPr>
              <w:t>743</w:t>
            </w:r>
          </w:p>
        </w:tc>
        <w:tc>
          <w:tcPr>
            <w:tcW w:w="680" w:type="dxa"/>
            <w:shd w:val="solid" w:color="FBDDCF" w:fill="auto"/>
            <w:tcMar>
              <w:top w:w="96" w:type="dxa"/>
              <w:left w:w="57" w:type="dxa"/>
              <w:bottom w:w="96" w:type="dxa"/>
              <w:right w:w="71" w:type="dxa"/>
            </w:tcMar>
          </w:tcPr>
          <w:p w14:paraId="2F06ECA3" w14:textId="77777777" w:rsidR="009E4A5F" w:rsidRPr="00F941BF" w:rsidRDefault="009E4A5F" w:rsidP="00852446">
            <w:pPr>
              <w:pStyle w:val="Tabletext"/>
              <w:spacing w:line="240" w:lineRule="auto"/>
              <w:rPr>
                <w:sz w:val="12"/>
                <w:szCs w:val="12"/>
              </w:rPr>
            </w:pPr>
            <w:r w:rsidRPr="00F941BF">
              <w:rPr>
                <w:sz w:val="12"/>
                <w:szCs w:val="12"/>
              </w:rPr>
              <w:t>20.8%</w:t>
            </w:r>
          </w:p>
        </w:tc>
        <w:tc>
          <w:tcPr>
            <w:tcW w:w="680" w:type="dxa"/>
            <w:shd w:val="solid" w:color="D6E9D4" w:fill="auto"/>
            <w:tcMar>
              <w:top w:w="96" w:type="dxa"/>
              <w:left w:w="57" w:type="dxa"/>
              <w:bottom w:w="96" w:type="dxa"/>
              <w:right w:w="71" w:type="dxa"/>
            </w:tcMar>
          </w:tcPr>
          <w:p w14:paraId="37B0EDC6" w14:textId="77777777" w:rsidR="009E4A5F" w:rsidRPr="00F941BF" w:rsidRDefault="009E4A5F" w:rsidP="00852446">
            <w:pPr>
              <w:pStyle w:val="Tabletext"/>
              <w:spacing w:line="240" w:lineRule="auto"/>
              <w:rPr>
                <w:sz w:val="12"/>
                <w:szCs w:val="12"/>
              </w:rPr>
            </w:pPr>
            <w:r w:rsidRPr="00F941BF">
              <w:rPr>
                <w:sz w:val="12"/>
                <w:szCs w:val="12"/>
              </w:rPr>
              <w:t>12.3%</w:t>
            </w:r>
          </w:p>
        </w:tc>
        <w:tc>
          <w:tcPr>
            <w:tcW w:w="680" w:type="dxa"/>
            <w:tcMar>
              <w:top w:w="96" w:type="dxa"/>
              <w:left w:w="57" w:type="dxa"/>
              <w:bottom w:w="96" w:type="dxa"/>
              <w:right w:w="71" w:type="dxa"/>
            </w:tcMar>
          </w:tcPr>
          <w:p w14:paraId="199EA67D" w14:textId="77777777" w:rsidR="009E4A5F" w:rsidRPr="00F941BF" w:rsidRDefault="009E4A5F" w:rsidP="00852446">
            <w:pPr>
              <w:pStyle w:val="Tabletext"/>
              <w:spacing w:line="240" w:lineRule="auto"/>
              <w:rPr>
                <w:sz w:val="12"/>
                <w:szCs w:val="12"/>
              </w:rPr>
            </w:pPr>
            <w:r w:rsidRPr="00F941BF">
              <w:rPr>
                <w:sz w:val="12"/>
                <w:szCs w:val="12"/>
              </w:rPr>
              <w:t>29.6%</w:t>
            </w:r>
          </w:p>
        </w:tc>
        <w:tc>
          <w:tcPr>
            <w:tcW w:w="681" w:type="dxa"/>
            <w:shd w:val="solid" w:color="FBDDCF" w:fill="auto"/>
            <w:tcMar>
              <w:top w:w="96" w:type="dxa"/>
              <w:left w:w="57" w:type="dxa"/>
              <w:bottom w:w="96" w:type="dxa"/>
              <w:right w:w="71" w:type="dxa"/>
            </w:tcMar>
          </w:tcPr>
          <w:p w14:paraId="7665CFEA" w14:textId="77777777" w:rsidR="009E4A5F" w:rsidRPr="00F941BF" w:rsidRDefault="009E4A5F" w:rsidP="00852446">
            <w:pPr>
              <w:pStyle w:val="Tabletext"/>
              <w:spacing w:line="240" w:lineRule="auto"/>
              <w:rPr>
                <w:sz w:val="12"/>
                <w:szCs w:val="12"/>
              </w:rPr>
            </w:pPr>
            <w:r w:rsidRPr="00F941BF">
              <w:rPr>
                <w:sz w:val="12"/>
                <w:szCs w:val="12"/>
              </w:rPr>
              <w:t>3.7%</w:t>
            </w:r>
          </w:p>
        </w:tc>
        <w:tc>
          <w:tcPr>
            <w:tcW w:w="680" w:type="dxa"/>
            <w:shd w:val="solid" w:color="FBDDCF" w:fill="auto"/>
            <w:tcMar>
              <w:top w:w="96" w:type="dxa"/>
              <w:left w:w="57" w:type="dxa"/>
              <w:bottom w:w="96" w:type="dxa"/>
              <w:right w:w="71" w:type="dxa"/>
            </w:tcMar>
          </w:tcPr>
          <w:p w14:paraId="3AE6414A" w14:textId="77777777" w:rsidR="009E4A5F" w:rsidRPr="00F941BF" w:rsidRDefault="009E4A5F" w:rsidP="00852446">
            <w:pPr>
              <w:pStyle w:val="Tabletext"/>
              <w:spacing w:line="240" w:lineRule="auto"/>
              <w:rPr>
                <w:sz w:val="12"/>
                <w:szCs w:val="12"/>
              </w:rPr>
            </w:pPr>
            <w:r w:rsidRPr="00F941BF">
              <w:rPr>
                <w:sz w:val="12"/>
                <w:szCs w:val="12"/>
              </w:rPr>
              <w:t>8.4%</w:t>
            </w:r>
          </w:p>
        </w:tc>
        <w:tc>
          <w:tcPr>
            <w:tcW w:w="680" w:type="dxa"/>
            <w:tcMar>
              <w:top w:w="96" w:type="dxa"/>
              <w:left w:w="57" w:type="dxa"/>
              <w:bottom w:w="96" w:type="dxa"/>
              <w:right w:w="71" w:type="dxa"/>
            </w:tcMar>
          </w:tcPr>
          <w:p w14:paraId="2E638256" w14:textId="77777777" w:rsidR="009E4A5F" w:rsidRPr="00F941BF" w:rsidRDefault="009E4A5F" w:rsidP="00852446">
            <w:pPr>
              <w:pStyle w:val="Tabletext"/>
              <w:spacing w:line="240" w:lineRule="auto"/>
              <w:rPr>
                <w:sz w:val="12"/>
                <w:szCs w:val="12"/>
              </w:rPr>
            </w:pPr>
            <w:r w:rsidRPr="00F941BF">
              <w:rPr>
                <w:sz w:val="12"/>
                <w:szCs w:val="12"/>
              </w:rPr>
              <w:t>22.1%</w:t>
            </w:r>
          </w:p>
        </w:tc>
        <w:tc>
          <w:tcPr>
            <w:tcW w:w="737" w:type="dxa"/>
            <w:shd w:val="solid" w:color="FBDDCF" w:fill="auto"/>
            <w:tcMar>
              <w:top w:w="96" w:type="dxa"/>
              <w:left w:w="57" w:type="dxa"/>
              <w:bottom w:w="96" w:type="dxa"/>
              <w:right w:w="71" w:type="dxa"/>
            </w:tcMar>
          </w:tcPr>
          <w:p w14:paraId="3A8BD789" w14:textId="77777777" w:rsidR="009E4A5F" w:rsidRPr="00F941BF" w:rsidRDefault="009E4A5F" w:rsidP="00852446">
            <w:pPr>
              <w:pStyle w:val="Tabletext"/>
              <w:spacing w:line="240" w:lineRule="auto"/>
              <w:rPr>
                <w:sz w:val="12"/>
                <w:szCs w:val="12"/>
              </w:rPr>
            </w:pPr>
            <w:r w:rsidRPr="00F941BF">
              <w:rPr>
                <w:sz w:val="12"/>
                <w:szCs w:val="12"/>
              </w:rPr>
              <w:t>74.7%</w:t>
            </w:r>
          </w:p>
        </w:tc>
        <w:tc>
          <w:tcPr>
            <w:tcW w:w="681" w:type="dxa"/>
            <w:tcMar>
              <w:top w:w="96" w:type="dxa"/>
              <w:left w:w="57" w:type="dxa"/>
              <w:bottom w:w="96" w:type="dxa"/>
              <w:right w:w="71" w:type="dxa"/>
            </w:tcMar>
          </w:tcPr>
          <w:p w14:paraId="21D888C0" w14:textId="77777777" w:rsidR="009E4A5F" w:rsidRPr="00F941BF" w:rsidRDefault="009E4A5F" w:rsidP="00852446">
            <w:pPr>
              <w:pStyle w:val="Tabletext"/>
              <w:spacing w:line="240" w:lineRule="auto"/>
              <w:rPr>
                <w:sz w:val="12"/>
                <w:szCs w:val="12"/>
              </w:rPr>
            </w:pPr>
            <w:r w:rsidRPr="00F941BF">
              <w:rPr>
                <w:sz w:val="12"/>
                <w:szCs w:val="12"/>
              </w:rPr>
              <w:t>12.0%</w:t>
            </w:r>
          </w:p>
        </w:tc>
        <w:tc>
          <w:tcPr>
            <w:tcW w:w="680" w:type="dxa"/>
            <w:shd w:val="solid" w:color="D6E9D4" w:fill="auto"/>
            <w:tcMar>
              <w:top w:w="96" w:type="dxa"/>
              <w:left w:w="57" w:type="dxa"/>
              <w:bottom w:w="96" w:type="dxa"/>
              <w:right w:w="71" w:type="dxa"/>
            </w:tcMar>
          </w:tcPr>
          <w:p w14:paraId="0B02E96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09C091A6" w14:textId="77777777" w:rsidR="009E4A5F" w:rsidRPr="00F941BF" w:rsidRDefault="009E4A5F" w:rsidP="00852446">
            <w:pPr>
              <w:pStyle w:val="Tabletext"/>
              <w:spacing w:line="240" w:lineRule="auto"/>
              <w:rPr>
                <w:sz w:val="12"/>
                <w:szCs w:val="12"/>
              </w:rPr>
            </w:pPr>
            <w:r w:rsidRPr="00F941BF">
              <w:rPr>
                <w:sz w:val="12"/>
                <w:szCs w:val="12"/>
              </w:rPr>
              <w:t>56.8%</w:t>
            </w:r>
          </w:p>
        </w:tc>
        <w:tc>
          <w:tcPr>
            <w:tcW w:w="681" w:type="dxa"/>
            <w:tcMar>
              <w:top w:w="96" w:type="dxa"/>
              <w:left w:w="57" w:type="dxa"/>
              <w:bottom w:w="96" w:type="dxa"/>
              <w:right w:w="71" w:type="dxa"/>
            </w:tcMar>
          </w:tcPr>
          <w:p w14:paraId="3BA04B7F" w14:textId="77777777" w:rsidR="009E4A5F" w:rsidRPr="00F941BF" w:rsidRDefault="009E4A5F" w:rsidP="00852446">
            <w:pPr>
              <w:pStyle w:val="Tabletext"/>
              <w:spacing w:line="240" w:lineRule="auto"/>
              <w:rPr>
                <w:sz w:val="12"/>
                <w:szCs w:val="12"/>
              </w:rPr>
            </w:pPr>
            <w:r w:rsidRPr="00F941BF">
              <w:rPr>
                <w:sz w:val="12"/>
                <w:szCs w:val="12"/>
              </w:rPr>
              <w:t>56.0%</w:t>
            </w:r>
          </w:p>
        </w:tc>
        <w:tc>
          <w:tcPr>
            <w:tcW w:w="623" w:type="dxa"/>
            <w:tcMar>
              <w:top w:w="96" w:type="dxa"/>
              <w:left w:w="57" w:type="dxa"/>
              <w:bottom w:w="96" w:type="dxa"/>
              <w:right w:w="71" w:type="dxa"/>
            </w:tcMar>
          </w:tcPr>
          <w:p w14:paraId="0F7D17D6" w14:textId="77777777" w:rsidR="009E4A5F" w:rsidRPr="00F941BF" w:rsidRDefault="009E4A5F" w:rsidP="00852446">
            <w:pPr>
              <w:pStyle w:val="Tabletext"/>
              <w:spacing w:line="240" w:lineRule="auto"/>
              <w:rPr>
                <w:sz w:val="12"/>
                <w:szCs w:val="12"/>
              </w:rPr>
            </w:pPr>
            <w:r w:rsidRPr="00F941BF">
              <w:rPr>
                <w:sz w:val="12"/>
                <w:szCs w:val="12"/>
              </w:rPr>
              <w:t>1.1</w:t>
            </w:r>
          </w:p>
        </w:tc>
        <w:tc>
          <w:tcPr>
            <w:tcW w:w="681" w:type="dxa"/>
            <w:shd w:val="solid" w:color="FBDDCF" w:fill="auto"/>
            <w:tcMar>
              <w:top w:w="96" w:type="dxa"/>
              <w:left w:w="57" w:type="dxa"/>
              <w:bottom w:w="96" w:type="dxa"/>
              <w:right w:w="71" w:type="dxa"/>
            </w:tcMar>
          </w:tcPr>
          <w:p w14:paraId="4D083845" w14:textId="77777777" w:rsidR="009E4A5F" w:rsidRPr="00F941BF" w:rsidRDefault="009E4A5F" w:rsidP="00852446">
            <w:pPr>
              <w:pStyle w:val="Tabletext"/>
              <w:spacing w:line="240" w:lineRule="auto"/>
              <w:rPr>
                <w:sz w:val="12"/>
                <w:szCs w:val="12"/>
              </w:rPr>
            </w:pPr>
            <w:r w:rsidRPr="00F941BF">
              <w:rPr>
                <w:sz w:val="12"/>
                <w:szCs w:val="12"/>
              </w:rPr>
              <w:t>4.5%</w:t>
            </w:r>
          </w:p>
        </w:tc>
        <w:tc>
          <w:tcPr>
            <w:tcW w:w="680" w:type="dxa"/>
            <w:shd w:val="solid" w:color="FBDDCF" w:fill="auto"/>
            <w:tcMar>
              <w:top w:w="96" w:type="dxa"/>
              <w:left w:w="57" w:type="dxa"/>
              <w:bottom w:w="96" w:type="dxa"/>
              <w:right w:w="71" w:type="dxa"/>
            </w:tcMar>
          </w:tcPr>
          <w:p w14:paraId="4F638C80" w14:textId="77777777" w:rsidR="009E4A5F" w:rsidRPr="00F941BF" w:rsidRDefault="009E4A5F" w:rsidP="00852446">
            <w:pPr>
              <w:pStyle w:val="Tabletext"/>
              <w:spacing w:line="240" w:lineRule="auto"/>
              <w:rPr>
                <w:sz w:val="12"/>
                <w:szCs w:val="12"/>
              </w:rPr>
            </w:pPr>
            <w:r w:rsidRPr="00F941BF">
              <w:rPr>
                <w:sz w:val="12"/>
                <w:szCs w:val="12"/>
              </w:rPr>
              <w:t>6.9%</w:t>
            </w:r>
          </w:p>
        </w:tc>
        <w:tc>
          <w:tcPr>
            <w:tcW w:w="680" w:type="dxa"/>
            <w:tcMar>
              <w:top w:w="96" w:type="dxa"/>
              <w:left w:w="57" w:type="dxa"/>
              <w:bottom w:w="96" w:type="dxa"/>
              <w:right w:w="71" w:type="dxa"/>
            </w:tcMar>
          </w:tcPr>
          <w:p w14:paraId="3911F7BF" w14:textId="77777777" w:rsidR="009E4A5F" w:rsidRPr="00F941BF" w:rsidRDefault="009E4A5F" w:rsidP="00852446">
            <w:pPr>
              <w:pStyle w:val="Tabletext"/>
              <w:spacing w:line="240" w:lineRule="auto"/>
              <w:rPr>
                <w:sz w:val="12"/>
                <w:szCs w:val="12"/>
              </w:rPr>
            </w:pPr>
            <w:r w:rsidRPr="00F941BF">
              <w:rPr>
                <w:sz w:val="12"/>
                <w:szCs w:val="12"/>
              </w:rPr>
              <w:t>32.9%</w:t>
            </w:r>
          </w:p>
        </w:tc>
        <w:tc>
          <w:tcPr>
            <w:tcW w:w="681" w:type="dxa"/>
            <w:shd w:val="solid" w:color="D6E9D4" w:fill="auto"/>
            <w:tcMar>
              <w:top w:w="96" w:type="dxa"/>
              <w:left w:w="57" w:type="dxa"/>
              <w:bottom w:w="96" w:type="dxa"/>
              <w:right w:w="71" w:type="dxa"/>
            </w:tcMar>
          </w:tcPr>
          <w:p w14:paraId="015A2DC9" w14:textId="77777777" w:rsidR="009E4A5F" w:rsidRPr="00F941BF" w:rsidRDefault="009E4A5F" w:rsidP="00852446">
            <w:pPr>
              <w:pStyle w:val="Tabletext"/>
              <w:spacing w:line="240" w:lineRule="auto"/>
              <w:rPr>
                <w:sz w:val="12"/>
                <w:szCs w:val="12"/>
              </w:rPr>
            </w:pPr>
            <w:r w:rsidRPr="00F941BF">
              <w:rPr>
                <w:sz w:val="12"/>
                <w:szCs w:val="12"/>
              </w:rPr>
              <w:t>97.1%</w:t>
            </w:r>
          </w:p>
        </w:tc>
        <w:tc>
          <w:tcPr>
            <w:tcW w:w="680" w:type="dxa"/>
            <w:tcMar>
              <w:top w:w="96" w:type="dxa"/>
              <w:left w:w="57" w:type="dxa"/>
              <w:bottom w:w="96" w:type="dxa"/>
              <w:right w:w="71" w:type="dxa"/>
            </w:tcMar>
          </w:tcPr>
          <w:p w14:paraId="7B9B31DC" w14:textId="77777777" w:rsidR="009E4A5F" w:rsidRPr="00F941BF" w:rsidRDefault="009E4A5F" w:rsidP="00852446">
            <w:pPr>
              <w:pStyle w:val="Tabletext"/>
              <w:spacing w:line="240" w:lineRule="auto"/>
              <w:rPr>
                <w:sz w:val="12"/>
                <w:szCs w:val="12"/>
              </w:rPr>
            </w:pPr>
            <w:r w:rsidRPr="00F941BF">
              <w:rPr>
                <w:sz w:val="12"/>
                <w:szCs w:val="12"/>
              </w:rPr>
              <w:t>19.9%</w:t>
            </w:r>
          </w:p>
        </w:tc>
        <w:tc>
          <w:tcPr>
            <w:tcW w:w="680" w:type="dxa"/>
            <w:tcMar>
              <w:top w:w="96" w:type="dxa"/>
              <w:left w:w="57" w:type="dxa"/>
              <w:bottom w:w="96" w:type="dxa"/>
              <w:right w:w="71" w:type="dxa"/>
            </w:tcMar>
          </w:tcPr>
          <w:p w14:paraId="0BD4CDD2" w14:textId="77777777" w:rsidR="009E4A5F" w:rsidRPr="00F941BF" w:rsidRDefault="009E4A5F" w:rsidP="00852446">
            <w:pPr>
              <w:pStyle w:val="Tabletext"/>
              <w:spacing w:line="240" w:lineRule="auto"/>
              <w:rPr>
                <w:sz w:val="12"/>
                <w:szCs w:val="12"/>
              </w:rPr>
            </w:pPr>
            <w:r w:rsidRPr="00F941BF">
              <w:rPr>
                <w:sz w:val="12"/>
                <w:szCs w:val="12"/>
              </w:rPr>
              <w:t>83.0%</w:t>
            </w:r>
          </w:p>
        </w:tc>
        <w:tc>
          <w:tcPr>
            <w:tcW w:w="680" w:type="dxa"/>
            <w:tcMar>
              <w:top w:w="96" w:type="dxa"/>
              <w:left w:w="57" w:type="dxa"/>
              <w:bottom w:w="96" w:type="dxa"/>
              <w:right w:w="71" w:type="dxa"/>
            </w:tcMar>
          </w:tcPr>
          <w:p w14:paraId="7DE8AAE8" w14:textId="77777777" w:rsidR="009E4A5F" w:rsidRPr="00F941BF" w:rsidRDefault="009E4A5F" w:rsidP="00852446">
            <w:pPr>
              <w:pStyle w:val="Tabletext"/>
              <w:spacing w:line="240" w:lineRule="auto"/>
              <w:rPr>
                <w:sz w:val="12"/>
                <w:szCs w:val="12"/>
              </w:rPr>
            </w:pPr>
            <w:r w:rsidRPr="00F941BF">
              <w:rPr>
                <w:sz w:val="12"/>
                <w:szCs w:val="12"/>
              </w:rPr>
              <w:t>85.4%</w:t>
            </w:r>
          </w:p>
        </w:tc>
        <w:tc>
          <w:tcPr>
            <w:tcW w:w="681" w:type="dxa"/>
            <w:shd w:val="solid" w:color="FBDDCF" w:fill="auto"/>
            <w:tcMar>
              <w:top w:w="96" w:type="dxa"/>
              <w:left w:w="57" w:type="dxa"/>
              <w:bottom w:w="96" w:type="dxa"/>
              <w:right w:w="71" w:type="dxa"/>
            </w:tcMar>
          </w:tcPr>
          <w:p w14:paraId="61F17A45" w14:textId="77777777" w:rsidR="009E4A5F" w:rsidRPr="00F941BF" w:rsidRDefault="009E4A5F" w:rsidP="00852446">
            <w:pPr>
              <w:pStyle w:val="Tabletext"/>
              <w:spacing w:line="240" w:lineRule="auto"/>
              <w:rPr>
                <w:sz w:val="12"/>
                <w:szCs w:val="12"/>
              </w:rPr>
            </w:pPr>
            <w:r w:rsidRPr="00F941BF">
              <w:rPr>
                <w:sz w:val="12"/>
                <w:szCs w:val="12"/>
              </w:rPr>
              <w:t>2.1%</w:t>
            </w:r>
          </w:p>
        </w:tc>
        <w:tc>
          <w:tcPr>
            <w:tcW w:w="680" w:type="dxa"/>
            <w:tcMar>
              <w:top w:w="96" w:type="dxa"/>
              <w:left w:w="57" w:type="dxa"/>
              <w:bottom w:w="96" w:type="dxa"/>
              <w:right w:w="71" w:type="dxa"/>
            </w:tcMar>
          </w:tcPr>
          <w:p w14:paraId="07EC89CD" w14:textId="77777777" w:rsidR="009E4A5F" w:rsidRPr="00F941BF" w:rsidRDefault="009E4A5F" w:rsidP="00852446">
            <w:pPr>
              <w:pStyle w:val="Tabletext"/>
              <w:spacing w:line="240" w:lineRule="auto"/>
              <w:rPr>
                <w:sz w:val="12"/>
                <w:szCs w:val="12"/>
              </w:rPr>
            </w:pPr>
            <w:r w:rsidRPr="00F941BF">
              <w:rPr>
                <w:sz w:val="12"/>
                <w:szCs w:val="12"/>
              </w:rPr>
              <w:t>86.0%</w:t>
            </w:r>
          </w:p>
        </w:tc>
        <w:tc>
          <w:tcPr>
            <w:tcW w:w="680" w:type="dxa"/>
            <w:tcMar>
              <w:top w:w="96" w:type="dxa"/>
              <w:left w:w="57" w:type="dxa"/>
              <w:bottom w:w="96" w:type="dxa"/>
              <w:right w:w="71" w:type="dxa"/>
            </w:tcMar>
          </w:tcPr>
          <w:p w14:paraId="186F440F" w14:textId="77777777" w:rsidR="009E4A5F" w:rsidRPr="00F941BF" w:rsidRDefault="009E4A5F" w:rsidP="00852446">
            <w:pPr>
              <w:pStyle w:val="Tabletext"/>
              <w:spacing w:line="240" w:lineRule="auto"/>
              <w:rPr>
                <w:sz w:val="12"/>
                <w:szCs w:val="12"/>
              </w:rPr>
            </w:pPr>
            <w:r w:rsidRPr="00F941BF">
              <w:rPr>
                <w:sz w:val="12"/>
                <w:szCs w:val="12"/>
              </w:rPr>
              <w:t>53.4%</w:t>
            </w:r>
          </w:p>
        </w:tc>
        <w:tc>
          <w:tcPr>
            <w:tcW w:w="681" w:type="dxa"/>
            <w:tcMar>
              <w:top w:w="96" w:type="dxa"/>
              <w:left w:w="57" w:type="dxa"/>
              <w:bottom w:w="96" w:type="dxa"/>
              <w:right w:w="71" w:type="dxa"/>
            </w:tcMar>
          </w:tcPr>
          <w:p w14:paraId="7F92AAF8" w14:textId="77777777" w:rsidR="009E4A5F" w:rsidRPr="00F941BF" w:rsidRDefault="009E4A5F" w:rsidP="00852446">
            <w:pPr>
              <w:pStyle w:val="Tabletext"/>
              <w:spacing w:line="240" w:lineRule="auto"/>
              <w:rPr>
                <w:sz w:val="12"/>
                <w:szCs w:val="12"/>
              </w:rPr>
            </w:pPr>
            <w:r w:rsidRPr="00F941BF">
              <w:rPr>
                <w:sz w:val="12"/>
                <w:szCs w:val="12"/>
              </w:rPr>
              <w:t>90.8%</w:t>
            </w:r>
          </w:p>
        </w:tc>
        <w:tc>
          <w:tcPr>
            <w:tcW w:w="680" w:type="dxa"/>
            <w:tcMar>
              <w:top w:w="96" w:type="dxa"/>
              <w:left w:w="57" w:type="dxa"/>
              <w:bottom w:w="96" w:type="dxa"/>
              <w:right w:w="71" w:type="dxa"/>
            </w:tcMar>
          </w:tcPr>
          <w:p w14:paraId="38B5DCC9" w14:textId="77777777" w:rsidR="009E4A5F" w:rsidRPr="00F941BF" w:rsidRDefault="009E4A5F" w:rsidP="00852446">
            <w:pPr>
              <w:pStyle w:val="Tabletext"/>
              <w:spacing w:line="240" w:lineRule="auto"/>
              <w:rPr>
                <w:sz w:val="12"/>
                <w:szCs w:val="12"/>
              </w:rPr>
            </w:pPr>
            <w:r w:rsidRPr="00F941BF">
              <w:rPr>
                <w:sz w:val="12"/>
                <w:szCs w:val="12"/>
              </w:rPr>
              <w:t>83.4%</w:t>
            </w:r>
          </w:p>
        </w:tc>
        <w:tc>
          <w:tcPr>
            <w:tcW w:w="680" w:type="dxa"/>
            <w:tcMar>
              <w:top w:w="96" w:type="dxa"/>
              <w:left w:w="57" w:type="dxa"/>
              <w:bottom w:w="96" w:type="dxa"/>
              <w:right w:w="71" w:type="dxa"/>
            </w:tcMar>
          </w:tcPr>
          <w:p w14:paraId="33E3EC0D" w14:textId="77777777" w:rsidR="009E4A5F" w:rsidRPr="00F941BF" w:rsidRDefault="009E4A5F" w:rsidP="00852446">
            <w:pPr>
              <w:pStyle w:val="Tabletext"/>
              <w:spacing w:line="240" w:lineRule="auto"/>
              <w:rPr>
                <w:sz w:val="12"/>
                <w:szCs w:val="12"/>
              </w:rPr>
            </w:pPr>
            <w:r w:rsidRPr="00F941BF">
              <w:rPr>
                <w:sz w:val="12"/>
                <w:szCs w:val="12"/>
              </w:rPr>
              <w:t>2.2%</w:t>
            </w:r>
          </w:p>
        </w:tc>
        <w:tc>
          <w:tcPr>
            <w:tcW w:w="567" w:type="dxa"/>
            <w:tcMar>
              <w:top w:w="96" w:type="dxa"/>
              <w:left w:w="57" w:type="dxa"/>
              <w:bottom w:w="96" w:type="dxa"/>
              <w:right w:w="71" w:type="dxa"/>
            </w:tcMar>
          </w:tcPr>
          <w:p w14:paraId="49E3912E" w14:textId="77777777" w:rsidR="009E4A5F" w:rsidRPr="00F941BF" w:rsidRDefault="009E4A5F" w:rsidP="00852446">
            <w:pPr>
              <w:pStyle w:val="Tabletext"/>
              <w:spacing w:line="240" w:lineRule="auto"/>
              <w:rPr>
                <w:sz w:val="12"/>
                <w:szCs w:val="12"/>
              </w:rPr>
            </w:pPr>
            <w:r w:rsidRPr="00F941BF">
              <w:rPr>
                <w:sz w:val="12"/>
                <w:szCs w:val="12"/>
              </w:rPr>
              <w:t>4</w:t>
            </w:r>
          </w:p>
        </w:tc>
        <w:tc>
          <w:tcPr>
            <w:tcW w:w="567" w:type="dxa"/>
            <w:tcMar>
              <w:top w:w="96" w:type="dxa"/>
              <w:left w:w="57" w:type="dxa"/>
              <w:bottom w:w="96" w:type="dxa"/>
              <w:right w:w="71" w:type="dxa"/>
            </w:tcMar>
          </w:tcPr>
          <w:p w14:paraId="3A455F1D" w14:textId="77777777" w:rsidR="009E4A5F" w:rsidRPr="00F941BF" w:rsidRDefault="009E4A5F" w:rsidP="00852446">
            <w:pPr>
              <w:pStyle w:val="Tabletext"/>
              <w:spacing w:line="240" w:lineRule="auto"/>
              <w:rPr>
                <w:sz w:val="12"/>
                <w:szCs w:val="12"/>
              </w:rPr>
            </w:pPr>
            <w:r w:rsidRPr="00F941BF">
              <w:rPr>
                <w:sz w:val="12"/>
                <w:szCs w:val="12"/>
              </w:rPr>
              <w:t>7</w:t>
            </w:r>
          </w:p>
        </w:tc>
      </w:tr>
      <w:tr w:rsidR="009E4A5F" w14:paraId="47F4D075" w14:textId="77777777" w:rsidTr="00F941BF">
        <w:trPr>
          <w:trHeight w:val="283"/>
        </w:trPr>
        <w:tc>
          <w:tcPr>
            <w:tcW w:w="2721" w:type="dxa"/>
            <w:tcMar>
              <w:top w:w="96" w:type="dxa"/>
              <w:left w:w="113" w:type="dxa"/>
              <w:bottom w:w="96" w:type="dxa"/>
              <w:right w:w="0" w:type="dxa"/>
            </w:tcMar>
          </w:tcPr>
          <w:p w14:paraId="54476DBB" w14:textId="77777777" w:rsidR="009E4A5F" w:rsidRPr="00F941BF" w:rsidRDefault="009E4A5F" w:rsidP="00852446">
            <w:pPr>
              <w:pStyle w:val="Tabletext"/>
              <w:spacing w:line="240" w:lineRule="auto"/>
              <w:rPr>
                <w:sz w:val="12"/>
                <w:szCs w:val="12"/>
              </w:rPr>
            </w:pPr>
            <w:r w:rsidRPr="00F941BF">
              <w:rPr>
                <w:sz w:val="12"/>
                <w:szCs w:val="12"/>
              </w:rPr>
              <w:t>Sale Hospital</w:t>
            </w:r>
          </w:p>
        </w:tc>
        <w:tc>
          <w:tcPr>
            <w:tcW w:w="567" w:type="dxa"/>
            <w:tcMar>
              <w:top w:w="96" w:type="dxa"/>
              <w:left w:w="57" w:type="dxa"/>
              <w:bottom w:w="96" w:type="dxa"/>
              <w:right w:w="71" w:type="dxa"/>
            </w:tcMar>
          </w:tcPr>
          <w:p w14:paraId="53497BB2"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451B308F" w14:textId="77777777" w:rsidR="009E4A5F" w:rsidRPr="00F941BF" w:rsidRDefault="009E4A5F" w:rsidP="00852446">
            <w:pPr>
              <w:pStyle w:val="Tabletext"/>
              <w:spacing w:line="240" w:lineRule="auto"/>
              <w:rPr>
                <w:sz w:val="12"/>
                <w:szCs w:val="12"/>
              </w:rPr>
            </w:pPr>
            <w:r w:rsidRPr="00F941BF">
              <w:rPr>
                <w:sz w:val="12"/>
                <w:szCs w:val="12"/>
              </w:rPr>
              <w:t>389</w:t>
            </w:r>
          </w:p>
        </w:tc>
        <w:tc>
          <w:tcPr>
            <w:tcW w:w="680" w:type="dxa"/>
            <w:shd w:val="solid" w:color="D6E9D4" w:fill="auto"/>
            <w:tcMar>
              <w:top w:w="96" w:type="dxa"/>
              <w:left w:w="57" w:type="dxa"/>
              <w:bottom w:w="96" w:type="dxa"/>
              <w:right w:w="71" w:type="dxa"/>
            </w:tcMar>
          </w:tcPr>
          <w:p w14:paraId="3F22B012" w14:textId="77777777" w:rsidR="009E4A5F" w:rsidRPr="00F941BF" w:rsidRDefault="009E4A5F" w:rsidP="00852446">
            <w:pPr>
              <w:pStyle w:val="Tabletext"/>
              <w:spacing w:line="240" w:lineRule="auto"/>
              <w:rPr>
                <w:sz w:val="12"/>
                <w:szCs w:val="12"/>
              </w:rPr>
            </w:pPr>
            <w:r w:rsidRPr="00F941BF">
              <w:rPr>
                <w:sz w:val="12"/>
                <w:szCs w:val="12"/>
              </w:rPr>
              <w:t>3.3%</w:t>
            </w:r>
          </w:p>
        </w:tc>
        <w:tc>
          <w:tcPr>
            <w:tcW w:w="680" w:type="dxa"/>
            <w:shd w:val="solid" w:color="FBDDCF" w:fill="auto"/>
            <w:tcMar>
              <w:top w:w="96" w:type="dxa"/>
              <w:left w:w="57" w:type="dxa"/>
              <w:bottom w:w="96" w:type="dxa"/>
              <w:right w:w="71" w:type="dxa"/>
            </w:tcMar>
          </w:tcPr>
          <w:p w14:paraId="30C97F60" w14:textId="77777777" w:rsidR="009E4A5F" w:rsidRPr="00F941BF" w:rsidRDefault="009E4A5F" w:rsidP="00852446">
            <w:pPr>
              <w:pStyle w:val="Tabletext"/>
              <w:spacing w:line="240" w:lineRule="auto"/>
              <w:rPr>
                <w:sz w:val="12"/>
                <w:szCs w:val="12"/>
              </w:rPr>
            </w:pPr>
            <w:r w:rsidRPr="00F941BF">
              <w:rPr>
                <w:sz w:val="12"/>
                <w:szCs w:val="12"/>
              </w:rPr>
              <w:t>25.9%</w:t>
            </w:r>
          </w:p>
        </w:tc>
        <w:tc>
          <w:tcPr>
            <w:tcW w:w="680" w:type="dxa"/>
            <w:shd w:val="solid" w:color="FBDDCF" w:fill="auto"/>
            <w:tcMar>
              <w:top w:w="96" w:type="dxa"/>
              <w:left w:w="57" w:type="dxa"/>
              <w:bottom w:w="96" w:type="dxa"/>
              <w:right w:w="71" w:type="dxa"/>
            </w:tcMar>
          </w:tcPr>
          <w:p w14:paraId="3D2861BD" w14:textId="77777777" w:rsidR="009E4A5F" w:rsidRPr="00F941BF" w:rsidRDefault="009E4A5F" w:rsidP="00852446">
            <w:pPr>
              <w:pStyle w:val="Tabletext"/>
              <w:spacing w:line="240" w:lineRule="auto"/>
              <w:rPr>
                <w:sz w:val="12"/>
                <w:szCs w:val="12"/>
              </w:rPr>
            </w:pPr>
            <w:r w:rsidRPr="00F941BF">
              <w:rPr>
                <w:sz w:val="12"/>
                <w:szCs w:val="12"/>
              </w:rPr>
              <w:t>46.7%</w:t>
            </w:r>
          </w:p>
        </w:tc>
        <w:tc>
          <w:tcPr>
            <w:tcW w:w="681" w:type="dxa"/>
            <w:shd w:val="solid" w:color="D6E9D4" w:fill="auto"/>
            <w:tcMar>
              <w:top w:w="96" w:type="dxa"/>
              <w:left w:w="57" w:type="dxa"/>
              <w:bottom w:w="96" w:type="dxa"/>
              <w:right w:w="71" w:type="dxa"/>
            </w:tcMar>
          </w:tcPr>
          <w:p w14:paraId="513A5DA9"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4727F99B" w14:textId="77777777" w:rsidR="009E4A5F" w:rsidRPr="00F941BF" w:rsidRDefault="009E4A5F" w:rsidP="00852446">
            <w:pPr>
              <w:pStyle w:val="Tabletext"/>
              <w:spacing w:line="240" w:lineRule="auto"/>
              <w:rPr>
                <w:sz w:val="12"/>
                <w:szCs w:val="12"/>
              </w:rPr>
            </w:pPr>
            <w:r w:rsidRPr="00F941BF">
              <w:rPr>
                <w:sz w:val="12"/>
                <w:szCs w:val="12"/>
              </w:rPr>
              <w:t>7.1%</w:t>
            </w:r>
          </w:p>
        </w:tc>
        <w:tc>
          <w:tcPr>
            <w:tcW w:w="680" w:type="dxa"/>
            <w:tcMar>
              <w:top w:w="96" w:type="dxa"/>
              <w:left w:w="57" w:type="dxa"/>
              <w:bottom w:w="96" w:type="dxa"/>
              <w:right w:w="71" w:type="dxa"/>
            </w:tcMar>
          </w:tcPr>
          <w:p w14:paraId="639F87A6" w14:textId="77777777" w:rsidR="009E4A5F" w:rsidRPr="00F941BF" w:rsidRDefault="009E4A5F" w:rsidP="00852446">
            <w:pPr>
              <w:pStyle w:val="Tabletext"/>
              <w:spacing w:line="240" w:lineRule="auto"/>
              <w:rPr>
                <w:sz w:val="12"/>
                <w:szCs w:val="12"/>
              </w:rPr>
            </w:pPr>
            <w:r w:rsidRPr="00F941BF">
              <w:rPr>
                <w:sz w:val="12"/>
                <w:szCs w:val="12"/>
              </w:rPr>
              <w:t>22.4%</w:t>
            </w:r>
          </w:p>
        </w:tc>
        <w:tc>
          <w:tcPr>
            <w:tcW w:w="737" w:type="dxa"/>
            <w:tcMar>
              <w:top w:w="96" w:type="dxa"/>
              <w:left w:w="57" w:type="dxa"/>
              <w:bottom w:w="96" w:type="dxa"/>
              <w:right w:w="71" w:type="dxa"/>
            </w:tcMar>
          </w:tcPr>
          <w:p w14:paraId="7A23CB0F" w14:textId="77777777" w:rsidR="009E4A5F" w:rsidRPr="00F941BF" w:rsidRDefault="009E4A5F" w:rsidP="00852446">
            <w:pPr>
              <w:pStyle w:val="Tabletext"/>
              <w:spacing w:line="240" w:lineRule="auto"/>
              <w:rPr>
                <w:sz w:val="12"/>
                <w:szCs w:val="12"/>
              </w:rPr>
            </w:pPr>
            <w:r w:rsidRPr="00F941BF">
              <w:rPr>
                <w:sz w:val="12"/>
                <w:szCs w:val="12"/>
              </w:rPr>
              <w:t>89.3%</w:t>
            </w:r>
          </w:p>
        </w:tc>
        <w:tc>
          <w:tcPr>
            <w:tcW w:w="681" w:type="dxa"/>
            <w:tcMar>
              <w:top w:w="96" w:type="dxa"/>
              <w:left w:w="57" w:type="dxa"/>
              <w:bottom w:w="96" w:type="dxa"/>
              <w:right w:w="71" w:type="dxa"/>
            </w:tcMar>
          </w:tcPr>
          <w:p w14:paraId="4A3203E5" w14:textId="77777777" w:rsidR="009E4A5F" w:rsidRPr="00F941BF" w:rsidRDefault="009E4A5F" w:rsidP="00852446">
            <w:pPr>
              <w:pStyle w:val="Tabletext"/>
              <w:spacing w:line="240" w:lineRule="auto"/>
              <w:rPr>
                <w:sz w:val="12"/>
                <w:szCs w:val="12"/>
              </w:rPr>
            </w:pPr>
            <w:r w:rsidRPr="00F941BF">
              <w:rPr>
                <w:sz w:val="12"/>
                <w:szCs w:val="12"/>
              </w:rPr>
              <w:t>12.4%</w:t>
            </w:r>
          </w:p>
        </w:tc>
        <w:tc>
          <w:tcPr>
            <w:tcW w:w="680" w:type="dxa"/>
            <w:tcMar>
              <w:top w:w="96" w:type="dxa"/>
              <w:left w:w="57" w:type="dxa"/>
              <w:bottom w:w="96" w:type="dxa"/>
              <w:right w:w="71" w:type="dxa"/>
            </w:tcMar>
          </w:tcPr>
          <w:p w14:paraId="7BCC555C" w14:textId="77777777" w:rsidR="009E4A5F" w:rsidRPr="00F941BF" w:rsidRDefault="009E4A5F" w:rsidP="00852446">
            <w:pPr>
              <w:pStyle w:val="Tabletext"/>
              <w:spacing w:line="240" w:lineRule="auto"/>
              <w:rPr>
                <w:sz w:val="12"/>
                <w:szCs w:val="12"/>
              </w:rPr>
            </w:pPr>
            <w:r w:rsidRPr="00F941BF">
              <w:rPr>
                <w:sz w:val="12"/>
                <w:szCs w:val="12"/>
              </w:rPr>
              <w:t>25.0%</w:t>
            </w:r>
          </w:p>
        </w:tc>
        <w:tc>
          <w:tcPr>
            <w:tcW w:w="680" w:type="dxa"/>
            <w:tcMar>
              <w:top w:w="96" w:type="dxa"/>
              <w:left w:w="57" w:type="dxa"/>
              <w:bottom w:w="96" w:type="dxa"/>
              <w:right w:w="71" w:type="dxa"/>
            </w:tcMar>
          </w:tcPr>
          <w:p w14:paraId="68F39D36" w14:textId="77777777" w:rsidR="009E4A5F" w:rsidRPr="00F941BF" w:rsidRDefault="009E4A5F" w:rsidP="00852446">
            <w:pPr>
              <w:pStyle w:val="Tabletext"/>
              <w:spacing w:line="240" w:lineRule="auto"/>
              <w:rPr>
                <w:sz w:val="12"/>
                <w:szCs w:val="12"/>
              </w:rPr>
            </w:pPr>
            <w:r w:rsidRPr="00F941BF">
              <w:rPr>
                <w:sz w:val="12"/>
                <w:szCs w:val="12"/>
              </w:rPr>
              <w:t>13.5%</w:t>
            </w:r>
          </w:p>
        </w:tc>
        <w:tc>
          <w:tcPr>
            <w:tcW w:w="681" w:type="dxa"/>
            <w:shd w:val="solid" w:color="FBDDCF" w:fill="auto"/>
            <w:tcMar>
              <w:top w:w="96" w:type="dxa"/>
              <w:left w:w="57" w:type="dxa"/>
              <w:bottom w:w="96" w:type="dxa"/>
              <w:right w:w="71" w:type="dxa"/>
            </w:tcMar>
          </w:tcPr>
          <w:p w14:paraId="64E304F2" w14:textId="77777777" w:rsidR="009E4A5F" w:rsidRPr="00F941BF" w:rsidRDefault="009E4A5F" w:rsidP="00852446">
            <w:pPr>
              <w:pStyle w:val="Tabletext"/>
              <w:spacing w:line="240" w:lineRule="auto"/>
              <w:rPr>
                <w:sz w:val="12"/>
                <w:szCs w:val="12"/>
              </w:rPr>
            </w:pPr>
            <w:r w:rsidRPr="00F941BF">
              <w:rPr>
                <w:sz w:val="12"/>
                <w:szCs w:val="12"/>
              </w:rPr>
              <w:t>20.0%</w:t>
            </w:r>
          </w:p>
        </w:tc>
        <w:tc>
          <w:tcPr>
            <w:tcW w:w="623" w:type="dxa"/>
            <w:tcMar>
              <w:top w:w="96" w:type="dxa"/>
              <w:left w:w="57" w:type="dxa"/>
              <w:bottom w:w="96" w:type="dxa"/>
              <w:right w:w="71" w:type="dxa"/>
            </w:tcMar>
          </w:tcPr>
          <w:p w14:paraId="74419A11" w14:textId="77777777" w:rsidR="009E4A5F" w:rsidRPr="00F941BF" w:rsidRDefault="009E4A5F" w:rsidP="00852446">
            <w:pPr>
              <w:pStyle w:val="Tabletext"/>
              <w:spacing w:line="240" w:lineRule="auto"/>
              <w:rPr>
                <w:sz w:val="12"/>
                <w:szCs w:val="12"/>
              </w:rPr>
            </w:pPr>
            <w:r w:rsidRPr="00F941BF">
              <w:rPr>
                <w:sz w:val="12"/>
                <w:szCs w:val="12"/>
              </w:rPr>
              <w:t>1.5</w:t>
            </w:r>
          </w:p>
        </w:tc>
        <w:tc>
          <w:tcPr>
            <w:tcW w:w="681" w:type="dxa"/>
            <w:tcMar>
              <w:top w:w="96" w:type="dxa"/>
              <w:left w:w="57" w:type="dxa"/>
              <w:bottom w:w="96" w:type="dxa"/>
              <w:right w:w="71" w:type="dxa"/>
            </w:tcMar>
          </w:tcPr>
          <w:p w14:paraId="13C07C6F" w14:textId="77777777" w:rsidR="009E4A5F" w:rsidRPr="00F941BF" w:rsidRDefault="009E4A5F" w:rsidP="00852446">
            <w:pPr>
              <w:pStyle w:val="Tabletext"/>
              <w:spacing w:line="240" w:lineRule="auto"/>
              <w:rPr>
                <w:sz w:val="12"/>
                <w:szCs w:val="12"/>
              </w:rPr>
            </w:pPr>
            <w:r w:rsidRPr="00F941BF">
              <w:rPr>
                <w:sz w:val="12"/>
                <w:szCs w:val="12"/>
              </w:rPr>
              <w:t>2.2%</w:t>
            </w:r>
          </w:p>
        </w:tc>
        <w:tc>
          <w:tcPr>
            <w:tcW w:w="680" w:type="dxa"/>
            <w:tcMar>
              <w:top w:w="96" w:type="dxa"/>
              <w:left w:w="57" w:type="dxa"/>
              <w:bottom w:w="96" w:type="dxa"/>
              <w:right w:w="71" w:type="dxa"/>
            </w:tcMar>
          </w:tcPr>
          <w:p w14:paraId="5A726459" w14:textId="77777777" w:rsidR="009E4A5F" w:rsidRPr="00F941BF" w:rsidRDefault="009E4A5F" w:rsidP="00852446">
            <w:pPr>
              <w:pStyle w:val="Tabletext"/>
              <w:spacing w:line="240" w:lineRule="auto"/>
              <w:rPr>
                <w:sz w:val="12"/>
                <w:szCs w:val="12"/>
              </w:rPr>
            </w:pPr>
            <w:r w:rsidRPr="00F941BF">
              <w:rPr>
                <w:sz w:val="12"/>
                <w:szCs w:val="12"/>
              </w:rPr>
              <w:t>3.0%</w:t>
            </w:r>
          </w:p>
        </w:tc>
        <w:tc>
          <w:tcPr>
            <w:tcW w:w="680" w:type="dxa"/>
            <w:tcMar>
              <w:top w:w="96" w:type="dxa"/>
              <w:left w:w="57" w:type="dxa"/>
              <w:bottom w:w="96" w:type="dxa"/>
              <w:right w:w="71" w:type="dxa"/>
            </w:tcMar>
          </w:tcPr>
          <w:p w14:paraId="718082BF" w14:textId="77777777" w:rsidR="009E4A5F" w:rsidRPr="00F941BF" w:rsidRDefault="009E4A5F" w:rsidP="00852446">
            <w:pPr>
              <w:pStyle w:val="Tabletext"/>
              <w:spacing w:line="240" w:lineRule="auto"/>
              <w:rPr>
                <w:sz w:val="12"/>
                <w:szCs w:val="12"/>
              </w:rPr>
            </w:pPr>
            <w:r w:rsidRPr="00F941BF">
              <w:rPr>
                <w:sz w:val="12"/>
                <w:szCs w:val="12"/>
              </w:rPr>
              <w:t>30.2%</w:t>
            </w:r>
          </w:p>
        </w:tc>
        <w:tc>
          <w:tcPr>
            <w:tcW w:w="681" w:type="dxa"/>
            <w:tcMar>
              <w:top w:w="96" w:type="dxa"/>
              <w:left w:w="57" w:type="dxa"/>
              <w:bottom w:w="96" w:type="dxa"/>
              <w:right w:w="71" w:type="dxa"/>
            </w:tcMar>
          </w:tcPr>
          <w:p w14:paraId="6A24C01C" w14:textId="77777777" w:rsidR="009E4A5F" w:rsidRPr="00F941BF" w:rsidRDefault="009E4A5F" w:rsidP="00852446">
            <w:pPr>
              <w:pStyle w:val="Tabletext"/>
              <w:spacing w:line="240" w:lineRule="auto"/>
              <w:rPr>
                <w:sz w:val="12"/>
                <w:szCs w:val="12"/>
              </w:rPr>
            </w:pPr>
            <w:r w:rsidRPr="00F941BF">
              <w:rPr>
                <w:sz w:val="12"/>
                <w:szCs w:val="12"/>
              </w:rPr>
              <w:t>94.1%</w:t>
            </w:r>
          </w:p>
        </w:tc>
        <w:tc>
          <w:tcPr>
            <w:tcW w:w="680" w:type="dxa"/>
            <w:tcMar>
              <w:top w:w="96" w:type="dxa"/>
              <w:left w:w="57" w:type="dxa"/>
              <w:bottom w:w="96" w:type="dxa"/>
              <w:right w:w="71" w:type="dxa"/>
            </w:tcMar>
          </w:tcPr>
          <w:p w14:paraId="1EEAF393" w14:textId="77777777" w:rsidR="009E4A5F" w:rsidRPr="00F941BF" w:rsidRDefault="009E4A5F" w:rsidP="00852446">
            <w:pPr>
              <w:pStyle w:val="Tabletext"/>
              <w:spacing w:line="240" w:lineRule="auto"/>
              <w:rPr>
                <w:sz w:val="12"/>
                <w:szCs w:val="12"/>
              </w:rPr>
            </w:pPr>
            <w:r w:rsidRPr="00F941BF">
              <w:rPr>
                <w:sz w:val="12"/>
                <w:szCs w:val="12"/>
              </w:rPr>
              <w:t>28.6%</w:t>
            </w:r>
          </w:p>
        </w:tc>
        <w:tc>
          <w:tcPr>
            <w:tcW w:w="680" w:type="dxa"/>
            <w:tcMar>
              <w:top w:w="96" w:type="dxa"/>
              <w:left w:w="57" w:type="dxa"/>
              <w:bottom w:w="96" w:type="dxa"/>
              <w:right w:w="71" w:type="dxa"/>
            </w:tcMar>
          </w:tcPr>
          <w:p w14:paraId="368F1C7B" w14:textId="77777777" w:rsidR="009E4A5F" w:rsidRPr="00F941BF" w:rsidRDefault="009E4A5F" w:rsidP="00852446">
            <w:pPr>
              <w:pStyle w:val="Tabletext"/>
              <w:spacing w:line="240" w:lineRule="auto"/>
              <w:rPr>
                <w:sz w:val="12"/>
                <w:szCs w:val="12"/>
              </w:rPr>
            </w:pPr>
            <w:r w:rsidRPr="00F941BF">
              <w:rPr>
                <w:sz w:val="12"/>
                <w:szCs w:val="12"/>
              </w:rPr>
              <w:t>79.2%</w:t>
            </w:r>
          </w:p>
        </w:tc>
        <w:tc>
          <w:tcPr>
            <w:tcW w:w="680" w:type="dxa"/>
            <w:tcMar>
              <w:top w:w="96" w:type="dxa"/>
              <w:left w:w="57" w:type="dxa"/>
              <w:bottom w:w="96" w:type="dxa"/>
              <w:right w:w="71" w:type="dxa"/>
            </w:tcMar>
          </w:tcPr>
          <w:p w14:paraId="2B445880" w14:textId="77777777" w:rsidR="009E4A5F" w:rsidRPr="00F941BF" w:rsidRDefault="009E4A5F" w:rsidP="00852446">
            <w:pPr>
              <w:pStyle w:val="Tabletext"/>
              <w:spacing w:line="240" w:lineRule="auto"/>
              <w:rPr>
                <w:sz w:val="12"/>
                <w:szCs w:val="12"/>
              </w:rPr>
            </w:pPr>
            <w:r w:rsidRPr="00F941BF">
              <w:rPr>
                <w:sz w:val="12"/>
                <w:szCs w:val="12"/>
              </w:rPr>
              <w:t>72.8%</w:t>
            </w:r>
          </w:p>
        </w:tc>
        <w:tc>
          <w:tcPr>
            <w:tcW w:w="681" w:type="dxa"/>
            <w:shd w:val="solid" w:color="D6E9D4" w:fill="auto"/>
            <w:tcMar>
              <w:top w:w="96" w:type="dxa"/>
              <w:left w:w="57" w:type="dxa"/>
              <w:bottom w:w="96" w:type="dxa"/>
              <w:right w:w="71" w:type="dxa"/>
            </w:tcMar>
          </w:tcPr>
          <w:p w14:paraId="7803FAB7" w14:textId="77777777" w:rsidR="009E4A5F" w:rsidRPr="00F941BF" w:rsidRDefault="009E4A5F" w:rsidP="00852446">
            <w:pPr>
              <w:pStyle w:val="Tabletext"/>
              <w:spacing w:line="240" w:lineRule="auto"/>
              <w:rPr>
                <w:sz w:val="12"/>
                <w:szCs w:val="12"/>
              </w:rPr>
            </w:pPr>
            <w:r w:rsidRPr="00F941BF">
              <w:rPr>
                <w:sz w:val="12"/>
                <w:szCs w:val="12"/>
              </w:rPr>
              <w:t>0.6%</w:t>
            </w:r>
          </w:p>
        </w:tc>
        <w:tc>
          <w:tcPr>
            <w:tcW w:w="680" w:type="dxa"/>
            <w:tcMar>
              <w:top w:w="96" w:type="dxa"/>
              <w:left w:w="57" w:type="dxa"/>
              <w:bottom w:w="96" w:type="dxa"/>
              <w:right w:w="71" w:type="dxa"/>
            </w:tcMar>
          </w:tcPr>
          <w:p w14:paraId="4BB644FA" w14:textId="77777777" w:rsidR="009E4A5F" w:rsidRPr="00F941BF" w:rsidRDefault="009E4A5F" w:rsidP="00852446">
            <w:pPr>
              <w:pStyle w:val="Tabletext"/>
              <w:spacing w:line="240" w:lineRule="auto"/>
              <w:rPr>
                <w:sz w:val="12"/>
                <w:szCs w:val="12"/>
              </w:rPr>
            </w:pPr>
            <w:r w:rsidRPr="00F941BF">
              <w:rPr>
                <w:sz w:val="12"/>
                <w:szCs w:val="12"/>
              </w:rPr>
              <w:t>81.0%</w:t>
            </w:r>
          </w:p>
        </w:tc>
        <w:tc>
          <w:tcPr>
            <w:tcW w:w="680" w:type="dxa"/>
            <w:shd w:val="solid" w:color="D6E9D4" w:fill="auto"/>
            <w:tcMar>
              <w:top w:w="96" w:type="dxa"/>
              <w:left w:w="57" w:type="dxa"/>
              <w:bottom w:w="96" w:type="dxa"/>
              <w:right w:w="71" w:type="dxa"/>
            </w:tcMar>
          </w:tcPr>
          <w:p w14:paraId="2A810676" w14:textId="77777777" w:rsidR="009E4A5F" w:rsidRPr="00F941BF" w:rsidRDefault="009E4A5F" w:rsidP="00852446">
            <w:pPr>
              <w:pStyle w:val="Tabletext"/>
              <w:spacing w:line="240" w:lineRule="auto"/>
              <w:rPr>
                <w:sz w:val="12"/>
                <w:szCs w:val="12"/>
              </w:rPr>
            </w:pPr>
            <w:r w:rsidRPr="00F941BF">
              <w:rPr>
                <w:sz w:val="12"/>
                <w:szCs w:val="12"/>
              </w:rPr>
              <w:t>90.5%</w:t>
            </w:r>
          </w:p>
        </w:tc>
        <w:tc>
          <w:tcPr>
            <w:tcW w:w="681" w:type="dxa"/>
            <w:tcMar>
              <w:top w:w="96" w:type="dxa"/>
              <w:left w:w="57" w:type="dxa"/>
              <w:bottom w:w="96" w:type="dxa"/>
              <w:right w:w="71" w:type="dxa"/>
            </w:tcMar>
          </w:tcPr>
          <w:p w14:paraId="32E195F7" w14:textId="77777777" w:rsidR="009E4A5F" w:rsidRPr="00F941BF" w:rsidRDefault="009E4A5F" w:rsidP="00852446">
            <w:pPr>
              <w:pStyle w:val="Tabletext"/>
              <w:spacing w:line="240" w:lineRule="auto"/>
              <w:rPr>
                <w:sz w:val="12"/>
                <w:szCs w:val="12"/>
              </w:rPr>
            </w:pPr>
            <w:r w:rsidRPr="00F941BF">
              <w:rPr>
                <w:sz w:val="12"/>
                <w:szCs w:val="12"/>
              </w:rPr>
              <w:t>94.3%</w:t>
            </w:r>
          </w:p>
        </w:tc>
        <w:tc>
          <w:tcPr>
            <w:tcW w:w="680" w:type="dxa"/>
            <w:tcMar>
              <w:top w:w="96" w:type="dxa"/>
              <w:left w:w="57" w:type="dxa"/>
              <w:bottom w:w="96" w:type="dxa"/>
              <w:right w:w="71" w:type="dxa"/>
            </w:tcMar>
          </w:tcPr>
          <w:p w14:paraId="1342E7F2" w14:textId="77777777" w:rsidR="009E4A5F" w:rsidRPr="00F941BF" w:rsidRDefault="009E4A5F" w:rsidP="00852446">
            <w:pPr>
              <w:pStyle w:val="Tabletext"/>
              <w:spacing w:line="240" w:lineRule="auto"/>
              <w:rPr>
                <w:sz w:val="12"/>
                <w:szCs w:val="12"/>
              </w:rPr>
            </w:pPr>
            <w:r w:rsidRPr="00F941BF">
              <w:rPr>
                <w:sz w:val="12"/>
                <w:szCs w:val="12"/>
              </w:rPr>
              <w:t>79.6%</w:t>
            </w:r>
          </w:p>
        </w:tc>
        <w:tc>
          <w:tcPr>
            <w:tcW w:w="680" w:type="dxa"/>
            <w:shd w:val="solid" w:color="FBDDCF" w:fill="auto"/>
            <w:tcMar>
              <w:top w:w="96" w:type="dxa"/>
              <w:left w:w="57" w:type="dxa"/>
              <w:bottom w:w="96" w:type="dxa"/>
              <w:right w:w="71" w:type="dxa"/>
            </w:tcMar>
          </w:tcPr>
          <w:p w14:paraId="08C8DFC5" w14:textId="77777777" w:rsidR="009E4A5F" w:rsidRPr="00F941BF" w:rsidRDefault="009E4A5F" w:rsidP="00852446">
            <w:pPr>
              <w:pStyle w:val="Tabletext"/>
              <w:spacing w:line="240" w:lineRule="auto"/>
              <w:rPr>
                <w:sz w:val="12"/>
                <w:szCs w:val="12"/>
              </w:rPr>
            </w:pPr>
            <w:r w:rsidRPr="00F941BF">
              <w:rPr>
                <w:sz w:val="12"/>
                <w:szCs w:val="12"/>
              </w:rPr>
              <w:t>3.9%</w:t>
            </w:r>
          </w:p>
        </w:tc>
        <w:tc>
          <w:tcPr>
            <w:tcW w:w="567" w:type="dxa"/>
            <w:tcMar>
              <w:top w:w="96" w:type="dxa"/>
              <w:left w:w="57" w:type="dxa"/>
              <w:bottom w:w="96" w:type="dxa"/>
              <w:right w:w="71" w:type="dxa"/>
            </w:tcMar>
          </w:tcPr>
          <w:p w14:paraId="1D3D4C87" w14:textId="77777777" w:rsidR="009E4A5F" w:rsidRPr="00F941BF" w:rsidRDefault="009E4A5F" w:rsidP="00852446">
            <w:pPr>
              <w:pStyle w:val="Tabletext"/>
              <w:spacing w:line="240" w:lineRule="auto"/>
              <w:rPr>
                <w:sz w:val="12"/>
                <w:szCs w:val="12"/>
              </w:rPr>
            </w:pPr>
            <w:r w:rsidRPr="00F941BF">
              <w:rPr>
                <w:sz w:val="12"/>
                <w:szCs w:val="12"/>
              </w:rPr>
              <w:t>4</w:t>
            </w:r>
          </w:p>
        </w:tc>
        <w:tc>
          <w:tcPr>
            <w:tcW w:w="567" w:type="dxa"/>
            <w:tcMar>
              <w:top w:w="96" w:type="dxa"/>
              <w:left w:w="57" w:type="dxa"/>
              <w:bottom w:w="96" w:type="dxa"/>
              <w:right w:w="71" w:type="dxa"/>
            </w:tcMar>
          </w:tcPr>
          <w:p w14:paraId="53ADA737" w14:textId="77777777" w:rsidR="009E4A5F" w:rsidRPr="00F941BF" w:rsidRDefault="009E4A5F" w:rsidP="00852446">
            <w:pPr>
              <w:pStyle w:val="Tabletext"/>
              <w:spacing w:line="240" w:lineRule="auto"/>
              <w:rPr>
                <w:sz w:val="12"/>
                <w:szCs w:val="12"/>
              </w:rPr>
            </w:pPr>
            <w:r w:rsidRPr="00F941BF">
              <w:rPr>
                <w:sz w:val="12"/>
                <w:szCs w:val="12"/>
              </w:rPr>
              <w:t>4</w:t>
            </w:r>
          </w:p>
        </w:tc>
      </w:tr>
      <w:tr w:rsidR="009E4A5F" w14:paraId="1CCB6E2B" w14:textId="77777777" w:rsidTr="00F941BF">
        <w:trPr>
          <w:trHeight w:val="283"/>
        </w:trPr>
        <w:tc>
          <w:tcPr>
            <w:tcW w:w="2721" w:type="dxa"/>
            <w:tcMar>
              <w:top w:w="96" w:type="dxa"/>
              <w:left w:w="113" w:type="dxa"/>
              <w:bottom w:w="96" w:type="dxa"/>
              <w:right w:w="0" w:type="dxa"/>
            </w:tcMar>
          </w:tcPr>
          <w:p w14:paraId="15EDEC6D" w14:textId="77777777" w:rsidR="009E4A5F" w:rsidRPr="00F941BF" w:rsidRDefault="009E4A5F" w:rsidP="00852446">
            <w:pPr>
              <w:pStyle w:val="Tabletext"/>
              <w:spacing w:line="240" w:lineRule="auto"/>
              <w:rPr>
                <w:sz w:val="12"/>
                <w:szCs w:val="12"/>
              </w:rPr>
            </w:pPr>
            <w:r w:rsidRPr="00F941BF">
              <w:rPr>
                <w:sz w:val="12"/>
                <w:szCs w:val="12"/>
              </w:rPr>
              <w:lastRenderedPageBreak/>
              <w:t>Wimmera Base Hospital</w:t>
            </w:r>
          </w:p>
        </w:tc>
        <w:tc>
          <w:tcPr>
            <w:tcW w:w="567" w:type="dxa"/>
            <w:tcMar>
              <w:top w:w="96" w:type="dxa"/>
              <w:left w:w="57" w:type="dxa"/>
              <w:bottom w:w="96" w:type="dxa"/>
              <w:right w:w="71" w:type="dxa"/>
            </w:tcMar>
          </w:tcPr>
          <w:p w14:paraId="6393D5DB" w14:textId="77777777" w:rsidR="009E4A5F" w:rsidRPr="00F941BF" w:rsidRDefault="009E4A5F" w:rsidP="00852446">
            <w:pPr>
              <w:pStyle w:val="Tabletext"/>
              <w:spacing w:line="240" w:lineRule="auto"/>
              <w:rPr>
                <w:sz w:val="12"/>
                <w:szCs w:val="12"/>
              </w:rPr>
            </w:pPr>
            <w:r w:rsidRPr="00F941BF">
              <w:rPr>
                <w:sz w:val="12"/>
                <w:szCs w:val="12"/>
              </w:rPr>
              <w:t>4</w:t>
            </w:r>
          </w:p>
        </w:tc>
        <w:tc>
          <w:tcPr>
            <w:tcW w:w="681" w:type="dxa"/>
            <w:tcMar>
              <w:top w:w="96" w:type="dxa"/>
              <w:left w:w="57" w:type="dxa"/>
              <w:bottom w:w="96" w:type="dxa"/>
              <w:right w:w="71" w:type="dxa"/>
            </w:tcMar>
          </w:tcPr>
          <w:p w14:paraId="39801E9B" w14:textId="77777777" w:rsidR="009E4A5F" w:rsidRPr="00F941BF" w:rsidRDefault="009E4A5F" w:rsidP="00852446">
            <w:pPr>
              <w:pStyle w:val="Tabletext"/>
              <w:spacing w:line="240" w:lineRule="auto"/>
              <w:rPr>
                <w:sz w:val="12"/>
                <w:szCs w:val="12"/>
              </w:rPr>
            </w:pPr>
            <w:r w:rsidRPr="00F941BF">
              <w:rPr>
                <w:sz w:val="12"/>
                <w:szCs w:val="12"/>
              </w:rPr>
              <w:t>289</w:t>
            </w:r>
          </w:p>
        </w:tc>
        <w:tc>
          <w:tcPr>
            <w:tcW w:w="680" w:type="dxa"/>
            <w:shd w:val="solid" w:color="D6E9D4" w:fill="auto"/>
            <w:tcMar>
              <w:top w:w="96" w:type="dxa"/>
              <w:left w:w="57" w:type="dxa"/>
              <w:bottom w:w="96" w:type="dxa"/>
              <w:right w:w="71" w:type="dxa"/>
            </w:tcMar>
          </w:tcPr>
          <w:p w14:paraId="0322F74E"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6F761A63" w14:textId="77777777" w:rsidR="009E4A5F" w:rsidRPr="00F941BF" w:rsidRDefault="009E4A5F" w:rsidP="00852446">
            <w:pPr>
              <w:pStyle w:val="Tabletext"/>
              <w:spacing w:line="240" w:lineRule="auto"/>
              <w:rPr>
                <w:sz w:val="12"/>
                <w:szCs w:val="12"/>
              </w:rPr>
            </w:pPr>
            <w:r w:rsidRPr="00F941BF">
              <w:rPr>
                <w:sz w:val="12"/>
                <w:szCs w:val="12"/>
              </w:rPr>
              <w:t>19.7%</w:t>
            </w:r>
          </w:p>
        </w:tc>
        <w:tc>
          <w:tcPr>
            <w:tcW w:w="680" w:type="dxa"/>
            <w:shd w:val="solid" w:color="FBDDCF" w:fill="auto"/>
            <w:tcMar>
              <w:top w:w="96" w:type="dxa"/>
              <w:left w:w="57" w:type="dxa"/>
              <w:bottom w:w="96" w:type="dxa"/>
              <w:right w:w="71" w:type="dxa"/>
            </w:tcMar>
          </w:tcPr>
          <w:p w14:paraId="20DF4ADE" w14:textId="77777777" w:rsidR="009E4A5F" w:rsidRPr="00F941BF" w:rsidRDefault="009E4A5F" w:rsidP="00852446">
            <w:pPr>
              <w:pStyle w:val="Tabletext"/>
              <w:spacing w:line="240" w:lineRule="auto"/>
              <w:rPr>
                <w:sz w:val="12"/>
                <w:szCs w:val="12"/>
              </w:rPr>
            </w:pPr>
            <w:r w:rsidRPr="00F941BF">
              <w:rPr>
                <w:sz w:val="12"/>
                <w:szCs w:val="12"/>
              </w:rPr>
              <w:t>50.0%</w:t>
            </w:r>
          </w:p>
        </w:tc>
        <w:tc>
          <w:tcPr>
            <w:tcW w:w="681" w:type="dxa"/>
            <w:tcMar>
              <w:top w:w="96" w:type="dxa"/>
              <w:left w:w="57" w:type="dxa"/>
              <w:bottom w:w="96" w:type="dxa"/>
              <w:right w:w="71" w:type="dxa"/>
            </w:tcMar>
          </w:tcPr>
          <w:p w14:paraId="3147FDA4" w14:textId="77777777" w:rsidR="009E4A5F" w:rsidRPr="00F941BF" w:rsidRDefault="009E4A5F" w:rsidP="00852446">
            <w:pPr>
              <w:pStyle w:val="Tabletext"/>
              <w:spacing w:line="240" w:lineRule="auto"/>
              <w:rPr>
                <w:sz w:val="12"/>
                <w:szCs w:val="12"/>
              </w:rPr>
            </w:pPr>
            <w:r w:rsidRPr="00F941BF">
              <w:rPr>
                <w:sz w:val="12"/>
                <w:szCs w:val="12"/>
              </w:rPr>
              <w:t>2.1%</w:t>
            </w:r>
          </w:p>
        </w:tc>
        <w:tc>
          <w:tcPr>
            <w:tcW w:w="680" w:type="dxa"/>
            <w:shd w:val="solid" w:color="D6E9D4" w:fill="auto"/>
            <w:tcMar>
              <w:top w:w="96" w:type="dxa"/>
              <w:left w:w="57" w:type="dxa"/>
              <w:bottom w:w="96" w:type="dxa"/>
              <w:right w:w="71" w:type="dxa"/>
            </w:tcMar>
          </w:tcPr>
          <w:p w14:paraId="31DA51FF"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1F88802D" w14:textId="77777777" w:rsidR="009E4A5F" w:rsidRPr="00F941BF" w:rsidRDefault="009E4A5F" w:rsidP="00852446">
            <w:pPr>
              <w:pStyle w:val="Tabletext"/>
              <w:spacing w:line="240" w:lineRule="auto"/>
              <w:rPr>
                <w:sz w:val="12"/>
                <w:szCs w:val="12"/>
              </w:rPr>
            </w:pPr>
            <w:r w:rsidRPr="00F941BF">
              <w:rPr>
                <w:sz w:val="12"/>
                <w:szCs w:val="12"/>
              </w:rPr>
              <w:t>14.9%</w:t>
            </w:r>
          </w:p>
        </w:tc>
        <w:tc>
          <w:tcPr>
            <w:tcW w:w="737" w:type="dxa"/>
            <w:tcMar>
              <w:top w:w="96" w:type="dxa"/>
              <w:left w:w="57" w:type="dxa"/>
              <w:bottom w:w="96" w:type="dxa"/>
              <w:right w:w="71" w:type="dxa"/>
            </w:tcMar>
          </w:tcPr>
          <w:p w14:paraId="52A9FE56" w14:textId="77777777" w:rsidR="009E4A5F" w:rsidRPr="00F941BF" w:rsidRDefault="009E4A5F" w:rsidP="00852446">
            <w:pPr>
              <w:pStyle w:val="Tabletext"/>
              <w:spacing w:line="240" w:lineRule="auto"/>
              <w:rPr>
                <w:sz w:val="12"/>
                <w:szCs w:val="12"/>
              </w:rPr>
            </w:pPr>
            <w:r w:rsidRPr="00F941BF">
              <w:rPr>
                <w:sz w:val="12"/>
                <w:szCs w:val="12"/>
              </w:rPr>
              <w:t>90.9%</w:t>
            </w:r>
          </w:p>
        </w:tc>
        <w:tc>
          <w:tcPr>
            <w:tcW w:w="681" w:type="dxa"/>
            <w:shd w:val="solid" w:color="FBDDCF" w:fill="auto"/>
            <w:tcMar>
              <w:top w:w="96" w:type="dxa"/>
              <w:left w:w="57" w:type="dxa"/>
              <w:bottom w:w="96" w:type="dxa"/>
              <w:right w:w="71" w:type="dxa"/>
            </w:tcMar>
          </w:tcPr>
          <w:p w14:paraId="5E8F07BA" w14:textId="77777777" w:rsidR="009E4A5F" w:rsidRPr="00F941BF" w:rsidRDefault="009E4A5F" w:rsidP="00852446">
            <w:pPr>
              <w:pStyle w:val="Tabletext"/>
              <w:spacing w:line="240" w:lineRule="auto"/>
              <w:rPr>
                <w:sz w:val="12"/>
                <w:szCs w:val="12"/>
              </w:rPr>
            </w:pPr>
            <w:r w:rsidRPr="00F941BF">
              <w:rPr>
                <w:sz w:val="12"/>
                <w:szCs w:val="12"/>
              </w:rPr>
              <w:t>17.1%</w:t>
            </w:r>
          </w:p>
        </w:tc>
        <w:tc>
          <w:tcPr>
            <w:tcW w:w="680" w:type="dxa"/>
            <w:shd w:val="solid" w:color="FBDDCF" w:fill="auto"/>
            <w:tcMar>
              <w:top w:w="96" w:type="dxa"/>
              <w:left w:w="57" w:type="dxa"/>
              <w:bottom w:w="96" w:type="dxa"/>
              <w:right w:w="71" w:type="dxa"/>
            </w:tcMar>
          </w:tcPr>
          <w:p w14:paraId="30284649" w14:textId="77777777" w:rsidR="009E4A5F" w:rsidRPr="00F941BF" w:rsidRDefault="009E4A5F" w:rsidP="00852446">
            <w:pPr>
              <w:pStyle w:val="Tabletext"/>
              <w:spacing w:line="240" w:lineRule="auto"/>
              <w:rPr>
                <w:sz w:val="12"/>
                <w:szCs w:val="12"/>
              </w:rPr>
            </w:pPr>
            <w:r w:rsidRPr="00F941BF">
              <w:rPr>
                <w:sz w:val="12"/>
                <w:szCs w:val="12"/>
              </w:rPr>
              <w:t>28.6%</w:t>
            </w:r>
          </w:p>
        </w:tc>
        <w:tc>
          <w:tcPr>
            <w:tcW w:w="680" w:type="dxa"/>
            <w:tcMar>
              <w:top w:w="96" w:type="dxa"/>
              <w:left w:w="57" w:type="dxa"/>
              <w:bottom w:w="96" w:type="dxa"/>
              <w:right w:w="71" w:type="dxa"/>
            </w:tcMar>
          </w:tcPr>
          <w:p w14:paraId="141D1E96" w14:textId="77777777" w:rsidR="009E4A5F" w:rsidRPr="00F941BF" w:rsidRDefault="009E4A5F" w:rsidP="00852446">
            <w:pPr>
              <w:pStyle w:val="Tabletext"/>
              <w:spacing w:line="240" w:lineRule="auto"/>
              <w:rPr>
                <w:sz w:val="12"/>
                <w:szCs w:val="12"/>
              </w:rPr>
            </w:pPr>
            <w:r w:rsidRPr="00F941BF">
              <w:rPr>
                <w:sz w:val="12"/>
                <w:szCs w:val="12"/>
              </w:rPr>
              <w:t>30.0%</w:t>
            </w:r>
          </w:p>
        </w:tc>
        <w:tc>
          <w:tcPr>
            <w:tcW w:w="681" w:type="dxa"/>
            <w:shd w:val="solid" w:color="FBDDCF" w:fill="auto"/>
            <w:tcMar>
              <w:top w:w="96" w:type="dxa"/>
              <w:left w:w="57" w:type="dxa"/>
              <w:bottom w:w="96" w:type="dxa"/>
              <w:right w:w="71" w:type="dxa"/>
            </w:tcMar>
          </w:tcPr>
          <w:p w14:paraId="3C2B1F95" w14:textId="77777777" w:rsidR="009E4A5F" w:rsidRPr="00F941BF" w:rsidRDefault="009E4A5F" w:rsidP="00852446">
            <w:pPr>
              <w:pStyle w:val="Tabletext"/>
              <w:spacing w:line="240" w:lineRule="auto"/>
              <w:rPr>
                <w:sz w:val="12"/>
                <w:szCs w:val="12"/>
              </w:rPr>
            </w:pPr>
            <w:r w:rsidRPr="00F941BF">
              <w:rPr>
                <w:sz w:val="12"/>
                <w:szCs w:val="12"/>
              </w:rPr>
              <w:t>44.4%</w:t>
            </w:r>
          </w:p>
        </w:tc>
        <w:tc>
          <w:tcPr>
            <w:tcW w:w="623" w:type="dxa"/>
            <w:tcMar>
              <w:top w:w="96" w:type="dxa"/>
              <w:left w:w="57" w:type="dxa"/>
              <w:bottom w:w="96" w:type="dxa"/>
              <w:right w:w="71" w:type="dxa"/>
            </w:tcMar>
          </w:tcPr>
          <w:p w14:paraId="5D676EB8"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640F6FA5" w14:textId="77777777" w:rsidR="009E4A5F" w:rsidRPr="00F941BF" w:rsidRDefault="009E4A5F" w:rsidP="00852446">
            <w:pPr>
              <w:pStyle w:val="Tabletext"/>
              <w:spacing w:line="240" w:lineRule="auto"/>
              <w:rPr>
                <w:sz w:val="12"/>
                <w:szCs w:val="12"/>
              </w:rPr>
            </w:pPr>
            <w:r w:rsidRPr="00F941BF">
              <w:rPr>
                <w:sz w:val="12"/>
                <w:szCs w:val="12"/>
              </w:rPr>
              <w:t>3.5%</w:t>
            </w:r>
          </w:p>
        </w:tc>
        <w:tc>
          <w:tcPr>
            <w:tcW w:w="680" w:type="dxa"/>
            <w:tcMar>
              <w:top w:w="96" w:type="dxa"/>
              <w:left w:w="57" w:type="dxa"/>
              <w:bottom w:w="96" w:type="dxa"/>
              <w:right w:w="71" w:type="dxa"/>
            </w:tcMar>
          </w:tcPr>
          <w:p w14:paraId="3F3AEEE0" w14:textId="77777777" w:rsidR="009E4A5F" w:rsidRPr="00F941BF" w:rsidRDefault="009E4A5F" w:rsidP="00852446">
            <w:pPr>
              <w:pStyle w:val="Tabletext"/>
              <w:spacing w:line="240" w:lineRule="auto"/>
              <w:rPr>
                <w:sz w:val="12"/>
                <w:szCs w:val="12"/>
              </w:rPr>
            </w:pPr>
            <w:r w:rsidRPr="00F941BF">
              <w:rPr>
                <w:sz w:val="12"/>
                <w:szCs w:val="12"/>
              </w:rPr>
              <w:t>4.1%</w:t>
            </w:r>
          </w:p>
        </w:tc>
        <w:tc>
          <w:tcPr>
            <w:tcW w:w="680" w:type="dxa"/>
            <w:shd w:val="solid" w:color="FBDDCF" w:fill="auto"/>
            <w:tcMar>
              <w:top w:w="96" w:type="dxa"/>
              <w:left w:w="57" w:type="dxa"/>
              <w:bottom w:w="96" w:type="dxa"/>
              <w:right w:w="71" w:type="dxa"/>
            </w:tcMar>
          </w:tcPr>
          <w:p w14:paraId="52EACA5C" w14:textId="77777777" w:rsidR="009E4A5F" w:rsidRPr="00F941BF" w:rsidRDefault="009E4A5F" w:rsidP="00852446">
            <w:pPr>
              <w:pStyle w:val="Tabletext"/>
              <w:spacing w:line="240" w:lineRule="auto"/>
              <w:rPr>
                <w:sz w:val="12"/>
                <w:szCs w:val="12"/>
              </w:rPr>
            </w:pPr>
            <w:r w:rsidRPr="00F941BF">
              <w:rPr>
                <w:sz w:val="12"/>
                <w:szCs w:val="12"/>
              </w:rPr>
              <w:t>12.0%</w:t>
            </w:r>
          </w:p>
        </w:tc>
        <w:tc>
          <w:tcPr>
            <w:tcW w:w="681" w:type="dxa"/>
            <w:shd w:val="solid" w:color="FBDDCF" w:fill="auto"/>
            <w:tcMar>
              <w:top w:w="96" w:type="dxa"/>
              <w:left w:w="57" w:type="dxa"/>
              <w:bottom w:w="96" w:type="dxa"/>
              <w:right w:w="71" w:type="dxa"/>
            </w:tcMar>
          </w:tcPr>
          <w:p w14:paraId="1462141A" w14:textId="77777777" w:rsidR="009E4A5F" w:rsidRPr="00F941BF" w:rsidRDefault="009E4A5F" w:rsidP="00852446">
            <w:pPr>
              <w:pStyle w:val="Tabletext"/>
              <w:spacing w:line="240" w:lineRule="auto"/>
              <w:rPr>
                <w:sz w:val="12"/>
                <w:szCs w:val="12"/>
              </w:rPr>
            </w:pPr>
            <w:r w:rsidRPr="00F941BF">
              <w:rPr>
                <w:sz w:val="12"/>
                <w:szCs w:val="12"/>
              </w:rPr>
              <w:t>91.6%</w:t>
            </w:r>
          </w:p>
        </w:tc>
        <w:tc>
          <w:tcPr>
            <w:tcW w:w="680" w:type="dxa"/>
            <w:tcMar>
              <w:top w:w="96" w:type="dxa"/>
              <w:left w:w="57" w:type="dxa"/>
              <w:bottom w:w="96" w:type="dxa"/>
              <w:right w:w="71" w:type="dxa"/>
            </w:tcMar>
          </w:tcPr>
          <w:p w14:paraId="11A9D369" w14:textId="77777777" w:rsidR="009E4A5F" w:rsidRPr="00F941BF" w:rsidRDefault="009E4A5F" w:rsidP="00852446">
            <w:pPr>
              <w:pStyle w:val="Tabletext"/>
              <w:spacing w:line="240" w:lineRule="auto"/>
              <w:rPr>
                <w:sz w:val="12"/>
                <w:szCs w:val="12"/>
              </w:rPr>
            </w:pPr>
            <w:r w:rsidRPr="00F941BF">
              <w:rPr>
                <w:sz w:val="12"/>
                <w:szCs w:val="12"/>
              </w:rPr>
              <w:t>27.1%</w:t>
            </w:r>
          </w:p>
        </w:tc>
        <w:tc>
          <w:tcPr>
            <w:tcW w:w="680" w:type="dxa"/>
            <w:shd w:val="solid" w:color="D6E9D4" w:fill="auto"/>
            <w:tcMar>
              <w:top w:w="96" w:type="dxa"/>
              <w:left w:w="57" w:type="dxa"/>
              <w:bottom w:w="96" w:type="dxa"/>
              <w:right w:w="71" w:type="dxa"/>
            </w:tcMar>
          </w:tcPr>
          <w:p w14:paraId="3B200BD5" w14:textId="77777777" w:rsidR="009E4A5F" w:rsidRPr="00F941BF" w:rsidRDefault="009E4A5F" w:rsidP="00852446">
            <w:pPr>
              <w:pStyle w:val="Tabletext"/>
              <w:spacing w:line="240" w:lineRule="auto"/>
              <w:rPr>
                <w:sz w:val="12"/>
                <w:szCs w:val="12"/>
              </w:rPr>
            </w:pPr>
            <w:r w:rsidRPr="00F941BF">
              <w:rPr>
                <w:sz w:val="12"/>
                <w:szCs w:val="12"/>
              </w:rPr>
              <w:t>86.5%</w:t>
            </w:r>
          </w:p>
        </w:tc>
        <w:tc>
          <w:tcPr>
            <w:tcW w:w="680" w:type="dxa"/>
            <w:tcMar>
              <w:top w:w="96" w:type="dxa"/>
              <w:left w:w="57" w:type="dxa"/>
              <w:bottom w:w="96" w:type="dxa"/>
              <w:right w:w="71" w:type="dxa"/>
            </w:tcMar>
          </w:tcPr>
          <w:p w14:paraId="5772B60E" w14:textId="77777777" w:rsidR="009E4A5F" w:rsidRPr="00F941BF" w:rsidRDefault="009E4A5F" w:rsidP="00852446">
            <w:pPr>
              <w:pStyle w:val="Tabletext"/>
              <w:spacing w:line="240" w:lineRule="auto"/>
              <w:rPr>
                <w:sz w:val="12"/>
                <w:szCs w:val="12"/>
              </w:rPr>
            </w:pPr>
            <w:r w:rsidRPr="00F941BF">
              <w:rPr>
                <w:sz w:val="12"/>
                <w:szCs w:val="12"/>
              </w:rPr>
              <w:t>84.2%</w:t>
            </w:r>
          </w:p>
        </w:tc>
        <w:tc>
          <w:tcPr>
            <w:tcW w:w="681" w:type="dxa"/>
            <w:shd w:val="solid" w:color="FBDDCF" w:fill="auto"/>
            <w:tcMar>
              <w:top w:w="96" w:type="dxa"/>
              <w:left w:w="57" w:type="dxa"/>
              <w:bottom w:w="96" w:type="dxa"/>
              <w:right w:w="71" w:type="dxa"/>
            </w:tcMar>
          </w:tcPr>
          <w:p w14:paraId="66BF2275" w14:textId="77777777" w:rsidR="009E4A5F" w:rsidRPr="00F941BF" w:rsidRDefault="009E4A5F" w:rsidP="00852446">
            <w:pPr>
              <w:pStyle w:val="Tabletext"/>
              <w:spacing w:line="240" w:lineRule="auto"/>
              <w:rPr>
                <w:sz w:val="12"/>
                <w:szCs w:val="12"/>
              </w:rPr>
            </w:pPr>
            <w:r w:rsidRPr="00F941BF">
              <w:rPr>
                <w:sz w:val="12"/>
                <w:szCs w:val="12"/>
              </w:rPr>
              <w:t>4.8%</w:t>
            </w:r>
          </w:p>
        </w:tc>
        <w:tc>
          <w:tcPr>
            <w:tcW w:w="680" w:type="dxa"/>
            <w:tcMar>
              <w:top w:w="96" w:type="dxa"/>
              <w:left w:w="57" w:type="dxa"/>
              <w:bottom w:w="96" w:type="dxa"/>
              <w:right w:w="71" w:type="dxa"/>
            </w:tcMar>
          </w:tcPr>
          <w:p w14:paraId="4D99C782" w14:textId="77777777" w:rsidR="009E4A5F" w:rsidRPr="00F941BF" w:rsidRDefault="009E4A5F" w:rsidP="00852446">
            <w:pPr>
              <w:pStyle w:val="Tabletext"/>
              <w:spacing w:line="240" w:lineRule="auto"/>
              <w:rPr>
                <w:sz w:val="12"/>
                <w:szCs w:val="12"/>
              </w:rPr>
            </w:pPr>
            <w:r w:rsidRPr="00F941BF">
              <w:rPr>
                <w:sz w:val="12"/>
                <w:szCs w:val="12"/>
              </w:rPr>
              <w:t>86.2%</w:t>
            </w:r>
          </w:p>
        </w:tc>
        <w:tc>
          <w:tcPr>
            <w:tcW w:w="680" w:type="dxa"/>
            <w:shd w:val="solid" w:color="FBDDCF" w:fill="auto"/>
            <w:tcMar>
              <w:top w:w="96" w:type="dxa"/>
              <w:left w:w="57" w:type="dxa"/>
              <w:bottom w:w="96" w:type="dxa"/>
              <w:right w:w="71" w:type="dxa"/>
            </w:tcMar>
          </w:tcPr>
          <w:p w14:paraId="1F879A60" w14:textId="77777777" w:rsidR="009E4A5F" w:rsidRPr="00F941BF" w:rsidRDefault="009E4A5F" w:rsidP="00852446">
            <w:pPr>
              <w:pStyle w:val="Tabletext"/>
              <w:spacing w:line="240" w:lineRule="auto"/>
              <w:rPr>
                <w:sz w:val="12"/>
                <w:szCs w:val="12"/>
              </w:rPr>
            </w:pPr>
            <w:r w:rsidRPr="00F941BF">
              <w:rPr>
                <w:sz w:val="12"/>
                <w:szCs w:val="12"/>
              </w:rPr>
              <w:t>42.8%</w:t>
            </w:r>
          </w:p>
        </w:tc>
        <w:tc>
          <w:tcPr>
            <w:tcW w:w="681" w:type="dxa"/>
            <w:tcMar>
              <w:top w:w="96" w:type="dxa"/>
              <w:left w:w="57" w:type="dxa"/>
              <w:bottom w:w="96" w:type="dxa"/>
              <w:right w:w="71" w:type="dxa"/>
            </w:tcMar>
          </w:tcPr>
          <w:p w14:paraId="303A07AD" w14:textId="77777777" w:rsidR="009E4A5F" w:rsidRPr="00F941BF" w:rsidRDefault="009E4A5F" w:rsidP="00852446">
            <w:pPr>
              <w:pStyle w:val="Tabletext"/>
              <w:spacing w:line="240" w:lineRule="auto"/>
              <w:rPr>
                <w:sz w:val="12"/>
                <w:szCs w:val="12"/>
              </w:rPr>
            </w:pPr>
            <w:r w:rsidRPr="00F941BF">
              <w:rPr>
                <w:sz w:val="12"/>
                <w:szCs w:val="12"/>
              </w:rPr>
              <w:t>92.4%</w:t>
            </w:r>
          </w:p>
        </w:tc>
        <w:tc>
          <w:tcPr>
            <w:tcW w:w="680" w:type="dxa"/>
            <w:shd w:val="solid" w:color="FBDDCF" w:fill="auto"/>
            <w:tcMar>
              <w:top w:w="96" w:type="dxa"/>
              <w:left w:w="57" w:type="dxa"/>
              <w:bottom w:w="96" w:type="dxa"/>
              <w:right w:w="71" w:type="dxa"/>
            </w:tcMar>
          </w:tcPr>
          <w:p w14:paraId="3D455788" w14:textId="77777777" w:rsidR="009E4A5F" w:rsidRPr="00F941BF" w:rsidRDefault="009E4A5F" w:rsidP="00852446">
            <w:pPr>
              <w:pStyle w:val="Tabletext"/>
              <w:spacing w:line="240" w:lineRule="auto"/>
              <w:rPr>
                <w:sz w:val="12"/>
                <w:szCs w:val="12"/>
              </w:rPr>
            </w:pPr>
            <w:r w:rsidRPr="00F941BF">
              <w:rPr>
                <w:sz w:val="12"/>
                <w:szCs w:val="12"/>
              </w:rPr>
              <w:t>68.2%</w:t>
            </w:r>
          </w:p>
        </w:tc>
        <w:tc>
          <w:tcPr>
            <w:tcW w:w="680" w:type="dxa"/>
            <w:tcMar>
              <w:top w:w="96" w:type="dxa"/>
              <w:left w:w="57" w:type="dxa"/>
              <w:bottom w:w="96" w:type="dxa"/>
              <w:right w:w="71" w:type="dxa"/>
            </w:tcMar>
          </w:tcPr>
          <w:p w14:paraId="283BD486" w14:textId="77777777" w:rsidR="009E4A5F" w:rsidRPr="00F941BF" w:rsidRDefault="009E4A5F" w:rsidP="00852446">
            <w:pPr>
              <w:pStyle w:val="Tabletext"/>
              <w:spacing w:line="240" w:lineRule="auto"/>
              <w:rPr>
                <w:sz w:val="12"/>
                <w:szCs w:val="12"/>
              </w:rPr>
            </w:pPr>
            <w:r w:rsidRPr="00F941BF">
              <w:rPr>
                <w:sz w:val="12"/>
                <w:szCs w:val="12"/>
              </w:rPr>
              <w:t>1.7%</w:t>
            </w:r>
          </w:p>
        </w:tc>
        <w:tc>
          <w:tcPr>
            <w:tcW w:w="567" w:type="dxa"/>
            <w:tcMar>
              <w:top w:w="96" w:type="dxa"/>
              <w:left w:w="57" w:type="dxa"/>
              <w:bottom w:w="96" w:type="dxa"/>
              <w:right w:w="71" w:type="dxa"/>
            </w:tcMar>
          </w:tcPr>
          <w:p w14:paraId="1A54E389" w14:textId="77777777" w:rsidR="009E4A5F" w:rsidRPr="00F941BF" w:rsidRDefault="009E4A5F" w:rsidP="00852446">
            <w:pPr>
              <w:pStyle w:val="Tabletext"/>
              <w:spacing w:line="240" w:lineRule="auto"/>
              <w:rPr>
                <w:sz w:val="12"/>
                <w:szCs w:val="12"/>
              </w:rPr>
            </w:pPr>
            <w:r w:rsidRPr="00F941BF">
              <w:rPr>
                <w:sz w:val="12"/>
                <w:szCs w:val="12"/>
              </w:rPr>
              <w:t>4</w:t>
            </w:r>
          </w:p>
        </w:tc>
        <w:tc>
          <w:tcPr>
            <w:tcW w:w="567" w:type="dxa"/>
            <w:tcMar>
              <w:top w:w="96" w:type="dxa"/>
              <w:left w:w="57" w:type="dxa"/>
              <w:bottom w:w="96" w:type="dxa"/>
              <w:right w:w="71" w:type="dxa"/>
            </w:tcMar>
          </w:tcPr>
          <w:p w14:paraId="45A9C3DA" w14:textId="77777777" w:rsidR="009E4A5F" w:rsidRPr="00F941BF" w:rsidRDefault="009E4A5F" w:rsidP="00852446">
            <w:pPr>
              <w:pStyle w:val="Tabletext"/>
              <w:spacing w:line="240" w:lineRule="auto"/>
              <w:rPr>
                <w:sz w:val="12"/>
                <w:szCs w:val="12"/>
              </w:rPr>
            </w:pPr>
            <w:r w:rsidRPr="00F941BF">
              <w:rPr>
                <w:sz w:val="12"/>
                <w:szCs w:val="12"/>
              </w:rPr>
              <w:t>10</w:t>
            </w:r>
          </w:p>
        </w:tc>
      </w:tr>
      <w:tr w:rsidR="009E4A5F" w14:paraId="787E0968" w14:textId="77777777" w:rsidTr="00F941BF">
        <w:trPr>
          <w:trHeight w:val="283"/>
        </w:trPr>
        <w:tc>
          <w:tcPr>
            <w:tcW w:w="2721" w:type="dxa"/>
            <w:tcMar>
              <w:top w:w="96" w:type="dxa"/>
              <w:left w:w="113" w:type="dxa"/>
              <w:bottom w:w="96" w:type="dxa"/>
              <w:right w:w="0" w:type="dxa"/>
            </w:tcMar>
          </w:tcPr>
          <w:p w14:paraId="434E37A5" w14:textId="77777777" w:rsidR="009E4A5F" w:rsidRPr="00F941BF" w:rsidRDefault="009E4A5F" w:rsidP="00852446">
            <w:pPr>
              <w:pStyle w:val="Tabletext"/>
              <w:spacing w:line="240" w:lineRule="auto"/>
              <w:rPr>
                <w:sz w:val="12"/>
                <w:szCs w:val="12"/>
              </w:rPr>
            </w:pPr>
            <w:r w:rsidRPr="00F941BF">
              <w:rPr>
                <w:sz w:val="12"/>
                <w:szCs w:val="12"/>
              </w:rPr>
              <w:t>Bacchus Marsh &amp; Melton Regional Hospital</w:t>
            </w:r>
          </w:p>
        </w:tc>
        <w:tc>
          <w:tcPr>
            <w:tcW w:w="567" w:type="dxa"/>
            <w:tcMar>
              <w:top w:w="96" w:type="dxa"/>
              <w:left w:w="57" w:type="dxa"/>
              <w:bottom w:w="96" w:type="dxa"/>
              <w:right w:w="71" w:type="dxa"/>
            </w:tcMar>
          </w:tcPr>
          <w:p w14:paraId="2AB98E7B"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2B9BE0D9" w14:textId="77777777" w:rsidR="009E4A5F" w:rsidRPr="00F941BF" w:rsidRDefault="009E4A5F" w:rsidP="00852446">
            <w:pPr>
              <w:pStyle w:val="Tabletext"/>
              <w:spacing w:line="240" w:lineRule="auto"/>
              <w:rPr>
                <w:sz w:val="12"/>
                <w:szCs w:val="12"/>
              </w:rPr>
            </w:pPr>
            <w:r w:rsidRPr="00F941BF">
              <w:rPr>
                <w:sz w:val="12"/>
                <w:szCs w:val="12"/>
              </w:rPr>
              <w:t>400</w:t>
            </w:r>
          </w:p>
        </w:tc>
        <w:tc>
          <w:tcPr>
            <w:tcW w:w="680" w:type="dxa"/>
            <w:shd w:val="solid" w:color="FBDDCF" w:fill="auto"/>
            <w:tcMar>
              <w:top w:w="96" w:type="dxa"/>
              <w:left w:w="57" w:type="dxa"/>
              <w:bottom w:w="96" w:type="dxa"/>
              <w:right w:w="71" w:type="dxa"/>
            </w:tcMar>
          </w:tcPr>
          <w:p w14:paraId="160DA858" w14:textId="77777777" w:rsidR="009E4A5F" w:rsidRPr="00F941BF" w:rsidRDefault="009E4A5F" w:rsidP="00852446">
            <w:pPr>
              <w:pStyle w:val="Tabletext"/>
              <w:spacing w:line="240" w:lineRule="auto"/>
              <w:rPr>
                <w:sz w:val="12"/>
                <w:szCs w:val="12"/>
              </w:rPr>
            </w:pPr>
            <w:r w:rsidRPr="00F941BF">
              <w:rPr>
                <w:sz w:val="12"/>
                <w:szCs w:val="12"/>
              </w:rPr>
              <w:t>29.4%</w:t>
            </w:r>
          </w:p>
        </w:tc>
        <w:tc>
          <w:tcPr>
            <w:tcW w:w="680" w:type="dxa"/>
            <w:tcMar>
              <w:top w:w="96" w:type="dxa"/>
              <w:left w:w="57" w:type="dxa"/>
              <w:bottom w:w="96" w:type="dxa"/>
              <w:right w:w="71" w:type="dxa"/>
            </w:tcMar>
          </w:tcPr>
          <w:p w14:paraId="250004B3" w14:textId="77777777" w:rsidR="009E4A5F" w:rsidRPr="00F941BF" w:rsidRDefault="009E4A5F" w:rsidP="00852446">
            <w:pPr>
              <w:pStyle w:val="Tabletext"/>
              <w:spacing w:line="240" w:lineRule="auto"/>
              <w:rPr>
                <w:sz w:val="12"/>
                <w:szCs w:val="12"/>
              </w:rPr>
            </w:pPr>
            <w:r w:rsidRPr="00F941BF">
              <w:rPr>
                <w:sz w:val="12"/>
                <w:szCs w:val="12"/>
              </w:rPr>
              <w:t>22.7%</w:t>
            </w:r>
          </w:p>
        </w:tc>
        <w:tc>
          <w:tcPr>
            <w:tcW w:w="680" w:type="dxa"/>
            <w:tcMar>
              <w:top w:w="96" w:type="dxa"/>
              <w:left w:w="57" w:type="dxa"/>
              <w:bottom w:w="96" w:type="dxa"/>
              <w:right w:w="71" w:type="dxa"/>
            </w:tcMar>
          </w:tcPr>
          <w:p w14:paraId="0CC0FA82" w14:textId="77777777" w:rsidR="009E4A5F" w:rsidRPr="00F941BF" w:rsidRDefault="009E4A5F" w:rsidP="00852446">
            <w:pPr>
              <w:pStyle w:val="Tabletext"/>
              <w:spacing w:line="240" w:lineRule="auto"/>
              <w:rPr>
                <w:sz w:val="12"/>
                <w:szCs w:val="12"/>
              </w:rPr>
            </w:pPr>
            <w:r w:rsidRPr="00F941BF">
              <w:rPr>
                <w:sz w:val="12"/>
                <w:szCs w:val="12"/>
              </w:rPr>
              <w:t>40.0%</w:t>
            </w:r>
          </w:p>
        </w:tc>
        <w:tc>
          <w:tcPr>
            <w:tcW w:w="681" w:type="dxa"/>
            <w:tcMar>
              <w:top w:w="96" w:type="dxa"/>
              <w:left w:w="57" w:type="dxa"/>
              <w:bottom w:w="96" w:type="dxa"/>
              <w:right w:w="71" w:type="dxa"/>
            </w:tcMar>
          </w:tcPr>
          <w:p w14:paraId="6256F889" w14:textId="77777777" w:rsidR="009E4A5F" w:rsidRPr="00F941BF" w:rsidRDefault="009E4A5F" w:rsidP="00852446">
            <w:pPr>
              <w:pStyle w:val="Tabletext"/>
              <w:spacing w:line="240" w:lineRule="auto"/>
              <w:rPr>
                <w:sz w:val="12"/>
                <w:szCs w:val="12"/>
              </w:rPr>
            </w:pPr>
            <w:r w:rsidRPr="00F941BF">
              <w:rPr>
                <w:sz w:val="12"/>
                <w:szCs w:val="12"/>
              </w:rPr>
              <w:t>1.8%</w:t>
            </w:r>
          </w:p>
        </w:tc>
        <w:tc>
          <w:tcPr>
            <w:tcW w:w="680" w:type="dxa"/>
            <w:shd w:val="solid" w:color="FBDDCF" w:fill="auto"/>
            <w:tcMar>
              <w:top w:w="96" w:type="dxa"/>
              <w:left w:w="57" w:type="dxa"/>
              <w:bottom w:w="96" w:type="dxa"/>
              <w:right w:w="71" w:type="dxa"/>
            </w:tcMar>
          </w:tcPr>
          <w:p w14:paraId="3D897929" w14:textId="77777777" w:rsidR="009E4A5F" w:rsidRPr="00F941BF" w:rsidRDefault="009E4A5F" w:rsidP="00852446">
            <w:pPr>
              <w:pStyle w:val="Tabletext"/>
              <w:spacing w:line="240" w:lineRule="auto"/>
              <w:rPr>
                <w:sz w:val="12"/>
                <w:szCs w:val="12"/>
              </w:rPr>
            </w:pPr>
            <w:r w:rsidRPr="00F941BF">
              <w:rPr>
                <w:sz w:val="12"/>
                <w:szCs w:val="12"/>
              </w:rPr>
              <w:t>25.0%</w:t>
            </w:r>
          </w:p>
        </w:tc>
        <w:tc>
          <w:tcPr>
            <w:tcW w:w="680" w:type="dxa"/>
            <w:shd w:val="solid" w:color="D6E9D4" w:fill="auto"/>
            <w:tcMar>
              <w:top w:w="96" w:type="dxa"/>
              <w:left w:w="57" w:type="dxa"/>
              <w:bottom w:w="96" w:type="dxa"/>
              <w:right w:w="71" w:type="dxa"/>
            </w:tcMar>
          </w:tcPr>
          <w:p w14:paraId="5DF9E81E" w14:textId="77777777" w:rsidR="009E4A5F" w:rsidRPr="00F941BF" w:rsidRDefault="009E4A5F" w:rsidP="00852446">
            <w:pPr>
              <w:pStyle w:val="Tabletext"/>
              <w:spacing w:line="240" w:lineRule="auto"/>
              <w:rPr>
                <w:sz w:val="12"/>
                <w:szCs w:val="12"/>
              </w:rPr>
            </w:pPr>
            <w:r w:rsidRPr="00F941BF">
              <w:rPr>
                <w:sz w:val="12"/>
                <w:szCs w:val="12"/>
              </w:rPr>
              <w:t>16.1%</w:t>
            </w:r>
          </w:p>
        </w:tc>
        <w:tc>
          <w:tcPr>
            <w:tcW w:w="737" w:type="dxa"/>
            <w:tcMar>
              <w:top w:w="96" w:type="dxa"/>
              <w:left w:w="57" w:type="dxa"/>
              <w:bottom w:w="96" w:type="dxa"/>
              <w:right w:w="71" w:type="dxa"/>
            </w:tcMar>
          </w:tcPr>
          <w:p w14:paraId="574AB903" w14:textId="77777777" w:rsidR="009E4A5F" w:rsidRPr="00F941BF" w:rsidRDefault="009E4A5F" w:rsidP="00852446">
            <w:pPr>
              <w:pStyle w:val="Tabletext"/>
              <w:spacing w:line="240" w:lineRule="auto"/>
              <w:rPr>
                <w:sz w:val="12"/>
                <w:szCs w:val="12"/>
              </w:rPr>
            </w:pPr>
            <w:r w:rsidRPr="00F941BF">
              <w:rPr>
                <w:sz w:val="12"/>
                <w:szCs w:val="12"/>
              </w:rPr>
              <w:t>86.1%</w:t>
            </w:r>
          </w:p>
        </w:tc>
        <w:tc>
          <w:tcPr>
            <w:tcW w:w="681" w:type="dxa"/>
            <w:tcMar>
              <w:top w:w="96" w:type="dxa"/>
              <w:left w:w="57" w:type="dxa"/>
              <w:bottom w:w="96" w:type="dxa"/>
              <w:right w:w="71" w:type="dxa"/>
            </w:tcMar>
          </w:tcPr>
          <w:p w14:paraId="68A89A6E" w14:textId="77777777" w:rsidR="009E4A5F" w:rsidRPr="00F941BF" w:rsidRDefault="009E4A5F" w:rsidP="00852446">
            <w:pPr>
              <w:pStyle w:val="Tabletext"/>
              <w:spacing w:line="240" w:lineRule="auto"/>
              <w:rPr>
                <w:sz w:val="12"/>
                <w:szCs w:val="12"/>
              </w:rPr>
            </w:pPr>
            <w:r w:rsidRPr="00F941BF">
              <w:rPr>
                <w:sz w:val="12"/>
                <w:szCs w:val="12"/>
              </w:rPr>
              <w:t>13.7%</w:t>
            </w:r>
          </w:p>
        </w:tc>
        <w:tc>
          <w:tcPr>
            <w:tcW w:w="680" w:type="dxa"/>
            <w:shd w:val="solid" w:color="FBDDCF" w:fill="auto"/>
            <w:tcMar>
              <w:top w:w="96" w:type="dxa"/>
              <w:left w:w="57" w:type="dxa"/>
              <w:bottom w:w="96" w:type="dxa"/>
              <w:right w:w="71" w:type="dxa"/>
            </w:tcMar>
          </w:tcPr>
          <w:p w14:paraId="27394ED8" w14:textId="77777777" w:rsidR="009E4A5F" w:rsidRPr="00F941BF" w:rsidRDefault="009E4A5F" w:rsidP="00852446">
            <w:pPr>
              <w:pStyle w:val="Tabletext"/>
              <w:spacing w:line="240" w:lineRule="auto"/>
              <w:rPr>
                <w:sz w:val="12"/>
                <w:szCs w:val="12"/>
              </w:rPr>
            </w:pPr>
            <w:r w:rsidRPr="00F941BF">
              <w:rPr>
                <w:sz w:val="12"/>
                <w:szCs w:val="12"/>
              </w:rPr>
              <w:t>50.0%</w:t>
            </w:r>
          </w:p>
        </w:tc>
        <w:tc>
          <w:tcPr>
            <w:tcW w:w="680" w:type="dxa"/>
            <w:tcMar>
              <w:top w:w="96" w:type="dxa"/>
              <w:left w:w="57" w:type="dxa"/>
              <w:bottom w:w="96" w:type="dxa"/>
              <w:right w:w="71" w:type="dxa"/>
            </w:tcMar>
          </w:tcPr>
          <w:p w14:paraId="5C9288FD" w14:textId="77777777" w:rsidR="009E4A5F" w:rsidRPr="00F941BF" w:rsidRDefault="009E4A5F" w:rsidP="00852446">
            <w:pPr>
              <w:pStyle w:val="Tabletext"/>
              <w:spacing w:line="240" w:lineRule="auto"/>
              <w:rPr>
                <w:sz w:val="12"/>
                <w:szCs w:val="12"/>
              </w:rPr>
            </w:pPr>
            <w:r w:rsidRPr="00F941BF">
              <w:rPr>
                <w:sz w:val="12"/>
                <w:szCs w:val="12"/>
              </w:rPr>
              <w:t>18.4%</w:t>
            </w:r>
          </w:p>
        </w:tc>
        <w:tc>
          <w:tcPr>
            <w:tcW w:w="681" w:type="dxa"/>
            <w:shd w:val="solid" w:color="FBDDCF" w:fill="auto"/>
            <w:tcMar>
              <w:top w:w="96" w:type="dxa"/>
              <w:left w:w="57" w:type="dxa"/>
              <w:bottom w:w="96" w:type="dxa"/>
              <w:right w:w="71" w:type="dxa"/>
            </w:tcMar>
          </w:tcPr>
          <w:p w14:paraId="7C9E278D" w14:textId="77777777" w:rsidR="009E4A5F" w:rsidRPr="00F941BF" w:rsidRDefault="009E4A5F" w:rsidP="00852446">
            <w:pPr>
              <w:pStyle w:val="Tabletext"/>
              <w:spacing w:line="240" w:lineRule="auto"/>
              <w:rPr>
                <w:sz w:val="12"/>
                <w:szCs w:val="12"/>
              </w:rPr>
            </w:pPr>
            <w:r w:rsidRPr="00F941BF">
              <w:rPr>
                <w:sz w:val="12"/>
                <w:szCs w:val="12"/>
              </w:rPr>
              <w:t>28.6%</w:t>
            </w:r>
          </w:p>
        </w:tc>
        <w:tc>
          <w:tcPr>
            <w:tcW w:w="623" w:type="dxa"/>
            <w:tcMar>
              <w:top w:w="96" w:type="dxa"/>
              <w:left w:w="57" w:type="dxa"/>
              <w:bottom w:w="96" w:type="dxa"/>
              <w:right w:w="71" w:type="dxa"/>
            </w:tcMar>
          </w:tcPr>
          <w:p w14:paraId="5A603DAA"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392A7CE6" w14:textId="77777777" w:rsidR="009E4A5F" w:rsidRPr="00F941BF" w:rsidRDefault="009E4A5F" w:rsidP="00852446">
            <w:pPr>
              <w:pStyle w:val="Tabletext"/>
              <w:spacing w:line="240" w:lineRule="auto"/>
              <w:rPr>
                <w:sz w:val="12"/>
                <w:szCs w:val="12"/>
              </w:rPr>
            </w:pPr>
            <w:r w:rsidRPr="00F941BF">
              <w:rPr>
                <w:sz w:val="12"/>
                <w:szCs w:val="12"/>
              </w:rPr>
              <w:t>4.7%</w:t>
            </w:r>
          </w:p>
        </w:tc>
        <w:tc>
          <w:tcPr>
            <w:tcW w:w="680" w:type="dxa"/>
            <w:tcMar>
              <w:top w:w="96" w:type="dxa"/>
              <w:left w:w="57" w:type="dxa"/>
              <w:bottom w:w="96" w:type="dxa"/>
              <w:right w:w="71" w:type="dxa"/>
            </w:tcMar>
          </w:tcPr>
          <w:p w14:paraId="2E064ABD" w14:textId="77777777" w:rsidR="009E4A5F" w:rsidRPr="00F941BF" w:rsidRDefault="009E4A5F" w:rsidP="00852446">
            <w:pPr>
              <w:pStyle w:val="Tabletext"/>
              <w:spacing w:line="240" w:lineRule="auto"/>
              <w:rPr>
                <w:sz w:val="12"/>
                <w:szCs w:val="12"/>
              </w:rPr>
            </w:pPr>
            <w:r w:rsidRPr="00F941BF">
              <w:rPr>
                <w:sz w:val="12"/>
                <w:szCs w:val="12"/>
              </w:rPr>
              <w:t>3.1%</w:t>
            </w:r>
          </w:p>
        </w:tc>
        <w:tc>
          <w:tcPr>
            <w:tcW w:w="680" w:type="dxa"/>
            <w:tcMar>
              <w:top w:w="96" w:type="dxa"/>
              <w:left w:w="57" w:type="dxa"/>
              <w:bottom w:w="96" w:type="dxa"/>
              <w:right w:w="71" w:type="dxa"/>
            </w:tcMar>
          </w:tcPr>
          <w:p w14:paraId="426DFD91" w14:textId="77777777" w:rsidR="009E4A5F" w:rsidRPr="00F941BF" w:rsidRDefault="009E4A5F" w:rsidP="00852446">
            <w:pPr>
              <w:pStyle w:val="Tabletext"/>
              <w:spacing w:line="240" w:lineRule="auto"/>
              <w:rPr>
                <w:sz w:val="12"/>
                <w:szCs w:val="12"/>
              </w:rPr>
            </w:pPr>
            <w:r w:rsidRPr="00F941BF">
              <w:rPr>
                <w:sz w:val="12"/>
                <w:szCs w:val="12"/>
              </w:rPr>
              <w:t>36.4%</w:t>
            </w:r>
          </w:p>
        </w:tc>
        <w:tc>
          <w:tcPr>
            <w:tcW w:w="681" w:type="dxa"/>
            <w:shd w:val="solid" w:color="FBDDCF" w:fill="auto"/>
            <w:tcMar>
              <w:top w:w="96" w:type="dxa"/>
              <w:left w:w="57" w:type="dxa"/>
              <w:bottom w:w="96" w:type="dxa"/>
              <w:right w:w="71" w:type="dxa"/>
            </w:tcMar>
          </w:tcPr>
          <w:p w14:paraId="10A57367" w14:textId="77777777" w:rsidR="009E4A5F" w:rsidRPr="00F941BF" w:rsidRDefault="009E4A5F" w:rsidP="00852446">
            <w:pPr>
              <w:pStyle w:val="Tabletext"/>
              <w:spacing w:line="240" w:lineRule="auto"/>
              <w:rPr>
                <w:sz w:val="12"/>
                <w:szCs w:val="12"/>
              </w:rPr>
            </w:pPr>
            <w:r w:rsidRPr="00F941BF">
              <w:rPr>
                <w:sz w:val="12"/>
                <w:szCs w:val="12"/>
              </w:rPr>
              <w:t>91.5%</w:t>
            </w:r>
          </w:p>
        </w:tc>
        <w:tc>
          <w:tcPr>
            <w:tcW w:w="680" w:type="dxa"/>
            <w:tcMar>
              <w:top w:w="96" w:type="dxa"/>
              <w:left w:w="57" w:type="dxa"/>
              <w:bottom w:w="96" w:type="dxa"/>
              <w:right w:w="71" w:type="dxa"/>
            </w:tcMar>
          </w:tcPr>
          <w:p w14:paraId="3648F416" w14:textId="77777777" w:rsidR="009E4A5F" w:rsidRPr="00F941BF" w:rsidRDefault="009E4A5F" w:rsidP="00852446">
            <w:pPr>
              <w:pStyle w:val="Tabletext"/>
              <w:spacing w:line="240" w:lineRule="auto"/>
              <w:rPr>
                <w:sz w:val="12"/>
                <w:szCs w:val="12"/>
              </w:rPr>
            </w:pPr>
            <w:r w:rsidRPr="00F941BF">
              <w:rPr>
                <w:sz w:val="12"/>
                <w:szCs w:val="12"/>
              </w:rPr>
              <w:t>26.6%</w:t>
            </w:r>
          </w:p>
        </w:tc>
        <w:tc>
          <w:tcPr>
            <w:tcW w:w="680" w:type="dxa"/>
            <w:tcMar>
              <w:top w:w="96" w:type="dxa"/>
              <w:left w:w="57" w:type="dxa"/>
              <w:bottom w:w="96" w:type="dxa"/>
              <w:right w:w="71" w:type="dxa"/>
            </w:tcMar>
          </w:tcPr>
          <w:p w14:paraId="27C8B647" w14:textId="77777777" w:rsidR="009E4A5F" w:rsidRPr="00F941BF" w:rsidRDefault="009E4A5F" w:rsidP="00852446">
            <w:pPr>
              <w:pStyle w:val="Tabletext"/>
              <w:spacing w:line="240" w:lineRule="auto"/>
              <w:rPr>
                <w:sz w:val="12"/>
                <w:szCs w:val="12"/>
              </w:rPr>
            </w:pPr>
            <w:r w:rsidRPr="00F941BF">
              <w:rPr>
                <w:sz w:val="12"/>
                <w:szCs w:val="12"/>
              </w:rPr>
              <w:t>79.6%</w:t>
            </w:r>
          </w:p>
        </w:tc>
        <w:tc>
          <w:tcPr>
            <w:tcW w:w="680" w:type="dxa"/>
            <w:tcMar>
              <w:top w:w="96" w:type="dxa"/>
              <w:left w:w="57" w:type="dxa"/>
              <w:bottom w:w="96" w:type="dxa"/>
              <w:right w:w="71" w:type="dxa"/>
            </w:tcMar>
          </w:tcPr>
          <w:p w14:paraId="5A0583CE" w14:textId="77777777" w:rsidR="009E4A5F" w:rsidRPr="00F941BF" w:rsidRDefault="009E4A5F" w:rsidP="00852446">
            <w:pPr>
              <w:pStyle w:val="Tabletext"/>
              <w:spacing w:line="240" w:lineRule="auto"/>
              <w:rPr>
                <w:sz w:val="12"/>
                <w:szCs w:val="12"/>
              </w:rPr>
            </w:pPr>
            <w:r w:rsidRPr="00F941BF">
              <w:rPr>
                <w:sz w:val="12"/>
                <w:szCs w:val="12"/>
              </w:rPr>
              <w:t>79.3%</w:t>
            </w:r>
          </w:p>
        </w:tc>
        <w:tc>
          <w:tcPr>
            <w:tcW w:w="681" w:type="dxa"/>
            <w:shd w:val="solid" w:color="D6E9D4" w:fill="auto"/>
            <w:tcMar>
              <w:top w:w="96" w:type="dxa"/>
              <w:left w:w="57" w:type="dxa"/>
              <w:bottom w:w="96" w:type="dxa"/>
              <w:right w:w="71" w:type="dxa"/>
            </w:tcMar>
          </w:tcPr>
          <w:p w14:paraId="209E50A7" w14:textId="77777777" w:rsidR="009E4A5F" w:rsidRPr="00F941BF" w:rsidRDefault="009E4A5F" w:rsidP="00852446">
            <w:pPr>
              <w:pStyle w:val="Tabletext"/>
              <w:spacing w:line="240" w:lineRule="auto"/>
              <w:rPr>
                <w:sz w:val="12"/>
                <w:szCs w:val="12"/>
              </w:rPr>
            </w:pPr>
            <w:r w:rsidRPr="00F941BF">
              <w:rPr>
                <w:sz w:val="12"/>
                <w:szCs w:val="12"/>
              </w:rPr>
              <w:t>0.5%</w:t>
            </w:r>
          </w:p>
        </w:tc>
        <w:tc>
          <w:tcPr>
            <w:tcW w:w="680" w:type="dxa"/>
            <w:shd w:val="solid" w:color="D6E9D4" w:fill="auto"/>
            <w:tcMar>
              <w:top w:w="96" w:type="dxa"/>
              <w:left w:w="57" w:type="dxa"/>
              <w:bottom w:w="96" w:type="dxa"/>
              <w:right w:w="71" w:type="dxa"/>
            </w:tcMar>
          </w:tcPr>
          <w:p w14:paraId="7488CFD6" w14:textId="77777777" w:rsidR="009E4A5F" w:rsidRPr="00F941BF" w:rsidRDefault="009E4A5F" w:rsidP="00852446">
            <w:pPr>
              <w:pStyle w:val="Tabletext"/>
              <w:spacing w:line="240" w:lineRule="auto"/>
              <w:rPr>
                <w:sz w:val="12"/>
                <w:szCs w:val="12"/>
              </w:rPr>
            </w:pPr>
            <w:r w:rsidRPr="00F941BF">
              <w:rPr>
                <w:sz w:val="12"/>
                <w:szCs w:val="12"/>
              </w:rPr>
              <w:t>87.8%</w:t>
            </w:r>
          </w:p>
        </w:tc>
        <w:tc>
          <w:tcPr>
            <w:tcW w:w="680" w:type="dxa"/>
            <w:shd w:val="solid" w:color="D6E9D4" w:fill="auto"/>
            <w:tcMar>
              <w:top w:w="96" w:type="dxa"/>
              <w:left w:w="57" w:type="dxa"/>
              <w:bottom w:w="96" w:type="dxa"/>
              <w:right w:w="71" w:type="dxa"/>
            </w:tcMar>
          </w:tcPr>
          <w:p w14:paraId="3F9A3549" w14:textId="77777777" w:rsidR="009E4A5F" w:rsidRPr="00F941BF" w:rsidRDefault="009E4A5F" w:rsidP="00852446">
            <w:pPr>
              <w:pStyle w:val="Tabletext"/>
              <w:spacing w:line="240" w:lineRule="auto"/>
              <w:rPr>
                <w:sz w:val="12"/>
                <w:szCs w:val="12"/>
              </w:rPr>
            </w:pPr>
            <w:r w:rsidRPr="00F941BF">
              <w:rPr>
                <w:sz w:val="12"/>
                <w:szCs w:val="12"/>
              </w:rPr>
              <w:t>69.2%</w:t>
            </w:r>
          </w:p>
        </w:tc>
        <w:tc>
          <w:tcPr>
            <w:tcW w:w="681" w:type="dxa"/>
            <w:shd w:val="solid" w:color="D6E9D4" w:fill="auto"/>
            <w:tcMar>
              <w:top w:w="96" w:type="dxa"/>
              <w:left w:w="57" w:type="dxa"/>
              <w:bottom w:w="96" w:type="dxa"/>
              <w:right w:w="71" w:type="dxa"/>
            </w:tcMar>
          </w:tcPr>
          <w:p w14:paraId="19FB04C4" w14:textId="77777777" w:rsidR="009E4A5F" w:rsidRPr="00F941BF" w:rsidRDefault="009E4A5F" w:rsidP="00852446">
            <w:pPr>
              <w:pStyle w:val="Tabletext"/>
              <w:spacing w:line="240" w:lineRule="auto"/>
              <w:rPr>
                <w:sz w:val="12"/>
                <w:szCs w:val="12"/>
              </w:rPr>
            </w:pPr>
            <w:r w:rsidRPr="00F941BF">
              <w:rPr>
                <w:sz w:val="12"/>
                <w:szCs w:val="12"/>
              </w:rPr>
              <w:t>96.5%</w:t>
            </w:r>
          </w:p>
        </w:tc>
        <w:tc>
          <w:tcPr>
            <w:tcW w:w="680" w:type="dxa"/>
            <w:shd w:val="solid" w:color="D6E9D4" w:fill="auto"/>
            <w:tcMar>
              <w:top w:w="96" w:type="dxa"/>
              <w:left w:w="57" w:type="dxa"/>
              <w:bottom w:w="96" w:type="dxa"/>
              <w:right w:w="71" w:type="dxa"/>
            </w:tcMar>
          </w:tcPr>
          <w:p w14:paraId="4DF2A579" w14:textId="77777777" w:rsidR="009E4A5F" w:rsidRPr="00F941BF" w:rsidRDefault="009E4A5F" w:rsidP="00852446">
            <w:pPr>
              <w:pStyle w:val="Tabletext"/>
              <w:spacing w:line="240" w:lineRule="auto"/>
              <w:rPr>
                <w:sz w:val="12"/>
                <w:szCs w:val="12"/>
              </w:rPr>
            </w:pPr>
            <w:r w:rsidRPr="00F941BF">
              <w:rPr>
                <w:sz w:val="12"/>
                <w:szCs w:val="12"/>
              </w:rPr>
              <w:t>92.3%</w:t>
            </w:r>
          </w:p>
        </w:tc>
        <w:tc>
          <w:tcPr>
            <w:tcW w:w="680" w:type="dxa"/>
            <w:shd w:val="solid" w:color="FBDDCF" w:fill="auto"/>
            <w:tcMar>
              <w:top w:w="96" w:type="dxa"/>
              <w:left w:w="57" w:type="dxa"/>
              <w:bottom w:w="96" w:type="dxa"/>
              <w:right w:w="71" w:type="dxa"/>
            </w:tcMar>
          </w:tcPr>
          <w:p w14:paraId="70C2FDBA" w14:textId="77777777" w:rsidR="009E4A5F" w:rsidRPr="00F941BF" w:rsidRDefault="009E4A5F" w:rsidP="00852446">
            <w:pPr>
              <w:pStyle w:val="Tabletext"/>
              <w:spacing w:line="240" w:lineRule="auto"/>
              <w:rPr>
                <w:sz w:val="12"/>
                <w:szCs w:val="12"/>
              </w:rPr>
            </w:pPr>
            <w:r w:rsidRPr="00F941BF">
              <w:rPr>
                <w:sz w:val="12"/>
                <w:szCs w:val="12"/>
              </w:rPr>
              <w:t>3.5%</w:t>
            </w:r>
          </w:p>
        </w:tc>
        <w:tc>
          <w:tcPr>
            <w:tcW w:w="567" w:type="dxa"/>
            <w:tcMar>
              <w:top w:w="96" w:type="dxa"/>
              <w:left w:w="57" w:type="dxa"/>
              <w:bottom w:w="96" w:type="dxa"/>
              <w:right w:w="71" w:type="dxa"/>
            </w:tcMar>
          </w:tcPr>
          <w:p w14:paraId="038CC28F" w14:textId="77777777" w:rsidR="009E4A5F" w:rsidRPr="00F941BF" w:rsidRDefault="009E4A5F" w:rsidP="00852446">
            <w:pPr>
              <w:pStyle w:val="Tabletext"/>
              <w:spacing w:line="240" w:lineRule="auto"/>
              <w:rPr>
                <w:sz w:val="12"/>
                <w:szCs w:val="12"/>
              </w:rPr>
            </w:pPr>
            <w:r w:rsidRPr="00F941BF">
              <w:rPr>
                <w:sz w:val="12"/>
                <w:szCs w:val="12"/>
              </w:rPr>
              <w:t>6</w:t>
            </w:r>
          </w:p>
        </w:tc>
        <w:tc>
          <w:tcPr>
            <w:tcW w:w="567" w:type="dxa"/>
            <w:tcMar>
              <w:top w:w="96" w:type="dxa"/>
              <w:left w:w="57" w:type="dxa"/>
              <w:bottom w:w="96" w:type="dxa"/>
              <w:right w:w="71" w:type="dxa"/>
            </w:tcMar>
          </w:tcPr>
          <w:p w14:paraId="4A109056" w14:textId="77777777" w:rsidR="009E4A5F" w:rsidRPr="00F941BF" w:rsidRDefault="009E4A5F" w:rsidP="00852446">
            <w:pPr>
              <w:pStyle w:val="Tabletext"/>
              <w:spacing w:line="240" w:lineRule="auto"/>
              <w:rPr>
                <w:sz w:val="12"/>
                <w:szCs w:val="12"/>
              </w:rPr>
            </w:pPr>
            <w:r w:rsidRPr="00F941BF">
              <w:rPr>
                <w:sz w:val="12"/>
                <w:szCs w:val="12"/>
              </w:rPr>
              <w:t>7</w:t>
            </w:r>
          </w:p>
        </w:tc>
      </w:tr>
      <w:tr w:rsidR="009E4A5F" w14:paraId="5C0BC9E1" w14:textId="77777777" w:rsidTr="00F941BF">
        <w:trPr>
          <w:trHeight w:val="283"/>
        </w:trPr>
        <w:tc>
          <w:tcPr>
            <w:tcW w:w="2721" w:type="dxa"/>
            <w:tcMar>
              <w:top w:w="96" w:type="dxa"/>
              <w:left w:w="113" w:type="dxa"/>
              <w:bottom w:w="96" w:type="dxa"/>
              <w:right w:w="0" w:type="dxa"/>
            </w:tcMar>
          </w:tcPr>
          <w:p w14:paraId="163BD6A4" w14:textId="77777777" w:rsidR="009E4A5F" w:rsidRPr="00F941BF" w:rsidRDefault="009E4A5F" w:rsidP="00852446">
            <w:pPr>
              <w:pStyle w:val="Tabletext"/>
              <w:spacing w:line="240" w:lineRule="auto"/>
              <w:rPr>
                <w:sz w:val="12"/>
                <w:szCs w:val="12"/>
              </w:rPr>
            </w:pPr>
            <w:r w:rsidRPr="00F941BF">
              <w:rPr>
                <w:sz w:val="12"/>
                <w:szCs w:val="12"/>
              </w:rPr>
              <w:t>Echuca Hospital</w:t>
            </w:r>
          </w:p>
        </w:tc>
        <w:tc>
          <w:tcPr>
            <w:tcW w:w="567" w:type="dxa"/>
            <w:tcMar>
              <w:top w:w="96" w:type="dxa"/>
              <w:left w:w="57" w:type="dxa"/>
              <w:bottom w:w="96" w:type="dxa"/>
              <w:right w:w="71" w:type="dxa"/>
            </w:tcMar>
          </w:tcPr>
          <w:p w14:paraId="10A60ECC"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4D926AF2" w14:textId="77777777" w:rsidR="009E4A5F" w:rsidRPr="00F941BF" w:rsidRDefault="009E4A5F" w:rsidP="00852446">
            <w:pPr>
              <w:pStyle w:val="Tabletext"/>
              <w:spacing w:line="240" w:lineRule="auto"/>
              <w:rPr>
                <w:sz w:val="12"/>
                <w:szCs w:val="12"/>
              </w:rPr>
            </w:pPr>
            <w:r w:rsidRPr="00F941BF">
              <w:rPr>
                <w:sz w:val="12"/>
                <w:szCs w:val="12"/>
              </w:rPr>
              <w:t>407</w:t>
            </w:r>
          </w:p>
        </w:tc>
        <w:tc>
          <w:tcPr>
            <w:tcW w:w="680" w:type="dxa"/>
            <w:tcMar>
              <w:top w:w="96" w:type="dxa"/>
              <w:left w:w="57" w:type="dxa"/>
              <w:bottom w:w="96" w:type="dxa"/>
              <w:right w:w="71" w:type="dxa"/>
            </w:tcMar>
          </w:tcPr>
          <w:p w14:paraId="051DA0A8" w14:textId="77777777" w:rsidR="009E4A5F" w:rsidRPr="00F941BF" w:rsidRDefault="009E4A5F" w:rsidP="00852446">
            <w:pPr>
              <w:pStyle w:val="Tabletext"/>
              <w:spacing w:line="240" w:lineRule="auto"/>
              <w:rPr>
                <w:sz w:val="12"/>
                <w:szCs w:val="12"/>
              </w:rPr>
            </w:pPr>
            <w:r w:rsidRPr="00F941BF">
              <w:rPr>
                <w:sz w:val="12"/>
                <w:szCs w:val="12"/>
              </w:rPr>
              <w:t>17.9%</w:t>
            </w:r>
          </w:p>
        </w:tc>
        <w:tc>
          <w:tcPr>
            <w:tcW w:w="680" w:type="dxa"/>
            <w:tcMar>
              <w:top w:w="96" w:type="dxa"/>
              <w:left w:w="57" w:type="dxa"/>
              <w:bottom w:w="96" w:type="dxa"/>
              <w:right w:w="71" w:type="dxa"/>
            </w:tcMar>
          </w:tcPr>
          <w:p w14:paraId="5CA8FF3B" w14:textId="77777777" w:rsidR="009E4A5F" w:rsidRPr="00F941BF" w:rsidRDefault="009E4A5F" w:rsidP="00852446">
            <w:pPr>
              <w:pStyle w:val="Tabletext"/>
              <w:spacing w:line="240" w:lineRule="auto"/>
              <w:rPr>
                <w:sz w:val="12"/>
                <w:szCs w:val="12"/>
              </w:rPr>
            </w:pPr>
            <w:r w:rsidRPr="00F941BF">
              <w:rPr>
                <w:sz w:val="12"/>
                <w:szCs w:val="12"/>
              </w:rPr>
              <w:t>21.3%</w:t>
            </w:r>
          </w:p>
        </w:tc>
        <w:tc>
          <w:tcPr>
            <w:tcW w:w="680" w:type="dxa"/>
            <w:shd w:val="solid" w:color="FBDDCF" w:fill="auto"/>
            <w:tcMar>
              <w:top w:w="96" w:type="dxa"/>
              <w:left w:w="57" w:type="dxa"/>
              <w:bottom w:w="96" w:type="dxa"/>
              <w:right w:w="71" w:type="dxa"/>
            </w:tcMar>
          </w:tcPr>
          <w:p w14:paraId="5A546F18" w14:textId="77777777" w:rsidR="009E4A5F" w:rsidRPr="00F941BF" w:rsidRDefault="009E4A5F" w:rsidP="00852446">
            <w:pPr>
              <w:pStyle w:val="Tabletext"/>
              <w:spacing w:line="240" w:lineRule="auto"/>
              <w:rPr>
                <w:sz w:val="12"/>
                <w:szCs w:val="12"/>
              </w:rPr>
            </w:pPr>
            <w:r w:rsidRPr="00F941BF">
              <w:rPr>
                <w:sz w:val="12"/>
                <w:szCs w:val="12"/>
              </w:rPr>
              <w:t>47.6%</w:t>
            </w:r>
          </w:p>
        </w:tc>
        <w:tc>
          <w:tcPr>
            <w:tcW w:w="681" w:type="dxa"/>
            <w:tcMar>
              <w:top w:w="96" w:type="dxa"/>
              <w:left w:w="57" w:type="dxa"/>
              <w:bottom w:w="96" w:type="dxa"/>
              <w:right w:w="71" w:type="dxa"/>
            </w:tcMar>
          </w:tcPr>
          <w:p w14:paraId="7436E4CD" w14:textId="77777777" w:rsidR="009E4A5F" w:rsidRPr="00F941BF" w:rsidRDefault="009E4A5F" w:rsidP="00852446">
            <w:pPr>
              <w:pStyle w:val="Tabletext"/>
              <w:spacing w:line="240" w:lineRule="auto"/>
              <w:rPr>
                <w:sz w:val="12"/>
                <w:szCs w:val="12"/>
              </w:rPr>
            </w:pPr>
            <w:r w:rsidRPr="00F941BF">
              <w:rPr>
                <w:sz w:val="12"/>
                <w:szCs w:val="12"/>
              </w:rPr>
              <w:t>3.1%</w:t>
            </w:r>
          </w:p>
        </w:tc>
        <w:tc>
          <w:tcPr>
            <w:tcW w:w="680" w:type="dxa"/>
            <w:tcMar>
              <w:top w:w="96" w:type="dxa"/>
              <w:left w:w="57" w:type="dxa"/>
              <w:bottom w:w="96" w:type="dxa"/>
              <w:right w:w="71" w:type="dxa"/>
            </w:tcMar>
          </w:tcPr>
          <w:p w14:paraId="78F47AB0" w14:textId="77777777" w:rsidR="009E4A5F" w:rsidRPr="00F941BF" w:rsidRDefault="009E4A5F" w:rsidP="00852446">
            <w:pPr>
              <w:pStyle w:val="Tabletext"/>
              <w:spacing w:line="240" w:lineRule="auto"/>
              <w:rPr>
                <w:sz w:val="12"/>
                <w:szCs w:val="12"/>
              </w:rPr>
            </w:pPr>
            <w:r w:rsidRPr="00F941BF">
              <w:rPr>
                <w:sz w:val="12"/>
                <w:szCs w:val="12"/>
              </w:rPr>
              <w:t>2.9%</w:t>
            </w:r>
          </w:p>
        </w:tc>
        <w:tc>
          <w:tcPr>
            <w:tcW w:w="680" w:type="dxa"/>
            <w:shd w:val="solid" w:color="D6E9D4" w:fill="auto"/>
            <w:tcMar>
              <w:top w:w="96" w:type="dxa"/>
              <w:left w:w="57" w:type="dxa"/>
              <w:bottom w:w="96" w:type="dxa"/>
              <w:right w:w="71" w:type="dxa"/>
            </w:tcMar>
          </w:tcPr>
          <w:p w14:paraId="5613B9A2" w14:textId="77777777" w:rsidR="009E4A5F" w:rsidRPr="00F941BF" w:rsidRDefault="009E4A5F" w:rsidP="00852446">
            <w:pPr>
              <w:pStyle w:val="Tabletext"/>
              <w:spacing w:line="240" w:lineRule="auto"/>
              <w:rPr>
                <w:sz w:val="12"/>
                <w:szCs w:val="12"/>
              </w:rPr>
            </w:pPr>
            <w:r w:rsidRPr="00F941BF">
              <w:rPr>
                <w:sz w:val="12"/>
                <w:szCs w:val="12"/>
              </w:rPr>
              <w:t>10.8%</w:t>
            </w:r>
          </w:p>
        </w:tc>
        <w:tc>
          <w:tcPr>
            <w:tcW w:w="737" w:type="dxa"/>
            <w:shd w:val="solid" w:color="FBDDCF" w:fill="auto"/>
            <w:tcMar>
              <w:top w:w="96" w:type="dxa"/>
              <w:left w:w="57" w:type="dxa"/>
              <w:bottom w:w="96" w:type="dxa"/>
              <w:right w:w="71" w:type="dxa"/>
            </w:tcMar>
          </w:tcPr>
          <w:p w14:paraId="4DC553E4" w14:textId="77777777" w:rsidR="009E4A5F" w:rsidRPr="00F941BF" w:rsidRDefault="009E4A5F" w:rsidP="00852446">
            <w:pPr>
              <w:pStyle w:val="Tabletext"/>
              <w:spacing w:line="240" w:lineRule="auto"/>
              <w:rPr>
                <w:sz w:val="12"/>
                <w:szCs w:val="12"/>
              </w:rPr>
            </w:pPr>
            <w:r w:rsidRPr="00F941BF">
              <w:rPr>
                <w:sz w:val="12"/>
                <w:szCs w:val="12"/>
              </w:rPr>
              <w:t>58.8%</w:t>
            </w:r>
          </w:p>
        </w:tc>
        <w:tc>
          <w:tcPr>
            <w:tcW w:w="681" w:type="dxa"/>
            <w:shd w:val="solid" w:color="D6E9D4" w:fill="auto"/>
            <w:tcMar>
              <w:top w:w="96" w:type="dxa"/>
              <w:left w:w="57" w:type="dxa"/>
              <w:bottom w:w="96" w:type="dxa"/>
              <w:right w:w="71" w:type="dxa"/>
            </w:tcMar>
          </w:tcPr>
          <w:p w14:paraId="26303C14" w14:textId="77777777" w:rsidR="009E4A5F" w:rsidRPr="00F941BF" w:rsidRDefault="009E4A5F" w:rsidP="00852446">
            <w:pPr>
              <w:pStyle w:val="Tabletext"/>
              <w:spacing w:line="240" w:lineRule="auto"/>
              <w:rPr>
                <w:sz w:val="12"/>
                <w:szCs w:val="12"/>
              </w:rPr>
            </w:pPr>
            <w:r w:rsidRPr="00F941BF">
              <w:rPr>
                <w:sz w:val="12"/>
                <w:szCs w:val="12"/>
              </w:rPr>
              <w:t>5.8%</w:t>
            </w:r>
          </w:p>
        </w:tc>
        <w:tc>
          <w:tcPr>
            <w:tcW w:w="680" w:type="dxa"/>
            <w:shd w:val="solid" w:color="FBDDCF" w:fill="auto"/>
            <w:tcMar>
              <w:top w:w="96" w:type="dxa"/>
              <w:left w:w="57" w:type="dxa"/>
              <w:bottom w:w="96" w:type="dxa"/>
              <w:right w:w="71" w:type="dxa"/>
            </w:tcMar>
          </w:tcPr>
          <w:p w14:paraId="237D9479" w14:textId="77777777" w:rsidR="009E4A5F" w:rsidRPr="00F941BF" w:rsidRDefault="009E4A5F" w:rsidP="00852446">
            <w:pPr>
              <w:pStyle w:val="Tabletext"/>
              <w:spacing w:line="240" w:lineRule="auto"/>
              <w:rPr>
                <w:sz w:val="12"/>
                <w:szCs w:val="12"/>
              </w:rPr>
            </w:pPr>
            <w:r w:rsidRPr="00F941BF">
              <w:rPr>
                <w:sz w:val="12"/>
                <w:szCs w:val="12"/>
              </w:rPr>
              <w:t>33.3%</w:t>
            </w:r>
          </w:p>
        </w:tc>
        <w:tc>
          <w:tcPr>
            <w:tcW w:w="680" w:type="dxa"/>
            <w:shd w:val="solid" w:color="D6E9D4" w:fill="auto"/>
            <w:tcMar>
              <w:top w:w="96" w:type="dxa"/>
              <w:left w:w="57" w:type="dxa"/>
              <w:bottom w:w="96" w:type="dxa"/>
              <w:right w:w="71" w:type="dxa"/>
            </w:tcMar>
          </w:tcPr>
          <w:p w14:paraId="23B5AB31" w14:textId="77777777" w:rsidR="009E4A5F" w:rsidRPr="00F941BF" w:rsidRDefault="009E4A5F" w:rsidP="00852446">
            <w:pPr>
              <w:pStyle w:val="Tabletext"/>
              <w:spacing w:line="240" w:lineRule="auto"/>
              <w:rPr>
                <w:sz w:val="12"/>
                <w:szCs w:val="12"/>
              </w:rPr>
            </w:pPr>
            <w:r w:rsidRPr="00F941BF">
              <w:rPr>
                <w:sz w:val="12"/>
                <w:szCs w:val="12"/>
              </w:rPr>
              <w:t>34.7%</w:t>
            </w:r>
          </w:p>
        </w:tc>
        <w:tc>
          <w:tcPr>
            <w:tcW w:w="681" w:type="dxa"/>
            <w:shd w:val="solid" w:color="D6E9D4" w:fill="auto"/>
            <w:tcMar>
              <w:top w:w="96" w:type="dxa"/>
              <w:left w:w="57" w:type="dxa"/>
              <w:bottom w:w="96" w:type="dxa"/>
              <w:right w:w="71" w:type="dxa"/>
            </w:tcMar>
          </w:tcPr>
          <w:p w14:paraId="0B754A59" w14:textId="77777777" w:rsidR="009E4A5F" w:rsidRPr="00F941BF" w:rsidRDefault="009E4A5F" w:rsidP="00852446">
            <w:pPr>
              <w:pStyle w:val="Tabletext"/>
              <w:spacing w:line="240" w:lineRule="auto"/>
              <w:rPr>
                <w:sz w:val="12"/>
                <w:szCs w:val="12"/>
              </w:rPr>
            </w:pPr>
            <w:r w:rsidRPr="00F941BF">
              <w:rPr>
                <w:sz w:val="12"/>
                <w:szCs w:val="12"/>
              </w:rPr>
              <w:t>64.7%</w:t>
            </w:r>
          </w:p>
        </w:tc>
        <w:tc>
          <w:tcPr>
            <w:tcW w:w="623" w:type="dxa"/>
            <w:tcMar>
              <w:top w:w="96" w:type="dxa"/>
              <w:left w:w="57" w:type="dxa"/>
              <w:bottom w:w="96" w:type="dxa"/>
              <w:right w:w="71" w:type="dxa"/>
            </w:tcMar>
          </w:tcPr>
          <w:p w14:paraId="2DB2001D"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20BB32D3" w14:textId="77777777" w:rsidR="009E4A5F" w:rsidRPr="00F941BF" w:rsidRDefault="009E4A5F" w:rsidP="00852446">
            <w:pPr>
              <w:pStyle w:val="Tabletext"/>
              <w:spacing w:line="240" w:lineRule="auto"/>
              <w:rPr>
                <w:sz w:val="12"/>
                <w:szCs w:val="12"/>
              </w:rPr>
            </w:pPr>
            <w:r w:rsidRPr="00F941BF">
              <w:rPr>
                <w:sz w:val="12"/>
                <w:szCs w:val="12"/>
              </w:rPr>
              <w:t>2.7%</w:t>
            </w:r>
          </w:p>
        </w:tc>
        <w:tc>
          <w:tcPr>
            <w:tcW w:w="680" w:type="dxa"/>
            <w:shd w:val="solid" w:color="D6E9D4" w:fill="auto"/>
            <w:tcMar>
              <w:top w:w="96" w:type="dxa"/>
              <w:left w:w="57" w:type="dxa"/>
              <w:bottom w:w="96" w:type="dxa"/>
              <w:right w:w="71" w:type="dxa"/>
            </w:tcMar>
          </w:tcPr>
          <w:p w14:paraId="48999DC5"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shd w:val="solid" w:color="FBDDCF" w:fill="auto"/>
            <w:tcMar>
              <w:top w:w="96" w:type="dxa"/>
              <w:left w:w="57" w:type="dxa"/>
              <w:bottom w:w="96" w:type="dxa"/>
              <w:right w:w="71" w:type="dxa"/>
            </w:tcMar>
          </w:tcPr>
          <w:p w14:paraId="48467598" w14:textId="77777777" w:rsidR="009E4A5F" w:rsidRPr="00F941BF" w:rsidRDefault="009E4A5F" w:rsidP="00852446">
            <w:pPr>
              <w:pStyle w:val="Tabletext"/>
              <w:spacing w:line="240" w:lineRule="auto"/>
              <w:rPr>
                <w:sz w:val="12"/>
                <w:szCs w:val="12"/>
              </w:rPr>
            </w:pPr>
            <w:r w:rsidRPr="00F941BF">
              <w:rPr>
                <w:sz w:val="12"/>
                <w:szCs w:val="12"/>
              </w:rPr>
              <w:t>23.3%</w:t>
            </w:r>
          </w:p>
        </w:tc>
        <w:tc>
          <w:tcPr>
            <w:tcW w:w="681" w:type="dxa"/>
            <w:tcMar>
              <w:top w:w="96" w:type="dxa"/>
              <w:left w:w="57" w:type="dxa"/>
              <w:bottom w:w="96" w:type="dxa"/>
              <w:right w:w="71" w:type="dxa"/>
            </w:tcMar>
          </w:tcPr>
          <w:p w14:paraId="521A18B1" w14:textId="77777777" w:rsidR="009E4A5F" w:rsidRPr="00F941BF" w:rsidRDefault="009E4A5F" w:rsidP="00852446">
            <w:pPr>
              <w:pStyle w:val="Tabletext"/>
              <w:spacing w:line="240" w:lineRule="auto"/>
              <w:rPr>
                <w:sz w:val="12"/>
                <w:szCs w:val="12"/>
              </w:rPr>
            </w:pPr>
            <w:r w:rsidRPr="00F941BF">
              <w:rPr>
                <w:sz w:val="12"/>
                <w:szCs w:val="12"/>
              </w:rPr>
              <w:t>93.5%</w:t>
            </w:r>
          </w:p>
        </w:tc>
        <w:tc>
          <w:tcPr>
            <w:tcW w:w="680" w:type="dxa"/>
            <w:tcMar>
              <w:top w:w="96" w:type="dxa"/>
              <w:left w:w="57" w:type="dxa"/>
              <w:bottom w:w="96" w:type="dxa"/>
              <w:right w:w="71" w:type="dxa"/>
            </w:tcMar>
          </w:tcPr>
          <w:p w14:paraId="4E321B49" w14:textId="77777777" w:rsidR="009E4A5F" w:rsidRPr="00F941BF" w:rsidRDefault="009E4A5F" w:rsidP="00852446">
            <w:pPr>
              <w:pStyle w:val="Tabletext"/>
              <w:spacing w:line="240" w:lineRule="auto"/>
              <w:rPr>
                <w:sz w:val="12"/>
                <w:szCs w:val="12"/>
              </w:rPr>
            </w:pPr>
            <w:r w:rsidRPr="00F941BF">
              <w:rPr>
                <w:sz w:val="12"/>
                <w:szCs w:val="12"/>
              </w:rPr>
              <w:t>19.3%</w:t>
            </w:r>
          </w:p>
        </w:tc>
        <w:tc>
          <w:tcPr>
            <w:tcW w:w="680" w:type="dxa"/>
            <w:shd w:val="solid" w:color="D6E9D4" w:fill="auto"/>
            <w:tcMar>
              <w:top w:w="96" w:type="dxa"/>
              <w:left w:w="57" w:type="dxa"/>
              <w:bottom w:w="96" w:type="dxa"/>
              <w:right w:w="71" w:type="dxa"/>
            </w:tcMar>
          </w:tcPr>
          <w:p w14:paraId="734DA951" w14:textId="77777777" w:rsidR="009E4A5F" w:rsidRPr="00F941BF" w:rsidRDefault="009E4A5F" w:rsidP="00852446">
            <w:pPr>
              <w:pStyle w:val="Tabletext"/>
              <w:spacing w:line="240" w:lineRule="auto"/>
              <w:rPr>
                <w:sz w:val="12"/>
                <w:szCs w:val="12"/>
              </w:rPr>
            </w:pPr>
            <w:r w:rsidRPr="00F941BF">
              <w:rPr>
                <w:sz w:val="12"/>
                <w:szCs w:val="12"/>
              </w:rPr>
              <w:t>86.1%</w:t>
            </w:r>
          </w:p>
        </w:tc>
        <w:tc>
          <w:tcPr>
            <w:tcW w:w="680" w:type="dxa"/>
            <w:tcMar>
              <w:top w:w="96" w:type="dxa"/>
              <w:left w:w="57" w:type="dxa"/>
              <w:bottom w:w="96" w:type="dxa"/>
              <w:right w:w="71" w:type="dxa"/>
            </w:tcMar>
          </w:tcPr>
          <w:p w14:paraId="0565748D" w14:textId="77777777" w:rsidR="009E4A5F" w:rsidRPr="00F941BF" w:rsidRDefault="009E4A5F" w:rsidP="00852446">
            <w:pPr>
              <w:pStyle w:val="Tabletext"/>
              <w:spacing w:line="240" w:lineRule="auto"/>
              <w:rPr>
                <w:sz w:val="12"/>
                <w:szCs w:val="12"/>
              </w:rPr>
            </w:pPr>
            <w:r w:rsidRPr="00F941BF">
              <w:rPr>
                <w:sz w:val="12"/>
                <w:szCs w:val="12"/>
              </w:rPr>
              <w:t>83.6%</w:t>
            </w:r>
          </w:p>
        </w:tc>
        <w:tc>
          <w:tcPr>
            <w:tcW w:w="681" w:type="dxa"/>
            <w:tcMar>
              <w:top w:w="96" w:type="dxa"/>
              <w:left w:w="57" w:type="dxa"/>
              <w:bottom w:w="96" w:type="dxa"/>
              <w:right w:w="71" w:type="dxa"/>
            </w:tcMar>
          </w:tcPr>
          <w:p w14:paraId="2034FCE6" w14:textId="77777777" w:rsidR="009E4A5F" w:rsidRPr="00F941BF" w:rsidRDefault="009E4A5F" w:rsidP="00852446">
            <w:pPr>
              <w:pStyle w:val="Tabletext"/>
              <w:spacing w:line="240" w:lineRule="auto"/>
              <w:rPr>
                <w:sz w:val="12"/>
                <w:szCs w:val="12"/>
              </w:rPr>
            </w:pPr>
            <w:r w:rsidRPr="00F941BF">
              <w:rPr>
                <w:sz w:val="12"/>
                <w:szCs w:val="12"/>
              </w:rPr>
              <w:t>1.0%</w:t>
            </w:r>
          </w:p>
        </w:tc>
        <w:tc>
          <w:tcPr>
            <w:tcW w:w="680" w:type="dxa"/>
            <w:shd w:val="solid" w:color="D6E9D4" w:fill="auto"/>
            <w:tcMar>
              <w:top w:w="96" w:type="dxa"/>
              <w:left w:w="57" w:type="dxa"/>
              <w:bottom w:w="96" w:type="dxa"/>
              <w:right w:w="71" w:type="dxa"/>
            </w:tcMar>
          </w:tcPr>
          <w:p w14:paraId="2BD6B575" w14:textId="77777777" w:rsidR="009E4A5F" w:rsidRPr="00F941BF" w:rsidRDefault="009E4A5F" w:rsidP="00852446">
            <w:pPr>
              <w:pStyle w:val="Tabletext"/>
              <w:spacing w:line="240" w:lineRule="auto"/>
              <w:rPr>
                <w:sz w:val="12"/>
                <w:szCs w:val="12"/>
              </w:rPr>
            </w:pPr>
            <w:r w:rsidRPr="00F941BF">
              <w:rPr>
                <w:sz w:val="12"/>
                <w:szCs w:val="12"/>
              </w:rPr>
              <w:t>88.9%</w:t>
            </w:r>
          </w:p>
        </w:tc>
        <w:tc>
          <w:tcPr>
            <w:tcW w:w="680" w:type="dxa"/>
            <w:shd w:val="solid" w:color="D6E9D4" w:fill="auto"/>
            <w:tcMar>
              <w:top w:w="96" w:type="dxa"/>
              <w:left w:w="57" w:type="dxa"/>
              <w:bottom w:w="96" w:type="dxa"/>
              <w:right w:w="71" w:type="dxa"/>
            </w:tcMar>
          </w:tcPr>
          <w:p w14:paraId="66FC224B" w14:textId="77777777" w:rsidR="009E4A5F" w:rsidRPr="00F941BF" w:rsidRDefault="009E4A5F" w:rsidP="00852446">
            <w:pPr>
              <w:pStyle w:val="Tabletext"/>
              <w:spacing w:line="240" w:lineRule="auto"/>
              <w:rPr>
                <w:sz w:val="12"/>
                <w:szCs w:val="12"/>
              </w:rPr>
            </w:pPr>
            <w:r w:rsidRPr="00F941BF">
              <w:rPr>
                <w:sz w:val="12"/>
                <w:szCs w:val="12"/>
              </w:rPr>
              <w:t>69.4%</w:t>
            </w:r>
          </w:p>
        </w:tc>
        <w:tc>
          <w:tcPr>
            <w:tcW w:w="681" w:type="dxa"/>
            <w:tcMar>
              <w:top w:w="96" w:type="dxa"/>
              <w:left w:w="57" w:type="dxa"/>
              <w:bottom w:w="96" w:type="dxa"/>
              <w:right w:w="71" w:type="dxa"/>
            </w:tcMar>
          </w:tcPr>
          <w:p w14:paraId="71BC7A73" w14:textId="77777777" w:rsidR="009E4A5F" w:rsidRPr="00F941BF" w:rsidRDefault="009E4A5F" w:rsidP="00852446">
            <w:pPr>
              <w:pStyle w:val="Tabletext"/>
              <w:spacing w:line="240" w:lineRule="auto"/>
              <w:rPr>
                <w:sz w:val="12"/>
                <w:szCs w:val="12"/>
              </w:rPr>
            </w:pPr>
            <w:r w:rsidRPr="00F941BF">
              <w:rPr>
                <w:sz w:val="12"/>
                <w:szCs w:val="12"/>
              </w:rPr>
              <w:t>94.1%</w:t>
            </w:r>
          </w:p>
        </w:tc>
        <w:tc>
          <w:tcPr>
            <w:tcW w:w="680" w:type="dxa"/>
            <w:tcMar>
              <w:top w:w="96" w:type="dxa"/>
              <w:left w:w="57" w:type="dxa"/>
              <w:bottom w:w="96" w:type="dxa"/>
              <w:right w:w="71" w:type="dxa"/>
            </w:tcMar>
          </w:tcPr>
          <w:p w14:paraId="66B27A7F" w14:textId="77777777" w:rsidR="009E4A5F" w:rsidRPr="00F941BF" w:rsidRDefault="009E4A5F" w:rsidP="00852446">
            <w:pPr>
              <w:pStyle w:val="Tabletext"/>
              <w:spacing w:line="240" w:lineRule="auto"/>
              <w:rPr>
                <w:sz w:val="12"/>
                <w:szCs w:val="12"/>
              </w:rPr>
            </w:pPr>
            <w:r w:rsidRPr="00F941BF">
              <w:rPr>
                <w:sz w:val="12"/>
                <w:szCs w:val="12"/>
              </w:rPr>
              <w:t>83.0%</w:t>
            </w:r>
          </w:p>
        </w:tc>
        <w:tc>
          <w:tcPr>
            <w:tcW w:w="680" w:type="dxa"/>
            <w:shd w:val="solid" w:color="FBDDCF" w:fill="auto"/>
            <w:tcMar>
              <w:top w:w="96" w:type="dxa"/>
              <w:left w:w="57" w:type="dxa"/>
              <w:bottom w:w="96" w:type="dxa"/>
              <w:right w:w="71" w:type="dxa"/>
            </w:tcMar>
          </w:tcPr>
          <w:p w14:paraId="6812498E" w14:textId="77777777" w:rsidR="009E4A5F" w:rsidRPr="00F941BF" w:rsidRDefault="009E4A5F" w:rsidP="00852446">
            <w:pPr>
              <w:pStyle w:val="Tabletext"/>
              <w:spacing w:line="240" w:lineRule="auto"/>
              <w:rPr>
                <w:sz w:val="12"/>
                <w:szCs w:val="12"/>
              </w:rPr>
            </w:pPr>
            <w:r w:rsidRPr="00F941BF">
              <w:rPr>
                <w:sz w:val="12"/>
                <w:szCs w:val="12"/>
              </w:rPr>
              <w:t>4.4%</w:t>
            </w:r>
          </w:p>
        </w:tc>
        <w:tc>
          <w:tcPr>
            <w:tcW w:w="567" w:type="dxa"/>
            <w:tcMar>
              <w:top w:w="96" w:type="dxa"/>
              <w:left w:w="57" w:type="dxa"/>
              <w:bottom w:w="96" w:type="dxa"/>
              <w:right w:w="71" w:type="dxa"/>
            </w:tcMar>
          </w:tcPr>
          <w:p w14:paraId="209CAA40" w14:textId="77777777" w:rsidR="009E4A5F" w:rsidRPr="00F941BF" w:rsidRDefault="009E4A5F" w:rsidP="00852446">
            <w:pPr>
              <w:pStyle w:val="Tabletext"/>
              <w:spacing w:line="240" w:lineRule="auto"/>
              <w:rPr>
                <w:sz w:val="12"/>
                <w:szCs w:val="12"/>
              </w:rPr>
            </w:pPr>
            <w:r w:rsidRPr="00F941BF">
              <w:rPr>
                <w:sz w:val="12"/>
                <w:szCs w:val="12"/>
              </w:rPr>
              <w:t>8</w:t>
            </w:r>
          </w:p>
        </w:tc>
        <w:tc>
          <w:tcPr>
            <w:tcW w:w="567" w:type="dxa"/>
            <w:tcMar>
              <w:top w:w="96" w:type="dxa"/>
              <w:left w:w="57" w:type="dxa"/>
              <w:bottom w:w="96" w:type="dxa"/>
              <w:right w:w="71" w:type="dxa"/>
            </w:tcMar>
          </w:tcPr>
          <w:p w14:paraId="353C0EAD"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6767DB75" w14:textId="77777777" w:rsidTr="00F941BF">
        <w:trPr>
          <w:trHeight w:val="283"/>
        </w:trPr>
        <w:tc>
          <w:tcPr>
            <w:tcW w:w="2721" w:type="dxa"/>
            <w:tcMar>
              <w:top w:w="96" w:type="dxa"/>
              <w:left w:w="113" w:type="dxa"/>
              <w:bottom w:w="96" w:type="dxa"/>
              <w:right w:w="0" w:type="dxa"/>
            </w:tcMar>
          </w:tcPr>
          <w:p w14:paraId="4B4C9E12" w14:textId="77777777" w:rsidR="009E4A5F" w:rsidRPr="00F941BF" w:rsidRDefault="009E4A5F" w:rsidP="00852446">
            <w:pPr>
              <w:pStyle w:val="Tabletext"/>
              <w:spacing w:line="240" w:lineRule="auto"/>
              <w:rPr>
                <w:sz w:val="12"/>
                <w:szCs w:val="12"/>
              </w:rPr>
            </w:pPr>
            <w:r w:rsidRPr="00F941BF">
              <w:rPr>
                <w:sz w:val="12"/>
                <w:szCs w:val="12"/>
              </w:rPr>
              <w:t>Bairnsdale Hospital</w:t>
            </w:r>
          </w:p>
        </w:tc>
        <w:tc>
          <w:tcPr>
            <w:tcW w:w="567" w:type="dxa"/>
            <w:tcMar>
              <w:top w:w="96" w:type="dxa"/>
              <w:left w:w="57" w:type="dxa"/>
              <w:bottom w:w="96" w:type="dxa"/>
              <w:right w:w="71" w:type="dxa"/>
            </w:tcMar>
          </w:tcPr>
          <w:p w14:paraId="5558F081"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500F6825" w14:textId="77777777" w:rsidR="009E4A5F" w:rsidRPr="00F941BF" w:rsidRDefault="009E4A5F" w:rsidP="00852446">
            <w:pPr>
              <w:pStyle w:val="Tabletext"/>
              <w:spacing w:line="240" w:lineRule="auto"/>
              <w:rPr>
                <w:sz w:val="12"/>
                <w:szCs w:val="12"/>
              </w:rPr>
            </w:pPr>
            <w:r w:rsidRPr="00F941BF">
              <w:rPr>
                <w:sz w:val="12"/>
                <w:szCs w:val="12"/>
              </w:rPr>
              <w:t>302</w:t>
            </w:r>
          </w:p>
        </w:tc>
        <w:tc>
          <w:tcPr>
            <w:tcW w:w="680" w:type="dxa"/>
            <w:shd w:val="solid" w:color="D6E9D4" w:fill="auto"/>
            <w:tcMar>
              <w:top w:w="96" w:type="dxa"/>
              <w:left w:w="57" w:type="dxa"/>
              <w:bottom w:w="96" w:type="dxa"/>
              <w:right w:w="71" w:type="dxa"/>
            </w:tcMar>
          </w:tcPr>
          <w:p w14:paraId="7A1B20C4"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7DC4EA6C" w14:textId="77777777" w:rsidR="009E4A5F" w:rsidRPr="00F941BF" w:rsidRDefault="009E4A5F" w:rsidP="00852446">
            <w:pPr>
              <w:pStyle w:val="Tabletext"/>
              <w:spacing w:line="240" w:lineRule="auto"/>
              <w:rPr>
                <w:sz w:val="12"/>
                <w:szCs w:val="12"/>
              </w:rPr>
            </w:pPr>
            <w:r w:rsidRPr="00F941BF">
              <w:rPr>
                <w:sz w:val="12"/>
                <w:szCs w:val="12"/>
              </w:rPr>
              <w:t>10.1%</w:t>
            </w:r>
          </w:p>
        </w:tc>
        <w:tc>
          <w:tcPr>
            <w:tcW w:w="680" w:type="dxa"/>
            <w:tcMar>
              <w:top w:w="96" w:type="dxa"/>
              <w:left w:w="57" w:type="dxa"/>
              <w:bottom w:w="96" w:type="dxa"/>
              <w:right w:w="71" w:type="dxa"/>
            </w:tcMar>
          </w:tcPr>
          <w:p w14:paraId="06622EBE" w14:textId="77777777" w:rsidR="009E4A5F" w:rsidRPr="00F941BF" w:rsidRDefault="009E4A5F" w:rsidP="00852446">
            <w:pPr>
              <w:pStyle w:val="Tabletext"/>
              <w:spacing w:line="240" w:lineRule="auto"/>
              <w:rPr>
                <w:sz w:val="12"/>
                <w:szCs w:val="12"/>
              </w:rPr>
            </w:pPr>
            <w:r w:rsidRPr="00F941BF">
              <w:rPr>
                <w:sz w:val="12"/>
                <w:szCs w:val="12"/>
              </w:rPr>
              <w:t>36.1%</w:t>
            </w:r>
          </w:p>
        </w:tc>
        <w:tc>
          <w:tcPr>
            <w:tcW w:w="681" w:type="dxa"/>
            <w:shd w:val="solid" w:color="FBDDCF" w:fill="auto"/>
            <w:tcMar>
              <w:top w:w="96" w:type="dxa"/>
              <w:left w:w="57" w:type="dxa"/>
              <w:bottom w:w="96" w:type="dxa"/>
              <w:right w:w="71" w:type="dxa"/>
            </w:tcMar>
          </w:tcPr>
          <w:p w14:paraId="7FA7EC16" w14:textId="77777777" w:rsidR="009E4A5F" w:rsidRPr="00F941BF" w:rsidRDefault="009E4A5F" w:rsidP="00852446">
            <w:pPr>
              <w:pStyle w:val="Tabletext"/>
              <w:spacing w:line="240" w:lineRule="auto"/>
              <w:rPr>
                <w:sz w:val="12"/>
                <w:szCs w:val="12"/>
              </w:rPr>
            </w:pPr>
            <w:r w:rsidRPr="00F941BF">
              <w:rPr>
                <w:sz w:val="12"/>
                <w:szCs w:val="12"/>
              </w:rPr>
              <w:t>5.9%</w:t>
            </w:r>
          </w:p>
        </w:tc>
        <w:tc>
          <w:tcPr>
            <w:tcW w:w="680" w:type="dxa"/>
            <w:shd w:val="solid" w:color="FBDDCF" w:fill="auto"/>
            <w:tcMar>
              <w:top w:w="96" w:type="dxa"/>
              <w:left w:w="57" w:type="dxa"/>
              <w:bottom w:w="96" w:type="dxa"/>
              <w:right w:w="71" w:type="dxa"/>
            </w:tcMar>
          </w:tcPr>
          <w:p w14:paraId="6819099E" w14:textId="77777777" w:rsidR="009E4A5F" w:rsidRPr="00F941BF" w:rsidRDefault="009E4A5F" w:rsidP="00852446">
            <w:pPr>
              <w:pStyle w:val="Tabletext"/>
              <w:spacing w:line="240" w:lineRule="auto"/>
              <w:rPr>
                <w:sz w:val="12"/>
                <w:szCs w:val="12"/>
              </w:rPr>
            </w:pPr>
            <w:r w:rsidRPr="00F941BF">
              <w:rPr>
                <w:sz w:val="12"/>
                <w:szCs w:val="12"/>
              </w:rPr>
              <w:t>13.5%</w:t>
            </w:r>
          </w:p>
        </w:tc>
        <w:tc>
          <w:tcPr>
            <w:tcW w:w="680" w:type="dxa"/>
            <w:tcMar>
              <w:top w:w="96" w:type="dxa"/>
              <w:left w:w="57" w:type="dxa"/>
              <w:bottom w:w="96" w:type="dxa"/>
              <w:right w:w="71" w:type="dxa"/>
            </w:tcMar>
          </w:tcPr>
          <w:p w14:paraId="2392D588" w14:textId="77777777" w:rsidR="009E4A5F" w:rsidRPr="00F941BF" w:rsidRDefault="009E4A5F" w:rsidP="00852446">
            <w:pPr>
              <w:pStyle w:val="Tabletext"/>
              <w:spacing w:line="240" w:lineRule="auto"/>
              <w:rPr>
                <w:sz w:val="12"/>
                <w:szCs w:val="12"/>
              </w:rPr>
            </w:pPr>
            <w:r w:rsidRPr="00F941BF">
              <w:rPr>
                <w:sz w:val="12"/>
                <w:szCs w:val="12"/>
              </w:rPr>
              <w:t>17.6%</w:t>
            </w:r>
          </w:p>
        </w:tc>
        <w:tc>
          <w:tcPr>
            <w:tcW w:w="737" w:type="dxa"/>
            <w:shd w:val="solid" w:color="D6E9D4" w:fill="auto"/>
            <w:tcMar>
              <w:top w:w="96" w:type="dxa"/>
              <w:left w:w="57" w:type="dxa"/>
              <w:bottom w:w="96" w:type="dxa"/>
              <w:right w:w="71" w:type="dxa"/>
            </w:tcMar>
          </w:tcPr>
          <w:p w14:paraId="531681CB" w14:textId="77777777" w:rsidR="009E4A5F" w:rsidRPr="00F941BF" w:rsidRDefault="009E4A5F" w:rsidP="00852446">
            <w:pPr>
              <w:pStyle w:val="Tabletext"/>
              <w:spacing w:line="240" w:lineRule="auto"/>
              <w:rPr>
                <w:sz w:val="12"/>
                <w:szCs w:val="12"/>
              </w:rPr>
            </w:pPr>
            <w:r w:rsidRPr="00F941BF">
              <w:rPr>
                <w:sz w:val="12"/>
                <w:szCs w:val="12"/>
              </w:rPr>
              <w:t>91.9%</w:t>
            </w:r>
          </w:p>
        </w:tc>
        <w:tc>
          <w:tcPr>
            <w:tcW w:w="681" w:type="dxa"/>
            <w:tcMar>
              <w:top w:w="96" w:type="dxa"/>
              <w:left w:w="57" w:type="dxa"/>
              <w:bottom w:w="96" w:type="dxa"/>
              <w:right w:w="71" w:type="dxa"/>
            </w:tcMar>
          </w:tcPr>
          <w:p w14:paraId="217E3C36" w14:textId="77777777" w:rsidR="009E4A5F" w:rsidRPr="00F941BF" w:rsidRDefault="009E4A5F" w:rsidP="00852446">
            <w:pPr>
              <w:pStyle w:val="Tabletext"/>
              <w:spacing w:line="240" w:lineRule="auto"/>
              <w:rPr>
                <w:sz w:val="12"/>
                <w:szCs w:val="12"/>
              </w:rPr>
            </w:pPr>
            <w:r w:rsidRPr="00F941BF">
              <w:rPr>
                <w:sz w:val="12"/>
                <w:szCs w:val="12"/>
              </w:rPr>
              <w:t>8.2%</w:t>
            </w:r>
          </w:p>
        </w:tc>
        <w:tc>
          <w:tcPr>
            <w:tcW w:w="680" w:type="dxa"/>
            <w:shd w:val="solid" w:color="D6E9D4" w:fill="auto"/>
            <w:tcMar>
              <w:top w:w="96" w:type="dxa"/>
              <w:left w:w="57" w:type="dxa"/>
              <w:bottom w:w="96" w:type="dxa"/>
              <w:right w:w="71" w:type="dxa"/>
            </w:tcMar>
          </w:tcPr>
          <w:p w14:paraId="02D8B9F0"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4F61E941" w14:textId="77777777" w:rsidR="009E4A5F" w:rsidRPr="00F941BF" w:rsidRDefault="009E4A5F" w:rsidP="00852446">
            <w:pPr>
              <w:pStyle w:val="Tabletext"/>
              <w:spacing w:line="240" w:lineRule="auto"/>
              <w:rPr>
                <w:sz w:val="12"/>
                <w:szCs w:val="12"/>
              </w:rPr>
            </w:pPr>
            <w:r w:rsidRPr="00F941BF">
              <w:rPr>
                <w:sz w:val="12"/>
                <w:szCs w:val="12"/>
              </w:rPr>
              <w:t>31.0%</w:t>
            </w:r>
          </w:p>
        </w:tc>
        <w:tc>
          <w:tcPr>
            <w:tcW w:w="681" w:type="dxa"/>
            <w:tcMar>
              <w:top w:w="96" w:type="dxa"/>
              <w:left w:w="57" w:type="dxa"/>
              <w:bottom w:w="96" w:type="dxa"/>
              <w:right w:w="71" w:type="dxa"/>
            </w:tcMar>
          </w:tcPr>
          <w:p w14:paraId="7A3E3DE0" w14:textId="77777777" w:rsidR="009E4A5F" w:rsidRPr="00F941BF" w:rsidRDefault="009E4A5F" w:rsidP="00852446">
            <w:pPr>
              <w:pStyle w:val="Tabletext"/>
              <w:spacing w:line="240" w:lineRule="auto"/>
              <w:rPr>
                <w:sz w:val="12"/>
                <w:szCs w:val="12"/>
              </w:rPr>
            </w:pPr>
            <w:r w:rsidRPr="00F941BF">
              <w:rPr>
                <w:sz w:val="12"/>
                <w:szCs w:val="12"/>
              </w:rPr>
              <w:t>55.6%</w:t>
            </w:r>
          </w:p>
        </w:tc>
        <w:tc>
          <w:tcPr>
            <w:tcW w:w="623" w:type="dxa"/>
            <w:tcMar>
              <w:top w:w="96" w:type="dxa"/>
              <w:left w:w="57" w:type="dxa"/>
              <w:bottom w:w="96" w:type="dxa"/>
              <w:right w:w="71" w:type="dxa"/>
            </w:tcMar>
          </w:tcPr>
          <w:p w14:paraId="40D8B45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548BFC2C" w14:textId="77777777" w:rsidR="009E4A5F" w:rsidRPr="00F941BF" w:rsidRDefault="009E4A5F" w:rsidP="00852446">
            <w:pPr>
              <w:pStyle w:val="Tabletext"/>
              <w:spacing w:line="240" w:lineRule="auto"/>
              <w:rPr>
                <w:sz w:val="12"/>
                <w:szCs w:val="12"/>
              </w:rPr>
            </w:pPr>
            <w:r w:rsidRPr="00F941BF">
              <w:rPr>
                <w:sz w:val="12"/>
                <w:szCs w:val="12"/>
              </w:rPr>
              <w:t>2.4%</w:t>
            </w:r>
          </w:p>
        </w:tc>
        <w:tc>
          <w:tcPr>
            <w:tcW w:w="680" w:type="dxa"/>
            <w:tcMar>
              <w:top w:w="96" w:type="dxa"/>
              <w:left w:w="57" w:type="dxa"/>
              <w:bottom w:w="96" w:type="dxa"/>
              <w:right w:w="71" w:type="dxa"/>
            </w:tcMar>
          </w:tcPr>
          <w:p w14:paraId="1955FA28" w14:textId="77777777" w:rsidR="009E4A5F" w:rsidRPr="00F941BF" w:rsidRDefault="009E4A5F" w:rsidP="00852446">
            <w:pPr>
              <w:pStyle w:val="Tabletext"/>
              <w:spacing w:line="240" w:lineRule="auto"/>
              <w:rPr>
                <w:sz w:val="12"/>
                <w:szCs w:val="12"/>
              </w:rPr>
            </w:pPr>
            <w:r w:rsidRPr="00F941BF">
              <w:rPr>
                <w:sz w:val="12"/>
                <w:szCs w:val="12"/>
              </w:rPr>
              <w:t>3.1%</w:t>
            </w:r>
          </w:p>
        </w:tc>
        <w:tc>
          <w:tcPr>
            <w:tcW w:w="680" w:type="dxa"/>
            <w:tcMar>
              <w:top w:w="96" w:type="dxa"/>
              <w:left w:w="57" w:type="dxa"/>
              <w:bottom w:w="96" w:type="dxa"/>
              <w:right w:w="71" w:type="dxa"/>
            </w:tcMar>
          </w:tcPr>
          <w:p w14:paraId="126A7FAA" w14:textId="77777777" w:rsidR="009E4A5F" w:rsidRPr="00F941BF" w:rsidRDefault="009E4A5F" w:rsidP="00852446">
            <w:pPr>
              <w:pStyle w:val="Tabletext"/>
              <w:spacing w:line="240" w:lineRule="auto"/>
              <w:rPr>
                <w:sz w:val="12"/>
                <w:szCs w:val="12"/>
              </w:rPr>
            </w:pPr>
            <w:r w:rsidRPr="00F941BF">
              <w:rPr>
                <w:sz w:val="12"/>
                <w:szCs w:val="12"/>
              </w:rPr>
              <w:t>25.0%</w:t>
            </w:r>
          </w:p>
        </w:tc>
        <w:tc>
          <w:tcPr>
            <w:tcW w:w="681" w:type="dxa"/>
            <w:tcMar>
              <w:top w:w="96" w:type="dxa"/>
              <w:left w:w="57" w:type="dxa"/>
              <w:bottom w:w="96" w:type="dxa"/>
              <w:right w:w="71" w:type="dxa"/>
            </w:tcMar>
          </w:tcPr>
          <w:p w14:paraId="1AB059E7" w14:textId="77777777" w:rsidR="009E4A5F" w:rsidRPr="00F941BF" w:rsidRDefault="009E4A5F" w:rsidP="00852446">
            <w:pPr>
              <w:pStyle w:val="Tabletext"/>
              <w:spacing w:line="240" w:lineRule="auto"/>
              <w:rPr>
                <w:sz w:val="12"/>
                <w:szCs w:val="12"/>
              </w:rPr>
            </w:pPr>
            <w:r w:rsidRPr="00F941BF">
              <w:rPr>
                <w:sz w:val="12"/>
                <w:szCs w:val="12"/>
              </w:rPr>
              <w:t>95.2%</w:t>
            </w:r>
          </w:p>
        </w:tc>
        <w:tc>
          <w:tcPr>
            <w:tcW w:w="680" w:type="dxa"/>
            <w:shd w:val="solid" w:color="D6E9D4" w:fill="auto"/>
            <w:tcMar>
              <w:top w:w="96" w:type="dxa"/>
              <w:left w:w="57" w:type="dxa"/>
              <w:bottom w:w="96" w:type="dxa"/>
              <w:right w:w="71" w:type="dxa"/>
            </w:tcMar>
          </w:tcPr>
          <w:p w14:paraId="7A75AEC8" w14:textId="77777777" w:rsidR="009E4A5F" w:rsidRPr="00F941BF" w:rsidRDefault="009E4A5F" w:rsidP="00852446">
            <w:pPr>
              <w:pStyle w:val="Tabletext"/>
              <w:spacing w:line="240" w:lineRule="auto"/>
              <w:rPr>
                <w:sz w:val="12"/>
                <w:szCs w:val="12"/>
              </w:rPr>
            </w:pPr>
            <w:r w:rsidRPr="00F941BF">
              <w:rPr>
                <w:sz w:val="12"/>
                <w:szCs w:val="12"/>
              </w:rPr>
              <w:t>10.9%</w:t>
            </w:r>
          </w:p>
        </w:tc>
        <w:tc>
          <w:tcPr>
            <w:tcW w:w="680" w:type="dxa"/>
            <w:shd w:val="solid" w:color="D6E9D4" w:fill="auto"/>
            <w:tcMar>
              <w:top w:w="96" w:type="dxa"/>
              <w:left w:w="57" w:type="dxa"/>
              <w:bottom w:w="96" w:type="dxa"/>
              <w:right w:w="71" w:type="dxa"/>
            </w:tcMar>
          </w:tcPr>
          <w:p w14:paraId="0FBF33E2" w14:textId="77777777" w:rsidR="009E4A5F" w:rsidRPr="00F941BF" w:rsidRDefault="009E4A5F" w:rsidP="00852446">
            <w:pPr>
              <w:pStyle w:val="Tabletext"/>
              <w:spacing w:line="240" w:lineRule="auto"/>
              <w:rPr>
                <w:sz w:val="12"/>
                <w:szCs w:val="12"/>
              </w:rPr>
            </w:pPr>
            <w:r w:rsidRPr="00F941BF">
              <w:rPr>
                <w:sz w:val="12"/>
                <w:szCs w:val="12"/>
              </w:rPr>
              <w:t>89.9%</w:t>
            </w:r>
          </w:p>
        </w:tc>
        <w:tc>
          <w:tcPr>
            <w:tcW w:w="680" w:type="dxa"/>
            <w:tcMar>
              <w:top w:w="96" w:type="dxa"/>
              <w:left w:w="57" w:type="dxa"/>
              <w:bottom w:w="96" w:type="dxa"/>
              <w:right w:w="71" w:type="dxa"/>
            </w:tcMar>
          </w:tcPr>
          <w:p w14:paraId="35361714" w14:textId="77777777" w:rsidR="009E4A5F" w:rsidRPr="00F941BF" w:rsidRDefault="009E4A5F" w:rsidP="00852446">
            <w:pPr>
              <w:pStyle w:val="Tabletext"/>
              <w:spacing w:line="240" w:lineRule="auto"/>
              <w:rPr>
                <w:sz w:val="12"/>
                <w:szCs w:val="12"/>
              </w:rPr>
            </w:pPr>
            <w:r w:rsidRPr="00F941BF">
              <w:rPr>
                <w:sz w:val="12"/>
                <w:szCs w:val="12"/>
              </w:rPr>
              <w:t>77.7%</w:t>
            </w:r>
          </w:p>
        </w:tc>
        <w:tc>
          <w:tcPr>
            <w:tcW w:w="681" w:type="dxa"/>
            <w:shd w:val="solid" w:color="D6E9D4" w:fill="auto"/>
            <w:tcMar>
              <w:top w:w="96" w:type="dxa"/>
              <w:left w:w="57" w:type="dxa"/>
              <w:bottom w:w="96" w:type="dxa"/>
              <w:right w:w="71" w:type="dxa"/>
            </w:tcMar>
          </w:tcPr>
          <w:p w14:paraId="77203A05" w14:textId="77777777" w:rsidR="009E4A5F" w:rsidRPr="00F941BF" w:rsidRDefault="009E4A5F" w:rsidP="00852446">
            <w:pPr>
              <w:pStyle w:val="Tabletext"/>
              <w:spacing w:line="240" w:lineRule="auto"/>
              <w:rPr>
                <w:sz w:val="12"/>
                <w:szCs w:val="12"/>
              </w:rPr>
            </w:pPr>
            <w:r w:rsidRPr="00F941BF">
              <w:rPr>
                <w:sz w:val="12"/>
                <w:szCs w:val="12"/>
              </w:rPr>
              <w:t>0.4%</w:t>
            </w:r>
          </w:p>
        </w:tc>
        <w:tc>
          <w:tcPr>
            <w:tcW w:w="680" w:type="dxa"/>
            <w:tcMar>
              <w:top w:w="96" w:type="dxa"/>
              <w:left w:w="57" w:type="dxa"/>
              <w:bottom w:w="96" w:type="dxa"/>
              <w:right w:w="71" w:type="dxa"/>
            </w:tcMar>
          </w:tcPr>
          <w:p w14:paraId="2A5ED744" w14:textId="77777777" w:rsidR="009E4A5F" w:rsidRPr="00F941BF" w:rsidRDefault="009E4A5F" w:rsidP="00852446">
            <w:pPr>
              <w:pStyle w:val="Tabletext"/>
              <w:spacing w:line="240" w:lineRule="auto"/>
              <w:rPr>
                <w:sz w:val="12"/>
                <w:szCs w:val="12"/>
              </w:rPr>
            </w:pPr>
            <w:r w:rsidRPr="00F941BF">
              <w:rPr>
                <w:sz w:val="12"/>
                <w:szCs w:val="12"/>
              </w:rPr>
              <w:t>83.3%</w:t>
            </w:r>
          </w:p>
        </w:tc>
        <w:tc>
          <w:tcPr>
            <w:tcW w:w="680" w:type="dxa"/>
            <w:tcMar>
              <w:top w:w="96" w:type="dxa"/>
              <w:left w:w="57" w:type="dxa"/>
              <w:bottom w:w="96" w:type="dxa"/>
              <w:right w:w="71" w:type="dxa"/>
            </w:tcMar>
          </w:tcPr>
          <w:p w14:paraId="13751283" w14:textId="77777777" w:rsidR="009E4A5F" w:rsidRPr="00F941BF" w:rsidRDefault="009E4A5F" w:rsidP="00852446">
            <w:pPr>
              <w:pStyle w:val="Tabletext"/>
              <w:spacing w:line="240" w:lineRule="auto"/>
              <w:rPr>
                <w:sz w:val="12"/>
                <w:szCs w:val="12"/>
              </w:rPr>
            </w:pPr>
            <w:r w:rsidRPr="00F941BF">
              <w:rPr>
                <w:sz w:val="12"/>
                <w:szCs w:val="12"/>
              </w:rPr>
              <w:t>60.4%</w:t>
            </w:r>
          </w:p>
        </w:tc>
        <w:tc>
          <w:tcPr>
            <w:tcW w:w="681" w:type="dxa"/>
            <w:tcMar>
              <w:top w:w="96" w:type="dxa"/>
              <w:left w:w="57" w:type="dxa"/>
              <w:bottom w:w="96" w:type="dxa"/>
              <w:right w:w="71" w:type="dxa"/>
            </w:tcMar>
          </w:tcPr>
          <w:p w14:paraId="0D53F805" w14:textId="77777777" w:rsidR="009E4A5F" w:rsidRPr="00F941BF" w:rsidRDefault="009E4A5F" w:rsidP="00852446">
            <w:pPr>
              <w:pStyle w:val="Tabletext"/>
              <w:spacing w:line="240" w:lineRule="auto"/>
              <w:rPr>
                <w:sz w:val="12"/>
                <w:szCs w:val="12"/>
              </w:rPr>
            </w:pPr>
            <w:r w:rsidRPr="00F941BF">
              <w:rPr>
                <w:sz w:val="12"/>
                <w:szCs w:val="12"/>
              </w:rPr>
              <w:t>90.4%</w:t>
            </w:r>
          </w:p>
        </w:tc>
        <w:tc>
          <w:tcPr>
            <w:tcW w:w="680" w:type="dxa"/>
            <w:tcMar>
              <w:top w:w="96" w:type="dxa"/>
              <w:left w:w="57" w:type="dxa"/>
              <w:bottom w:w="96" w:type="dxa"/>
              <w:right w:w="71" w:type="dxa"/>
            </w:tcMar>
          </w:tcPr>
          <w:p w14:paraId="695E95C8" w14:textId="77777777" w:rsidR="009E4A5F" w:rsidRPr="00F941BF" w:rsidRDefault="009E4A5F" w:rsidP="00852446">
            <w:pPr>
              <w:pStyle w:val="Tabletext"/>
              <w:spacing w:line="240" w:lineRule="auto"/>
              <w:rPr>
                <w:sz w:val="12"/>
                <w:szCs w:val="12"/>
              </w:rPr>
            </w:pPr>
            <w:r w:rsidRPr="00F941BF">
              <w:rPr>
                <w:sz w:val="12"/>
                <w:szCs w:val="12"/>
              </w:rPr>
              <w:t>82.7%</w:t>
            </w:r>
          </w:p>
        </w:tc>
        <w:tc>
          <w:tcPr>
            <w:tcW w:w="680" w:type="dxa"/>
            <w:shd w:val="solid" w:color="FBDDCF" w:fill="auto"/>
            <w:tcMar>
              <w:top w:w="96" w:type="dxa"/>
              <w:left w:w="57" w:type="dxa"/>
              <w:bottom w:w="96" w:type="dxa"/>
              <w:right w:w="71" w:type="dxa"/>
            </w:tcMar>
          </w:tcPr>
          <w:p w14:paraId="6CA4FBCF" w14:textId="77777777" w:rsidR="009E4A5F" w:rsidRPr="00F941BF" w:rsidRDefault="009E4A5F" w:rsidP="00852446">
            <w:pPr>
              <w:pStyle w:val="Tabletext"/>
              <w:spacing w:line="240" w:lineRule="auto"/>
              <w:rPr>
                <w:sz w:val="12"/>
                <w:szCs w:val="12"/>
              </w:rPr>
            </w:pPr>
            <w:r w:rsidRPr="00F941BF">
              <w:rPr>
                <w:sz w:val="12"/>
                <w:szCs w:val="12"/>
              </w:rPr>
              <w:t>5.3%</w:t>
            </w:r>
          </w:p>
        </w:tc>
        <w:tc>
          <w:tcPr>
            <w:tcW w:w="567" w:type="dxa"/>
            <w:tcMar>
              <w:top w:w="96" w:type="dxa"/>
              <w:left w:w="57" w:type="dxa"/>
              <w:bottom w:w="96" w:type="dxa"/>
              <w:right w:w="71" w:type="dxa"/>
            </w:tcMar>
          </w:tcPr>
          <w:p w14:paraId="105D3275" w14:textId="77777777" w:rsidR="009E4A5F" w:rsidRPr="00F941BF" w:rsidRDefault="009E4A5F" w:rsidP="00852446">
            <w:pPr>
              <w:pStyle w:val="Tabletext"/>
              <w:spacing w:line="240" w:lineRule="auto"/>
              <w:rPr>
                <w:sz w:val="12"/>
                <w:szCs w:val="12"/>
              </w:rPr>
            </w:pPr>
            <w:r w:rsidRPr="00F941BF">
              <w:rPr>
                <w:sz w:val="12"/>
                <w:szCs w:val="12"/>
              </w:rPr>
              <w:t>8</w:t>
            </w:r>
          </w:p>
        </w:tc>
        <w:tc>
          <w:tcPr>
            <w:tcW w:w="567" w:type="dxa"/>
            <w:tcMar>
              <w:top w:w="96" w:type="dxa"/>
              <w:left w:w="57" w:type="dxa"/>
              <w:bottom w:w="96" w:type="dxa"/>
              <w:right w:w="71" w:type="dxa"/>
            </w:tcMar>
          </w:tcPr>
          <w:p w14:paraId="62656887" w14:textId="77777777" w:rsidR="009E4A5F" w:rsidRPr="00F941BF" w:rsidRDefault="009E4A5F" w:rsidP="00852446">
            <w:pPr>
              <w:pStyle w:val="Tabletext"/>
              <w:spacing w:line="240" w:lineRule="auto"/>
              <w:rPr>
                <w:sz w:val="12"/>
                <w:szCs w:val="12"/>
              </w:rPr>
            </w:pPr>
            <w:r w:rsidRPr="00F941BF">
              <w:rPr>
                <w:sz w:val="12"/>
                <w:szCs w:val="12"/>
              </w:rPr>
              <w:t>3</w:t>
            </w:r>
          </w:p>
        </w:tc>
      </w:tr>
      <w:tr w:rsidR="009E4A5F" w14:paraId="188190C8" w14:textId="77777777" w:rsidTr="00F941BF">
        <w:trPr>
          <w:trHeight w:val="283"/>
        </w:trPr>
        <w:tc>
          <w:tcPr>
            <w:tcW w:w="2721" w:type="dxa"/>
            <w:tcMar>
              <w:top w:w="96" w:type="dxa"/>
              <w:left w:w="113" w:type="dxa"/>
              <w:bottom w:w="96" w:type="dxa"/>
              <w:right w:w="0" w:type="dxa"/>
            </w:tcMar>
          </w:tcPr>
          <w:p w14:paraId="165AFE3C" w14:textId="77777777" w:rsidR="009E4A5F" w:rsidRPr="00F941BF" w:rsidRDefault="009E4A5F" w:rsidP="00852446">
            <w:pPr>
              <w:pStyle w:val="Tabletext"/>
              <w:spacing w:line="240" w:lineRule="auto"/>
              <w:rPr>
                <w:sz w:val="12"/>
                <w:szCs w:val="12"/>
              </w:rPr>
            </w:pPr>
            <w:r w:rsidRPr="00F941BF">
              <w:rPr>
                <w:sz w:val="12"/>
                <w:szCs w:val="12"/>
              </w:rPr>
              <w:t>Kilmore &amp; District Hospital</w:t>
            </w:r>
          </w:p>
        </w:tc>
        <w:tc>
          <w:tcPr>
            <w:tcW w:w="567" w:type="dxa"/>
            <w:tcMar>
              <w:top w:w="96" w:type="dxa"/>
              <w:left w:w="57" w:type="dxa"/>
              <w:bottom w:w="96" w:type="dxa"/>
              <w:right w:w="71" w:type="dxa"/>
            </w:tcMar>
          </w:tcPr>
          <w:p w14:paraId="3BD7F866"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67612829" w14:textId="77777777" w:rsidR="009E4A5F" w:rsidRPr="00F941BF" w:rsidRDefault="009E4A5F" w:rsidP="00852446">
            <w:pPr>
              <w:pStyle w:val="Tabletext"/>
              <w:spacing w:line="240" w:lineRule="auto"/>
              <w:rPr>
                <w:sz w:val="12"/>
                <w:szCs w:val="12"/>
              </w:rPr>
            </w:pPr>
            <w:r w:rsidRPr="00F941BF">
              <w:rPr>
                <w:sz w:val="12"/>
                <w:szCs w:val="12"/>
              </w:rPr>
              <w:t>193</w:t>
            </w:r>
          </w:p>
        </w:tc>
        <w:tc>
          <w:tcPr>
            <w:tcW w:w="680" w:type="dxa"/>
            <w:shd w:val="solid" w:color="FBDDCF" w:fill="auto"/>
            <w:tcMar>
              <w:top w:w="96" w:type="dxa"/>
              <w:left w:w="57" w:type="dxa"/>
              <w:bottom w:w="96" w:type="dxa"/>
              <w:right w:w="71" w:type="dxa"/>
            </w:tcMar>
          </w:tcPr>
          <w:p w14:paraId="154E9533" w14:textId="77777777" w:rsidR="009E4A5F" w:rsidRPr="00F941BF" w:rsidRDefault="009E4A5F" w:rsidP="00852446">
            <w:pPr>
              <w:pStyle w:val="Tabletext"/>
              <w:spacing w:line="240" w:lineRule="auto"/>
              <w:rPr>
                <w:sz w:val="12"/>
                <w:szCs w:val="12"/>
              </w:rPr>
            </w:pPr>
            <w:r w:rsidRPr="00F941BF">
              <w:rPr>
                <w:sz w:val="12"/>
                <w:szCs w:val="12"/>
              </w:rPr>
              <w:t>21.4%</w:t>
            </w:r>
          </w:p>
        </w:tc>
        <w:tc>
          <w:tcPr>
            <w:tcW w:w="680" w:type="dxa"/>
            <w:shd w:val="solid" w:color="FBDDCF" w:fill="auto"/>
            <w:tcMar>
              <w:top w:w="96" w:type="dxa"/>
              <w:left w:w="57" w:type="dxa"/>
              <w:bottom w:w="96" w:type="dxa"/>
              <w:right w:w="71" w:type="dxa"/>
            </w:tcMar>
          </w:tcPr>
          <w:p w14:paraId="02BE7303" w14:textId="77777777" w:rsidR="009E4A5F" w:rsidRPr="00F941BF" w:rsidRDefault="009E4A5F" w:rsidP="00852446">
            <w:pPr>
              <w:pStyle w:val="Tabletext"/>
              <w:spacing w:line="240" w:lineRule="auto"/>
              <w:rPr>
                <w:sz w:val="12"/>
                <w:szCs w:val="12"/>
              </w:rPr>
            </w:pPr>
            <w:r w:rsidRPr="00F941BF">
              <w:rPr>
                <w:sz w:val="12"/>
                <w:szCs w:val="12"/>
              </w:rPr>
              <w:t>32.4%</w:t>
            </w:r>
          </w:p>
        </w:tc>
        <w:tc>
          <w:tcPr>
            <w:tcW w:w="680" w:type="dxa"/>
            <w:shd w:val="solid" w:color="FBDDCF" w:fill="auto"/>
            <w:tcMar>
              <w:top w:w="96" w:type="dxa"/>
              <w:left w:w="57" w:type="dxa"/>
              <w:bottom w:w="96" w:type="dxa"/>
              <w:right w:w="71" w:type="dxa"/>
            </w:tcMar>
          </w:tcPr>
          <w:p w14:paraId="5F4EF761" w14:textId="77777777" w:rsidR="009E4A5F" w:rsidRPr="00F941BF" w:rsidRDefault="009E4A5F" w:rsidP="00852446">
            <w:pPr>
              <w:pStyle w:val="Tabletext"/>
              <w:spacing w:line="240" w:lineRule="auto"/>
              <w:rPr>
                <w:sz w:val="12"/>
                <w:szCs w:val="12"/>
              </w:rPr>
            </w:pPr>
            <w:r w:rsidRPr="00F941BF">
              <w:rPr>
                <w:sz w:val="12"/>
                <w:szCs w:val="12"/>
              </w:rPr>
              <w:t>42.9%</w:t>
            </w:r>
          </w:p>
        </w:tc>
        <w:tc>
          <w:tcPr>
            <w:tcW w:w="681" w:type="dxa"/>
            <w:shd w:val="solid" w:color="FBDDCF" w:fill="auto"/>
            <w:tcMar>
              <w:top w:w="96" w:type="dxa"/>
              <w:left w:w="57" w:type="dxa"/>
              <w:bottom w:w="96" w:type="dxa"/>
              <w:right w:w="71" w:type="dxa"/>
            </w:tcMar>
          </w:tcPr>
          <w:p w14:paraId="73753468" w14:textId="77777777" w:rsidR="009E4A5F" w:rsidRPr="00F941BF" w:rsidRDefault="009E4A5F" w:rsidP="00852446">
            <w:pPr>
              <w:pStyle w:val="Tabletext"/>
              <w:spacing w:line="240" w:lineRule="auto"/>
              <w:rPr>
                <w:sz w:val="12"/>
                <w:szCs w:val="12"/>
              </w:rPr>
            </w:pPr>
            <w:r w:rsidRPr="00F941BF">
              <w:rPr>
                <w:sz w:val="12"/>
                <w:szCs w:val="12"/>
              </w:rPr>
              <w:t>4.3%</w:t>
            </w:r>
          </w:p>
        </w:tc>
        <w:tc>
          <w:tcPr>
            <w:tcW w:w="680" w:type="dxa"/>
            <w:shd w:val="solid" w:color="D6E9D4" w:fill="auto"/>
            <w:tcMar>
              <w:top w:w="96" w:type="dxa"/>
              <w:left w:w="57" w:type="dxa"/>
              <w:bottom w:w="96" w:type="dxa"/>
              <w:right w:w="71" w:type="dxa"/>
            </w:tcMar>
          </w:tcPr>
          <w:p w14:paraId="72686766"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2A53AA5E" w14:textId="77777777" w:rsidR="009E4A5F" w:rsidRPr="00F941BF" w:rsidRDefault="009E4A5F" w:rsidP="00852446">
            <w:pPr>
              <w:pStyle w:val="Tabletext"/>
              <w:spacing w:line="240" w:lineRule="auto"/>
              <w:rPr>
                <w:sz w:val="12"/>
                <w:szCs w:val="12"/>
              </w:rPr>
            </w:pPr>
            <w:r w:rsidRPr="00F941BF">
              <w:rPr>
                <w:sz w:val="12"/>
                <w:szCs w:val="12"/>
              </w:rPr>
              <w:t>21.7%</w:t>
            </w:r>
          </w:p>
        </w:tc>
        <w:tc>
          <w:tcPr>
            <w:tcW w:w="737" w:type="dxa"/>
            <w:shd w:val="solid" w:color="FBDDCF" w:fill="auto"/>
            <w:tcMar>
              <w:top w:w="96" w:type="dxa"/>
              <w:left w:w="57" w:type="dxa"/>
              <w:bottom w:w="96" w:type="dxa"/>
              <w:right w:w="71" w:type="dxa"/>
            </w:tcMar>
          </w:tcPr>
          <w:p w14:paraId="66BBAACB" w14:textId="77777777" w:rsidR="009E4A5F" w:rsidRPr="00F941BF" w:rsidRDefault="009E4A5F" w:rsidP="00852446">
            <w:pPr>
              <w:pStyle w:val="Tabletext"/>
              <w:spacing w:line="240" w:lineRule="auto"/>
              <w:rPr>
                <w:sz w:val="12"/>
                <w:szCs w:val="12"/>
              </w:rPr>
            </w:pPr>
            <w:r w:rsidRPr="00F941BF">
              <w:rPr>
                <w:sz w:val="12"/>
                <w:szCs w:val="12"/>
              </w:rPr>
              <w:t>68.2%</w:t>
            </w:r>
          </w:p>
        </w:tc>
        <w:tc>
          <w:tcPr>
            <w:tcW w:w="681" w:type="dxa"/>
            <w:tcMar>
              <w:top w:w="96" w:type="dxa"/>
              <w:left w:w="57" w:type="dxa"/>
              <w:bottom w:w="96" w:type="dxa"/>
              <w:right w:w="71" w:type="dxa"/>
            </w:tcMar>
          </w:tcPr>
          <w:p w14:paraId="489414FF" w14:textId="77777777" w:rsidR="009E4A5F" w:rsidRPr="00F941BF" w:rsidRDefault="009E4A5F" w:rsidP="00852446">
            <w:pPr>
              <w:pStyle w:val="Tabletext"/>
              <w:spacing w:line="240" w:lineRule="auto"/>
              <w:rPr>
                <w:sz w:val="12"/>
                <w:szCs w:val="12"/>
              </w:rPr>
            </w:pPr>
            <w:r w:rsidRPr="00F941BF">
              <w:rPr>
                <w:sz w:val="12"/>
                <w:szCs w:val="12"/>
              </w:rPr>
              <w:t>8.1%</w:t>
            </w:r>
          </w:p>
        </w:tc>
        <w:tc>
          <w:tcPr>
            <w:tcW w:w="680" w:type="dxa"/>
            <w:shd w:val="solid" w:color="FBDDCF" w:fill="auto"/>
            <w:tcMar>
              <w:top w:w="96" w:type="dxa"/>
              <w:left w:w="57" w:type="dxa"/>
              <w:bottom w:w="96" w:type="dxa"/>
              <w:right w:w="71" w:type="dxa"/>
            </w:tcMar>
          </w:tcPr>
          <w:p w14:paraId="73F66003" w14:textId="77777777" w:rsidR="009E4A5F" w:rsidRPr="00F941BF" w:rsidRDefault="009E4A5F" w:rsidP="00852446">
            <w:pPr>
              <w:pStyle w:val="Tabletext"/>
              <w:spacing w:line="240" w:lineRule="auto"/>
              <w:rPr>
                <w:sz w:val="12"/>
                <w:szCs w:val="12"/>
              </w:rPr>
            </w:pPr>
            <w:r w:rsidRPr="00F941BF">
              <w:rPr>
                <w:sz w:val="12"/>
                <w:szCs w:val="12"/>
              </w:rPr>
              <w:t>50.0%</w:t>
            </w:r>
          </w:p>
        </w:tc>
        <w:tc>
          <w:tcPr>
            <w:tcW w:w="680" w:type="dxa"/>
            <w:shd w:val="solid" w:color="FBDDCF" w:fill="auto"/>
            <w:tcMar>
              <w:top w:w="96" w:type="dxa"/>
              <w:left w:w="57" w:type="dxa"/>
              <w:bottom w:w="96" w:type="dxa"/>
              <w:right w:w="71" w:type="dxa"/>
            </w:tcMar>
          </w:tcPr>
          <w:p w14:paraId="4DCE4A13"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7DFCA5D2"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60727135"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216DEB47" w14:textId="77777777" w:rsidR="009E4A5F" w:rsidRPr="00F941BF" w:rsidRDefault="009E4A5F" w:rsidP="00852446">
            <w:pPr>
              <w:pStyle w:val="Tabletext"/>
              <w:spacing w:line="240" w:lineRule="auto"/>
              <w:rPr>
                <w:sz w:val="12"/>
                <w:szCs w:val="12"/>
              </w:rPr>
            </w:pPr>
            <w:r w:rsidRPr="00F941BF">
              <w:rPr>
                <w:sz w:val="12"/>
                <w:szCs w:val="12"/>
              </w:rPr>
              <w:t>0.5%</w:t>
            </w:r>
          </w:p>
        </w:tc>
        <w:tc>
          <w:tcPr>
            <w:tcW w:w="680" w:type="dxa"/>
            <w:shd w:val="solid" w:color="D6E9D4" w:fill="auto"/>
            <w:tcMar>
              <w:top w:w="96" w:type="dxa"/>
              <w:left w:w="57" w:type="dxa"/>
              <w:bottom w:w="96" w:type="dxa"/>
              <w:right w:w="71" w:type="dxa"/>
            </w:tcMar>
          </w:tcPr>
          <w:p w14:paraId="10E7C149" w14:textId="77777777" w:rsidR="009E4A5F" w:rsidRPr="00F941BF" w:rsidRDefault="009E4A5F" w:rsidP="00852446">
            <w:pPr>
              <w:pStyle w:val="Tabletext"/>
              <w:spacing w:line="240" w:lineRule="auto"/>
              <w:rPr>
                <w:sz w:val="12"/>
                <w:szCs w:val="12"/>
              </w:rPr>
            </w:pPr>
            <w:r w:rsidRPr="00F941BF">
              <w:rPr>
                <w:sz w:val="12"/>
                <w:szCs w:val="12"/>
              </w:rPr>
              <w:t>2.0%</w:t>
            </w:r>
          </w:p>
        </w:tc>
        <w:tc>
          <w:tcPr>
            <w:tcW w:w="680" w:type="dxa"/>
            <w:shd w:val="solid" w:color="FBDDCF" w:fill="auto"/>
            <w:tcMar>
              <w:top w:w="96" w:type="dxa"/>
              <w:left w:w="57" w:type="dxa"/>
              <w:bottom w:w="96" w:type="dxa"/>
              <w:right w:w="71" w:type="dxa"/>
            </w:tcMar>
          </w:tcPr>
          <w:p w14:paraId="25EED3BB" w14:textId="77777777" w:rsidR="009E4A5F" w:rsidRPr="00F941BF" w:rsidRDefault="009E4A5F" w:rsidP="00852446">
            <w:pPr>
              <w:pStyle w:val="Tabletext"/>
              <w:spacing w:line="240" w:lineRule="auto"/>
              <w:rPr>
                <w:sz w:val="12"/>
                <w:szCs w:val="12"/>
              </w:rPr>
            </w:pPr>
            <w:r w:rsidRPr="00F941BF">
              <w:rPr>
                <w:sz w:val="12"/>
                <w:szCs w:val="12"/>
              </w:rPr>
              <w:t>19.4%</w:t>
            </w:r>
          </w:p>
        </w:tc>
        <w:tc>
          <w:tcPr>
            <w:tcW w:w="681" w:type="dxa"/>
            <w:shd w:val="solid" w:color="FBDDCF" w:fill="auto"/>
            <w:tcMar>
              <w:top w:w="96" w:type="dxa"/>
              <w:left w:w="57" w:type="dxa"/>
              <w:bottom w:w="96" w:type="dxa"/>
              <w:right w:w="71" w:type="dxa"/>
            </w:tcMar>
          </w:tcPr>
          <w:p w14:paraId="563D67FA" w14:textId="77777777" w:rsidR="009E4A5F" w:rsidRPr="00F941BF" w:rsidRDefault="009E4A5F" w:rsidP="00852446">
            <w:pPr>
              <w:pStyle w:val="Tabletext"/>
              <w:spacing w:line="240" w:lineRule="auto"/>
              <w:rPr>
                <w:sz w:val="12"/>
                <w:szCs w:val="12"/>
              </w:rPr>
            </w:pPr>
            <w:r w:rsidRPr="00F941BF">
              <w:rPr>
                <w:sz w:val="12"/>
                <w:szCs w:val="12"/>
              </w:rPr>
              <w:t>88.5%</w:t>
            </w:r>
          </w:p>
        </w:tc>
        <w:tc>
          <w:tcPr>
            <w:tcW w:w="680" w:type="dxa"/>
            <w:shd w:val="solid" w:color="D6E9D4" w:fill="auto"/>
            <w:tcMar>
              <w:top w:w="96" w:type="dxa"/>
              <w:left w:w="57" w:type="dxa"/>
              <w:bottom w:w="96" w:type="dxa"/>
              <w:right w:w="71" w:type="dxa"/>
            </w:tcMar>
          </w:tcPr>
          <w:p w14:paraId="0CCAC0C2" w14:textId="77777777" w:rsidR="009E4A5F" w:rsidRPr="00F941BF" w:rsidRDefault="009E4A5F" w:rsidP="00852446">
            <w:pPr>
              <w:pStyle w:val="Tabletext"/>
              <w:spacing w:line="240" w:lineRule="auto"/>
              <w:rPr>
                <w:sz w:val="12"/>
                <w:szCs w:val="12"/>
              </w:rPr>
            </w:pPr>
            <w:r w:rsidRPr="00F941BF">
              <w:rPr>
                <w:sz w:val="12"/>
                <w:szCs w:val="12"/>
              </w:rPr>
              <w:t>15.3%</w:t>
            </w:r>
          </w:p>
        </w:tc>
        <w:tc>
          <w:tcPr>
            <w:tcW w:w="680" w:type="dxa"/>
            <w:shd w:val="solid" w:color="D6E9D4" w:fill="auto"/>
            <w:tcMar>
              <w:top w:w="96" w:type="dxa"/>
              <w:left w:w="57" w:type="dxa"/>
              <w:bottom w:w="96" w:type="dxa"/>
              <w:right w:w="71" w:type="dxa"/>
            </w:tcMar>
          </w:tcPr>
          <w:p w14:paraId="59518B45" w14:textId="77777777" w:rsidR="009E4A5F" w:rsidRPr="00F941BF" w:rsidRDefault="009E4A5F" w:rsidP="00852446">
            <w:pPr>
              <w:pStyle w:val="Tabletext"/>
              <w:spacing w:line="240" w:lineRule="auto"/>
              <w:rPr>
                <w:sz w:val="12"/>
                <w:szCs w:val="12"/>
              </w:rPr>
            </w:pPr>
            <w:r w:rsidRPr="00F941BF">
              <w:rPr>
                <w:sz w:val="12"/>
                <w:szCs w:val="12"/>
              </w:rPr>
              <w:t>87.1%</w:t>
            </w:r>
          </w:p>
        </w:tc>
        <w:tc>
          <w:tcPr>
            <w:tcW w:w="680" w:type="dxa"/>
            <w:tcMar>
              <w:top w:w="96" w:type="dxa"/>
              <w:left w:w="57" w:type="dxa"/>
              <w:bottom w:w="96" w:type="dxa"/>
              <w:right w:w="71" w:type="dxa"/>
            </w:tcMar>
          </w:tcPr>
          <w:p w14:paraId="2858CA22" w14:textId="77777777" w:rsidR="009E4A5F" w:rsidRPr="00F941BF" w:rsidRDefault="009E4A5F" w:rsidP="00852446">
            <w:pPr>
              <w:pStyle w:val="Tabletext"/>
              <w:spacing w:line="240" w:lineRule="auto"/>
              <w:rPr>
                <w:sz w:val="12"/>
                <w:szCs w:val="12"/>
              </w:rPr>
            </w:pPr>
            <w:r w:rsidRPr="00F941BF">
              <w:rPr>
                <w:sz w:val="12"/>
                <w:szCs w:val="12"/>
              </w:rPr>
              <w:t>87.6%</w:t>
            </w:r>
          </w:p>
        </w:tc>
        <w:tc>
          <w:tcPr>
            <w:tcW w:w="681" w:type="dxa"/>
            <w:shd w:val="solid" w:color="FBDDCF" w:fill="auto"/>
            <w:tcMar>
              <w:top w:w="96" w:type="dxa"/>
              <w:left w:w="57" w:type="dxa"/>
              <w:bottom w:w="96" w:type="dxa"/>
              <w:right w:w="71" w:type="dxa"/>
            </w:tcMar>
          </w:tcPr>
          <w:p w14:paraId="714F3BB0" w14:textId="77777777" w:rsidR="009E4A5F" w:rsidRPr="00F941BF" w:rsidRDefault="009E4A5F" w:rsidP="00852446">
            <w:pPr>
              <w:pStyle w:val="Tabletext"/>
              <w:spacing w:line="240" w:lineRule="auto"/>
              <w:rPr>
                <w:sz w:val="12"/>
                <w:szCs w:val="12"/>
              </w:rPr>
            </w:pPr>
            <w:r w:rsidRPr="00F941BF">
              <w:rPr>
                <w:sz w:val="12"/>
                <w:szCs w:val="12"/>
              </w:rPr>
              <w:t>1.6%</w:t>
            </w:r>
          </w:p>
        </w:tc>
        <w:tc>
          <w:tcPr>
            <w:tcW w:w="680" w:type="dxa"/>
            <w:tcMar>
              <w:top w:w="96" w:type="dxa"/>
              <w:left w:w="57" w:type="dxa"/>
              <w:bottom w:w="96" w:type="dxa"/>
              <w:right w:w="71" w:type="dxa"/>
            </w:tcMar>
          </w:tcPr>
          <w:p w14:paraId="07B1B7C4" w14:textId="77777777" w:rsidR="009E4A5F" w:rsidRPr="00F941BF" w:rsidRDefault="009E4A5F" w:rsidP="00852446">
            <w:pPr>
              <w:pStyle w:val="Tabletext"/>
              <w:spacing w:line="240" w:lineRule="auto"/>
              <w:rPr>
                <w:sz w:val="12"/>
                <w:szCs w:val="12"/>
              </w:rPr>
            </w:pPr>
            <w:r w:rsidRPr="00F941BF">
              <w:rPr>
                <w:sz w:val="12"/>
                <w:szCs w:val="12"/>
              </w:rPr>
              <w:t>80.0%</w:t>
            </w:r>
          </w:p>
        </w:tc>
        <w:tc>
          <w:tcPr>
            <w:tcW w:w="680" w:type="dxa"/>
            <w:shd w:val="solid" w:color="D6E9D4" w:fill="auto"/>
            <w:tcMar>
              <w:top w:w="96" w:type="dxa"/>
              <w:left w:w="57" w:type="dxa"/>
              <w:bottom w:w="96" w:type="dxa"/>
              <w:right w:w="71" w:type="dxa"/>
            </w:tcMar>
          </w:tcPr>
          <w:p w14:paraId="47E3922D" w14:textId="77777777" w:rsidR="009E4A5F" w:rsidRPr="00F941BF" w:rsidRDefault="009E4A5F" w:rsidP="00852446">
            <w:pPr>
              <w:pStyle w:val="Tabletext"/>
              <w:spacing w:line="240" w:lineRule="auto"/>
              <w:rPr>
                <w:sz w:val="12"/>
                <w:szCs w:val="12"/>
              </w:rPr>
            </w:pPr>
            <w:r w:rsidRPr="00F941BF">
              <w:rPr>
                <w:sz w:val="12"/>
                <w:szCs w:val="12"/>
              </w:rPr>
              <w:t>64.7%</w:t>
            </w:r>
          </w:p>
        </w:tc>
        <w:tc>
          <w:tcPr>
            <w:tcW w:w="681" w:type="dxa"/>
            <w:shd w:val="solid" w:color="D6E9D4" w:fill="auto"/>
            <w:tcMar>
              <w:top w:w="96" w:type="dxa"/>
              <w:left w:w="57" w:type="dxa"/>
              <w:bottom w:w="96" w:type="dxa"/>
              <w:right w:w="71" w:type="dxa"/>
            </w:tcMar>
          </w:tcPr>
          <w:p w14:paraId="006B9621" w14:textId="77777777" w:rsidR="009E4A5F" w:rsidRPr="00F941BF" w:rsidRDefault="009E4A5F" w:rsidP="00852446">
            <w:pPr>
              <w:pStyle w:val="Tabletext"/>
              <w:spacing w:line="240" w:lineRule="auto"/>
              <w:rPr>
                <w:sz w:val="12"/>
                <w:szCs w:val="12"/>
              </w:rPr>
            </w:pPr>
            <w:r w:rsidRPr="00F941BF">
              <w:rPr>
                <w:sz w:val="12"/>
                <w:szCs w:val="12"/>
              </w:rPr>
              <w:t>97.9%</w:t>
            </w:r>
          </w:p>
        </w:tc>
        <w:tc>
          <w:tcPr>
            <w:tcW w:w="680" w:type="dxa"/>
            <w:tcMar>
              <w:top w:w="96" w:type="dxa"/>
              <w:left w:w="57" w:type="dxa"/>
              <w:bottom w:w="96" w:type="dxa"/>
              <w:right w:w="71" w:type="dxa"/>
            </w:tcMar>
          </w:tcPr>
          <w:p w14:paraId="3A6B11EE" w14:textId="77777777" w:rsidR="009E4A5F" w:rsidRPr="00F941BF" w:rsidRDefault="009E4A5F" w:rsidP="00852446">
            <w:pPr>
              <w:pStyle w:val="Tabletext"/>
              <w:spacing w:line="240" w:lineRule="auto"/>
              <w:rPr>
                <w:sz w:val="12"/>
                <w:szCs w:val="12"/>
              </w:rPr>
            </w:pPr>
            <w:r w:rsidRPr="00F941BF">
              <w:rPr>
                <w:sz w:val="12"/>
                <w:szCs w:val="12"/>
              </w:rPr>
              <w:t>78.8%</w:t>
            </w:r>
          </w:p>
        </w:tc>
        <w:tc>
          <w:tcPr>
            <w:tcW w:w="680" w:type="dxa"/>
            <w:shd w:val="solid" w:color="FBDDCF" w:fill="auto"/>
            <w:tcMar>
              <w:top w:w="96" w:type="dxa"/>
              <w:left w:w="57" w:type="dxa"/>
              <w:bottom w:w="96" w:type="dxa"/>
              <w:right w:w="71" w:type="dxa"/>
            </w:tcMar>
          </w:tcPr>
          <w:p w14:paraId="389BBC2B" w14:textId="77777777" w:rsidR="009E4A5F" w:rsidRPr="00F941BF" w:rsidRDefault="009E4A5F" w:rsidP="00852446">
            <w:pPr>
              <w:pStyle w:val="Tabletext"/>
              <w:spacing w:line="240" w:lineRule="auto"/>
              <w:rPr>
                <w:sz w:val="12"/>
                <w:szCs w:val="12"/>
              </w:rPr>
            </w:pPr>
            <w:r w:rsidRPr="00F941BF">
              <w:rPr>
                <w:sz w:val="12"/>
                <w:szCs w:val="12"/>
              </w:rPr>
              <w:t>4.1%</w:t>
            </w:r>
          </w:p>
        </w:tc>
        <w:tc>
          <w:tcPr>
            <w:tcW w:w="567" w:type="dxa"/>
            <w:tcMar>
              <w:top w:w="96" w:type="dxa"/>
              <w:left w:w="57" w:type="dxa"/>
              <w:bottom w:w="96" w:type="dxa"/>
              <w:right w:w="71" w:type="dxa"/>
            </w:tcMar>
          </w:tcPr>
          <w:p w14:paraId="498E815B" w14:textId="77777777" w:rsidR="009E4A5F" w:rsidRPr="00F941BF" w:rsidRDefault="009E4A5F" w:rsidP="00852446">
            <w:pPr>
              <w:pStyle w:val="Tabletext"/>
              <w:spacing w:line="240" w:lineRule="auto"/>
              <w:rPr>
                <w:sz w:val="12"/>
                <w:szCs w:val="12"/>
              </w:rPr>
            </w:pPr>
            <w:r w:rsidRPr="00F941BF">
              <w:rPr>
                <w:sz w:val="12"/>
                <w:szCs w:val="12"/>
              </w:rPr>
              <w:t>7</w:t>
            </w:r>
          </w:p>
        </w:tc>
        <w:tc>
          <w:tcPr>
            <w:tcW w:w="567" w:type="dxa"/>
            <w:tcMar>
              <w:top w:w="96" w:type="dxa"/>
              <w:left w:w="57" w:type="dxa"/>
              <w:bottom w:w="96" w:type="dxa"/>
              <w:right w:w="71" w:type="dxa"/>
            </w:tcMar>
          </w:tcPr>
          <w:p w14:paraId="7B0561B0" w14:textId="77777777" w:rsidR="009E4A5F" w:rsidRPr="00F941BF" w:rsidRDefault="009E4A5F" w:rsidP="00852446">
            <w:pPr>
              <w:pStyle w:val="Tabletext"/>
              <w:spacing w:line="240" w:lineRule="auto"/>
              <w:rPr>
                <w:sz w:val="12"/>
                <w:szCs w:val="12"/>
              </w:rPr>
            </w:pPr>
            <w:r w:rsidRPr="00F941BF">
              <w:rPr>
                <w:sz w:val="12"/>
                <w:szCs w:val="12"/>
              </w:rPr>
              <w:t>11</w:t>
            </w:r>
          </w:p>
        </w:tc>
      </w:tr>
      <w:tr w:rsidR="009E4A5F" w14:paraId="46776BB8" w14:textId="77777777" w:rsidTr="00F941BF">
        <w:trPr>
          <w:trHeight w:val="283"/>
        </w:trPr>
        <w:tc>
          <w:tcPr>
            <w:tcW w:w="2721" w:type="dxa"/>
            <w:tcMar>
              <w:top w:w="96" w:type="dxa"/>
              <w:left w:w="113" w:type="dxa"/>
              <w:bottom w:w="96" w:type="dxa"/>
              <w:right w:w="0" w:type="dxa"/>
            </w:tcMar>
          </w:tcPr>
          <w:p w14:paraId="3D9BF53D" w14:textId="77777777" w:rsidR="009E4A5F" w:rsidRPr="00F941BF" w:rsidRDefault="009E4A5F" w:rsidP="00852446">
            <w:pPr>
              <w:pStyle w:val="Tabletext"/>
              <w:spacing w:line="240" w:lineRule="auto"/>
              <w:rPr>
                <w:sz w:val="12"/>
                <w:szCs w:val="12"/>
              </w:rPr>
            </w:pPr>
            <w:r w:rsidRPr="00F941BF">
              <w:rPr>
                <w:sz w:val="12"/>
                <w:szCs w:val="12"/>
              </w:rPr>
              <w:t>Swan Hill Hospital</w:t>
            </w:r>
          </w:p>
        </w:tc>
        <w:tc>
          <w:tcPr>
            <w:tcW w:w="567" w:type="dxa"/>
            <w:tcMar>
              <w:top w:w="96" w:type="dxa"/>
              <w:left w:w="57" w:type="dxa"/>
              <w:bottom w:w="96" w:type="dxa"/>
              <w:right w:w="71" w:type="dxa"/>
            </w:tcMar>
          </w:tcPr>
          <w:p w14:paraId="231C01EC"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04828FA2" w14:textId="77777777" w:rsidR="009E4A5F" w:rsidRPr="00F941BF" w:rsidRDefault="009E4A5F" w:rsidP="00852446">
            <w:pPr>
              <w:pStyle w:val="Tabletext"/>
              <w:spacing w:line="240" w:lineRule="auto"/>
              <w:rPr>
                <w:sz w:val="12"/>
                <w:szCs w:val="12"/>
              </w:rPr>
            </w:pPr>
            <w:r w:rsidRPr="00F941BF">
              <w:rPr>
                <w:sz w:val="12"/>
                <w:szCs w:val="12"/>
              </w:rPr>
              <w:t>186</w:t>
            </w:r>
          </w:p>
        </w:tc>
        <w:tc>
          <w:tcPr>
            <w:tcW w:w="680" w:type="dxa"/>
            <w:tcMar>
              <w:top w:w="96" w:type="dxa"/>
              <w:left w:w="57" w:type="dxa"/>
              <w:bottom w:w="96" w:type="dxa"/>
              <w:right w:w="71" w:type="dxa"/>
            </w:tcMar>
          </w:tcPr>
          <w:p w14:paraId="1FCCE59D" w14:textId="77777777" w:rsidR="009E4A5F" w:rsidRPr="00F941BF" w:rsidRDefault="009E4A5F" w:rsidP="00852446">
            <w:pPr>
              <w:pStyle w:val="Tabletext"/>
              <w:spacing w:line="240" w:lineRule="auto"/>
              <w:rPr>
                <w:sz w:val="12"/>
                <w:szCs w:val="12"/>
              </w:rPr>
            </w:pPr>
            <w:r w:rsidRPr="00F941BF">
              <w:rPr>
                <w:sz w:val="12"/>
                <w:szCs w:val="12"/>
              </w:rPr>
              <w:t>4.3%</w:t>
            </w:r>
          </w:p>
        </w:tc>
        <w:tc>
          <w:tcPr>
            <w:tcW w:w="680" w:type="dxa"/>
            <w:tcMar>
              <w:top w:w="96" w:type="dxa"/>
              <w:left w:w="57" w:type="dxa"/>
              <w:bottom w:w="96" w:type="dxa"/>
              <w:right w:w="71" w:type="dxa"/>
            </w:tcMar>
          </w:tcPr>
          <w:p w14:paraId="12916E83" w14:textId="77777777" w:rsidR="009E4A5F" w:rsidRPr="00F941BF" w:rsidRDefault="009E4A5F" w:rsidP="00852446">
            <w:pPr>
              <w:pStyle w:val="Tabletext"/>
              <w:spacing w:line="240" w:lineRule="auto"/>
              <w:rPr>
                <w:sz w:val="12"/>
                <w:szCs w:val="12"/>
              </w:rPr>
            </w:pPr>
            <w:r w:rsidRPr="00F941BF">
              <w:rPr>
                <w:sz w:val="12"/>
                <w:szCs w:val="12"/>
              </w:rPr>
              <w:t>21.2%</w:t>
            </w:r>
          </w:p>
        </w:tc>
        <w:tc>
          <w:tcPr>
            <w:tcW w:w="680" w:type="dxa"/>
            <w:shd w:val="solid" w:color="D6E9D4" w:fill="auto"/>
            <w:tcMar>
              <w:top w:w="96" w:type="dxa"/>
              <w:left w:w="57" w:type="dxa"/>
              <w:bottom w:w="96" w:type="dxa"/>
              <w:right w:w="71" w:type="dxa"/>
            </w:tcMar>
          </w:tcPr>
          <w:p w14:paraId="70494D16" w14:textId="77777777" w:rsidR="009E4A5F" w:rsidRPr="00F941BF" w:rsidRDefault="009E4A5F" w:rsidP="00852446">
            <w:pPr>
              <w:pStyle w:val="Tabletext"/>
              <w:spacing w:line="240" w:lineRule="auto"/>
              <w:rPr>
                <w:sz w:val="12"/>
                <w:szCs w:val="12"/>
              </w:rPr>
            </w:pPr>
            <w:r w:rsidRPr="00F941BF">
              <w:rPr>
                <w:sz w:val="12"/>
                <w:szCs w:val="12"/>
              </w:rPr>
              <w:t>23.1%</w:t>
            </w:r>
          </w:p>
        </w:tc>
        <w:tc>
          <w:tcPr>
            <w:tcW w:w="681" w:type="dxa"/>
            <w:tcMar>
              <w:top w:w="96" w:type="dxa"/>
              <w:left w:w="57" w:type="dxa"/>
              <w:bottom w:w="96" w:type="dxa"/>
              <w:right w:w="71" w:type="dxa"/>
            </w:tcMar>
          </w:tcPr>
          <w:p w14:paraId="471F395B" w14:textId="77777777" w:rsidR="009E4A5F" w:rsidRPr="00F941BF" w:rsidRDefault="009E4A5F" w:rsidP="00852446">
            <w:pPr>
              <w:pStyle w:val="Tabletext"/>
              <w:spacing w:line="240" w:lineRule="auto"/>
              <w:rPr>
                <w:sz w:val="12"/>
                <w:szCs w:val="12"/>
              </w:rPr>
            </w:pPr>
            <w:r w:rsidRPr="00F941BF">
              <w:rPr>
                <w:sz w:val="12"/>
                <w:szCs w:val="12"/>
              </w:rPr>
              <w:t>2.6%</w:t>
            </w:r>
          </w:p>
        </w:tc>
        <w:tc>
          <w:tcPr>
            <w:tcW w:w="680" w:type="dxa"/>
            <w:shd w:val="solid" w:color="D6E9D4" w:fill="auto"/>
            <w:tcMar>
              <w:top w:w="96" w:type="dxa"/>
              <w:left w:w="57" w:type="dxa"/>
              <w:bottom w:w="96" w:type="dxa"/>
              <w:right w:w="71" w:type="dxa"/>
            </w:tcMar>
          </w:tcPr>
          <w:p w14:paraId="13E83559"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4E535047" w14:textId="77777777" w:rsidR="009E4A5F" w:rsidRPr="00F941BF" w:rsidRDefault="009E4A5F" w:rsidP="00852446">
            <w:pPr>
              <w:pStyle w:val="Tabletext"/>
              <w:spacing w:line="240" w:lineRule="auto"/>
              <w:rPr>
                <w:sz w:val="12"/>
                <w:szCs w:val="12"/>
              </w:rPr>
            </w:pPr>
            <w:r w:rsidRPr="00F941BF">
              <w:rPr>
                <w:sz w:val="12"/>
                <w:szCs w:val="12"/>
              </w:rPr>
              <w:t>26.3%</w:t>
            </w:r>
          </w:p>
        </w:tc>
        <w:tc>
          <w:tcPr>
            <w:tcW w:w="737" w:type="dxa"/>
            <w:tcMar>
              <w:top w:w="96" w:type="dxa"/>
              <w:left w:w="57" w:type="dxa"/>
              <w:bottom w:w="96" w:type="dxa"/>
              <w:right w:w="71" w:type="dxa"/>
            </w:tcMar>
          </w:tcPr>
          <w:p w14:paraId="6D3B8F6E" w14:textId="77777777" w:rsidR="009E4A5F" w:rsidRPr="00F941BF" w:rsidRDefault="009E4A5F" w:rsidP="00852446">
            <w:pPr>
              <w:pStyle w:val="Tabletext"/>
              <w:spacing w:line="240" w:lineRule="auto"/>
              <w:rPr>
                <w:sz w:val="12"/>
                <w:szCs w:val="12"/>
              </w:rPr>
            </w:pPr>
            <w:r w:rsidRPr="00F941BF">
              <w:rPr>
                <w:sz w:val="12"/>
                <w:szCs w:val="12"/>
              </w:rPr>
              <w:t>84.6%</w:t>
            </w:r>
          </w:p>
        </w:tc>
        <w:tc>
          <w:tcPr>
            <w:tcW w:w="681" w:type="dxa"/>
            <w:tcMar>
              <w:top w:w="96" w:type="dxa"/>
              <w:left w:w="57" w:type="dxa"/>
              <w:bottom w:w="96" w:type="dxa"/>
              <w:right w:w="71" w:type="dxa"/>
            </w:tcMar>
          </w:tcPr>
          <w:p w14:paraId="20FA4E6C" w14:textId="77777777" w:rsidR="009E4A5F" w:rsidRPr="00F941BF" w:rsidRDefault="009E4A5F" w:rsidP="00852446">
            <w:pPr>
              <w:pStyle w:val="Tabletext"/>
              <w:spacing w:line="240" w:lineRule="auto"/>
              <w:rPr>
                <w:sz w:val="12"/>
                <w:szCs w:val="12"/>
              </w:rPr>
            </w:pPr>
            <w:r w:rsidRPr="00F941BF">
              <w:rPr>
                <w:sz w:val="12"/>
                <w:szCs w:val="12"/>
              </w:rPr>
              <w:t>10.6%</w:t>
            </w:r>
          </w:p>
        </w:tc>
        <w:tc>
          <w:tcPr>
            <w:tcW w:w="680" w:type="dxa"/>
            <w:shd w:val="solid" w:color="D6E9D4" w:fill="auto"/>
            <w:tcMar>
              <w:top w:w="96" w:type="dxa"/>
              <w:left w:w="57" w:type="dxa"/>
              <w:bottom w:w="96" w:type="dxa"/>
              <w:right w:w="71" w:type="dxa"/>
            </w:tcMar>
          </w:tcPr>
          <w:p w14:paraId="3D9F4898"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22B0D460" w14:textId="77777777" w:rsidR="009E4A5F" w:rsidRPr="00F941BF" w:rsidRDefault="009E4A5F" w:rsidP="00852446">
            <w:pPr>
              <w:pStyle w:val="Tabletext"/>
              <w:spacing w:line="240" w:lineRule="auto"/>
              <w:rPr>
                <w:sz w:val="12"/>
                <w:szCs w:val="12"/>
              </w:rPr>
            </w:pPr>
            <w:r w:rsidRPr="00F941BF">
              <w:rPr>
                <w:sz w:val="12"/>
                <w:szCs w:val="12"/>
              </w:rPr>
              <w:t>18.8%</w:t>
            </w:r>
          </w:p>
        </w:tc>
        <w:tc>
          <w:tcPr>
            <w:tcW w:w="681" w:type="dxa"/>
            <w:shd w:val="solid" w:color="D6E9D4" w:fill="auto"/>
            <w:tcMar>
              <w:top w:w="96" w:type="dxa"/>
              <w:left w:w="57" w:type="dxa"/>
              <w:bottom w:w="96" w:type="dxa"/>
              <w:right w:w="71" w:type="dxa"/>
            </w:tcMar>
          </w:tcPr>
          <w:p w14:paraId="74D02297" w14:textId="77777777" w:rsidR="009E4A5F" w:rsidRPr="00F941BF" w:rsidRDefault="009E4A5F" w:rsidP="00852446">
            <w:pPr>
              <w:pStyle w:val="Tabletext"/>
              <w:spacing w:line="240" w:lineRule="auto"/>
              <w:rPr>
                <w:sz w:val="12"/>
                <w:szCs w:val="12"/>
              </w:rPr>
            </w:pPr>
            <w:r w:rsidRPr="00F941BF">
              <w:rPr>
                <w:sz w:val="12"/>
                <w:szCs w:val="12"/>
              </w:rPr>
              <w:t>66.7%</w:t>
            </w:r>
          </w:p>
        </w:tc>
        <w:tc>
          <w:tcPr>
            <w:tcW w:w="623" w:type="dxa"/>
            <w:tcMar>
              <w:top w:w="96" w:type="dxa"/>
              <w:left w:w="57" w:type="dxa"/>
              <w:bottom w:w="96" w:type="dxa"/>
              <w:right w:w="71" w:type="dxa"/>
            </w:tcMar>
          </w:tcPr>
          <w:p w14:paraId="6FCBF224"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7E152F82" w14:textId="77777777" w:rsidR="009E4A5F" w:rsidRPr="00F941BF" w:rsidRDefault="009E4A5F" w:rsidP="00852446">
            <w:pPr>
              <w:pStyle w:val="Tabletext"/>
              <w:spacing w:line="240" w:lineRule="auto"/>
              <w:rPr>
                <w:sz w:val="12"/>
                <w:szCs w:val="12"/>
              </w:rPr>
            </w:pPr>
            <w:r w:rsidRPr="00F941BF">
              <w:rPr>
                <w:sz w:val="12"/>
                <w:szCs w:val="12"/>
              </w:rPr>
              <w:t>1.8%</w:t>
            </w:r>
          </w:p>
        </w:tc>
        <w:tc>
          <w:tcPr>
            <w:tcW w:w="680" w:type="dxa"/>
            <w:shd w:val="solid" w:color="D6E9D4" w:fill="auto"/>
            <w:tcMar>
              <w:top w:w="96" w:type="dxa"/>
              <w:left w:w="57" w:type="dxa"/>
              <w:bottom w:w="96" w:type="dxa"/>
              <w:right w:w="71" w:type="dxa"/>
            </w:tcMar>
          </w:tcPr>
          <w:p w14:paraId="0DCC85BE"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7A3372B5" w14:textId="77777777" w:rsidR="009E4A5F" w:rsidRPr="00F941BF" w:rsidRDefault="009E4A5F" w:rsidP="00852446">
            <w:pPr>
              <w:pStyle w:val="Tabletext"/>
              <w:spacing w:line="240" w:lineRule="auto"/>
              <w:rPr>
                <w:sz w:val="12"/>
                <w:szCs w:val="12"/>
              </w:rPr>
            </w:pPr>
            <w:r w:rsidRPr="00F941BF">
              <w:rPr>
                <w:sz w:val="12"/>
                <w:szCs w:val="12"/>
              </w:rPr>
              <w:t>23.8%</w:t>
            </w:r>
          </w:p>
        </w:tc>
        <w:tc>
          <w:tcPr>
            <w:tcW w:w="681" w:type="dxa"/>
            <w:tcMar>
              <w:top w:w="96" w:type="dxa"/>
              <w:left w:w="57" w:type="dxa"/>
              <w:bottom w:w="96" w:type="dxa"/>
              <w:right w:w="71" w:type="dxa"/>
            </w:tcMar>
          </w:tcPr>
          <w:p w14:paraId="22C47BCC" w14:textId="77777777" w:rsidR="009E4A5F" w:rsidRPr="00F941BF" w:rsidRDefault="009E4A5F" w:rsidP="00852446">
            <w:pPr>
              <w:pStyle w:val="Tabletext"/>
              <w:spacing w:line="240" w:lineRule="auto"/>
              <w:rPr>
                <w:sz w:val="12"/>
                <w:szCs w:val="12"/>
              </w:rPr>
            </w:pPr>
            <w:r w:rsidRPr="00F941BF">
              <w:rPr>
                <w:sz w:val="12"/>
                <w:szCs w:val="12"/>
              </w:rPr>
              <w:t>95.6%</w:t>
            </w:r>
          </w:p>
        </w:tc>
        <w:tc>
          <w:tcPr>
            <w:tcW w:w="680" w:type="dxa"/>
            <w:tcMar>
              <w:top w:w="96" w:type="dxa"/>
              <w:left w:w="57" w:type="dxa"/>
              <w:bottom w:w="96" w:type="dxa"/>
              <w:right w:w="71" w:type="dxa"/>
            </w:tcMar>
          </w:tcPr>
          <w:p w14:paraId="66CE0644" w14:textId="77777777" w:rsidR="009E4A5F" w:rsidRPr="00F941BF" w:rsidRDefault="009E4A5F" w:rsidP="00852446">
            <w:pPr>
              <w:pStyle w:val="Tabletext"/>
              <w:spacing w:line="240" w:lineRule="auto"/>
              <w:rPr>
                <w:sz w:val="12"/>
                <w:szCs w:val="12"/>
              </w:rPr>
            </w:pPr>
            <w:r w:rsidRPr="00F941BF">
              <w:rPr>
                <w:sz w:val="12"/>
                <w:szCs w:val="12"/>
              </w:rPr>
              <w:t>25.7%</w:t>
            </w:r>
          </w:p>
        </w:tc>
        <w:tc>
          <w:tcPr>
            <w:tcW w:w="680" w:type="dxa"/>
            <w:tcMar>
              <w:top w:w="96" w:type="dxa"/>
              <w:left w:w="57" w:type="dxa"/>
              <w:bottom w:w="96" w:type="dxa"/>
              <w:right w:w="71" w:type="dxa"/>
            </w:tcMar>
          </w:tcPr>
          <w:p w14:paraId="08D351A6" w14:textId="77777777" w:rsidR="009E4A5F" w:rsidRPr="00F941BF" w:rsidRDefault="009E4A5F" w:rsidP="00852446">
            <w:pPr>
              <w:pStyle w:val="Tabletext"/>
              <w:spacing w:line="240" w:lineRule="auto"/>
              <w:rPr>
                <w:sz w:val="12"/>
                <w:szCs w:val="12"/>
              </w:rPr>
            </w:pPr>
            <w:r w:rsidRPr="00F941BF">
              <w:rPr>
                <w:sz w:val="12"/>
                <w:szCs w:val="12"/>
              </w:rPr>
              <w:t>78.9%</w:t>
            </w:r>
          </w:p>
        </w:tc>
        <w:tc>
          <w:tcPr>
            <w:tcW w:w="680" w:type="dxa"/>
            <w:shd w:val="solid" w:color="FBDDCF" w:fill="auto"/>
            <w:tcMar>
              <w:top w:w="96" w:type="dxa"/>
              <w:left w:w="57" w:type="dxa"/>
              <w:bottom w:w="96" w:type="dxa"/>
              <w:right w:w="71" w:type="dxa"/>
            </w:tcMar>
          </w:tcPr>
          <w:p w14:paraId="2DEFF2D8" w14:textId="77777777" w:rsidR="009E4A5F" w:rsidRPr="00F941BF" w:rsidRDefault="009E4A5F" w:rsidP="00852446">
            <w:pPr>
              <w:pStyle w:val="Tabletext"/>
              <w:spacing w:line="240" w:lineRule="auto"/>
              <w:rPr>
                <w:sz w:val="12"/>
                <w:szCs w:val="12"/>
              </w:rPr>
            </w:pPr>
            <w:r w:rsidRPr="00F941BF">
              <w:rPr>
                <w:sz w:val="12"/>
                <w:szCs w:val="12"/>
              </w:rPr>
              <w:t>70.3%</w:t>
            </w:r>
          </w:p>
        </w:tc>
        <w:tc>
          <w:tcPr>
            <w:tcW w:w="681" w:type="dxa"/>
            <w:shd w:val="solid" w:color="D6E9D4" w:fill="auto"/>
            <w:tcMar>
              <w:top w:w="96" w:type="dxa"/>
              <w:left w:w="57" w:type="dxa"/>
              <w:bottom w:w="96" w:type="dxa"/>
              <w:right w:w="71" w:type="dxa"/>
            </w:tcMar>
          </w:tcPr>
          <w:p w14:paraId="69442261" w14:textId="77777777" w:rsidR="009E4A5F" w:rsidRPr="00F941BF" w:rsidRDefault="009E4A5F" w:rsidP="00852446">
            <w:pPr>
              <w:pStyle w:val="Tabletext"/>
              <w:spacing w:line="240" w:lineRule="auto"/>
              <w:rPr>
                <w:sz w:val="12"/>
                <w:szCs w:val="12"/>
              </w:rPr>
            </w:pPr>
            <w:r w:rsidRPr="00F941BF">
              <w:rPr>
                <w:sz w:val="12"/>
                <w:szCs w:val="12"/>
              </w:rPr>
              <w:t>0.6%</w:t>
            </w:r>
          </w:p>
        </w:tc>
        <w:tc>
          <w:tcPr>
            <w:tcW w:w="680" w:type="dxa"/>
            <w:shd w:val="solid" w:color="FBDDCF" w:fill="auto"/>
            <w:tcMar>
              <w:top w:w="96" w:type="dxa"/>
              <w:left w:w="57" w:type="dxa"/>
              <w:bottom w:w="96" w:type="dxa"/>
              <w:right w:w="71" w:type="dxa"/>
            </w:tcMar>
          </w:tcPr>
          <w:p w14:paraId="75E7E23D" w14:textId="77777777" w:rsidR="009E4A5F" w:rsidRPr="00F941BF" w:rsidRDefault="009E4A5F" w:rsidP="00852446">
            <w:pPr>
              <w:pStyle w:val="Tabletext"/>
              <w:spacing w:line="240" w:lineRule="auto"/>
              <w:rPr>
                <w:sz w:val="12"/>
                <w:szCs w:val="12"/>
              </w:rPr>
            </w:pPr>
            <w:r w:rsidRPr="00F941BF">
              <w:rPr>
                <w:sz w:val="12"/>
                <w:szCs w:val="12"/>
              </w:rPr>
              <w:t>75.0%</w:t>
            </w:r>
          </w:p>
        </w:tc>
        <w:tc>
          <w:tcPr>
            <w:tcW w:w="680" w:type="dxa"/>
            <w:shd w:val="solid" w:color="D6E9D4" w:fill="auto"/>
            <w:tcMar>
              <w:top w:w="96" w:type="dxa"/>
              <w:left w:w="57" w:type="dxa"/>
              <w:bottom w:w="96" w:type="dxa"/>
              <w:right w:w="71" w:type="dxa"/>
            </w:tcMar>
          </w:tcPr>
          <w:p w14:paraId="5BDF39CA" w14:textId="77777777" w:rsidR="009E4A5F" w:rsidRPr="00F941BF" w:rsidRDefault="009E4A5F" w:rsidP="00852446">
            <w:pPr>
              <w:pStyle w:val="Tabletext"/>
              <w:spacing w:line="240" w:lineRule="auto"/>
              <w:rPr>
                <w:sz w:val="12"/>
                <w:szCs w:val="12"/>
              </w:rPr>
            </w:pPr>
            <w:r w:rsidRPr="00F941BF">
              <w:rPr>
                <w:sz w:val="12"/>
                <w:szCs w:val="12"/>
              </w:rPr>
              <w:t>88.2%</w:t>
            </w:r>
          </w:p>
        </w:tc>
        <w:tc>
          <w:tcPr>
            <w:tcW w:w="681" w:type="dxa"/>
            <w:shd w:val="solid" w:color="D6E9D4" w:fill="auto"/>
            <w:tcMar>
              <w:top w:w="96" w:type="dxa"/>
              <w:left w:w="57" w:type="dxa"/>
              <w:bottom w:w="96" w:type="dxa"/>
              <w:right w:w="71" w:type="dxa"/>
            </w:tcMar>
          </w:tcPr>
          <w:p w14:paraId="1DB8EF80" w14:textId="77777777" w:rsidR="009E4A5F" w:rsidRPr="00F941BF" w:rsidRDefault="009E4A5F" w:rsidP="00852446">
            <w:pPr>
              <w:pStyle w:val="Tabletext"/>
              <w:spacing w:line="240" w:lineRule="auto"/>
              <w:rPr>
                <w:sz w:val="12"/>
                <w:szCs w:val="12"/>
              </w:rPr>
            </w:pPr>
            <w:r w:rsidRPr="00F941BF">
              <w:rPr>
                <w:sz w:val="12"/>
                <w:szCs w:val="12"/>
              </w:rPr>
              <w:t>96.8%</w:t>
            </w:r>
          </w:p>
        </w:tc>
        <w:tc>
          <w:tcPr>
            <w:tcW w:w="680" w:type="dxa"/>
            <w:tcMar>
              <w:top w:w="96" w:type="dxa"/>
              <w:left w:w="57" w:type="dxa"/>
              <w:bottom w:w="96" w:type="dxa"/>
              <w:right w:w="71" w:type="dxa"/>
            </w:tcMar>
          </w:tcPr>
          <w:p w14:paraId="5AC8B14E" w14:textId="77777777" w:rsidR="009E4A5F" w:rsidRPr="00F941BF" w:rsidRDefault="009E4A5F" w:rsidP="00852446">
            <w:pPr>
              <w:pStyle w:val="Tabletext"/>
              <w:spacing w:line="240" w:lineRule="auto"/>
              <w:rPr>
                <w:sz w:val="12"/>
                <w:szCs w:val="12"/>
              </w:rPr>
            </w:pPr>
            <w:r w:rsidRPr="00F941BF">
              <w:rPr>
                <w:sz w:val="12"/>
                <w:szCs w:val="12"/>
              </w:rPr>
              <w:t>85.4%</w:t>
            </w:r>
          </w:p>
        </w:tc>
        <w:tc>
          <w:tcPr>
            <w:tcW w:w="680" w:type="dxa"/>
            <w:shd w:val="solid" w:color="FBDDCF" w:fill="auto"/>
            <w:tcMar>
              <w:top w:w="96" w:type="dxa"/>
              <w:left w:w="57" w:type="dxa"/>
              <w:bottom w:w="96" w:type="dxa"/>
              <w:right w:w="71" w:type="dxa"/>
            </w:tcMar>
          </w:tcPr>
          <w:p w14:paraId="6046D2D4" w14:textId="77777777" w:rsidR="009E4A5F" w:rsidRPr="00F941BF" w:rsidRDefault="009E4A5F" w:rsidP="00852446">
            <w:pPr>
              <w:pStyle w:val="Tabletext"/>
              <w:spacing w:line="240" w:lineRule="auto"/>
              <w:rPr>
                <w:sz w:val="12"/>
                <w:szCs w:val="12"/>
              </w:rPr>
            </w:pPr>
            <w:r w:rsidRPr="00F941BF">
              <w:rPr>
                <w:sz w:val="12"/>
                <w:szCs w:val="12"/>
              </w:rPr>
              <w:t>3.2%</w:t>
            </w:r>
          </w:p>
        </w:tc>
        <w:tc>
          <w:tcPr>
            <w:tcW w:w="567" w:type="dxa"/>
            <w:tcMar>
              <w:top w:w="96" w:type="dxa"/>
              <w:left w:w="57" w:type="dxa"/>
              <w:bottom w:w="96" w:type="dxa"/>
              <w:right w:w="71" w:type="dxa"/>
            </w:tcMar>
          </w:tcPr>
          <w:p w14:paraId="1812F286" w14:textId="77777777" w:rsidR="009E4A5F" w:rsidRPr="00F941BF" w:rsidRDefault="009E4A5F" w:rsidP="00852446">
            <w:pPr>
              <w:pStyle w:val="Tabletext"/>
              <w:spacing w:line="240" w:lineRule="auto"/>
              <w:rPr>
                <w:sz w:val="12"/>
                <w:szCs w:val="12"/>
              </w:rPr>
            </w:pPr>
            <w:r w:rsidRPr="00F941BF">
              <w:rPr>
                <w:sz w:val="12"/>
                <w:szCs w:val="12"/>
              </w:rPr>
              <w:t>8</w:t>
            </w:r>
          </w:p>
        </w:tc>
        <w:tc>
          <w:tcPr>
            <w:tcW w:w="567" w:type="dxa"/>
            <w:tcMar>
              <w:top w:w="96" w:type="dxa"/>
              <w:left w:w="57" w:type="dxa"/>
              <w:bottom w:w="96" w:type="dxa"/>
              <w:right w:w="71" w:type="dxa"/>
            </w:tcMar>
          </w:tcPr>
          <w:p w14:paraId="29EEBA8D" w14:textId="77777777" w:rsidR="009E4A5F" w:rsidRPr="00F941BF" w:rsidRDefault="009E4A5F" w:rsidP="00852446">
            <w:pPr>
              <w:pStyle w:val="Tabletext"/>
              <w:spacing w:line="240" w:lineRule="auto"/>
              <w:rPr>
                <w:sz w:val="12"/>
                <w:szCs w:val="12"/>
              </w:rPr>
            </w:pPr>
            <w:r w:rsidRPr="00F941BF">
              <w:rPr>
                <w:sz w:val="12"/>
                <w:szCs w:val="12"/>
              </w:rPr>
              <w:t>3</w:t>
            </w:r>
          </w:p>
        </w:tc>
      </w:tr>
      <w:tr w:rsidR="009E4A5F" w14:paraId="04A4312B" w14:textId="77777777" w:rsidTr="00F941BF">
        <w:trPr>
          <w:trHeight w:val="283"/>
        </w:trPr>
        <w:tc>
          <w:tcPr>
            <w:tcW w:w="2721" w:type="dxa"/>
            <w:tcMar>
              <w:top w:w="96" w:type="dxa"/>
              <w:left w:w="113" w:type="dxa"/>
              <w:bottom w:w="96" w:type="dxa"/>
              <w:right w:w="0" w:type="dxa"/>
            </w:tcMar>
          </w:tcPr>
          <w:p w14:paraId="6E6C4A08" w14:textId="77777777" w:rsidR="009E4A5F" w:rsidRPr="00F941BF" w:rsidRDefault="009E4A5F" w:rsidP="00852446">
            <w:pPr>
              <w:pStyle w:val="Tabletext"/>
              <w:spacing w:line="240" w:lineRule="auto"/>
              <w:rPr>
                <w:sz w:val="12"/>
                <w:szCs w:val="12"/>
              </w:rPr>
            </w:pPr>
            <w:r w:rsidRPr="00F941BF">
              <w:rPr>
                <w:sz w:val="12"/>
                <w:szCs w:val="12"/>
              </w:rPr>
              <w:t>Leongatha Hospital</w:t>
            </w:r>
          </w:p>
        </w:tc>
        <w:tc>
          <w:tcPr>
            <w:tcW w:w="567" w:type="dxa"/>
            <w:tcMar>
              <w:top w:w="96" w:type="dxa"/>
              <w:left w:w="57" w:type="dxa"/>
              <w:bottom w:w="96" w:type="dxa"/>
              <w:right w:w="71" w:type="dxa"/>
            </w:tcMar>
          </w:tcPr>
          <w:p w14:paraId="4B610D17"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654012AE" w14:textId="77777777" w:rsidR="009E4A5F" w:rsidRPr="00F941BF" w:rsidRDefault="009E4A5F" w:rsidP="00852446">
            <w:pPr>
              <w:pStyle w:val="Tabletext"/>
              <w:spacing w:line="240" w:lineRule="auto"/>
              <w:rPr>
                <w:sz w:val="12"/>
                <w:szCs w:val="12"/>
              </w:rPr>
            </w:pPr>
            <w:r w:rsidRPr="00F941BF">
              <w:rPr>
                <w:sz w:val="12"/>
                <w:szCs w:val="12"/>
              </w:rPr>
              <w:t>203</w:t>
            </w:r>
          </w:p>
        </w:tc>
        <w:tc>
          <w:tcPr>
            <w:tcW w:w="680" w:type="dxa"/>
            <w:tcMar>
              <w:top w:w="96" w:type="dxa"/>
              <w:left w:w="57" w:type="dxa"/>
              <w:bottom w:w="96" w:type="dxa"/>
              <w:right w:w="71" w:type="dxa"/>
            </w:tcMar>
          </w:tcPr>
          <w:p w14:paraId="6619898E" w14:textId="77777777" w:rsidR="009E4A5F" w:rsidRPr="00F941BF" w:rsidRDefault="009E4A5F" w:rsidP="00852446">
            <w:pPr>
              <w:pStyle w:val="Tabletext"/>
              <w:spacing w:line="240" w:lineRule="auto"/>
              <w:rPr>
                <w:sz w:val="12"/>
                <w:szCs w:val="12"/>
              </w:rPr>
            </w:pPr>
            <w:r w:rsidRPr="00F941BF">
              <w:rPr>
                <w:sz w:val="12"/>
                <w:szCs w:val="12"/>
              </w:rPr>
              <w:t>5.3%</w:t>
            </w:r>
          </w:p>
        </w:tc>
        <w:tc>
          <w:tcPr>
            <w:tcW w:w="680" w:type="dxa"/>
            <w:shd w:val="solid" w:color="D6E9D4" w:fill="auto"/>
            <w:tcMar>
              <w:top w:w="96" w:type="dxa"/>
              <w:left w:w="57" w:type="dxa"/>
              <w:bottom w:w="96" w:type="dxa"/>
              <w:right w:w="71" w:type="dxa"/>
            </w:tcMar>
          </w:tcPr>
          <w:p w14:paraId="7CBEFF73" w14:textId="77777777" w:rsidR="009E4A5F" w:rsidRPr="00F941BF" w:rsidRDefault="009E4A5F" w:rsidP="00852446">
            <w:pPr>
              <w:pStyle w:val="Tabletext"/>
              <w:spacing w:line="240" w:lineRule="auto"/>
              <w:rPr>
                <w:sz w:val="12"/>
                <w:szCs w:val="12"/>
              </w:rPr>
            </w:pPr>
            <w:r w:rsidRPr="00F941BF">
              <w:rPr>
                <w:sz w:val="12"/>
                <w:szCs w:val="12"/>
              </w:rPr>
              <w:t>10.0%</w:t>
            </w:r>
          </w:p>
        </w:tc>
        <w:tc>
          <w:tcPr>
            <w:tcW w:w="680" w:type="dxa"/>
            <w:tcMar>
              <w:top w:w="96" w:type="dxa"/>
              <w:left w:w="57" w:type="dxa"/>
              <w:bottom w:w="96" w:type="dxa"/>
              <w:right w:w="71" w:type="dxa"/>
            </w:tcMar>
          </w:tcPr>
          <w:p w14:paraId="465ACA13" w14:textId="77777777" w:rsidR="009E4A5F" w:rsidRPr="00F941BF" w:rsidRDefault="009E4A5F" w:rsidP="00852446">
            <w:pPr>
              <w:pStyle w:val="Tabletext"/>
              <w:spacing w:line="240" w:lineRule="auto"/>
              <w:rPr>
                <w:sz w:val="12"/>
                <w:szCs w:val="12"/>
              </w:rPr>
            </w:pPr>
            <w:r w:rsidRPr="00F941BF">
              <w:rPr>
                <w:sz w:val="12"/>
                <w:szCs w:val="12"/>
              </w:rPr>
              <w:t>31.4%</w:t>
            </w:r>
          </w:p>
        </w:tc>
        <w:tc>
          <w:tcPr>
            <w:tcW w:w="681" w:type="dxa"/>
            <w:shd w:val="solid" w:color="FBDDCF" w:fill="auto"/>
            <w:tcMar>
              <w:top w:w="96" w:type="dxa"/>
              <w:left w:w="57" w:type="dxa"/>
              <w:bottom w:w="96" w:type="dxa"/>
              <w:right w:w="71" w:type="dxa"/>
            </w:tcMar>
          </w:tcPr>
          <w:p w14:paraId="240718F0" w14:textId="77777777" w:rsidR="009E4A5F" w:rsidRPr="00F941BF" w:rsidRDefault="009E4A5F" w:rsidP="00852446">
            <w:pPr>
              <w:pStyle w:val="Tabletext"/>
              <w:spacing w:line="240" w:lineRule="auto"/>
              <w:rPr>
                <w:sz w:val="12"/>
                <w:szCs w:val="12"/>
              </w:rPr>
            </w:pPr>
            <w:r w:rsidRPr="00F941BF">
              <w:rPr>
                <w:sz w:val="12"/>
                <w:szCs w:val="12"/>
              </w:rPr>
              <w:t>9.4%</w:t>
            </w:r>
          </w:p>
        </w:tc>
        <w:tc>
          <w:tcPr>
            <w:tcW w:w="680" w:type="dxa"/>
            <w:tcMar>
              <w:top w:w="96" w:type="dxa"/>
              <w:left w:w="57" w:type="dxa"/>
              <w:bottom w:w="96" w:type="dxa"/>
              <w:right w:w="71" w:type="dxa"/>
            </w:tcMar>
          </w:tcPr>
          <w:p w14:paraId="3F548774" w14:textId="77777777" w:rsidR="009E4A5F" w:rsidRPr="00F941BF" w:rsidRDefault="009E4A5F" w:rsidP="00852446">
            <w:pPr>
              <w:pStyle w:val="Tabletext"/>
              <w:spacing w:line="240" w:lineRule="auto"/>
              <w:rPr>
                <w:sz w:val="12"/>
                <w:szCs w:val="12"/>
              </w:rPr>
            </w:pPr>
            <w:r w:rsidRPr="00F941BF">
              <w:rPr>
                <w:sz w:val="12"/>
                <w:szCs w:val="12"/>
              </w:rPr>
              <w:t>5.3%</w:t>
            </w:r>
          </w:p>
        </w:tc>
        <w:tc>
          <w:tcPr>
            <w:tcW w:w="680" w:type="dxa"/>
            <w:tcMar>
              <w:top w:w="96" w:type="dxa"/>
              <w:left w:w="57" w:type="dxa"/>
              <w:bottom w:w="96" w:type="dxa"/>
              <w:right w:w="71" w:type="dxa"/>
            </w:tcMar>
          </w:tcPr>
          <w:p w14:paraId="28DD45EF" w14:textId="77777777" w:rsidR="009E4A5F" w:rsidRPr="00F941BF" w:rsidRDefault="009E4A5F" w:rsidP="00852446">
            <w:pPr>
              <w:pStyle w:val="Tabletext"/>
              <w:spacing w:line="240" w:lineRule="auto"/>
              <w:rPr>
                <w:sz w:val="12"/>
                <w:szCs w:val="12"/>
              </w:rPr>
            </w:pPr>
            <w:r w:rsidRPr="00F941BF">
              <w:rPr>
                <w:sz w:val="12"/>
                <w:szCs w:val="12"/>
              </w:rPr>
              <w:t>18.8%</w:t>
            </w:r>
          </w:p>
        </w:tc>
        <w:tc>
          <w:tcPr>
            <w:tcW w:w="737" w:type="dxa"/>
            <w:shd w:val="solid" w:color="FBDDCF" w:fill="auto"/>
            <w:tcMar>
              <w:top w:w="96" w:type="dxa"/>
              <w:left w:w="57" w:type="dxa"/>
              <w:bottom w:w="96" w:type="dxa"/>
              <w:right w:w="71" w:type="dxa"/>
            </w:tcMar>
          </w:tcPr>
          <w:p w14:paraId="4BD09EAA" w14:textId="77777777" w:rsidR="009E4A5F" w:rsidRPr="00F941BF" w:rsidRDefault="009E4A5F" w:rsidP="00852446">
            <w:pPr>
              <w:pStyle w:val="Tabletext"/>
              <w:spacing w:line="240" w:lineRule="auto"/>
              <w:rPr>
                <w:sz w:val="12"/>
                <w:szCs w:val="12"/>
              </w:rPr>
            </w:pPr>
            <w:r w:rsidRPr="00F941BF">
              <w:rPr>
                <w:sz w:val="12"/>
                <w:szCs w:val="12"/>
              </w:rPr>
              <w:t>63.2%</w:t>
            </w:r>
          </w:p>
        </w:tc>
        <w:tc>
          <w:tcPr>
            <w:tcW w:w="681" w:type="dxa"/>
            <w:shd w:val="solid" w:color="FBDDCF" w:fill="auto"/>
            <w:tcMar>
              <w:top w:w="96" w:type="dxa"/>
              <w:left w:w="57" w:type="dxa"/>
              <w:bottom w:w="96" w:type="dxa"/>
              <w:right w:w="71" w:type="dxa"/>
            </w:tcMar>
          </w:tcPr>
          <w:p w14:paraId="1D63CC7B" w14:textId="77777777" w:rsidR="009E4A5F" w:rsidRPr="00F941BF" w:rsidRDefault="009E4A5F" w:rsidP="00852446">
            <w:pPr>
              <w:pStyle w:val="Tabletext"/>
              <w:spacing w:line="240" w:lineRule="auto"/>
              <w:rPr>
                <w:sz w:val="12"/>
                <w:szCs w:val="12"/>
              </w:rPr>
            </w:pPr>
            <w:r w:rsidRPr="00F941BF">
              <w:rPr>
                <w:sz w:val="12"/>
                <w:szCs w:val="12"/>
              </w:rPr>
              <w:t>17.3%</w:t>
            </w:r>
          </w:p>
        </w:tc>
        <w:tc>
          <w:tcPr>
            <w:tcW w:w="680" w:type="dxa"/>
            <w:tcMar>
              <w:top w:w="96" w:type="dxa"/>
              <w:left w:w="57" w:type="dxa"/>
              <w:bottom w:w="96" w:type="dxa"/>
              <w:right w:w="71" w:type="dxa"/>
            </w:tcMar>
          </w:tcPr>
          <w:p w14:paraId="18A853AB"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0C9E7774" w14:textId="77777777" w:rsidR="009E4A5F" w:rsidRPr="00F941BF" w:rsidRDefault="009E4A5F" w:rsidP="00852446">
            <w:pPr>
              <w:pStyle w:val="Tabletext"/>
              <w:spacing w:line="240" w:lineRule="auto"/>
              <w:rPr>
                <w:sz w:val="12"/>
                <w:szCs w:val="12"/>
              </w:rPr>
            </w:pPr>
            <w:r w:rsidRPr="00F941BF">
              <w:rPr>
                <w:sz w:val="12"/>
                <w:szCs w:val="12"/>
              </w:rPr>
              <w:t>5.9%</w:t>
            </w:r>
          </w:p>
        </w:tc>
        <w:tc>
          <w:tcPr>
            <w:tcW w:w="681" w:type="dxa"/>
            <w:shd w:val="solid" w:color="D6E9D4" w:fill="auto"/>
            <w:tcMar>
              <w:top w:w="96" w:type="dxa"/>
              <w:left w:w="57" w:type="dxa"/>
              <w:bottom w:w="96" w:type="dxa"/>
              <w:right w:w="71" w:type="dxa"/>
            </w:tcMar>
          </w:tcPr>
          <w:p w14:paraId="365956B0" w14:textId="77777777" w:rsidR="009E4A5F" w:rsidRPr="00F941BF" w:rsidRDefault="009E4A5F" w:rsidP="00852446">
            <w:pPr>
              <w:pStyle w:val="Tabletext"/>
              <w:spacing w:line="240" w:lineRule="auto"/>
              <w:rPr>
                <w:sz w:val="12"/>
                <w:szCs w:val="12"/>
              </w:rPr>
            </w:pPr>
            <w:r w:rsidRPr="00F941BF">
              <w:rPr>
                <w:sz w:val="12"/>
                <w:szCs w:val="12"/>
              </w:rPr>
              <w:t>100.0%</w:t>
            </w:r>
          </w:p>
        </w:tc>
        <w:tc>
          <w:tcPr>
            <w:tcW w:w="623" w:type="dxa"/>
            <w:tcMar>
              <w:top w:w="96" w:type="dxa"/>
              <w:left w:w="57" w:type="dxa"/>
              <w:bottom w:w="96" w:type="dxa"/>
              <w:right w:w="71" w:type="dxa"/>
            </w:tcMar>
          </w:tcPr>
          <w:p w14:paraId="1C5F6499"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12A30013"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12469F1D" w14:textId="77777777" w:rsidR="009E4A5F" w:rsidRPr="00F941BF" w:rsidRDefault="009E4A5F" w:rsidP="00852446">
            <w:pPr>
              <w:pStyle w:val="Tabletext"/>
              <w:spacing w:line="240" w:lineRule="auto"/>
              <w:rPr>
                <w:sz w:val="12"/>
                <w:szCs w:val="12"/>
              </w:rPr>
            </w:pPr>
            <w:r w:rsidRPr="00F941BF">
              <w:rPr>
                <w:sz w:val="12"/>
                <w:szCs w:val="12"/>
              </w:rPr>
              <w:t>2.6%</w:t>
            </w:r>
          </w:p>
        </w:tc>
        <w:tc>
          <w:tcPr>
            <w:tcW w:w="680" w:type="dxa"/>
            <w:shd w:val="solid" w:color="FBDDCF" w:fill="auto"/>
            <w:tcMar>
              <w:top w:w="96" w:type="dxa"/>
              <w:left w:w="57" w:type="dxa"/>
              <w:bottom w:w="96" w:type="dxa"/>
              <w:right w:w="71" w:type="dxa"/>
            </w:tcMar>
          </w:tcPr>
          <w:p w14:paraId="3A52D694"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16FECAB4" w14:textId="77777777" w:rsidR="009E4A5F" w:rsidRPr="00F941BF" w:rsidRDefault="009E4A5F" w:rsidP="00852446">
            <w:pPr>
              <w:pStyle w:val="Tabletext"/>
              <w:spacing w:line="240" w:lineRule="auto"/>
              <w:rPr>
                <w:sz w:val="12"/>
                <w:szCs w:val="12"/>
              </w:rPr>
            </w:pPr>
            <w:r w:rsidRPr="00F941BF">
              <w:rPr>
                <w:sz w:val="12"/>
                <w:szCs w:val="12"/>
              </w:rPr>
              <w:t>96.5%</w:t>
            </w:r>
          </w:p>
        </w:tc>
        <w:tc>
          <w:tcPr>
            <w:tcW w:w="680" w:type="dxa"/>
            <w:tcMar>
              <w:top w:w="96" w:type="dxa"/>
              <w:left w:w="57" w:type="dxa"/>
              <w:bottom w:w="96" w:type="dxa"/>
              <w:right w:w="71" w:type="dxa"/>
            </w:tcMar>
          </w:tcPr>
          <w:p w14:paraId="47B31430" w14:textId="77777777" w:rsidR="009E4A5F" w:rsidRPr="00F941BF" w:rsidRDefault="009E4A5F" w:rsidP="00852446">
            <w:pPr>
              <w:pStyle w:val="Tabletext"/>
              <w:spacing w:line="240" w:lineRule="auto"/>
              <w:rPr>
                <w:sz w:val="12"/>
                <w:szCs w:val="12"/>
              </w:rPr>
            </w:pPr>
            <w:r w:rsidRPr="00F941BF">
              <w:rPr>
                <w:sz w:val="12"/>
                <w:szCs w:val="12"/>
              </w:rPr>
              <w:t>18.7%</w:t>
            </w:r>
          </w:p>
        </w:tc>
        <w:tc>
          <w:tcPr>
            <w:tcW w:w="680" w:type="dxa"/>
            <w:shd w:val="solid" w:color="D6E9D4" w:fill="auto"/>
            <w:tcMar>
              <w:top w:w="96" w:type="dxa"/>
              <w:left w:w="57" w:type="dxa"/>
              <w:bottom w:w="96" w:type="dxa"/>
              <w:right w:w="71" w:type="dxa"/>
            </w:tcMar>
          </w:tcPr>
          <w:p w14:paraId="3C1A4324" w14:textId="77777777" w:rsidR="009E4A5F" w:rsidRPr="00F941BF" w:rsidRDefault="009E4A5F" w:rsidP="00852446">
            <w:pPr>
              <w:pStyle w:val="Tabletext"/>
              <w:spacing w:line="240" w:lineRule="auto"/>
              <w:rPr>
                <w:sz w:val="12"/>
                <w:szCs w:val="12"/>
              </w:rPr>
            </w:pPr>
            <w:r w:rsidRPr="00F941BF">
              <w:rPr>
                <w:sz w:val="12"/>
                <w:szCs w:val="12"/>
              </w:rPr>
              <w:t>86.0%</w:t>
            </w:r>
          </w:p>
        </w:tc>
        <w:tc>
          <w:tcPr>
            <w:tcW w:w="680" w:type="dxa"/>
            <w:tcMar>
              <w:top w:w="96" w:type="dxa"/>
              <w:left w:w="57" w:type="dxa"/>
              <w:bottom w:w="96" w:type="dxa"/>
              <w:right w:w="71" w:type="dxa"/>
            </w:tcMar>
          </w:tcPr>
          <w:p w14:paraId="568E7D6A" w14:textId="77777777" w:rsidR="009E4A5F" w:rsidRPr="00F941BF" w:rsidRDefault="009E4A5F" w:rsidP="00852446">
            <w:pPr>
              <w:pStyle w:val="Tabletext"/>
              <w:spacing w:line="240" w:lineRule="auto"/>
              <w:rPr>
                <w:sz w:val="12"/>
                <w:szCs w:val="12"/>
              </w:rPr>
            </w:pPr>
            <w:r w:rsidRPr="00F941BF">
              <w:rPr>
                <w:sz w:val="12"/>
                <w:szCs w:val="12"/>
              </w:rPr>
              <w:t>81.7%</w:t>
            </w:r>
          </w:p>
        </w:tc>
        <w:tc>
          <w:tcPr>
            <w:tcW w:w="681" w:type="dxa"/>
            <w:shd w:val="solid" w:color="FBDDCF" w:fill="auto"/>
            <w:tcMar>
              <w:top w:w="96" w:type="dxa"/>
              <w:left w:w="57" w:type="dxa"/>
              <w:bottom w:w="96" w:type="dxa"/>
              <w:right w:w="71" w:type="dxa"/>
            </w:tcMar>
          </w:tcPr>
          <w:p w14:paraId="336E3455" w14:textId="77777777" w:rsidR="009E4A5F" w:rsidRPr="00F941BF" w:rsidRDefault="009E4A5F" w:rsidP="00852446">
            <w:pPr>
              <w:pStyle w:val="Tabletext"/>
              <w:spacing w:line="240" w:lineRule="auto"/>
              <w:rPr>
                <w:sz w:val="12"/>
                <w:szCs w:val="12"/>
              </w:rPr>
            </w:pPr>
            <w:r w:rsidRPr="00F941BF">
              <w:rPr>
                <w:sz w:val="12"/>
                <w:szCs w:val="12"/>
              </w:rPr>
              <w:t>1.6%</w:t>
            </w:r>
          </w:p>
        </w:tc>
        <w:tc>
          <w:tcPr>
            <w:tcW w:w="680" w:type="dxa"/>
            <w:shd w:val="solid" w:color="FBDDCF" w:fill="auto"/>
            <w:tcMar>
              <w:top w:w="96" w:type="dxa"/>
              <w:left w:w="57" w:type="dxa"/>
              <w:bottom w:w="96" w:type="dxa"/>
              <w:right w:w="71" w:type="dxa"/>
            </w:tcMar>
          </w:tcPr>
          <w:p w14:paraId="25DA7F24" w14:textId="77777777" w:rsidR="009E4A5F" w:rsidRPr="00F941BF" w:rsidRDefault="009E4A5F" w:rsidP="00852446">
            <w:pPr>
              <w:pStyle w:val="Tabletext"/>
              <w:spacing w:line="240" w:lineRule="auto"/>
              <w:rPr>
                <w:sz w:val="12"/>
                <w:szCs w:val="12"/>
              </w:rPr>
            </w:pPr>
            <w:r w:rsidRPr="00F941BF">
              <w:rPr>
                <w:sz w:val="12"/>
                <w:szCs w:val="12"/>
              </w:rPr>
              <w:t>79.2%</w:t>
            </w:r>
          </w:p>
        </w:tc>
        <w:tc>
          <w:tcPr>
            <w:tcW w:w="680" w:type="dxa"/>
            <w:tcMar>
              <w:top w:w="96" w:type="dxa"/>
              <w:left w:w="57" w:type="dxa"/>
              <w:bottom w:w="96" w:type="dxa"/>
              <w:right w:w="71" w:type="dxa"/>
            </w:tcMar>
          </w:tcPr>
          <w:p w14:paraId="4A4C4EE3" w14:textId="77777777" w:rsidR="009E4A5F" w:rsidRPr="00F941BF" w:rsidRDefault="009E4A5F" w:rsidP="00852446">
            <w:pPr>
              <w:pStyle w:val="Tabletext"/>
              <w:spacing w:line="240" w:lineRule="auto"/>
              <w:rPr>
                <w:sz w:val="12"/>
                <w:szCs w:val="12"/>
              </w:rPr>
            </w:pPr>
            <w:r w:rsidRPr="00F941BF">
              <w:rPr>
                <w:sz w:val="12"/>
                <w:szCs w:val="12"/>
              </w:rPr>
              <w:t>47.4%</w:t>
            </w:r>
          </w:p>
        </w:tc>
        <w:tc>
          <w:tcPr>
            <w:tcW w:w="681" w:type="dxa"/>
            <w:shd w:val="solid" w:color="D6E9D4" w:fill="auto"/>
            <w:tcMar>
              <w:top w:w="96" w:type="dxa"/>
              <w:left w:w="57" w:type="dxa"/>
              <w:bottom w:w="96" w:type="dxa"/>
              <w:right w:w="71" w:type="dxa"/>
            </w:tcMar>
          </w:tcPr>
          <w:p w14:paraId="6C7B26E4" w14:textId="77777777" w:rsidR="009E4A5F" w:rsidRPr="00F941BF" w:rsidRDefault="009E4A5F" w:rsidP="00852446">
            <w:pPr>
              <w:pStyle w:val="Tabletext"/>
              <w:spacing w:line="240" w:lineRule="auto"/>
              <w:rPr>
                <w:sz w:val="12"/>
                <w:szCs w:val="12"/>
              </w:rPr>
            </w:pPr>
            <w:r w:rsidRPr="00F941BF">
              <w:rPr>
                <w:sz w:val="12"/>
                <w:szCs w:val="12"/>
              </w:rPr>
              <w:t>98.0%</w:t>
            </w:r>
          </w:p>
        </w:tc>
        <w:tc>
          <w:tcPr>
            <w:tcW w:w="680" w:type="dxa"/>
            <w:shd w:val="solid" w:color="D6E9D4" w:fill="auto"/>
            <w:tcMar>
              <w:top w:w="96" w:type="dxa"/>
              <w:left w:w="57" w:type="dxa"/>
              <w:bottom w:w="96" w:type="dxa"/>
              <w:right w:w="71" w:type="dxa"/>
            </w:tcMar>
          </w:tcPr>
          <w:p w14:paraId="4B8FDD28" w14:textId="77777777" w:rsidR="009E4A5F" w:rsidRPr="00F941BF" w:rsidRDefault="009E4A5F" w:rsidP="00852446">
            <w:pPr>
              <w:pStyle w:val="Tabletext"/>
              <w:spacing w:line="240" w:lineRule="auto"/>
              <w:rPr>
                <w:sz w:val="12"/>
                <w:szCs w:val="12"/>
              </w:rPr>
            </w:pPr>
            <w:r w:rsidRPr="00F941BF">
              <w:rPr>
                <w:sz w:val="12"/>
                <w:szCs w:val="12"/>
              </w:rPr>
              <w:t>87.7%</w:t>
            </w:r>
          </w:p>
        </w:tc>
        <w:tc>
          <w:tcPr>
            <w:tcW w:w="680" w:type="dxa"/>
            <w:shd w:val="solid" w:color="FBDDCF" w:fill="auto"/>
            <w:tcMar>
              <w:top w:w="96" w:type="dxa"/>
              <w:left w:w="57" w:type="dxa"/>
              <w:bottom w:w="96" w:type="dxa"/>
              <w:right w:w="71" w:type="dxa"/>
            </w:tcMar>
          </w:tcPr>
          <w:p w14:paraId="692429C3" w14:textId="77777777" w:rsidR="009E4A5F" w:rsidRPr="00F941BF" w:rsidRDefault="009E4A5F" w:rsidP="00852446">
            <w:pPr>
              <w:pStyle w:val="Tabletext"/>
              <w:spacing w:line="240" w:lineRule="auto"/>
              <w:rPr>
                <w:sz w:val="12"/>
                <w:szCs w:val="12"/>
              </w:rPr>
            </w:pPr>
            <w:r w:rsidRPr="00F941BF">
              <w:rPr>
                <w:sz w:val="12"/>
                <w:szCs w:val="12"/>
              </w:rPr>
              <w:t>7.4%</w:t>
            </w:r>
          </w:p>
        </w:tc>
        <w:tc>
          <w:tcPr>
            <w:tcW w:w="567" w:type="dxa"/>
            <w:tcMar>
              <w:top w:w="96" w:type="dxa"/>
              <w:left w:w="57" w:type="dxa"/>
              <w:bottom w:w="96" w:type="dxa"/>
              <w:right w:w="71" w:type="dxa"/>
            </w:tcMar>
          </w:tcPr>
          <w:p w14:paraId="2B62FCB3" w14:textId="77777777" w:rsidR="009E4A5F" w:rsidRPr="00F941BF" w:rsidRDefault="009E4A5F" w:rsidP="00852446">
            <w:pPr>
              <w:pStyle w:val="Tabletext"/>
              <w:spacing w:line="240" w:lineRule="auto"/>
              <w:rPr>
                <w:sz w:val="12"/>
                <w:szCs w:val="12"/>
              </w:rPr>
            </w:pPr>
            <w:r w:rsidRPr="00F941BF">
              <w:rPr>
                <w:sz w:val="12"/>
                <w:szCs w:val="12"/>
              </w:rPr>
              <w:t>7</w:t>
            </w:r>
          </w:p>
        </w:tc>
        <w:tc>
          <w:tcPr>
            <w:tcW w:w="567" w:type="dxa"/>
            <w:tcMar>
              <w:top w:w="96" w:type="dxa"/>
              <w:left w:w="57" w:type="dxa"/>
              <w:bottom w:w="96" w:type="dxa"/>
              <w:right w:w="71" w:type="dxa"/>
            </w:tcMar>
          </w:tcPr>
          <w:p w14:paraId="0F853739" w14:textId="77777777" w:rsidR="009E4A5F" w:rsidRPr="00F941BF" w:rsidRDefault="009E4A5F" w:rsidP="00852446">
            <w:pPr>
              <w:pStyle w:val="Tabletext"/>
              <w:spacing w:line="240" w:lineRule="auto"/>
              <w:rPr>
                <w:sz w:val="12"/>
                <w:szCs w:val="12"/>
              </w:rPr>
            </w:pPr>
            <w:r w:rsidRPr="00F941BF">
              <w:rPr>
                <w:sz w:val="12"/>
                <w:szCs w:val="12"/>
              </w:rPr>
              <w:t>8</w:t>
            </w:r>
          </w:p>
        </w:tc>
      </w:tr>
      <w:tr w:rsidR="009E4A5F" w14:paraId="440F0BF2" w14:textId="77777777" w:rsidTr="00F941BF">
        <w:trPr>
          <w:trHeight w:val="283"/>
        </w:trPr>
        <w:tc>
          <w:tcPr>
            <w:tcW w:w="2721" w:type="dxa"/>
            <w:tcMar>
              <w:top w:w="96" w:type="dxa"/>
              <w:left w:w="113" w:type="dxa"/>
              <w:bottom w:w="96" w:type="dxa"/>
              <w:right w:w="0" w:type="dxa"/>
            </w:tcMar>
          </w:tcPr>
          <w:p w14:paraId="29FEFF96" w14:textId="77777777" w:rsidR="009E4A5F" w:rsidRPr="00F941BF" w:rsidRDefault="009E4A5F" w:rsidP="00852446">
            <w:pPr>
              <w:pStyle w:val="Tabletext"/>
              <w:spacing w:line="240" w:lineRule="auto"/>
              <w:rPr>
                <w:sz w:val="12"/>
                <w:szCs w:val="12"/>
              </w:rPr>
            </w:pPr>
            <w:r w:rsidRPr="00F941BF">
              <w:rPr>
                <w:sz w:val="12"/>
                <w:szCs w:val="12"/>
              </w:rPr>
              <w:t>Wonthaggi Hospital</w:t>
            </w:r>
          </w:p>
        </w:tc>
        <w:tc>
          <w:tcPr>
            <w:tcW w:w="567" w:type="dxa"/>
            <w:tcMar>
              <w:top w:w="96" w:type="dxa"/>
              <w:left w:w="57" w:type="dxa"/>
              <w:bottom w:w="96" w:type="dxa"/>
              <w:right w:w="71" w:type="dxa"/>
            </w:tcMar>
          </w:tcPr>
          <w:p w14:paraId="369FE37A"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2EE68BD3" w14:textId="77777777" w:rsidR="009E4A5F" w:rsidRPr="00F941BF" w:rsidRDefault="009E4A5F" w:rsidP="00852446">
            <w:pPr>
              <w:pStyle w:val="Tabletext"/>
              <w:spacing w:line="240" w:lineRule="auto"/>
              <w:rPr>
                <w:sz w:val="12"/>
                <w:szCs w:val="12"/>
              </w:rPr>
            </w:pPr>
            <w:r w:rsidRPr="00F941BF">
              <w:rPr>
                <w:sz w:val="12"/>
                <w:szCs w:val="12"/>
              </w:rPr>
              <w:t>109</w:t>
            </w:r>
          </w:p>
        </w:tc>
        <w:tc>
          <w:tcPr>
            <w:tcW w:w="680" w:type="dxa"/>
            <w:tcMar>
              <w:top w:w="96" w:type="dxa"/>
              <w:left w:w="57" w:type="dxa"/>
              <w:bottom w:w="96" w:type="dxa"/>
              <w:right w:w="71" w:type="dxa"/>
            </w:tcMar>
          </w:tcPr>
          <w:p w14:paraId="5D8EE296" w14:textId="77777777" w:rsidR="009E4A5F" w:rsidRPr="00F941BF" w:rsidRDefault="009E4A5F" w:rsidP="00852446">
            <w:pPr>
              <w:pStyle w:val="Tabletext"/>
              <w:spacing w:line="240" w:lineRule="auto"/>
              <w:rPr>
                <w:sz w:val="12"/>
                <w:szCs w:val="12"/>
              </w:rPr>
            </w:pPr>
            <w:r w:rsidRPr="00F941BF">
              <w:rPr>
                <w:sz w:val="12"/>
                <w:szCs w:val="12"/>
              </w:rPr>
              <w:t>14.3%</w:t>
            </w:r>
          </w:p>
        </w:tc>
        <w:tc>
          <w:tcPr>
            <w:tcW w:w="680" w:type="dxa"/>
            <w:tcMar>
              <w:top w:w="96" w:type="dxa"/>
              <w:left w:w="57" w:type="dxa"/>
              <w:bottom w:w="96" w:type="dxa"/>
              <w:right w:w="71" w:type="dxa"/>
            </w:tcMar>
          </w:tcPr>
          <w:p w14:paraId="4D977287" w14:textId="77777777" w:rsidR="009E4A5F" w:rsidRPr="00F941BF" w:rsidRDefault="009E4A5F" w:rsidP="00852446">
            <w:pPr>
              <w:pStyle w:val="Tabletext"/>
              <w:spacing w:line="240" w:lineRule="auto"/>
              <w:rPr>
                <w:sz w:val="12"/>
                <w:szCs w:val="12"/>
              </w:rPr>
            </w:pPr>
            <w:r w:rsidRPr="00F941BF">
              <w:rPr>
                <w:sz w:val="12"/>
                <w:szCs w:val="12"/>
              </w:rPr>
              <w:t>20.0%</w:t>
            </w:r>
          </w:p>
        </w:tc>
        <w:tc>
          <w:tcPr>
            <w:tcW w:w="680" w:type="dxa"/>
            <w:tcMar>
              <w:top w:w="96" w:type="dxa"/>
              <w:left w:w="57" w:type="dxa"/>
              <w:bottom w:w="96" w:type="dxa"/>
              <w:right w:w="71" w:type="dxa"/>
            </w:tcMar>
          </w:tcPr>
          <w:p w14:paraId="46117D4F" w14:textId="77777777" w:rsidR="009E4A5F" w:rsidRPr="00F941BF" w:rsidRDefault="009E4A5F" w:rsidP="00852446">
            <w:pPr>
              <w:pStyle w:val="Tabletext"/>
              <w:spacing w:line="240" w:lineRule="auto"/>
              <w:rPr>
                <w:sz w:val="12"/>
                <w:szCs w:val="12"/>
              </w:rPr>
            </w:pPr>
            <w:r w:rsidRPr="00F941BF">
              <w:rPr>
                <w:sz w:val="12"/>
                <w:szCs w:val="12"/>
              </w:rPr>
              <w:t>35.3%</w:t>
            </w:r>
          </w:p>
        </w:tc>
        <w:tc>
          <w:tcPr>
            <w:tcW w:w="681" w:type="dxa"/>
            <w:shd w:val="solid" w:color="D6E9D4" w:fill="auto"/>
            <w:tcMar>
              <w:top w:w="96" w:type="dxa"/>
              <w:left w:w="57" w:type="dxa"/>
              <w:bottom w:w="96" w:type="dxa"/>
              <w:right w:w="71" w:type="dxa"/>
            </w:tcMar>
          </w:tcPr>
          <w:p w14:paraId="2801187E"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4D15569D" w14:textId="77777777" w:rsidR="009E4A5F" w:rsidRPr="00F941BF" w:rsidRDefault="009E4A5F" w:rsidP="00852446">
            <w:pPr>
              <w:pStyle w:val="Tabletext"/>
              <w:spacing w:line="240" w:lineRule="auto"/>
              <w:rPr>
                <w:sz w:val="12"/>
                <w:szCs w:val="12"/>
              </w:rPr>
            </w:pPr>
            <w:r w:rsidRPr="00F941BF">
              <w:rPr>
                <w:sz w:val="12"/>
                <w:szCs w:val="12"/>
              </w:rPr>
              <w:t>7.1%</w:t>
            </w:r>
          </w:p>
        </w:tc>
        <w:tc>
          <w:tcPr>
            <w:tcW w:w="680" w:type="dxa"/>
            <w:shd w:val="solid" w:color="FBDDCF" w:fill="auto"/>
            <w:tcMar>
              <w:top w:w="96" w:type="dxa"/>
              <w:left w:w="57" w:type="dxa"/>
              <w:bottom w:w="96" w:type="dxa"/>
              <w:right w:w="71" w:type="dxa"/>
            </w:tcMar>
          </w:tcPr>
          <w:p w14:paraId="46A8B1C2" w14:textId="77777777" w:rsidR="009E4A5F" w:rsidRPr="00F941BF" w:rsidRDefault="009E4A5F" w:rsidP="00852446">
            <w:pPr>
              <w:pStyle w:val="Tabletext"/>
              <w:spacing w:line="240" w:lineRule="auto"/>
              <w:rPr>
                <w:sz w:val="12"/>
                <w:szCs w:val="12"/>
              </w:rPr>
            </w:pPr>
            <w:r w:rsidRPr="00F941BF">
              <w:rPr>
                <w:sz w:val="12"/>
                <w:szCs w:val="12"/>
              </w:rPr>
              <w:t>33.3%</w:t>
            </w:r>
          </w:p>
        </w:tc>
        <w:tc>
          <w:tcPr>
            <w:tcW w:w="737" w:type="dxa"/>
            <w:tcMar>
              <w:top w:w="96" w:type="dxa"/>
              <w:left w:w="57" w:type="dxa"/>
              <w:bottom w:w="96" w:type="dxa"/>
              <w:right w:w="71" w:type="dxa"/>
            </w:tcMar>
          </w:tcPr>
          <w:p w14:paraId="50B82875" w14:textId="77777777" w:rsidR="009E4A5F" w:rsidRPr="00F941BF" w:rsidRDefault="009E4A5F" w:rsidP="00852446">
            <w:pPr>
              <w:pStyle w:val="Tabletext"/>
              <w:spacing w:line="240" w:lineRule="auto"/>
              <w:rPr>
                <w:sz w:val="12"/>
                <w:szCs w:val="12"/>
              </w:rPr>
            </w:pPr>
            <w:r w:rsidRPr="00F941BF">
              <w:rPr>
                <w:sz w:val="12"/>
                <w:szCs w:val="12"/>
              </w:rPr>
              <w:t>78.6%</w:t>
            </w:r>
          </w:p>
        </w:tc>
        <w:tc>
          <w:tcPr>
            <w:tcW w:w="681" w:type="dxa"/>
            <w:tcMar>
              <w:top w:w="96" w:type="dxa"/>
              <w:left w:w="57" w:type="dxa"/>
              <w:bottom w:w="96" w:type="dxa"/>
              <w:right w:w="71" w:type="dxa"/>
            </w:tcMar>
          </w:tcPr>
          <w:p w14:paraId="43F4E732" w14:textId="77777777" w:rsidR="009E4A5F" w:rsidRPr="00F941BF" w:rsidRDefault="009E4A5F" w:rsidP="00852446">
            <w:pPr>
              <w:pStyle w:val="Tabletext"/>
              <w:spacing w:line="240" w:lineRule="auto"/>
              <w:rPr>
                <w:sz w:val="12"/>
                <w:szCs w:val="12"/>
              </w:rPr>
            </w:pPr>
            <w:r w:rsidRPr="00F941BF">
              <w:rPr>
                <w:sz w:val="12"/>
                <w:szCs w:val="12"/>
              </w:rPr>
              <w:t>12.2%</w:t>
            </w:r>
          </w:p>
        </w:tc>
        <w:tc>
          <w:tcPr>
            <w:tcW w:w="680" w:type="dxa"/>
            <w:shd w:val="solid" w:color="FBDDCF" w:fill="auto"/>
            <w:tcMar>
              <w:top w:w="96" w:type="dxa"/>
              <w:left w:w="57" w:type="dxa"/>
              <w:bottom w:w="96" w:type="dxa"/>
              <w:right w:w="71" w:type="dxa"/>
            </w:tcMar>
          </w:tcPr>
          <w:p w14:paraId="25564913"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shd w:val="solid" w:color="D6E9D4" w:fill="auto"/>
            <w:tcMar>
              <w:top w:w="96" w:type="dxa"/>
              <w:left w:w="57" w:type="dxa"/>
              <w:bottom w:w="96" w:type="dxa"/>
              <w:right w:w="71" w:type="dxa"/>
            </w:tcMar>
          </w:tcPr>
          <w:p w14:paraId="7A3E248E" w14:textId="77777777" w:rsidR="009E4A5F" w:rsidRPr="00F941BF" w:rsidRDefault="009E4A5F" w:rsidP="00852446">
            <w:pPr>
              <w:pStyle w:val="Tabletext"/>
              <w:spacing w:line="240" w:lineRule="auto"/>
              <w:rPr>
                <w:sz w:val="12"/>
                <w:szCs w:val="12"/>
              </w:rPr>
            </w:pPr>
            <w:r w:rsidRPr="00F941BF">
              <w:rPr>
                <w:sz w:val="12"/>
                <w:szCs w:val="12"/>
              </w:rPr>
              <w:t>50.0%</w:t>
            </w:r>
          </w:p>
        </w:tc>
        <w:tc>
          <w:tcPr>
            <w:tcW w:w="681" w:type="dxa"/>
            <w:shd w:val="solid" w:color="FBDDCF" w:fill="auto"/>
            <w:tcMar>
              <w:top w:w="96" w:type="dxa"/>
              <w:left w:w="57" w:type="dxa"/>
              <w:bottom w:w="96" w:type="dxa"/>
              <w:right w:w="71" w:type="dxa"/>
            </w:tcMar>
          </w:tcPr>
          <w:p w14:paraId="3D0D66CE" w14:textId="77777777" w:rsidR="009E4A5F" w:rsidRPr="00F941BF" w:rsidRDefault="009E4A5F" w:rsidP="00852446">
            <w:pPr>
              <w:pStyle w:val="Tabletext"/>
              <w:spacing w:line="240" w:lineRule="auto"/>
              <w:rPr>
                <w:sz w:val="12"/>
                <w:szCs w:val="12"/>
              </w:rPr>
            </w:pPr>
            <w:r w:rsidRPr="00F941BF">
              <w:rPr>
                <w:sz w:val="12"/>
                <w:szCs w:val="12"/>
              </w:rPr>
              <w:t>20.0%</w:t>
            </w:r>
          </w:p>
        </w:tc>
        <w:tc>
          <w:tcPr>
            <w:tcW w:w="623" w:type="dxa"/>
            <w:tcMar>
              <w:top w:w="96" w:type="dxa"/>
              <w:left w:w="57" w:type="dxa"/>
              <w:bottom w:w="96" w:type="dxa"/>
              <w:right w:w="71" w:type="dxa"/>
            </w:tcMar>
          </w:tcPr>
          <w:p w14:paraId="462DB332"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62404E24" w14:textId="77777777" w:rsidR="009E4A5F" w:rsidRPr="00F941BF" w:rsidRDefault="009E4A5F" w:rsidP="00852446">
            <w:pPr>
              <w:pStyle w:val="Tabletext"/>
              <w:spacing w:line="240" w:lineRule="auto"/>
              <w:rPr>
                <w:sz w:val="12"/>
                <w:szCs w:val="12"/>
              </w:rPr>
            </w:pPr>
            <w:r w:rsidRPr="00F941BF">
              <w:rPr>
                <w:sz w:val="12"/>
                <w:szCs w:val="12"/>
              </w:rPr>
              <w:t>3.1%</w:t>
            </w:r>
          </w:p>
        </w:tc>
        <w:tc>
          <w:tcPr>
            <w:tcW w:w="680" w:type="dxa"/>
            <w:shd w:val="solid" w:color="D6E9D4" w:fill="auto"/>
            <w:tcMar>
              <w:top w:w="96" w:type="dxa"/>
              <w:left w:w="57" w:type="dxa"/>
              <w:bottom w:w="96" w:type="dxa"/>
              <w:right w:w="71" w:type="dxa"/>
            </w:tcMar>
          </w:tcPr>
          <w:p w14:paraId="5802B822" w14:textId="77777777" w:rsidR="009E4A5F" w:rsidRPr="00F941BF" w:rsidRDefault="009E4A5F" w:rsidP="00852446">
            <w:pPr>
              <w:pStyle w:val="Tabletext"/>
              <w:spacing w:line="240" w:lineRule="auto"/>
              <w:rPr>
                <w:sz w:val="12"/>
                <w:szCs w:val="12"/>
              </w:rPr>
            </w:pPr>
            <w:r w:rsidRPr="00F941BF">
              <w:rPr>
                <w:sz w:val="12"/>
                <w:szCs w:val="12"/>
              </w:rPr>
              <w:t>0.8%</w:t>
            </w:r>
          </w:p>
        </w:tc>
        <w:tc>
          <w:tcPr>
            <w:tcW w:w="680" w:type="dxa"/>
            <w:shd w:val="solid" w:color="D6E9D4" w:fill="auto"/>
            <w:tcMar>
              <w:top w:w="96" w:type="dxa"/>
              <w:left w:w="57" w:type="dxa"/>
              <w:bottom w:w="96" w:type="dxa"/>
              <w:right w:w="71" w:type="dxa"/>
            </w:tcMar>
          </w:tcPr>
          <w:p w14:paraId="7B5ED042" w14:textId="77777777" w:rsidR="009E4A5F" w:rsidRPr="00F941BF" w:rsidRDefault="009E4A5F" w:rsidP="00852446">
            <w:pPr>
              <w:pStyle w:val="Tabletext"/>
              <w:spacing w:line="240" w:lineRule="auto"/>
              <w:rPr>
                <w:sz w:val="12"/>
                <w:szCs w:val="12"/>
              </w:rPr>
            </w:pPr>
            <w:r w:rsidRPr="00F941BF">
              <w:rPr>
                <w:sz w:val="12"/>
                <w:szCs w:val="12"/>
              </w:rPr>
              <w:t>16.7%</w:t>
            </w:r>
          </w:p>
        </w:tc>
        <w:tc>
          <w:tcPr>
            <w:tcW w:w="681" w:type="dxa"/>
            <w:tcMar>
              <w:top w:w="96" w:type="dxa"/>
              <w:left w:w="57" w:type="dxa"/>
              <w:bottom w:w="96" w:type="dxa"/>
              <w:right w:w="71" w:type="dxa"/>
            </w:tcMar>
          </w:tcPr>
          <w:p w14:paraId="7F6860FE" w14:textId="77777777" w:rsidR="009E4A5F" w:rsidRPr="00F941BF" w:rsidRDefault="009E4A5F" w:rsidP="00852446">
            <w:pPr>
              <w:pStyle w:val="Tabletext"/>
              <w:spacing w:line="240" w:lineRule="auto"/>
              <w:rPr>
                <w:sz w:val="12"/>
                <w:szCs w:val="12"/>
              </w:rPr>
            </w:pPr>
            <w:r w:rsidRPr="00F941BF">
              <w:rPr>
                <w:sz w:val="12"/>
                <w:szCs w:val="12"/>
              </w:rPr>
              <w:t>95.3%</w:t>
            </w:r>
          </w:p>
        </w:tc>
        <w:tc>
          <w:tcPr>
            <w:tcW w:w="680" w:type="dxa"/>
            <w:shd w:val="solid" w:color="D6E9D4" w:fill="auto"/>
            <w:tcMar>
              <w:top w:w="96" w:type="dxa"/>
              <w:left w:w="57" w:type="dxa"/>
              <w:bottom w:w="96" w:type="dxa"/>
              <w:right w:w="71" w:type="dxa"/>
            </w:tcMar>
          </w:tcPr>
          <w:p w14:paraId="625DFB90" w14:textId="77777777" w:rsidR="009E4A5F" w:rsidRPr="00F941BF" w:rsidRDefault="009E4A5F" w:rsidP="00852446">
            <w:pPr>
              <w:pStyle w:val="Tabletext"/>
              <w:spacing w:line="240" w:lineRule="auto"/>
              <w:rPr>
                <w:sz w:val="12"/>
                <w:szCs w:val="12"/>
              </w:rPr>
            </w:pPr>
            <w:r w:rsidRPr="00F941BF">
              <w:rPr>
                <w:sz w:val="12"/>
                <w:szCs w:val="12"/>
              </w:rPr>
              <w:t>13.9%</w:t>
            </w:r>
          </w:p>
        </w:tc>
        <w:tc>
          <w:tcPr>
            <w:tcW w:w="680" w:type="dxa"/>
            <w:tcMar>
              <w:top w:w="96" w:type="dxa"/>
              <w:left w:w="57" w:type="dxa"/>
              <w:bottom w:w="96" w:type="dxa"/>
              <w:right w:w="71" w:type="dxa"/>
            </w:tcMar>
          </w:tcPr>
          <w:p w14:paraId="4A88B6ED" w14:textId="77777777" w:rsidR="009E4A5F" w:rsidRPr="00F941BF" w:rsidRDefault="009E4A5F" w:rsidP="00852446">
            <w:pPr>
              <w:pStyle w:val="Tabletext"/>
              <w:spacing w:line="240" w:lineRule="auto"/>
              <w:rPr>
                <w:sz w:val="12"/>
                <w:szCs w:val="12"/>
              </w:rPr>
            </w:pPr>
            <w:r w:rsidRPr="00F941BF">
              <w:rPr>
                <w:sz w:val="12"/>
                <w:szCs w:val="12"/>
              </w:rPr>
              <w:t>85.1%</w:t>
            </w:r>
          </w:p>
        </w:tc>
        <w:tc>
          <w:tcPr>
            <w:tcW w:w="680" w:type="dxa"/>
            <w:shd w:val="solid" w:color="FBDDCF" w:fill="auto"/>
            <w:tcMar>
              <w:top w:w="96" w:type="dxa"/>
              <w:left w:w="57" w:type="dxa"/>
              <w:bottom w:w="96" w:type="dxa"/>
              <w:right w:w="71" w:type="dxa"/>
            </w:tcMar>
          </w:tcPr>
          <w:p w14:paraId="79DE8659" w14:textId="77777777" w:rsidR="009E4A5F" w:rsidRPr="00F941BF" w:rsidRDefault="009E4A5F" w:rsidP="00852446">
            <w:pPr>
              <w:pStyle w:val="Tabletext"/>
              <w:spacing w:line="240" w:lineRule="auto"/>
              <w:rPr>
                <w:sz w:val="12"/>
                <w:szCs w:val="12"/>
              </w:rPr>
            </w:pPr>
            <w:r w:rsidRPr="00F941BF">
              <w:rPr>
                <w:sz w:val="12"/>
                <w:szCs w:val="12"/>
              </w:rPr>
              <w:t>41.3%</w:t>
            </w:r>
          </w:p>
        </w:tc>
        <w:tc>
          <w:tcPr>
            <w:tcW w:w="681" w:type="dxa"/>
            <w:shd w:val="solid" w:color="FBDDCF" w:fill="auto"/>
            <w:tcMar>
              <w:top w:w="96" w:type="dxa"/>
              <w:left w:w="57" w:type="dxa"/>
              <w:bottom w:w="96" w:type="dxa"/>
              <w:right w:w="71" w:type="dxa"/>
            </w:tcMar>
          </w:tcPr>
          <w:p w14:paraId="68D505E2" w14:textId="77777777" w:rsidR="009E4A5F" w:rsidRPr="00F941BF" w:rsidRDefault="009E4A5F" w:rsidP="00852446">
            <w:pPr>
              <w:pStyle w:val="Tabletext"/>
              <w:spacing w:line="240" w:lineRule="auto"/>
              <w:rPr>
                <w:sz w:val="12"/>
                <w:szCs w:val="12"/>
              </w:rPr>
            </w:pPr>
            <w:r w:rsidRPr="00F941BF">
              <w:rPr>
                <w:sz w:val="12"/>
                <w:szCs w:val="12"/>
              </w:rPr>
              <w:t>2.0%</w:t>
            </w:r>
          </w:p>
        </w:tc>
        <w:tc>
          <w:tcPr>
            <w:tcW w:w="680" w:type="dxa"/>
            <w:tcMar>
              <w:top w:w="96" w:type="dxa"/>
              <w:left w:w="57" w:type="dxa"/>
              <w:bottom w:w="96" w:type="dxa"/>
              <w:right w:w="71" w:type="dxa"/>
            </w:tcMar>
          </w:tcPr>
          <w:p w14:paraId="4F4F8B30"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399B9358" w14:textId="77777777" w:rsidR="009E4A5F" w:rsidRPr="00F941BF" w:rsidRDefault="009E4A5F" w:rsidP="00852446">
            <w:pPr>
              <w:pStyle w:val="Tabletext"/>
              <w:spacing w:line="240" w:lineRule="auto"/>
              <w:rPr>
                <w:sz w:val="12"/>
                <w:szCs w:val="12"/>
              </w:rPr>
            </w:pPr>
            <w:r w:rsidRPr="00F941BF">
              <w:rPr>
                <w:sz w:val="12"/>
                <w:szCs w:val="12"/>
              </w:rPr>
              <w:t>70.0%</w:t>
            </w:r>
          </w:p>
        </w:tc>
        <w:tc>
          <w:tcPr>
            <w:tcW w:w="681" w:type="dxa"/>
            <w:tcMar>
              <w:top w:w="96" w:type="dxa"/>
              <w:left w:w="57" w:type="dxa"/>
              <w:bottom w:w="96" w:type="dxa"/>
              <w:right w:w="71" w:type="dxa"/>
            </w:tcMar>
          </w:tcPr>
          <w:p w14:paraId="207067D2" w14:textId="77777777" w:rsidR="009E4A5F" w:rsidRPr="00F941BF" w:rsidRDefault="009E4A5F" w:rsidP="00852446">
            <w:pPr>
              <w:pStyle w:val="Tabletext"/>
              <w:spacing w:line="240" w:lineRule="auto"/>
              <w:rPr>
                <w:sz w:val="12"/>
                <w:szCs w:val="12"/>
              </w:rPr>
            </w:pPr>
            <w:r w:rsidRPr="00F941BF">
              <w:rPr>
                <w:sz w:val="12"/>
                <w:szCs w:val="12"/>
              </w:rPr>
              <w:t>93.6%</w:t>
            </w:r>
          </w:p>
        </w:tc>
        <w:tc>
          <w:tcPr>
            <w:tcW w:w="680" w:type="dxa"/>
            <w:tcMar>
              <w:top w:w="96" w:type="dxa"/>
              <w:left w:w="57" w:type="dxa"/>
              <w:bottom w:w="96" w:type="dxa"/>
              <w:right w:w="71" w:type="dxa"/>
            </w:tcMar>
          </w:tcPr>
          <w:p w14:paraId="134B9665" w14:textId="77777777" w:rsidR="009E4A5F" w:rsidRPr="00F941BF" w:rsidRDefault="009E4A5F" w:rsidP="00852446">
            <w:pPr>
              <w:pStyle w:val="Tabletext"/>
              <w:spacing w:line="240" w:lineRule="auto"/>
              <w:rPr>
                <w:sz w:val="12"/>
                <w:szCs w:val="12"/>
              </w:rPr>
            </w:pPr>
            <w:r w:rsidRPr="00F941BF">
              <w:rPr>
                <w:sz w:val="12"/>
                <w:szCs w:val="12"/>
              </w:rPr>
              <w:t>81.7%</w:t>
            </w:r>
          </w:p>
        </w:tc>
        <w:tc>
          <w:tcPr>
            <w:tcW w:w="680" w:type="dxa"/>
            <w:shd w:val="solid" w:color="FBDDCF" w:fill="auto"/>
            <w:tcMar>
              <w:top w:w="96" w:type="dxa"/>
              <w:left w:w="57" w:type="dxa"/>
              <w:bottom w:w="96" w:type="dxa"/>
              <w:right w:w="71" w:type="dxa"/>
            </w:tcMar>
          </w:tcPr>
          <w:p w14:paraId="55D54F85" w14:textId="77777777" w:rsidR="009E4A5F" w:rsidRPr="00F941BF" w:rsidRDefault="009E4A5F" w:rsidP="00852446">
            <w:pPr>
              <w:pStyle w:val="Tabletext"/>
              <w:spacing w:line="240" w:lineRule="auto"/>
              <w:rPr>
                <w:sz w:val="12"/>
                <w:szCs w:val="12"/>
              </w:rPr>
            </w:pPr>
            <w:r w:rsidRPr="00F941BF">
              <w:rPr>
                <w:sz w:val="12"/>
                <w:szCs w:val="12"/>
              </w:rPr>
              <w:t>3.7%</w:t>
            </w:r>
          </w:p>
        </w:tc>
        <w:tc>
          <w:tcPr>
            <w:tcW w:w="567" w:type="dxa"/>
            <w:tcMar>
              <w:top w:w="96" w:type="dxa"/>
              <w:left w:w="57" w:type="dxa"/>
              <w:bottom w:w="96" w:type="dxa"/>
              <w:right w:w="71" w:type="dxa"/>
            </w:tcMar>
          </w:tcPr>
          <w:p w14:paraId="73588F4F" w14:textId="77777777" w:rsidR="009E4A5F" w:rsidRPr="00F941BF" w:rsidRDefault="009E4A5F" w:rsidP="00852446">
            <w:pPr>
              <w:pStyle w:val="Tabletext"/>
              <w:spacing w:line="240" w:lineRule="auto"/>
              <w:rPr>
                <w:sz w:val="12"/>
                <w:szCs w:val="12"/>
              </w:rPr>
            </w:pPr>
            <w:r w:rsidRPr="00F941BF">
              <w:rPr>
                <w:sz w:val="12"/>
                <w:szCs w:val="12"/>
              </w:rPr>
              <w:t>5</w:t>
            </w:r>
          </w:p>
        </w:tc>
        <w:tc>
          <w:tcPr>
            <w:tcW w:w="567" w:type="dxa"/>
            <w:tcMar>
              <w:top w:w="96" w:type="dxa"/>
              <w:left w:w="57" w:type="dxa"/>
              <w:bottom w:w="96" w:type="dxa"/>
              <w:right w:w="71" w:type="dxa"/>
            </w:tcMar>
          </w:tcPr>
          <w:p w14:paraId="277EBC6B" w14:textId="77777777" w:rsidR="009E4A5F" w:rsidRPr="00F941BF" w:rsidRDefault="009E4A5F" w:rsidP="00852446">
            <w:pPr>
              <w:pStyle w:val="Tabletext"/>
              <w:spacing w:line="240" w:lineRule="auto"/>
              <w:rPr>
                <w:sz w:val="12"/>
                <w:szCs w:val="12"/>
              </w:rPr>
            </w:pPr>
            <w:r w:rsidRPr="00F941BF">
              <w:rPr>
                <w:sz w:val="12"/>
                <w:szCs w:val="12"/>
              </w:rPr>
              <w:t>8</w:t>
            </w:r>
          </w:p>
        </w:tc>
      </w:tr>
      <w:tr w:rsidR="009E4A5F" w14:paraId="3257805E" w14:textId="77777777" w:rsidTr="00F941BF">
        <w:trPr>
          <w:trHeight w:val="283"/>
        </w:trPr>
        <w:tc>
          <w:tcPr>
            <w:tcW w:w="2721" w:type="dxa"/>
            <w:tcMar>
              <w:top w:w="96" w:type="dxa"/>
              <w:left w:w="113" w:type="dxa"/>
              <w:bottom w:w="96" w:type="dxa"/>
              <w:right w:w="0" w:type="dxa"/>
            </w:tcMar>
          </w:tcPr>
          <w:p w14:paraId="104A09CD" w14:textId="77777777" w:rsidR="009E4A5F" w:rsidRPr="00F941BF" w:rsidRDefault="009E4A5F" w:rsidP="00852446">
            <w:pPr>
              <w:pStyle w:val="Tabletext"/>
              <w:spacing w:line="240" w:lineRule="auto"/>
              <w:rPr>
                <w:sz w:val="12"/>
                <w:szCs w:val="12"/>
              </w:rPr>
            </w:pPr>
            <w:r w:rsidRPr="00F941BF">
              <w:rPr>
                <w:sz w:val="12"/>
                <w:szCs w:val="12"/>
              </w:rPr>
              <w:t>Colac Hospital</w:t>
            </w:r>
          </w:p>
        </w:tc>
        <w:tc>
          <w:tcPr>
            <w:tcW w:w="567" w:type="dxa"/>
            <w:tcMar>
              <w:top w:w="96" w:type="dxa"/>
              <w:left w:w="57" w:type="dxa"/>
              <w:bottom w:w="96" w:type="dxa"/>
              <w:right w:w="71" w:type="dxa"/>
            </w:tcMar>
          </w:tcPr>
          <w:p w14:paraId="0366AA82"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14A7F713" w14:textId="77777777" w:rsidR="009E4A5F" w:rsidRPr="00F941BF" w:rsidRDefault="009E4A5F" w:rsidP="00852446">
            <w:pPr>
              <w:pStyle w:val="Tabletext"/>
              <w:spacing w:line="240" w:lineRule="auto"/>
              <w:rPr>
                <w:sz w:val="12"/>
                <w:szCs w:val="12"/>
              </w:rPr>
            </w:pPr>
            <w:r w:rsidRPr="00F941BF">
              <w:rPr>
                <w:sz w:val="12"/>
                <w:szCs w:val="12"/>
              </w:rPr>
              <w:t>141</w:t>
            </w:r>
          </w:p>
        </w:tc>
        <w:tc>
          <w:tcPr>
            <w:tcW w:w="680" w:type="dxa"/>
            <w:shd w:val="solid" w:color="D6E9D4" w:fill="auto"/>
            <w:tcMar>
              <w:top w:w="96" w:type="dxa"/>
              <w:left w:w="57" w:type="dxa"/>
              <w:bottom w:w="96" w:type="dxa"/>
              <w:right w:w="71" w:type="dxa"/>
            </w:tcMar>
          </w:tcPr>
          <w:p w14:paraId="0ABE5013"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421296E9" w14:textId="77777777" w:rsidR="009E4A5F" w:rsidRPr="00F941BF" w:rsidRDefault="009E4A5F" w:rsidP="00852446">
            <w:pPr>
              <w:pStyle w:val="Tabletext"/>
              <w:spacing w:line="240" w:lineRule="auto"/>
              <w:rPr>
                <w:sz w:val="12"/>
                <w:szCs w:val="12"/>
              </w:rPr>
            </w:pPr>
            <w:r w:rsidRPr="00F941BF">
              <w:rPr>
                <w:sz w:val="12"/>
                <w:szCs w:val="12"/>
              </w:rPr>
              <w:t>6.7%</w:t>
            </w:r>
          </w:p>
        </w:tc>
        <w:tc>
          <w:tcPr>
            <w:tcW w:w="680" w:type="dxa"/>
            <w:shd w:val="solid" w:color="FBDDCF" w:fill="auto"/>
            <w:tcMar>
              <w:top w:w="96" w:type="dxa"/>
              <w:left w:w="57" w:type="dxa"/>
              <w:bottom w:w="96" w:type="dxa"/>
              <w:right w:w="71" w:type="dxa"/>
            </w:tcMar>
          </w:tcPr>
          <w:p w14:paraId="5E343059" w14:textId="77777777" w:rsidR="009E4A5F" w:rsidRPr="00F941BF" w:rsidRDefault="009E4A5F" w:rsidP="00852446">
            <w:pPr>
              <w:pStyle w:val="Tabletext"/>
              <w:spacing w:line="240" w:lineRule="auto"/>
              <w:rPr>
                <w:sz w:val="12"/>
                <w:szCs w:val="12"/>
              </w:rPr>
            </w:pPr>
            <w:r w:rsidRPr="00F941BF">
              <w:rPr>
                <w:sz w:val="12"/>
                <w:szCs w:val="12"/>
              </w:rPr>
              <w:t>42.3%</w:t>
            </w:r>
          </w:p>
        </w:tc>
        <w:tc>
          <w:tcPr>
            <w:tcW w:w="681" w:type="dxa"/>
            <w:shd w:val="solid" w:color="FBDDCF" w:fill="auto"/>
            <w:tcMar>
              <w:top w:w="96" w:type="dxa"/>
              <w:left w:w="57" w:type="dxa"/>
              <w:bottom w:w="96" w:type="dxa"/>
              <w:right w:w="71" w:type="dxa"/>
            </w:tcMar>
          </w:tcPr>
          <w:p w14:paraId="132FC005" w14:textId="77777777" w:rsidR="009E4A5F" w:rsidRPr="00F941BF" w:rsidRDefault="009E4A5F" w:rsidP="00852446">
            <w:pPr>
              <w:pStyle w:val="Tabletext"/>
              <w:spacing w:line="240" w:lineRule="auto"/>
              <w:rPr>
                <w:sz w:val="12"/>
                <w:szCs w:val="12"/>
              </w:rPr>
            </w:pPr>
            <w:r w:rsidRPr="00F941BF">
              <w:rPr>
                <w:sz w:val="12"/>
                <w:szCs w:val="12"/>
              </w:rPr>
              <w:t>11.1%</w:t>
            </w:r>
          </w:p>
        </w:tc>
        <w:tc>
          <w:tcPr>
            <w:tcW w:w="680" w:type="dxa"/>
            <w:shd w:val="solid" w:color="FBDDCF" w:fill="auto"/>
            <w:tcMar>
              <w:top w:w="96" w:type="dxa"/>
              <w:left w:w="57" w:type="dxa"/>
              <w:bottom w:w="96" w:type="dxa"/>
              <w:right w:w="71" w:type="dxa"/>
            </w:tcMar>
          </w:tcPr>
          <w:p w14:paraId="29E632B2" w14:textId="77777777" w:rsidR="009E4A5F" w:rsidRPr="00F941BF" w:rsidRDefault="009E4A5F" w:rsidP="00852446">
            <w:pPr>
              <w:pStyle w:val="Tabletext"/>
              <w:spacing w:line="240" w:lineRule="auto"/>
              <w:rPr>
                <w:sz w:val="12"/>
                <w:szCs w:val="12"/>
              </w:rPr>
            </w:pPr>
            <w:r w:rsidRPr="00F941BF">
              <w:rPr>
                <w:sz w:val="12"/>
                <w:szCs w:val="12"/>
              </w:rPr>
              <w:t>9.1%</w:t>
            </w:r>
          </w:p>
        </w:tc>
        <w:tc>
          <w:tcPr>
            <w:tcW w:w="680" w:type="dxa"/>
            <w:shd w:val="solid" w:color="D6E9D4" w:fill="auto"/>
            <w:tcMar>
              <w:top w:w="96" w:type="dxa"/>
              <w:left w:w="57" w:type="dxa"/>
              <w:bottom w:w="96" w:type="dxa"/>
              <w:right w:w="71" w:type="dxa"/>
            </w:tcMar>
          </w:tcPr>
          <w:p w14:paraId="7F3396F3" w14:textId="77777777" w:rsidR="009E4A5F" w:rsidRPr="00F941BF" w:rsidRDefault="009E4A5F" w:rsidP="00852446">
            <w:pPr>
              <w:pStyle w:val="Tabletext"/>
              <w:spacing w:line="240" w:lineRule="auto"/>
              <w:rPr>
                <w:sz w:val="12"/>
                <w:szCs w:val="12"/>
              </w:rPr>
            </w:pPr>
            <w:r w:rsidRPr="00F941BF">
              <w:rPr>
                <w:sz w:val="12"/>
                <w:szCs w:val="12"/>
              </w:rPr>
              <w:t>11.1%</w:t>
            </w:r>
          </w:p>
        </w:tc>
        <w:tc>
          <w:tcPr>
            <w:tcW w:w="737" w:type="dxa"/>
            <w:shd w:val="solid" w:color="FBDDCF" w:fill="auto"/>
            <w:tcMar>
              <w:top w:w="96" w:type="dxa"/>
              <w:left w:w="57" w:type="dxa"/>
              <w:bottom w:w="96" w:type="dxa"/>
              <w:right w:w="71" w:type="dxa"/>
            </w:tcMar>
          </w:tcPr>
          <w:p w14:paraId="7932E2A2" w14:textId="77777777" w:rsidR="009E4A5F" w:rsidRPr="00F941BF" w:rsidRDefault="009E4A5F" w:rsidP="00852446">
            <w:pPr>
              <w:pStyle w:val="Tabletext"/>
              <w:spacing w:line="240" w:lineRule="auto"/>
              <w:rPr>
                <w:sz w:val="12"/>
                <w:szCs w:val="12"/>
              </w:rPr>
            </w:pPr>
            <w:r w:rsidRPr="00F941BF">
              <w:rPr>
                <w:sz w:val="12"/>
                <w:szCs w:val="12"/>
              </w:rPr>
              <w:t>63.6%</w:t>
            </w:r>
          </w:p>
        </w:tc>
        <w:tc>
          <w:tcPr>
            <w:tcW w:w="681" w:type="dxa"/>
            <w:tcMar>
              <w:top w:w="96" w:type="dxa"/>
              <w:left w:w="57" w:type="dxa"/>
              <w:bottom w:w="96" w:type="dxa"/>
              <w:right w:w="71" w:type="dxa"/>
            </w:tcMar>
          </w:tcPr>
          <w:p w14:paraId="302D5285" w14:textId="77777777" w:rsidR="009E4A5F" w:rsidRPr="00F941BF" w:rsidRDefault="009E4A5F" w:rsidP="00852446">
            <w:pPr>
              <w:pStyle w:val="Tabletext"/>
              <w:spacing w:line="240" w:lineRule="auto"/>
              <w:rPr>
                <w:sz w:val="12"/>
                <w:szCs w:val="12"/>
              </w:rPr>
            </w:pPr>
            <w:r w:rsidRPr="00F941BF">
              <w:rPr>
                <w:sz w:val="12"/>
                <w:szCs w:val="12"/>
              </w:rPr>
              <w:t>15.5%</w:t>
            </w:r>
          </w:p>
        </w:tc>
        <w:tc>
          <w:tcPr>
            <w:tcW w:w="680" w:type="dxa"/>
            <w:tcMar>
              <w:top w:w="96" w:type="dxa"/>
              <w:left w:w="57" w:type="dxa"/>
              <w:bottom w:w="96" w:type="dxa"/>
              <w:right w:w="71" w:type="dxa"/>
            </w:tcMar>
          </w:tcPr>
          <w:p w14:paraId="55C380E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4835B7F3"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4FDEB36D"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2D9647BF"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794B3A7B" w14:textId="77777777" w:rsidR="009E4A5F" w:rsidRPr="00F941BF" w:rsidRDefault="009E4A5F" w:rsidP="00852446">
            <w:pPr>
              <w:pStyle w:val="Tabletext"/>
              <w:spacing w:line="240" w:lineRule="auto"/>
              <w:rPr>
                <w:sz w:val="12"/>
                <w:szCs w:val="12"/>
              </w:rPr>
            </w:pPr>
            <w:r w:rsidRPr="00F941BF">
              <w:rPr>
                <w:sz w:val="12"/>
                <w:szCs w:val="12"/>
              </w:rPr>
              <w:t>4.6%</w:t>
            </w:r>
          </w:p>
        </w:tc>
        <w:tc>
          <w:tcPr>
            <w:tcW w:w="680" w:type="dxa"/>
            <w:shd w:val="solid" w:color="FBDDCF" w:fill="auto"/>
            <w:tcMar>
              <w:top w:w="96" w:type="dxa"/>
              <w:left w:w="57" w:type="dxa"/>
              <w:bottom w:w="96" w:type="dxa"/>
              <w:right w:w="71" w:type="dxa"/>
            </w:tcMar>
          </w:tcPr>
          <w:p w14:paraId="560F878E" w14:textId="77777777" w:rsidR="009E4A5F" w:rsidRPr="00F941BF" w:rsidRDefault="009E4A5F" w:rsidP="00852446">
            <w:pPr>
              <w:pStyle w:val="Tabletext"/>
              <w:spacing w:line="240" w:lineRule="auto"/>
              <w:rPr>
                <w:sz w:val="12"/>
                <w:szCs w:val="12"/>
              </w:rPr>
            </w:pPr>
            <w:r w:rsidRPr="00F941BF">
              <w:rPr>
                <w:sz w:val="12"/>
                <w:szCs w:val="12"/>
              </w:rPr>
              <w:t>8.1%</w:t>
            </w:r>
          </w:p>
        </w:tc>
        <w:tc>
          <w:tcPr>
            <w:tcW w:w="680" w:type="dxa"/>
            <w:shd w:val="solid" w:color="FBDDCF" w:fill="auto"/>
            <w:tcMar>
              <w:top w:w="96" w:type="dxa"/>
              <w:left w:w="57" w:type="dxa"/>
              <w:bottom w:w="96" w:type="dxa"/>
              <w:right w:w="71" w:type="dxa"/>
            </w:tcMar>
          </w:tcPr>
          <w:p w14:paraId="2CD02AA1"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D6E9D4" w:fill="auto"/>
            <w:tcMar>
              <w:top w:w="96" w:type="dxa"/>
              <w:left w:w="57" w:type="dxa"/>
              <w:bottom w:w="96" w:type="dxa"/>
              <w:right w:w="71" w:type="dxa"/>
            </w:tcMar>
          </w:tcPr>
          <w:p w14:paraId="49002660" w14:textId="77777777" w:rsidR="009E4A5F" w:rsidRPr="00F941BF" w:rsidRDefault="009E4A5F" w:rsidP="00852446">
            <w:pPr>
              <w:pStyle w:val="Tabletext"/>
              <w:spacing w:line="240" w:lineRule="auto"/>
              <w:rPr>
                <w:sz w:val="12"/>
                <w:szCs w:val="12"/>
              </w:rPr>
            </w:pPr>
            <w:r w:rsidRPr="00F941BF">
              <w:rPr>
                <w:sz w:val="12"/>
                <w:szCs w:val="12"/>
              </w:rPr>
              <w:t>97.9%</w:t>
            </w:r>
          </w:p>
        </w:tc>
        <w:tc>
          <w:tcPr>
            <w:tcW w:w="680" w:type="dxa"/>
            <w:shd w:val="solid" w:color="D6E9D4" w:fill="auto"/>
            <w:tcMar>
              <w:top w:w="96" w:type="dxa"/>
              <w:left w:w="57" w:type="dxa"/>
              <w:bottom w:w="96" w:type="dxa"/>
              <w:right w:w="71" w:type="dxa"/>
            </w:tcMar>
          </w:tcPr>
          <w:p w14:paraId="25CCFA15" w14:textId="77777777" w:rsidR="009E4A5F" w:rsidRPr="00F941BF" w:rsidRDefault="009E4A5F" w:rsidP="00852446">
            <w:pPr>
              <w:pStyle w:val="Tabletext"/>
              <w:spacing w:line="240" w:lineRule="auto"/>
              <w:rPr>
                <w:sz w:val="12"/>
                <w:szCs w:val="12"/>
              </w:rPr>
            </w:pPr>
            <w:r w:rsidRPr="00F941BF">
              <w:rPr>
                <w:sz w:val="12"/>
                <w:szCs w:val="12"/>
              </w:rPr>
              <w:t>17.4%</w:t>
            </w:r>
          </w:p>
        </w:tc>
        <w:tc>
          <w:tcPr>
            <w:tcW w:w="680" w:type="dxa"/>
            <w:tcMar>
              <w:top w:w="96" w:type="dxa"/>
              <w:left w:w="57" w:type="dxa"/>
              <w:bottom w:w="96" w:type="dxa"/>
              <w:right w:w="71" w:type="dxa"/>
            </w:tcMar>
          </w:tcPr>
          <w:p w14:paraId="43A2BCDD" w14:textId="77777777" w:rsidR="009E4A5F" w:rsidRPr="00F941BF" w:rsidRDefault="009E4A5F" w:rsidP="00852446">
            <w:pPr>
              <w:pStyle w:val="Tabletext"/>
              <w:spacing w:line="240" w:lineRule="auto"/>
              <w:rPr>
                <w:sz w:val="12"/>
                <w:szCs w:val="12"/>
              </w:rPr>
            </w:pPr>
            <w:r w:rsidRPr="00F941BF">
              <w:rPr>
                <w:sz w:val="12"/>
                <w:szCs w:val="12"/>
              </w:rPr>
              <w:t>83.3%</w:t>
            </w:r>
          </w:p>
        </w:tc>
        <w:tc>
          <w:tcPr>
            <w:tcW w:w="680" w:type="dxa"/>
            <w:shd w:val="solid" w:color="D6E9D4" w:fill="auto"/>
            <w:tcMar>
              <w:top w:w="96" w:type="dxa"/>
              <w:left w:w="57" w:type="dxa"/>
              <w:bottom w:w="96" w:type="dxa"/>
              <w:right w:w="71" w:type="dxa"/>
            </w:tcMar>
          </w:tcPr>
          <w:p w14:paraId="55343DD4" w14:textId="77777777" w:rsidR="009E4A5F" w:rsidRPr="00F941BF" w:rsidRDefault="009E4A5F" w:rsidP="00852446">
            <w:pPr>
              <w:pStyle w:val="Tabletext"/>
              <w:spacing w:line="240" w:lineRule="auto"/>
              <w:rPr>
                <w:sz w:val="12"/>
                <w:szCs w:val="12"/>
              </w:rPr>
            </w:pPr>
            <w:r w:rsidRPr="00F941BF">
              <w:rPr>
                <w:sz w:val="12"/>
                <w:szCs w:val="12"/>
              </w:rPr>
              <w:t>88.7%</w:t>
            </w:r>
          </w:p>
        </w:tc>
        <w:tc>
          <w:tcPr>
            <w:tcW w:w="681" w:type="dxa"/>
            <w:shd w:val="solid" w:color="D6E9D4" w:fill="auto"/>
            <w:tcMar>
              <w:top w:w="96" w:type="dxa"/>
              <w:left w:w="57" w:type="dxa"/>
              <w:bottom w:w="96" w:type="dxa"/>
              <w:right w:w="71" w:type="dxa"/>
            </w:tcMar>
          </w:tcPr>
          <w:p w14:paraId="5034DC29"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16EEEB30" w14:textId="77777777" w:rsidR="009E4A5F" w:rsidRPr="00F941BF" w:rsidRDefault="009E4A5F" w:rsidP="00852446">
            <w:pPr>
              <w:pStyle w:val="Tabletext"/>
              <w:spacing w:line="240" w:lineRule="auto"/>
              <w:rPr>
                <w:sz w:val="12"/>
                <w:szCs w:val="12"/>
              </w:rPr>
            </w:pPr>
            <w:r w:rsidRPr="00F941BF">
              <w:rPr>
                <w:sz w:val="12"/>
                <w:szCs w:val="12"/>
              </w:rPr>
              <w:t>87.5%</w:t>
            </w:r>
          </w:p>
        </w:tc>
        <w:tc>
          <w:tcPr>
            <w:tcW w:w="680" w:type="dxa"/>
            <w:tcMar>
              <w:top w:w="96" w:type="dxa"/>
              <w:left w:w="57" w:type="dxa"/>
              <w:bottom w:w="96" w:type="dxa"/>
              <w:right w:w="71" w:type="dxa"/>
            </w:tcMar>
          </w:tcPr>
          <w:p w14:paraId="66C13F31" w14:textId="77777777" w:rsidR="009E4A5F" w:rsidRPr="00F941BF" w:rsidRDefault="009E4A5F" w:rsidP="00852446">
            <w:pPr>
              <w:pStyle w:val="Tabletext"/>
              <w:spacing w:line="240" w:lineRule="auto"/>
              <w:rPr>
                <w:sz w:val="12"/>
                <w:szCs w:val="12"/>
              </w:rPr>
            </w:pPr>
            <w:r w:rsidRPr="00F941BF">
              <w:rPr>
                <w:sz w:val="12"/>
                <w:szCs w:val="12"/>
              </w:rPr>
              <w:t>49.3%</w:t>
            </w:r>
          </w:p>
        </w:tc>
        <w:tc>
          <w:tcPr>
            <w:tcW w:w="681" w:type="dxa"/>
            <w:shd w:val="solid" w:color="D6E9D4" w:fill="auto"/>
            <w:tcMar>
              <w:top w:w="96" w:type="dxa"/>
              <w:left w:w="57" w:type="dxa"/>
              <w:bottom w:w="96" w:type="dxa"/>
              <w:right w:w="71" w:type="dxa"/>
            </w:tcMar>
          </w:tcPr>
          <w:p w14:paraId="1EA221D4" w14:textId="77777777" w:rsidR="009E4A5F" w:rsidRPr="00F941BF" w:rsidRDefault="009E4A5F" w:rsidP="00852446">
            <w:pPr>
              <w:pStyle w:val="Tabletext"/>
              <w:spacing w:line="240" w:lineRule="auto"/>
              <w:rPr>
                <w:sz w:val="12"/>
                <w:szCs w:val="12"/>
              </w:rPr>
            </w:pPr>
            <w:r w:rsidRPr="00F941BF">
              <w:rPr>
                <w:sz w:val="12"/>
                <w:szCs w:val="12"/>
              </w:rPr>
              <w:t>98.6%</w:t>
            </w:r>
          </w:p>
        </w:tc>
        <w:tc>
          <w:tcPr>
            <w:tcW w:w="680" w:type="dxa"/>
            <w:shd w:val="solid" w:color="D6E9D4" w:fill="auto"/>
            <w:tcMar>
              <w:top w:w="96" w:type="dxa"/>
              <w:left w:w="57" w:type="dxa"/>
              <w:bottom w:w="96" w:type="dxa"/>
              <w:right w:w="71" w:type="dxa"/>
            </w:tcMar>
          </w:tcPr>
          <w:p w14:paraId="4CF8927D" w14:textId="77777777" w:rsidR="009E4A5F" w:rsidRPr="00F941BF" w:rsidRDefault="009E4A5F" w:rsidP="00852446">
            <w:pPr>
              <w:pStyle w:val="Tabletext"/>
              <w:spacing w:line="240" w:lineRule="auto"/>
              <w:rPr>
                <w:sz w:val="12"/>
                <w:szCs w:val="12"/>
              </w:rPr>
            </w:pPr>
            <w:r w:rsidRPr="00F941BF">
              <w:rPr>
                <w:sz w:val="12"/>
                <w:szCs w:val="12"/>
              </w:rPr>
              <w:t>89.4%</w:t>
            </w:r>
          </w:p>
        </w:tc>
        <w:tc>
          <w:tcPr>
            <w:tcW w:w="680" w:type="dxa"/>
            <w:tcMar>
              <w:top w:w="96" w:type="dxa"/>
              <w:left w:w="57" w:type="dxa"/>
              <w:bottom w:w="96" w:type="dxa"/>
              <w:right w:w="71" w:type="dxa"/>
            </w:tcMar>
          </w:tcPr>
          <w:p w14:paraId="7718A265" w14:textId="77777777" w:rsidR="009E4A5F" w:rsidRPr="00F941BF" w:rsidRDefault="009E4A5F" w:rsidP="00852446">
            <w:pPr>
              <w:pStyle w:val="Tabletext"/>
              <w:spacing w:line="240" w:lineRule="auto"/>
              <w:rPr>
                <w:sz w:val="12"/>
                <w:szCs w:val="12"/>
              </w:rPr>
            </w:pPr>
            <w:r w:rsidRPr="00F941BF">
              <w:rPr>
                <w:sz w:val="12"/>
                <w:szCs w:val="12"/>
              </w:rPr>
              <w:t>2.8%</w:t>
            </w:r>
          </w:p>
        </w:tc>
        <w:tc>
          <w:tcPr>
            <w:tcW w:w="567" w:type="dxa"/>
            <w:tcMar>
              <w:top w:w="96" w:type="dxa"/>
              <w:left w:w="57" w:type="dxa"/>
              <w:bottom w:w="96" w:type="dxa"/>
              <w:right w:w="71" w:type="dxa"/>
            </w:tcMar>
          </w:tcPr>
          <w:p w14:paraId="071AE67E" w14:textId="77777777" w:rsidR="009E4A5F" w:rsidRPr="00F941BF" w:rsidRDefault="009E4A5F" w:rsidP="00852446">
            <w:pPr>
              <w:pStyle w:val="Tabletext"/>
              <w:spacing w:line="240" w:lineRule="auto"/>
              <w:rPr>
                <w:sz w:val="12"/>
                <w:szCs w:val="12"/>
              </w:rPr>
            </w:pPr>
            <w:r w:rsidRPr="00F941BF">
              <w:rPr>
                <w:sz w:val="12"/>
                <w:szCs w:val="12"/>
              </w:rPr>
              <w:t>10</w:t>
            </w:r>
          </w:p>
        </w:tc>
        <w:tc>
          <w:tcPr>
            <w:tcW w:w="567" w:type="dxa"/>
            <w:tcMar>
              <w:top w:w="96" w:type="dxa"/>
              <w:left w:w="57" w:type="dxa"/>
              <w:bottom w:w="96" w:type="dxa"/>
              <w:right w:w="71" w:type="dxa"/>
            </w:tcMar>
          </w:tcPr>
          <w:p w14:paraId="2E093588" w14:textId="77777777" w:rsidR="009E4A5F" w:rsidRPr="00F941BF" w:rsidRDefault="009E4A5F" w:rsidP="00852446">
            <w:pPr>
              <w:pStyle w:val="Tabletext"/>
              <w:spacing w:line="240" w:lineRule="auto"/>
              <w:rPr>
                <w:sz w:val="12"/>
                <w:szCs w:val="12"/>
              </w:rPr>
            </w:pPr>
            <w:r w:rsidRPr="00F941BF">
              <w:rPr>
                <w:sz w:val="12"/>
                <w:szCs w:val="12"/>
              </w:rPr>
              <w:t>8</w:t>
            </w:r>
          </w:p>
        </w:tc>
      </w:tr>
      <w:tr w:rsidR="009E4A5F" w14:paraId="3780D7EE" w14:textId="77777777" w:rsidTr="00F941BF">
        <w:trPr>
          <w:trHeight w:val="283"/>
        </w:trPr>
        <w:tc>
          <w:tcPr>
            <w:tcW w:w="2721" w:type="dxa"/>
            <w:tcMar>
              <w:top w:w="96" w:type="dxa"/>
              <w:left w:w="113" w:type="dxa"/>
              <w:bottom w:w="96" w:type="dxa"/>
              <w:right w:w="0" w:type="dxa"/>
            </w:tcMar>
          </w:tcPr>
          <w:p w14:paraId="61E46772" w14:textId="77777777" w:rsidR="009E4A5F" w:rsidRPr="00F941BF" w:rsidRDefault="009E4A5F" w:rsidP="00852446">
            <w:pPr>
              <w:pStyle w:val="Tabletext"/>
              <w:spacing w:line="240" w:lineRule="auto"/>
              <w:rPr>
                <w:sz w:val="12"/>
                <w:szCs w:val="12"/>
              </w:rPr>
            </w:pPr>
            <w:r w:rsidRPr="00F941BF">
              <w:rPr>
                <w:sz w:val="12"/>
                <w:szCs w:val="12"/>
              </w:rPr>
              <w:t>Hamilton Base Hospital</w:t>
            </w:r>
          </w:p>
        </w:tc>
        <w:tc>
          <w:tcPr>
            <w:tcW w:w="567" w:type="dxa"/>
            <w:tcMar>
              <w:top w:w="96" w:type="dxa"/>
              <w:left w:w="57" w:type="dxa"/>
              <w:bottom w:w="96" w:type="dxa"/>
              <w:right w:w="71" w:type="dxa"/>
            </w:tcMar>
          </w:tcPr>
          <w:p w14:paraId="12615D54"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3C461BFC" w14:textId="77777777" w:rsidR="009E4A5F" w:rsidRPr="00F941BF" w:rsidRDefault="009E4A5F" w:rsidP="00852446">
            <w:pPr>
              <w:pStyle w:val="Tabletext"/>
              <w:spacing w:line="240" w:lineRule="auto"/>
              <w:rPr>
                <w:sz w:val="12"/>
                <w:szCs w:val="12"/>
              </w:rPr>
            </w:pPr>
            <w:r w:rsidRPr="00F941BF">
              <w:rPr>
                <w:sz w:val="12"/>
                <w:szCs w:val="12"/>
              </w:rPr>
              <w:t>137</w:t>
            </w:r>
          </w:p>
        </w:tc>
        <w:tc>
          <w:tcPr>
            <w:tcW w:w="680" w:type="dxa"/>
            <w:shd w:val="solid" w:color="D6E9D4" w:fill="auto"/>
            <w:tcMar>
              <w:top w:w="96" w:type="dxa"/>
              <w:left w:w="57" w:type="dxa"/>
              <w:bottom w:w="96" w:type="dxa"/>
              <w:right w:w="71" w:type="dxa"/>
            </w:tcMar>
          </w:tcPr>
          <w:p w14:paraId="68AC5C6D"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37629F2F" w14:textId="77777777" w:rsidR="009E4A5F" w:rsidRPr="00F941BF" w:rsidRDefault="009E4A5F" w:rsidP="00852446">
            <w:pPr>
              <w:pStyle w:val="Tabletext"/>
              <w:spacing w:line="240" w:lineRule="auto"/>
              <w:rPr>
                <w:sz w:val="12"/>
                <w:szCs w:val="12"/>
              </w:rPr>
            </w:pPr>
            <w:r w:rsidRPr="00F941BF">
              <w:rPr>
                <w:sz w:val="12"/>
                <w:szCs w:val="12"/>
              </w:rPr>
              <w:t>20.0%</w:t>
            </w:r>
          </w:p>
        </w:tc>
        <w:tc>
          <w:tcPr>
            <w:tcW w:w="680" w:type="dxa"/>
            <w:shd w:val="solid" w:color="FBDDCF" w:fill="auto"/>
            <w:tcMar>
              <w:top w:w="96" w:type="dxa"/>
              <w:left w:w="57" w:type="dxa"/>
              <w:bottom w:w="96" w:type="dxa"/>
              <w:right w:w="71" w:type="dxa"/>
            </w:tcMar>
          </w:tcPr>
          <w:p w14:paraId="5D81A2E4" w14:textId="77777777" w:rsidR="009E4A5F" w:rsidRPr="00F941BF" w:rsidRDefault="009E4A5F" w:rsidP="00852446">
            <w:pPr>
              <w:pStyle w:val="Tabletext"/>
              <w:spacing w:line="240" w:lineRule="auto"/>
              <w:rPr>
                <w:sz w:val="12"/>
                <w:szCs w:val="12"/>
              </w:rPr>
            </w:pPr>
            <w:r w:rsidRPr="00F941BF">
              <w:rPr>
                <w:sz w:val="12"/>
                <w:szCs w:val="12"/>
              </w:rPr>
              <w:t>54.5%</w:t>
            </w:r>
          </w:p>
        </w:tc>
        <w:tc>
          <w:tcPr>
            <w:tcW w:w="681" w:type="dxa"/>
            <w:shd w:val="solid" w:color="D6E9D4" w:fill="auto"/>
            <w:tcMar>
              <w:top w:w="96" w:type="dxa"/>
              <w:left w:w="57" w:type="dxa"/>
              <w:bottom w:w="96" w:type="dxa"/>
              <w:right w:w="71" w:type="dxa"/>
            </w:tcMar>
          </w:tcPr>
          <w:p w14:paraId="5152F658"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76C16EEC" w14:textId="77777777" w:rsidR="009E4A5F" w:rsidRPr="00F941BF" w:rsidRDefault="009E4A5F" w:rsidP="00852446">
            <w:pPr>
              <w:pStyle w:val="Tabletext"/>
              <w:spacing w:line="240" w:lineRule="auto"/>
              <w:rPr>
                <w:sz w:val="12"/>
                <w:szCs w:val="12"/>
              </w:rPr>
            </w:pPr>
            <w:r w:rsidRPr="00F941BF">
              <w:rPr>
                <w:sz w:val="12"/>
                <w:szCs w:val="12"/>
              </w:rPr>
              <w:t>11.1%</w:t>
            </w:r>
          </w:p>
        </w:tc>
        <w:tc>
          <w:tcPr>
            <w:tcW w:w="680" w:type="dxa"/>
            <w:shd w:val="solid" w:color="D6E9D4" w:fill="auto"/>
            <w:tcMar>
              <w:top w:w="96" w:type="dxa"/>
              <w:left w:w="57" w:type="dxa"/>
              <w:bottom w:w="96" w:type="dxa"/>
              <w:right w:w="71" w:type="dxa"/>
            </w:tcMar>
          </w:tcPr>
          <w:p w14:paraId="75C95595" w14:textId="77777777" w:rsidR="009E4A5F" w:rsidRPr="00F941BF" w:rsidRDefault="009E4A5F" w:rsidP="00852446">
            <w:pPr>
              <w:pStyle w:val="Tabletext"/>
              <w:spacing w:line="240" w:lineRule="auto"/>
              <w:rPr>
                <w:sz w:val="12"/>
                <w:szCs w:val="12"/>
              </w:rPr>
            </w:pPr>
            <w:r w:rsidRPr="00F941BF">
              <w:rPr>
                <w:sz w:val="12"/>
                <w:szCs w:val="12"/>
              </w:rPr>
              <w:t>15.4%</w:t>
            </w:r>
          </w:p>
        </w:tc>
        <w:tc>
          <w:tcPr>
            <w:tcW w:w="737" w:type="dxa"/>
            <w:tcMar>
              <w:top w:w="96" w:type="dxa"/>
              <w:left w:w="57" w:type="dxa"/>
              <w:bottom w:w="96" w:type="dxa"/>
              <w:right w:w="71" w:type="dxa"/>
            </w:tcMar>
          </w:tcPr>
          <w:p w14:paraId="47E52D17" w14:textId="77777777" w:rsidR="009E4A5F" w:rsidRPr="00F941BF" w:rsidRDefault="009E4A5F" w:rsidP="00852446">
            <w:pPr>
              <w:pStyle w:val="Tabletext"/>
              <w:spacing w:line="240" w:lineRule="auto"/>
              <w:rPr>
                <w:sz w:val="12"/>
                <w:szCs w:val="12"/>
              </w:rPr>
            </w:pPr>
            <w:r w:rsidRPr="00F941BF">
              <w:rPr>
                <w:sz w:val="12"/>
                <w:szCs w:val="12"/>
              </w:rPr>
              <w:t>83.3%</w:t>
            </w:r>
          </w:p>
        </w:tc>
        <w:tc>
          <w:tcPr>
            <w:tcW w:w="681" w:type="dxa"/>
            <w:shd w:val="solid" w:color="D6E9D4" w:fill="auto"/>
            <w:tcMar>
              <w:top w:w="96" w:type="dxa"/>
              <w:left w:w="57" w:type="dxa"/>
              <w:bottom w:w="96" w:type="dxa"/>
              <w:right w:w="71" w:type="dxa"/>
            </w:tcMar>
          </w:tcPr>
          <w:p w14:paraId="3DFF9DDA" w14:textId="77777777" w:rsidR="009E4A5F" w:rsidRPr="00F941BF" w:rsidRDefault="009E4A5F" w:rsidP="00852446">
            <w:pPr>
              <w:pStyle w:val="Tabletext"/>
              <w:spacing w:line="240" w:lineRule="auto"/>
              <w:rPr>
                <w:sz w:val="12"/>
                <w:szCs w:val="12"/>
              </w:rPr>
            </w:pPr>
            <w:r w:rsidRPr="00F941BF">
              <w:rPr>
                <w:sz w:val="12"/>
                <w:szCs w:val="12"/>
              </w:rPr>
              <w:t>6.1%</w:t>
            </w:r>
          </w:p>
        </w:tc>
        <w:tc>
          <w:tcPr>
            <w:tcW w:w="680" w:type="dxa"/>
            <w:shd w:val="solid" w:color="D6E9D4" w:fill="auto"/>
            <w:tcMar>
              <w:top w:w="96" w:type="dxa"/>
              <w:left w:w="57" w:type="dxa"/>
              <w:bottom w:w="96" w:type="dxa"/>
              <w:right w:w="71" w:type="dxa"/>
            </w:tcMar>
          </w:tcPr>
          <w:p w14:paraId="12578D83"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43DCA1D9" w14:textId="77777777" w:rsidR="009E4A5F" w:rsidRPr="00F941BF" w:rsidRDefault="009E4A5F" w:rsidP="00852446">
            <w:pPr>
              <w:pStyle w:val="Tabletext"/>
              <w:spacing w:line="240" w:lineRule="auto"/>
              <w:rPr>
                <w:sz w:val="12"/>
                <w:szCs w:val="12"/>
              </w:rPr>
            </w:pPr>
            <w:r w:rsidRPr="00F941BF">
              <w:rPr>
                <w:sz w:val="12"/>
                <w:szCs w:val="12"/>
              </w:rPr>
              <w:t>17.6%</w:t>
            </w:r>
          </w:p>
        </w:tc>
        <w:tc>
          <w:tcPr>
            <w:tcW w:w="681" w:type="dxa"/>
            <w:shd w:val="solid" w:color="FBDDCF" w:fill="auto"/>
            <w:tcMar>
              <w:top w:w="96" w:type="dxa"/>
              <w:left w:w="57" w:type="dxa"/>
              <w:bottom w:w="96" w:type="dxa"/>
              <w:right w:w="71" w:type="dxa"/>
            </w:tcMar>
          </w:tcPr>
          <w:p w14:paraId="0239D1B6" w14:textId="77777777" w:rsidR="009E4A5F" w:rsidRPr="00F941BF" w:rsidRDefault="009E4A5F" w:rsidP="00852446">
            <w:pPr>
              <w:pStyle w:val="Tabletext"/>
              <w:spacing w:line="240" w:lineRule="auto"/>
              <w:rPr>
                <w:sz w:val="12"/>
                <w:szCs w:val="12"/>
              </w:rPr>
            </w:pPr>
            <w:r w:rsidRPr="00F941BF">
              <w:rPr>
                <w:sz w:val="12"/>
                <w:szCs w:val="12"/>
              </w:rPr>
              <w:t>0.0%</w:t>
            </w:r>
          </w:p>
        </w:tc>
        <w:tc>
          <w:tcPr>
            <w:tcW w:w="623" w:type="dxa"/>
            <w:tcMar>
              <w:top w:w="96" w:type="dxa"/>
              <w:left w:w="57" w:type="dxa"/>
              <w:bottom w:w="96" w:type="dxa"/>
              <w:right w:w="71" w:type="dxa"/>
            </w:tcMar>
          </w:tcPr>
          <w:p w14:paraId="7F2ED85A"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432EFF77" w14:textId="77777777" w:rsidR="009E4A5F" w:rsidRPr="00F941BF" w:rsidRDefault="009E4A5F" w:rsidP="00852446">
            <w:pPr>
              <w:pStyle w:val="Tabletext"/>
              <w:spacing w:line="240" w:lineRule="auto"/>
              <w:rPr>
                <w:sz w:val="12"/>
                <w:szCs w:val="12"/>
              </w:rPr>
            </w:pPr>
            <w:r w:rsidRPr="00F941BF">
              <w:rPr>
                <w:sz w:val="12"/>
                <w:szCs w:val="12"/>
              </w:rPr>
              <w:t>3.4%</w:t>
            </w:r>
          </w:p>
        </w:tc>
        <w:tc>
          <w:tcPr>
            <w:tcW w:w="680" w:type="dxa"/>
            <w:shd w:val="solid" w:color="D6E9D4" w:fill="auto"/>
            <w:tcMar>
              <w:top w:w="96" w:type="dxa"/>
              <w:left w:w="57" w:type="dxa"/>
              <w:bottom w:w="96" w:type="dxa"/>
              <w:right w:w="71" w:type="dxa"/>
            </w:tcMar>
          </w:tcPr>
          <w:p w14:paraId="7D0B5211" w14:textId="77777777" w:rsidR="009E4A5F" w:rsidRPr="00F941BF" w:rsidRDefault="009E4A5F" w:rsidP="00852446">
            <w:pPr>
              <w:pStyle w:val="Tabletext"/>
              <w:spacing w:line="240" w:lineRule="auto"/>
              <w:rPr>
                <w:sz w:val="12"/>
                <w:szCs w:val="12"/>
              </w:rPr>
            </w:pPr>
            <w:r w:rsidRPr="00F941BF">
              <w:rPr>
                <w:sz w:val="12"/>
                <w:szCs w:val="12"/>
              </w:rPr>
              <w:t>1.4%</w:t>
            </w:r>
          </w:p>
        </w:tc>
        <w:tc>
          <w:tcPr>
            <w:tcW w:w="680" w:type="dxa"/>
            <w:tcMar>
              <w:top w:w="96" w:type="dxa"/>
              <w:left w:w="57" w:type="dxa"/>
              <w:bottom w:w="96" w:type="dxa"/>
              <w:right w:w="71" w:type="dxa"/>
            </w:tcMar>
          </w:tcPr>
          <w:p w14:paraId="36584E36" w14:textId="77777777" w:rsidR="009E4A5F" w:rsidRPr="00F941BF" w:rsidRDefault="009E4A5F" w:rsidP="00852446">
            <w:pPr>
              <w:pStyle w:val="Tabletext"/>
              <w:spacing w:line="240" w:lineRule="auto"/>
              <w:rPr>
                <w:sz w:val="12"/>
                <w:szCs w:val="12"/>
              </w:rPr>
            </w:pPr>
            <w:r w:rsidRPr="00F941BF">
              <w:rPr>
                <w:sz w:val="12"/>
                <w:szCs w:val="12"/>
              </w:rPr>
              <w:t>31.3%</w:t>
            </w:r>
          </w:p>
        </w:tc>
        <w:tc>
          <w:tcPr>
            <w:tcW w:w="681" w:type="dxa"/>
            <w:tcMar>
              <w:top w:w="96" w:type="dxa"/>
              <w:left w:w="57" w:type="dxa"/>
              <w:bottom w:w="96" w:type="dxa"/>
              <w:right w:w="71" w:type="dxa"/>
            </w:tcMar>
          </w:tcPr>
          <w:p w14:paraId="74BD4727" w14:textId="77777777" w:rsidR="009E4A5F" w:rsidRPr="00F941BF" w:rsidRDefault="009E4A5F" w:rsidP="00852446">
            <w:pPr>
              <w:pStyle w:val="Tabletext"/>
              <w:spacing w:line="240" w:lineRule="auto"/>
              <w:rPr>
                <w:sz w:val="12"/>
                <w:szCs w:val="12"/>
              </w:rPr>
            </w:pPr>
            <w:r w:rsidRPr="00F941BF">
              <w:rPr>
                <w:sz w:val="12"/>
                <w:szCs w:val="12"/>
              </w:rPr>
              <w:t>95.6%</w:t>
            </w:r>
          </w:p>
        </w:tc>
        <w:tc>
          <w:tcPr>
            <w:tcW w:w="680" w:type="dxa"/>
            <w:shd w:val="solid" w:color="D6E9D4" w:fill="auto"/>
            <w:tcMar>
              <w:top w:w="96" w:type="dxa"/>
              <w:left w:w="57" w:type="dxa"/>
              <w:bottom w:w="96" w:type="dxa"/>
              <w:right w:w="71" w:type="dxa"/>
            </w:tcMar>
          </w:tcPr>
          <w:p w14:paraId="1C5FA5B2" w14:textId="77777777" w:rsidR="009E4A5F" w:rsidRPr="00F941BF" w:rsidRDefault="009E4A5F" w:rsidP="00852446">
            <w:pPr>
              <w:pStyle w:val="Tabletext"/>
              <w:spacing w:line="240" w:lineRule="auto"/>
              <w:rPr>
                <w:sz w:val="12"/>
                <w:szCs w:val="12"/>
              </w:rPr>
            </w:pPr>
            <w:r w:rsidRPr="00F941BF">
              <w:rPr>
                <w:sz w:val="12"/>
                <w:szCs w:val="12"/>
              </w:rPr>
              <w:t>16.2%</w:t>
            </w:r>
          </w:p>
        </w:tc>
        <w:tc>
          <w:tcPr>
            <w:tcW w:w="680" w:type="dxa"/>
            <w:tcMar>
              <w:top w:w="96" w:type="dxa"/>
              <w:left w:w="57" w:type="dxa"/>
              <w:bottom w:w="96" w:type="dxa"/>
              <w:right w:w="71" w:type="dxa"/>
            </w:tcMar>
          </w:tcPr>
          <w:p w14:paraId="1C646154" w14:textId="77777777" w:rsidR="009E4A5F" w:rsidRPr="00F941BF" w:rsidRDefault="009E4A5F" w:rsidP="00852446">
            <w:pPr>
              <w:pStyle w:val="Tabletext"/>
              <w:spacing w:line="240" w:lineRule="auto"/>
              <w:rPr>
                <w:sz w:val="12"/>
                <w:szCs w:val="12"/>
              </w:rPr>
            </w:pPr>
            <w:r w:rsidRPr="00F941BF">
              <w:rPr>
                <w:sz w:val="12"/>
                <w:szCs w:val="12"/>
              </w:rPr>
              <w:t>80.0%</w:t>
            </w:r>
          </w:p>
        </w:tc>
        <w:tc>
          <w:tcPr>
            <w:tcW w:w="680" w:type="dxa"/>
            <w:tcMar>
              <w:top w:w="96" w:type="dxa"/>
              <w:left w:w="57" w:type="dxa"/>
              <w:bottom w:w="96" w:type="dxa"/>
              <w:right w:w="71" w:type="dxa"/>
            </w:tcMar>
          </w:tcPr>
          <w:p w14:paraId="51F687D1" w14:textId="77777777" w:rsidR="009E4A5F" w:rsidRPr="00F941BF" w:rsidRDefault="009E4A5F" w:rsidP="00852446">
            <w:pPr>
              <w:pStyle w:val="Tabletext"/>
              <w:spacing w:line="240" w:lineRule="auto"/>
              <w:rPr>
                <w:sz w:val="12"/>
                <w:szCs w:val="12"/>
              </w:rPr>
            </w:pPr>
            <w:r w:rsidRPr="00F941BF">
              <w:rPr>
                <w:sz w:val="12"/>
                <w:szCs w:val="12"/>
              </w:rPr>
              <w:t>77.4%</w:t>
            </w:r>
          </w:p>
        </w:tc>
        <w:tc>
          <w:tcPr>
            <w:tcW w:w="681" w:type="dxa"/>
            <w:tcMar>
              <w:top w:w="96" w:type="dxa"/>
              <w:left w:w="57" w:type="dxa"/>
              <w:bottom w:w="96" w:type="dxa"/>
              <w:right w:w="71" w:type="dxa"/>
            </w:tcMar>
          </w:tcPr>
          <w:p w14:paraId="79C52E85"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shd w:val="solid" w:color="D6E9D4" w:fill="auto"/>
            <w:tcMar>
              <w:top w:w="96" w:type="dxa"/>
              <w:left w:w="57" w:type="dxa"/>
              <w:bottom w:w="96" w:type="dxa"/>
              <w:right w:w="71" w:type="dxa"/>
            </w:tcMar>
          </w:tcPr>
          <w:p w14:paraId="1C969D1A" w14:textId="77777777" w:rsidR="009E4A5F" w:rsidRPr="00F941BF" w:rsidRDefault="009E4A5F" w:rsidP="00852446">
            <w:pPr>
              <w:pStyle w:val="Tabletext"/>
              <w:spacing w:line="240" w:lineRule="auto"/>
              <w:rPr>
                <w:sz w:val="12"/>
                <w:szCs w:val="12"/>
              </w:rPr>
            </w:pPr>
            <w:r w:rsidRPr="00F941BF">
              <w:rPr>
                <w:sz w:val="12"/>
                <w:szCs w:val="12"/>
              </w:rPr>
              <w:t>94.1%</w:t>
            </w:r>
          </w:p>
        </w:tc>
        <w:tc>
          <w:tcPr>
            <w:tcW w:w="680" w:type="dxa"/>
            <w:tcMar>
              <w:top w:w="96" w:type="dxa"/>
              <w:left w:w="57" w:type="dxa"/>
              <w:bottom w:w="96" w:type="dxa"/>
              <w:right w:w="71" w:type="dxa"/>
            </w:tcMar>
          </w:tcPr>
          <w:p w14:paraId="5915C0CA" w14:textId="77777777" w:rsidR="009E4A5F" w:rsidRPr="00F941BF" w:rsidRDefault="009E4A5F" w:rsidP="00852446">
            <w:pPr>
              <w:pStyle w:val="Tabletext"/>
              <w:spacing w:line="240" w:lineRule="auto"/>
              <w:rPr>
                <w:sz w:val="12"/>
                <w:szCs w:val="12"/>
              </w:rPr>
            </w:pPr>
            <w:r w:rsidRPr="00F941BF">
              <w:rPr>
                <w:sz w:val="12"/>
                <w:szCs w:val="12"/>
              </w:rPr>
              <w:t>60.3%</w:t>
            </w:r>
          </w:p>
        </w:tc>
        <w:tc>
          <w:tcPr>
            <w:tcW w:w="681" w:type="dxa"/>
            <w:tcMar>
              <w:top w:w="96" w:type="dxa"/>
              <w:left w:w="57" w:type="dxa"/>
              <w:bottom w:w="96" w:type="dxa"/>
              <w:right w:w="71" w:type="dxa"/>
            </w:tcMar>
          </w:tcPr>
          <w:p w14:paraId="3291F720" w14:textId="77777777" w:rsidR="009E4A5F" w:rsidRPr="00F941BF" w:rsidRDefault="009E4A5F" w:rsidP="00852446">
            <w:pPr>
              <w:pStyle w:val="Tabletext"/>
              <w:spacing w:line="240" w:lineRule="auto"/>
              <w:rPr>
                <w:sz w:val="12"/>
                <w:szCs w:val="12"/>
              </w:rPr>
            </w:pPr>
            <w:r w:rsidRPr="00F941BF">
              <w:rPr>
                <w:sz w:val="12"/>
                <w:szCs w:val="12"/>
              </w:rPr>
              <w:t>96.4%</w:t>
            </w:r>
          </w:p>
        </w:tc>
        <w:tc>
          <w:tcPr>
            <w:tcW w:w="680" w:type="dxa"/>
            <w:shd w:val="solid" w:color="D6E9D4" w:fill="auto"/>
            <w:tcMar>
              <w:top w:w="96" w:type="dxa"/>
              <w:left w:w="57" w:type="dxa"/>
              <w:bottom w:w="96" w:type="dxa"/>
              <w:right w:w="71" w:type="dxa"/>
            </w:tcMar>
          </w:tcPr>
          <w:p w14:paraId="24C25620" w14:textId="77777777" w:rsidR="009E4A5F" w:rsidRPr="00F941BF" w:rsidRDefault="009E4A5F" w:rsidP="00852446">
            <w:pPr>
              <w:pStyle w:val="Tabletext"/>
              <w:spacing w:line="240" w:lineRule="auto"/>
              <w:rPr>
                <w:sz w:val="12"/>
                <w:szCs w:val="12"/>
              </w:rPr>
            </w:pPr>
            <w:r w:rsidRPr="00F941BF">
              <w:rPr>
                <w:sz w:val="12"/>
                <w:szCs w:val="12"/>
              </w:rPr>
              <w:t>88.3%</w:t>
            </w:r>
          </w:p>
        </w:tc>
        <w:tc>
          <w:tcPr>
            <w:tcW w:w="680" w:type="dxa"/>
            <w:tcMar>
              <w:top w:w="96" w:type="dxa"/>
              <w:left w:w="57" w:type="dxa"/>
              <w:bottom w:w="96" w:type="dxa"/>
              <w:right w:w="71" w:type="dxa"/>
            </w:tcMar>
          </w:tcPr>
          <w:p w14:paraId="4E6ED8C0" w14:textId="77777777" w:rsidR="009E4A5F" w:rsidRPr="00F941BF" w:rsidRDefault="009E4A5F" w:rsidP="00852446">
            <w:pPr>
              <w:pStyle w:val="Tabletext"/>
              <w:spacing w:line="240" w:lineRule="auto"/>
              <w:rPr>
                <w:sz w:val="12"/>
                <w:szCs w:val="12"/>
              </w:rPr>
            </w:pPr>
            <w:r w:rsidRPr="00F941BF">
              <w:rPr>
                <w:sz w:val="12"/>
                <w:szCs w:val="12"/>
              </w:rPr>
              <w:t>2.9%</w:t>
            </w:r>
          </w:p>
        </w:tc>
        <w:tc>
          <w:tcPr>
            <w:tcW w:w="567" w:type="dxa"/>
            <w:tcMar>
              <w:top w:w="96" w:type="dxa"/>
              <w:left w:w="57" w:type="dxa"/>
              <w:bottom w:w="96" w:type="dxa"/>
              <w:right w:w="71" w:type="dxa"/>
            </w:tcMar>
          </w:tcPr>
          <w:p w14:paraId="0D7E1066" w14:textId="77777777" w:rsidR="009E4A5F" w:rsidRPr="00F941BF" w:rsidRDefault="009E4A5F" w:rsidP="00852446">
            <w:pPr>
              <w:pStyle w:val="Tabletext"/>
              <w:spacing w:line="240" w:lineRule="auto"/>
              <w:rPr>
                <w:sz w:val="12"/>
                <w:szCs w:val="12"/>
              </w:rPr>
            </w:pPr>
            <w:r w:rsidRPr="00F941BF">
              <w:rPr>
                <w:sz w:val="12"/>
                <w:szCs w:val="12"/>
              </w:rPr>
              <w:t>9</w:t>
            </w:r>
          </w:p>
        </w:tc>
        <w:tc>
          <w:tcPr>
            <w:tcW w:w="567" w:type="dxa"/>
            <w:tcMar>
              <w:top w:w="96" w:type="dxa"/>
              <w:left w:w="57" w:type="dxa"/>
              <w:bottom w:w="96" w:type="dxa"/>
              <w:right w:w="71" w:type="dxa"/>
            </w:tcMar>
          </w:tcPr>
          <w:p w14:paraId="3847D9F2" w14:textId="77777777" w:rsidR="009E4A5F" w:rsidRPr="00F941BF" w:rsidRDefault="009E4A5F" w:rsidP="00852446">
            <w:pPr>
              <w:pStyle w:val="Tabletext"/>
              <w:spacing w:line="240" w:lineRule="auto"/>
              <w:rPr>
                <w:sz w:val="12"/>
                <w:szCs w:val="12"/>
              </w:rPr>
            </w:pPr>
            <w:r w:rsidRPr="00F941BF">
              <w:rPr>
                <w:sz w:val="12"/>
                <w:szCs w:val="12"/>
              </w:rPr>
              <w:t>4</w:t>
            </w:r>
          </w:p>
        </w:tc>
      </w:tr>
      <w:tr w:rsidR="009E4A5F" w14:paraId="4A43E3FC" w14:textId="77777777" w:rsidTr="00F941BF">
        <w:trPr>
          <w:trHeight w:val="283"/>
        </w:trPr>
        <w:tc>
          <w:tcPr>
            <w:tcW w:w="2721" w:type="dxa"/>
            <w:tcMar>
              <w:top w:w="96" w:type="dxa"/>
              <w:left w:w="113" w:type="dxa"/>
              <w:bottom w:w="96" w:type="dxa"/>
              <w:right w:w="0" w:type="dxa"/>
            </w:tcMar>
          </w:tcPr>
          <w:p w14:paraId="64E89615" w14:textId="77777777" w:rsidR="009E4A5F" w:rsidRPr="00F941BF" w:rsidRDefault="009E4A5F" w:rsidP="00852446">
            <w:pPr>
              <w:pStyle w:val="Tabletext"/>
              <w:spacing w:line="240" w:lineRule="auto"/>
              <w:rPr>
                <w:sz w:val="12"/>
                <w:szCs w:val="12"/>
              </w:rPr>
            </w:pPr>
            <w:r w:rsidRPr="00F941BF">
              <w:rPr>
                <w:sz w:val="12"/>
                <w:szCs w:val="12"/>
              </w:rPr>
              <w:t>Ararat Hospital</w:t>
            </w:r>
          </w:p>
        </w:tc>
        <w:tc>
          <w:tcPr>
            <w:tcW w:w="567" w:type="dxa"/>
            <w:tcMar>
              <w:top w:w="96" w:type="dxa"/>
              <w:left w:w="57" w:type="dxa"/>
              <w:bottom w:w="96" w:type="dxa"/>
              <w:right w:w="71" w:type="dxa"/>
            </w:tcMar>
          </w:tcPr>
          <w:p w14:paraId="49D28E8D"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2DB398C8" w14:textId="77777777" w:rsidR="009E4A5F" w:rsidRPr="00F941BF" w:rsidRDefault="009E4A5F" w:rsidP="00852446">
            <w:pPr>
              <w:pStyle w:val="Tabletext"/>
              <w:spacing w:line="240" w:lineRule="auto"/>
              <w:rPr>
                <w:sz w:val="12"/>
                <w:szCs w:val="12"/>
              </w:rPr>
            </w:pPr>
            <w:r w:rsidRPr="00F941BF">
              <w:rPr>
                <w:sz w:val="12"/>
                <w:szCs w:val="12"/>
              </w:rPr>
              <w:t>100</w:t>
            </w:r>
          </w:p>
        </w:tc>
        <w:tc>
          <w:tcPr>
            <w:tcW w:w="680" w:type="dxa"/>
            <w:shd w:val="solid" w:color="D6E9D4" w:fill="auto"/>
            <w:tcMar>
              <w:top w:w="96" w:type="dxa"/>
              <w:left w:w="57" w:type="dxa"/>
              <w:bottom w:w="96" w:type="dxa"/>
              <w:right w:w="71" w:type="dxa"/>
            </w:tcMar>
          </w:tcPr>
          <w:p w14:paraId="5DF8F72A"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332EDD2D" w14:textId="77777777" w:rsidR="009E4A5F" w:rsidRPr="00F941BF" w:rsidRDefault="009E4A5F" w:rsidP="00852446">
            <w:pPr>
              <w:pStyle w:val="Tabletext"/>
              <w:spacing w:line="240" w:lineRule="auto"/>
              <w:rPr>
                <w:sz w:val="12"/>
                <w:szCs w:val="12"/>
              </w:rPr>
            </w:pPr>
            <w:r w:rsidRPr="00F941BF">
              <w:rPr>
                <w:sz w:val="12"/>
                <w:szCs w:val="12"/>
              </w:rPr>
              <w:t>41.2%</w:t>
            </w:r>
          </w:p>
        </w:tc>
        <w:tc>
          <w:tcPr>
            <w:tcW w:w="680" w:type="dxa"/>
            <w:tcMar>
              <w:top w:w="96" w:type="dxa"/>
              <w:left w:w="57" w:type="dxa"/>
              <w:bottom w:w="96" w:type="dxa"/>
              <w:right w:w="71" w:type="dxa"/>
            </w:tcMar>
          </w:tcPr>
          <w:p w14:paraId="27E7D5CD" w14:textId="77777777" w:rsidR="009E4A5F" w:rsidRPr="00F941BF" w:rsidRDefault="009E4A5F" w:rsidP="00852446">
            <w:pPr>
              <w:pStyle w:val="Tabletext"/>
              <w:spacing w:line="240" w:lineRule="auto"/>
              <w:rPr>
                <w:sz w:val="12"/>
                <w:szCs w:val="12"/>
              </w:rPr>
            </w:pPr>
            <w:r w:rsidRPr="00F941BF">
              <w:rPr>
                <w:sz w:val="12"/>
                <w:szCs w:val="12"/>
              </w:rPr>
              <w:t>28.6%</w:t>
            </w:r>
          </w:p>
        </w:tc>
        <w:tc>
          <w:tcPr>
            <w:tcW w:w="681" w:type="dxa"/>
            <w:shd w:val="solid" w:color="D6E9D4" w:fill="auto"/>
            <w:tcMar>
              <w:top w:w="96" w:type="dxa"/>
              <w:left w:w="57" w:type="dxa"/>
              <w:bottom w:w="96" w:type="dxa"/>
              <w:right w:w="71" w:type="dxa"/>
            </w:tcMar>
          </w:tcPr>
          <w:p w14:paraId="0401D3C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5525EC2E"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2AE282B8" w14:textId="77777777" w:rsidR="009E4A5F" w:rsidRPr="00F941BF" w:rsidRDefault="009E4A5F" w:rsidP="00852446">
            <w:pPr>
              <w:pStyle w:val="Tabletext"/>
              <w:spacing w:line="240" w:lineRule="auto"/>
              <w:rPr>
                <w:sz w:val="12"/>
                <w:szCs w:val="12"/>
              </w:rPr>
            </w:pPr>
            <w:r w:rsidRPr="00F941BF">
              <w:rPr>
                <w:sz w:val="12"/>
                <w:szCs w:val="12"/>
              </w:rPr>
              <w:t>25.0%</w:t>
            </w:r>
          </w:p>
        </w:tc>
        <w:tc>
          <w:tcPr>
            <w:tcW w:w="737" w:type="dxa"/>
            <w:shd w:val="solid" w:color="D6E9D4" w:fill="auto"/>
            <w:tcMar>
              <w:top w:w="96" w:type="dxa"/>
              <w:left w:w="57" w:type="dxa"/>
              <w:bottom w:w="96" w:type="dxa"/>
              <w:right w:w="71" w:type="dxa"/>
            </w:tcMar>
          </w:tcPr>
          <w:p w14:paraId="4EBD96CC" w14:textId="77777777" w:rsidR="009E4A5F" w:rsidRPr="00F941BF" w:rsidRDefault="009E4A5F" w:rsidP="00852446">
            <w:pPr>
              <w:pStyle w:val="Tabletext"/>
              <w:spacing w:line="240" w:lineRule="auto"/>
              <w:rPr>
                <w:sz w:val="12"/>
                <w:szCs w:val="12"/>
              </w:rPr>
            </w:pPr>
            <w:r w:rsidRPr="00F941BF">
              <w:rPr>
                <w:sz w:val="12"/>
                <w:szCs w:val="12"/>
              </w:rPr>
              <w:t>100.0%</w:t>
            </w:r>
          </w:p>
        </w:tc>
        <w:tc>
          <w:tcPr>
            <w:tcW w:w="681" w:type="dxa"/>
            <w:tcMar>
              <w:top w:w="96" w:type="dxa"/>
              <w:left w:w="57" w:type="dxa"/>
              <w:bottom w:w="96" w:type="dxa"/>
              <w:right w:w="71" w:type="dxa"/>
            </w:tcMar>
          </w:tcPr>
          <w:p w14:paraId="5A4EF4A9" w14:textId="77777777" w:rsidR="009E4A5F" w:rsidRPr="00F941BF" w:rsidRDefault="009E4A5F" w:rsidP="00852446">
            <w:pPr>
              <w:pStyle w:val="Tabletext"/>
              <w:spacing w:line="240" w:lineRule="auto"/>
              <w:rPr>
                <w:sz w:val="12"/>
                <w:szCs w:val="12"/>
              </w:rPr>
            </w:pPr>
            <w:r w:rsidRPr="00F941BF">
              <w:rPr>
                <w:sz w:val="12"/>
                <w:szCs w:val="12"/>
              </w:rPr>
              <w:t>8.2%</w:t>
            </w:r>
          </w:p>
        </w:tc>
        <w:tc>
          <w:tcPr>
            <w:tcW w:w="680" w:type="dxa"/>
            <w:shd w:val="solid" w:color="D6E9D4" w:fill="auto"/>
            <w:tcMar>
              <w:top w:w="96" w:type="dxa"/>
              <w:left w:w="57" w:type="dxa"/>
              <w:bottom w:w="96" w:type="dxa"/>
              <w:right w:w="71" w:type="dxa"/>
            </w:tcMar>
          </w:tcPr>
          <w:p w14:paraId="220CEE7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6524CA08" w14:textId="77777777" w:rsidR="009E4A5F" w:rsidRPr="00F941BF" w:rsidRDefault="009E4A5F" w:rsidP="00852446">
            <w:pPr>
              <w:pStyle w:val="Tabletext"/>
              <w:spacing w:line="240" w:lineRule="auto"/>
              <w:rPr>
                <w:sz w:val="12"/>
                <w:szCs w:val="12"/>
              </w:rPr>
            </w:pPr>
            <w:r w:rsidRPr="00F941BF">
              <w:rPr>
                <w:sz w:val="12"/>
                <w:szCs w:val="12"/>
              </w:rPr>
              <w:t>16.7%</w:t>
            </w:r>
          </w:p>
        </w:tc>
        <w:tc>
          <w:tcPr>
            <w:tcW w:w="681" w:type="dxa"/>
            <w:shd w:val="solid" w:color="D6E9D4" w:fill="auto"/>
            <w:tcMar>
              <w:top w:w="96" w:type="dxa"/>
              <w:left w:w="57" w:type="dxa"/>
              <w:bottom w:w="96" w:type="dxa"/>
              <w:right w:w="71" w:type="dxa"/>
            </w:tcMar>
          </w:tcPr>
          <w:p w14:paraId="4F677257" w14:textId="77777777" w:rsidR="009E4A5F" w:rsidRPr="00F941BF" w:rsidRDefault="009E4A5F" w:rsidP="00852446">
            <w:pPr>
              <w:pStyle w:val="Tabletext"/>
              <w:spacing w:line="240" w:lineRule="auto"/>
              <w:rPr>
                <w:sz w:val="12"/>
                <w:szCs w:val="12"/>
              </w:rPr>
            </w:pPr>
            <w:r w:rsidRPr="00F941BF">
              <w:rPr>
                <w:sz w:val="12"/>
                <w:szCs w:val="12"/>
              </w:rPr>
              <w:t>100.0%</w:t>
            </w:r>
          </w:p>
        </w:tc>
        <w:tc>
          <w:tcPr>
            <w:tcW w:w="623" w:type="dxa"/>
            <w:tcMar>
              <w:top w:w="96" w:type="dxa"/>
              <w:left w:w="57" w:type="dxa"/>
              <w:bottom w:w="96" w:type="dxa"/>
              <w:right w:w="71" w:type="dxa"/>
            </w:tcMar>
          </w:tcPr>
          <w:p w14:paraId="4E9A60DA"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13825E98" w14:textId="77777777" w:rsidR="009E4A5F" w:rsidRPr="00F941BF" w:rsidRDefault="009E4A5F" w:rsidP="00852446">
            <w:pPr>
              <w:pStyle w:val="Tabletext"/>
              <w:spacing w:line="240" w:lineRule="auto"/>
              <w:rPr>
                <w:sz w:val="12"/>
                <w:szCs w:val="12"/>
              </w:rPr>
            </w:pPr>
            <w:r w:rsidRPr="00F941BF">
              <w:rPr>
                <w:sz w:val="12"/>
                <w:szCs w:val="12"/>
              </w:rPr>
              <w:t>0.9%</w:t>
            </w:r>
          </w:p>
        </w:tc>
        <w:tc>
          <w:tcPr>
            <w:tcW w:w="680" w:type="dxa"/>
            <w:shd w:val="solid" w:color="D6E9D4" w:fill="auto"/>
            <w:tcMar>
              <w:top w:w="96" w:type="dxa"/>
              <w:left w:w="57" w:type="dxa"/>
              <w:bottom w:w="96" w:type="dxa"/>
              <w:right w:w="71" w:type="dxa"/>
            </w:tcMar>
          </w:tcPr>
          <w:p w14:paraId="0B73A711" w14:textId="77777777" w:rsidR="009E4A5F" w:rsidRPr="00F941BF" w:rsidRDefault="009E4A5F" w:rsidP="00852446">
            <w:pPr>
              <w:pStyle w:val="Tabletext"/>
              <w:spacing w:line="240" w:lineRule="auto"/>
              <w:rPr>
                <w:sz w:val="12"/>
                <w:szCs w:val="12"/>
              </w:rPr>
            </w:pPr>
            <w:r w:rsidRPr="00F941BF">
              <w:rPr>
                <w:sz w:val="12"/>
                <w:szCs w:val="12"/>
              </w:rPr>
              <w:t>1.8%</w:t>
            </w:r>
          </w:p>
        </w:tc>
        <w:tc>
          <w:tcPr>
            <w:tcW w:w="680" w:type="dxa"/>
            <w:tcMar>
              <w:top w:w="96" w:type="dxa"/>
              <w:left w:w="57" w:type="dxa"/>
              <w:bottom w:w="96" w:type="dxa"/>
              <w:right w:w="71" w:type="dxa"/>
            </w:tcMar>
          </w:tcPr>
          <w:p w14:paraId="6EDCF357" w14:textId="77777777" w:rsidR="009E4A5F" w:rsidRPr="00F941BF" w:rsidRDefault="009E4A5F" w:rsidP="00852446">
            <w:pPr>
              <w:pStyle w:val="Tabletext"/>
              <w:spacing w:line="240" w:lineRule="auto"/>
              <w:rPr>
                <w:sz w:val="12"/>
                <w:szCs w:val="12"/>
              </w:rPr>
            </w:pPr>
            <w:r w:rsidRPr="00F941BF">
              <w:rPr>
                <w:sz w:val="12"/>
                <w:szCs w:val="12"/>
              </w:rPr>
              <w:t>33.3%</w:t>
            </w:r>
          </w:p>
        </w:tc>
        <w:tc>
          <w:tcPr>
            <w:tcW w:w="681" w:type="dxa"/>
            <w:tcMar>
              <w:top w:w="96" w:type="dxa"/>
              <w:left w:w="57" w:type="dxa"/>
              <w:bottom w:w="96" w:type="dxa"/>
              <w:right w:w="71" w:type="dxa"/>
            </w:tcMar>
          </w:tcPr>
          <w:p w14:paraId="2D704B57" w14:textId="77777777" w:rsidR="009E4A5F" w:rsidRPr="00F941BF" w:rsidRDefault="009E4A5F" w:rsidP="00852446">
            <w:pPr>
              <w:pStyle w:val="Tabletext"/>
              <w:spacing w:line="240" w:lineRule="auto"/>
              <w:rPr>
                <w:sz w:val="12"/>
                <w:szCs w:val="12"/>
              </w:rPr>
            </w:pPr>
            <w:r w:rsidRPr="00F941BF">
              <w:rPr>
                <w:sz w:val="12"/>
                <w:szCs w:val="12"/>
              </w:rPr>
              <w:t>94.9%</w:t>
            </w:r>
          </w:p>
        </w:tc>
        <w:tc>
          <w:tcPr>
            <w:tcW w:w="680" w:type="dxa"/>
            <w:tcMar>
              <w:top w:w="96" w:type="dxa"/>
              <w:left w:w="57" w:type="dxa"/>
              <w:bottom w:w="96" w:type="dxa"/>
              <w:right w:w="71" w:type="dxa"/>
            </w:tcMar>
          </w:tcPr>
          <w:p w14:paraId="48071076" w14:textId="77777777" w:rsidR="009E4A5F" w:rsidRPr="00F941BF" w:rsidRDefault="009E4A5F" w:rsidP="00852446">
            <w:pPr>
              <w:pStyle w:val="Tabletext"/>
              <w:spacing w:line="240" w:lineRule="auto"/>
              <w:rPr>
                <w:sz w:val="12"/>
                <w:szCs w:val="12"/>
              </w:rPr>
            </w:pPr>
            <w:r w:rsidRPr="00F941BF">
              <w:rPr>
                <w:sz w:val="12"/>
                <w:szCs w:val="12"/>
              </w:rPr>
              <w:t>20.2%</w:t>
            </w:r>
          </w:p>
        </w:tc>
        <w:tc>
          <w:tcPr>
            <w:tcW w:w="680" w:type="dxa"/>
            <w:shd w:val="solid" w:color="D6E9D4" w:fill="auto"/>
            <w:tcMar>
              <w:top w:w="96" w:type="dxa"/>
              <w:left w:w="57" w:type="dxa"/>
              <w:bottom w:w="96" w:type="dxa"/>
              <w:right w:w="71" w:type="dxa"/>
            </w:tcMar>
          </w:tcPr>
          <w:p w14:paraId="520F6020" w14:textId="77777777" w:rsidR="009E4A5F" w:rsidRPr="00F941BF" w:rsidRDefault="009E4A5F" w:rsidP="00852446">
            <w:pPr>
              <w:pStyle w:val="Tabletext"/>
              <w:spacing w:line="240" w:lineRule="auto"/>
              <w:rPr>
                <w:sz w:val="12"/>
                <w:szCs w:val="12"/>
              </w:rPr>
            </w:pPr>
            <w:r w:rsidRPr="00F941BF">
              <w:rPr>
                <w:sz w:val="12"/>
                <w:szCs w:val="12"/>
              </w:rPr>
              <w:t>91.5%</w:t>
            </w:r>
          </w:p>
        </w:tc>
        <w:tc>
          <w:tcPr>
            <w:tcW w:w="680" w:type="dxa"/>
            <w:tcMar>
              <w:top w:w="96" w:type="dxa"/>
              <w:left w:w="57" w:type="dxa"/>
              <w:bottom w:w="96" w:type="dxa"/>
              <w:right w:w="71" w:type="dxa"/>
            </w:tcMar>
          </w:tcPr>
          <w:p w14:paraId="32E77CA0" w14:textId="77777777" w:rsidR="009E4A5F" w:rsidRPr="00F941BF" w:rsidRDefault="009E4A5F" w:rsidP="00852446">
            <w:pPr>
              <w:pStyle w:val="Tabletext"/>
              <w:spacing w:line="240" w:lineRule="auto"/>
              <w:rPr>
                <w:sz w:val="12"/>
                <w:szCs w:val="12"/>
              </w:rPr>
            </w:pPr>
            <w:r w:rsidRPr="00F941BF">
              <w:rPr>
                <w:sz w:val="12"/>
                <w:szCs w:val="12"/>
              </w:rPr>
              <w:t>83.0%</w:t>
            </w:r>
          </w:p>
        </w:tc>
        <w:tc>
          <w:tcPr>
            <w:tcW w:w="681" w:type="dxa"/>
            <w:shd w:val="solid" w:color="D6E9D4" w:fill="auto"/>
            <w:tcMar>
              <w:top w:w="96" w:type="dxa"/>
              <w:left w:w="57" w:type="dxa"/>
              <w:bottom w:w="96" w:type="dxa"/>
              <w:right w:w="71" w:type="dxa"/>
            </w:tcMar>
          </w:tcPr>
          <w:p w14:paraId="75A4C729"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4D796335"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4DFD713"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5A4AC02E" w14:textId="77777777" w:rsidR="009E4A5F" w:rsidRPr="00F941BF" w:rsidRDefault="009E4A5F" w:rsidP="00852446">
            <w:pPr>
              <w:pStyle w:val="Tabletext"/>
              <w:spacing w:line="240" w:lineRule="auto"/>
              <w:rPr>
                <w:sz w:val="12"/>
                <w:szCs w:val="12"/>
              </w:rPr>
            </w:pPr>
            <w:r w:rsidRPr="00F941BF">
              <w:rPr>
                <w:sz w:val="12"/>
                <w:szCs w:val="12"/>
              </w:rPr>
              <w:t>97.0%</w:t>
            </w:r>
          </w:p>
        </w:tc>
        <w:tc>
          <w:tcPr>
            <w:tcW w:w="680" w:type="dxa"/>
            <w:tcMar>
              <w:top w:w="96" w:type="dxa"/>
              <w:left w:w="57" w:type="dxa"/>
              <w:bottom w:w="96" w:type="dxa"/>
              <w:right w:w="71" w:type="dxa"/>
            </w:tcMar>
          </w:tcPr>
          <w:p w14:paraId="00BB7B1C" w14:textId="77777777" w:rsidR="009E4A5F" w:rsidRPr="00F941BF" w:rsidRDefault="009E4A5F" w:rsidP="00852446">
            <w:pPr>
              <w:pStyle w:val="Tabletext"/>
              <w:spacing w:line="240" w:lineRule="auto"/>
              <w:rPr>
                <w:sz w:val="12"/>
                <w:szCs w:val="12"/>
              </w:rPr>
            </w:pPr>
            <w:r w:rsidRPr="00F941BF">
              <w:rPr>
                <w:sz w:val="12"/>
                <w:szCs w:val="12"/>
              </w:rPr>
              <w:t>87.0%</w:t>
            </w:r>
          </w:p>
        </w:tc>
        <w:tc>
          <w:tcPr>
            <w:tcW w:w="680" w:type="dxa"/>
            <w:tcMar>
              <w:top w:w="96" w:type="dxa"/>
              <w:left w:w="57" w:type="dxa"/>
              <w:bottom w:w="96" w:type="dxa"/>
              <w:right w:w="71" w:type="dxa"/>
            </w:tcMar>
          </w:tcPr>
          <w:p w14:paraId="336E7ED8" w14:textId="77777777" w:rsidR="009E4A5F" w:rsidRPr="00F941BF" w:rsidRDefault="009E4A5F" w:rsidP="00852446">
            <w:pPr>
              <w:pStyle w:val="Tabletext"/>
              <w:spacing w:line="240" w:lineRule="auto"/>
              <w:rPr>
                <w:sz w:val="12"/>
                <w:szCs w:val="12"/>
              </w:rPr>
            </w:pPr>
            <w:r w:rsidRPr="00F941BF">
              <w:rPr>
                <w:sz w:val="12"/>
                <w:szCs w:val="12"/>
              </w:rPr>
              <w:t>3.0%</w:t>
            </w:r>
          </w:p>
        </w:tc>
        <w:tc>
          <w:tcPr>
            <w:tcW w:w="567" w:type="dxa"/>
            <w:tcMar>
              <w:top w:w="96" w:type="dxa"/>
              <w:left w:w="57" w:type="dxa"/>
              <w:bottom w:w="96" w:type="dxa"/>
              <w:right w:w="71" w:type="dxa"/>
            </w:tcMar>
          </w:tcPr>
          <w:p w14:paraId="3104FB9D" w14:textId="77777777" w:rsidR="009E4A5F" w:rsidRPr="00F941BF" w:rsidRDefault="009E4A5F" w:rsidP="00852446">
            <w:pPr>
              <w:pStyle w:val="Tabletext"/>
              <w:spacing w:line="240" w:lineRule="auto"/>
              <w:rPr>
                <w:sz w:val="12"/>
                <w:szCs w:val="12"/>
              </w:rPr>
            </w:pPr>
            <w:r w:rsidRPr="00F941BF">
              <w:rPr>
                <w:sz w:val="12"/>
                <w:szCs w:val="12"/>
              </w:rPr>
              <w:t>11</w:t>
            </w:r>
          </w:p>
        </w:tc>
        <w:tc>
          <w:tcPr>
            <w:tcW w:w="567" w:type="dxa"/>
            <w:tcMar>
              <w:top w:w="96" w:type="dxa"/>
              <w:left w:w="57" w:type="dxa"/>
              <w:bottom w:w="96" w:type="dxa"/>
              <w:right w:w="71" w:type="dxa"/>
            </w:tcMar>
          </w:tcPr>
          <w:p w14:paraId="27357E88" w14:textId="77777777" w:rsidR="009E4A5F" w:rsidRPr="00F941BF" w:rsidRDefault="009E4A5F" w:rsidP="00852446">
            <w:pPr>
              <w:pStyle w:val="Tabletext"/>
              <w:spacing w:line="240" w:lineRule="auto"/>
              <w:rPr>
                <w:sz w:val="12"/>
                <w:szCs w:val="12"/>
              </w:rPr>
            </w:pPr>
            <w:r w:rsidRPr="00F941BF">
              <w:rPr>
                <w:sz w:val="12"/>
                <w:szCs w:val="12"/>
              </w:rPr>
              <w:t>1</w:t>
            </w:r>
          </w:p>
        </w:tc>
      </w:tr>
      <w:tr w:rsidR="009E4A5F" w14:paraId="728D7014" w14:textId="77777777" w:rsidTr="00F941BF">
        <w:trPr>
          <w:trHeight w:val="283"/>
        </w:trPr>
        <w:tc>
          <w:tcPr>
            <w:tcW w:w="2721" w:type="dxa"/>
            <w:tcMar>
              <w:top w:w="96" w:type="dxa"/>
              <w:left w:w="113" w:type="dxa"/>
              <w:bottom w:w="96" w:type="dxa"/>
              <w:right w:w="0" w:type="dxa"/>
            </w:tcMar>
          </w:tcPr>
          <w:p w14:paraId="298E2210" w14:textId="77777777" w:rsidR="009E4A5F" w:rsidRPr="00F941BF" w:rsidRDefault="009E4A5F" w:rsidP="00852446">
            <w:pPr>
              <w:pStyle w:val="Tabletext"/>
              <w:spacing w:line="240" w:lineRule="auto"/>
              <w:rPr>
                <w:sz w:val="12"/>
                <w:szCs w:val="12"/>
              </w:rPr>
            </w:pPr>
            <w:r w:rsidRPr="00F941BF">
              <w:rPr>
                <w:sz w:val="12"/>
                <w:szCs w:val="12"/>
              </w:rPr>
              <w:t>Mansfield District Hospital</w:t>
            </w:r>
          </w:p>
        </w:tc>
        <w:tc>
          <w:tcPr>
            <w:tcW w:w="567" w:type="dxa"/>
            <w:tcMar>
              <w:top w:w="96" w:type="dxa"/>
              <w:left w:w="57" w:type="dxa"/>
              <w:bottom w:w="96" w:type="dxa"/>
              <w:right w:w="71" w:type="dxa"/>
            </w:tcMar>
          </w:tcPr>
          <w:p w14:paraId="4CBD83FF"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1D7DB2B8" w14:textId="77777777" w:rsidR="009E4A5F" w:rsidRPr="00F941BF" w:rsidRDefault="009E4A5F" w:rsidP="00852446">
            <w:pPr>
              <w:pStyle w:val="Tabletext"/>
              <w:spacing w:line="240" w:lineRule="auto"/>
              <w:rPr>
                <w:sz w:val="12"/>
                <w:szCs w:val="12"/>
              </w:rPr>
            </w:pPr>
            <w:r w:rsidRPr="00F941BF">
              <w:rPr>
                <w:sz w:val="12"/>
                <w:szCs w:val="12"/>
              </w:rPr>
              <w:t>58</w:t>
            </w:r>
          </w:p>
        </w:tc>
        <w:tc>
          <w:tcPr>
            <w:tcW w:w="680" w:type="dxa"/>
            <w:shd w:val="solid" w:color="D6E9D4" w:fill="auto"/>
            <w:tcMar>
              <w:top w:w="96" w:type="dxa"/>
              <w:left w:w="57" w:type="dxa"/>
              <w:bottom w:w="96" w:type="dxa"/>
              <w:right w:w="71" w:type="dxa"/>
            </w:tcMar>
          </w:tcPr>
          <w:p w14:paraId="7A3DF197"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356A2943" w14:textId="77777777" w:rsidR="009E4A5F" w:rsidRPr="00F941BF" w:rsidRDefault="009E4A5F" w:rsidP="00852446">
            <w:pPr>
              <w:pStyle w:val="Tabletext"/>
              <w:spacing w:line="240" w:lineRule="auto"/>
              <w:rPr>
                <w:sz w:val="12"/>
                <w:szCs w:val="12"/>
              </w:rPr>
            </w:pPr>
            <w:r w:rsidRPr="00F941BF">
              <w:rPr>
                <w:sz w:val="12"/>
                <w:szCs w:val="12"/>
              </w:rPr>
              <w:t>41.2%</w:t>
            </w:r>
          </w:p>
        </w:tc>
        <w:tc>
          <w:tcPr>
            <w:tcW w:w="680" w:type="dxa"/>
            <w:shd w:val="solid" w:color="FBDDCF" w:fill="auto"/>
            <w:tcMar>
              <w:top w:w="96" w:type="dxa"/>
              <w:left w:w="57" w:type="dxa"/>
              <w:bottom w:w="96" w:type="dxa"/>
              <w:right w:w="71" w:type="dxa"/>
            </w:tcMar>
          </w:tcPr>
          <w:p w14:paraId="44BDCF79" w14:textId="77777777" w:rsidR="009E4A5F" w:rsidRPr="00F941BF" w:rsidRDefault="009E4A5F" w:rsidP="00852446">
            <w:pPr>
              <w:pStyle w:val="Tabletext"/>
              <w:spacing w:line="240" w:lineRule="auto"/>
              <w:rPr>
                <w:sz w:val="12"/>
                <w:szCs w:val="12"/>
              </w:rPr>
            </w:pPr>
            <w:r w:rsidRPr="00F941BF">
              <w:rPr>
                <w:sz w:val="12"/>
                <w:szCs w:val="12"/>
              </w:rPr>
              <w:t>75.0%</w:t>
            </w:r>
          </w:p>
        </w:tc>
        <w:tc>
          <w:tcPr>
            <w:tcW w:w="681" w:type="dxa"/>
            <w:shd w:val="solid" w:color="D6E9D4" w:fill="auto"/>
            <w:tcMar>
              <w:top w:w="96" w:type="dxa"/>
              <w:left w:w="57" w:type="dxa"/>
              <w:bottom w:w="96" w:type="dxa"/>
              <w:right w:w="71" w:type="dxa"/>
            </w:tcMar>
          </w:tcPr>
          <w:p w14:paraId="40CD308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1ACB36C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01026A89" w14:textId="77777777" w:rsidR="009E4A5F" w:rsidRPr="00F941BF" w:rsidRDefault="009E4A5F" w:rsidP="00852446">
            <w:pPr>
              <w:pStyle w:val="Tabletext"/>
              <w:spacing w:line="240" w:lineRule="auto"/>
              <w:rPr>
                <w:sz w:val="12"/>
                <w:szCs w:val="12"/>
              </w:rPr>
            </w:pPr>
            <w:r w:rsidRPr="00F941BF">
              <w:rPr>
                <w:sz w:val="12"/>
                <w:szCs w:val="12"/>
              </w:rPr>
              <w:t>8.3%</w:t>
            </w:r>
          </w:p>
        </w:tc>
        <w:tc>
          <w:tcPr>
            <w:tcW w:w="737" w:type="dxa"/>
            <w:tcMar>
              <w:top w:w="96" w:type="dxa"/>
              <w:left w:w="57" w:type="dxa"/>
              <w:bottom w:w="96" w:type="dxa"/>
              <w:right w:w="71" w:type="dxa"/>
            </w:tcMar>
          </w:tcPr>
          <w:p w14:paraId="54BDBA3F"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0D9EF0BC" w14:textId="77777777" w:rsidR="009E4A5F" w:rsidRPr="00F941BF" w:rsidRDefault="009E4A5F" w:rsidP="00852446">
            <w:pPr>
              <w:pStyle w:val="Tabletext"/>
              <w:spacing w:line="240" w:lineRule="auto"/>
              <w:rPr>
                <w:sz w:val="12"/>
                <w:szCs w:val="12"/>
              </w:rPr>
            </w:pPr>
            <w:r w:rsidRPr="00F941BF">
              <w:rPr>
                <w:sz w:val="12"/>
                <w:szCs w:val="12"/>
              </w:rPr>
              <w:t>6.9%</w:t>
            </w:r>
          </w:p>
        </w:tc>
        <w:tc>
          <w:tcPr>
            <w:tcW w:w="680" w:type="dxa"/>
            <w:tcMar>
              <w:top w:w="96" w:type="dxa"/>
              <w:left w:w="57" w:type="dxa"/>
              <w:bottom w:w="96" w:type="dxa"/>
              <w:right w:w="71" w:type="dxa"/>
            </w:tcMar>
          </w:tcPr>
          <w:p w14:paraId="2586262E"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267369EF"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34B3CAA5"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7071E718"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5CBB64AD" w14:textId="77777777" w:rsidR="009E4A5F" w:rsidRPr="00F941BF" w:rsidRDefault="009E4A5F" w:rsidP="00852446">
            <w:pPr>
              <w:pStyle w:val="Tabletext"/>
              <w:spacing w:line="240" w:lineRule="auto"/>
              <w:rPr>
                <w:sz w:val="12"/>
                <w:szCs w:val="12"/>
              </w:rPr>
            </w:pPr>
            <w:r w:rsidRPr="00F941BF">
              <w:rPr>
                <w:sz w:val="12"/>
                <w:szCs w:val="12"/>
              </w:rPr>
              <w:t>3.2%</w:t>
            </w:r>
          </w:p>
        </w:tc>
        <w:tc>
          <w:tcPr>
            <w:tcW w:w="680" w:type="dxa"/>
            <w:shd w:val="solid" w:color="D6E9D4" w:fill="auto"/>
            <w:tcMar>
              <w:top w:w="96" w:type="dxa"/>
              <w:left w:w="57" w:type="dxa"/>
              <w:bottom w:w="96" w:type="dxa"/>
              <w:right w:w="71" w:type="dxa"/>
            </w:tcMar>
          </w:tcPr>
          <w:p w14:paraId="1C121C7D" w14:textId="77777777" w:rsidR="009E4A5F" w:rsidRPr="00F941BF" w:rsidRDefault="009E4A5F" w:rsidP="00852446">
            <w:pPr>
              <w:pStyle w:val="Tabletext"/>
              <w:spacing w:line="240" w:lineRule="auto"/>
              <w:rPr>
                <w:sz w:val="12"/>
                <w:szCs w:val="12"/>
              </w:rPr>
            </w:pPr>
            <w:r w:rsidRPr="00F941BF">
              <w:rPr>
                <w:sz w:val="12"/>
                <w:szCs w:val="12"/>
              </w:rPr>
              <w:t>1.6%</w:t>
            </w:r>
          </w:p>
        </w:tc>
        <w:tc>
          <w:tcPr>
            <w:tcW w:w="680" w:type="dxa"/>
            <w:tcMar>
              <w:top w:w="96" w:type="dxa"/>
              <w:left w:w="57" w:type="dxa"/>
              <w:bottom w:w="96" w:type="dxa"/>
              <w:right w:w="71" w:type="dxa"/>
            </w:tcMar>
          </w:tcPr>
          <w:p w14:paraId="7DDBA081" w14:textId="77777777" w:rsidR="009E4A5F" w:rsidRPr="00F941BF" w:rsidRDefault="009E4A5F" w:rsidP="00852446">
            <w:pPr>
              <w:pStyle w:val="Tabletext"/>
              <w:spacing w:line="240" w:lineRule="auto"/>
              <w:rPr>
                <w:sz w:val="12"/>
                <w:szCs w:val="12"/>
              </w:rPr>
            </w:pPr>
            <w:r w:rsidRPr="00F941BF">
              <w:rPr>
                <w:sz w:val="12"/>
                <w:szCs w:val="12"/>
              </w:rPr>
              <w:t>40.0%</w:t>
            </w:r>
          </w:p>
        </w:tc>
        <w:tc>
          <w:tcPr>
            <w:tcW w:w="681" w:type="dxa"/>
            <w:shd w:val="solid" w:color="D6E9D4" w:fill="auto"/>
            <w:tcMar>
              <w:top w:w="96" w:type="dxa"/>
              <w:left w:w="57" w:type="dxa"/>
              <w:bottom w:w="96" w:type="dxa"/>
              <w:right w:w="71" w:type="dxa"/>
            </w:tcMar>
          </w:tcPr>
          <w:p w14:paraId="6DA95E6F"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tcMar>
              <w:top w:w="96" w:type="dxa"/>
              <w:left w:w="57" w:type="dxa"/>
              <w:bottom w:w="96" w:type="dxa"/>
              <w:right w:w="71" w:type="dxa"/>
            </w:tcMar>
          </w:tcPr>
          <w:p w14:paraId="1598C5FB" w14:textId="77777777" w:rsidR="009E4A5F" w:rsidRPr="00F941BF" w:rsidRDefault="009E4A5F" w:rsidP="00852446">
            <w:pPr>
              <w:pStyle w:val="Tabletext"/>
              <w:spacing w:line="240" w:lineRule="auto"/>
              <w:rPr>
                <w:sz w:val="12"/>
                <w:szCs w:val="12"/>
              </w:rPr>
            </w:pPr>
            <w:r w:rsidRPr="00F941BF">
              <w:rPr>
                <w:sz w:val="12"/>
                <w:szCs w:val="12"/>
              </w:rPr>
              <w:t>19.3%</w:t>
            </w:r>
          </w:p>
        </w:tc>
        <w:tc>
          <w:tcPr>
            <w:tcW w:w="680" w:type="dxa"/>
            <w:shd w:val="solid" w:color="D6E9D4" w:fill="auto"/>
            <w:tcMar>
              <w:top w:w="96" w:type="dxa"/>
              <w:left w:w="57" w:type="dxa"/>
              <w:bottom w:w="96" w:type="dxa"/>
              <w:right w:w="71" w:type="dxa"/>
            </w:tcMar>
          </w:tcPr>
          <w:p w14:paraId="20EFF930" w14:textId="77777777" w:rsidR="009E4A5F" w:rsidRPr="00F941BF" w:rsidRDefault="009E4A5F" w:rsidP="00852446">
            <w:pPr>
              <w:pStyle w:val="Tabletext"/>
              <w:spacing w:line="240" w:lineRule="auto"/>
              <w:rPr>
                <w:sz w:val="12"/>
                <w:szCs w:val="12"/>
              </w:rPr>
            </w:pPr>
            <w:r w:rsidRPr="00F941BF">
              <w:rPr>
                <w:sz w:val="12"/>
                <w:szCs w:val="12"/>
              </w:rPr>
              <w:t>87.7%</w:t>
            </w:r>
          </w:p>
        </w:tc>
        <w:tc>
          <w:tcPr>
            <w:tcW w:w="680" w:type="dxa"/>
            <w:shd w:val="solid" w:color="D6E9D4" w:fill="auto"/>
            <w:tcMar>
              <w:top w:w="96" w:type="dxa"/>
              <w:left w:w="57" w:type="dxa"/>
              <w:bottom w:w="96" w:type="dxa"/>
              <w:right w:w="71" w:type="dxa"/>
            </w:tcMar>
          </w:tcPr>
          <w:p w14:paraId="31377976" w14:textId="77777777" w:rsidR="009E4A5F" w:rsidRPr="00F941BF" w:rsidRDefault="009E4A5F" w:rsidP="00852446">
            <w:pPr>
              <w:pStyle w:val="Tabletext"/>
              <w:spacing w:line="240" w:lineRule="auto"/>
              <w:rPr>
                <w:sz w:val="12"/>
                <w:szCs w:val="12"/>
              </w:rPr>
            </w:pPr>
            <w:r w:rsidRPr="00F941BF">
              <w:rPr>
                <w:sz w:val="12"/>
                <w:szCs w:val="12"/>
              </w:rPr>
              <w:t>91.4%</w:t>
            </w:r>
          </w:p>
        </w:tc>
        <w:tc>
          <w:tcPr>
            <w:tcW w:w="681" w:type="dxa"/>
            <w:shd w:val="solid" w:color="D6E9D4" w:fill="auto"/>
            <w:tcMar>
              <w:top w:w="96" w:type="dxa"/>
              <w:left w:w="57" w:type="dxa"/>
              <w:bottom w:w="96" w:type="dxa"/>
              <w:right w:w="71" w:type="dxa"/>
            </w:tcMar>
          </w:tcPr>
          <w:p w14:paraId="383B613C"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590E0B92"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0ADEB28A"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1C740B16" w14:textId="77777777" w:rsidR="009E4A5F" w:rsidRPr="00F941BF" w:rsidRDefault="009E4A5F" w:rsidP="00852446">
            <w:pPr>
              <w:pStyle w:val="Tabletext"/>
              <w:spacing w:line="240" w:lineRule="auto"/>
              <w:rPr>
                <w:sz w:val="12"/>
                <w:szCs w:val="12"/>
              </w:rPr>
            </w:pPr>
            <w:r w:rsidRPr="00F941BF">
              <w:rPr>
                <w:sz w:val="12"/>
                <w:szCs w:val="12"/>
              </w:rPr>
              <w:t>98.3%</w:t>
            </w:r>
          </w:p>
        </w:tc>
        <w:tc>
          <w:tcPr>
            <w:tcW w:w="680" w:type="dxa"/>
            <w:tcMar>
              <w:top w:w="96" w:type="dxa"/>
              <w:left w:w="57" w:type="dxa"/>
              <w:bottom w:w="96" w:type="dxa"/>
              <w:right w:w="71" w:type="dxa"/>
            </w:tcMar>
          </w:tcPr>
          <w:p w14:paraId="2ADA1240" w14:textId="77777777" w:rsidR="009E4A5F" w:rsidRPr="00F941BF" w:rsidRDefault="009E4A5F" w:rsidP="00852446">
            <w:pPr>
              <w:pStyle w:val="Tabletext"/>
              <w:spacing w:line="240" w:lineRule="auto"/>
              <w:rPr>
                <w:sz w:val="12"/>
                <w:szCs w:val="12"/>
              </w:rPr>
            </w:pPr>
            <w:r w:rsidRPr="00F941BF">
              <w:rPr>
                <w:sz w:val="12"/>
                <w:szCs w:val="12"/>
              </w:rPr>
              <w:t>86.2%</w:t>
            </w:r>
          </w:p>
        </w:tc>
        <w:tc>
          <w:tcPr>
            <w:tcW w:w="680" w:type="dxa"/>
            <w:shd w:val="solid" w:color="FBDDCF" w:fill="auto"/>
            <w:tcMar>
              <w:top w:w="96" w:type="dxa"/>
              <w:left w:w="57" w:type="dxa"/>
              <w:bottom w:w="96" w:type="dxa"/>
              <w:right w:w="71" w:type="dxa"/>
            </w:tcMar>
          </w:tcPr>
          <w:p w14:paraId="0AFAF121" w14:textId="77777777" w:rsidR="009E4A5F" w:rsidRPr="00F941BF" w:rsidRDefault="009E4A5F" w:rsidP="00852446">
            <w:pPr>
              <w:pStyle w:val="Tabletext"/>
              <w:spacing w:line="240" w:lineRule="auto"/>
              <w:rPr>
                <w:sz w:val="12"/>
                <w:szCs w:val="12"/>
              </w:rPr>
            </w:pPr>
            <w:r w:rsidRPr="00F941BF">
              <w:rPr>
                <w:sz w:val="12"/>
                <w:szCs w:val="12"/>
              </w:rPr>
              <w:t>5.2%</w:t>
            </w:r>
          </w:p>
        </w:tc>
        <w:tc>
          <w:tcPr>
            <w:tcW w:w="567" w:type="dxa"/>
            <w:tcMar>
              <w:top w:w="96" w:type="dxa"/>
              <w:left w:w="57" w:type="dxa"/>
              <w:bottom w:w="96" w:type="dxa"/>
              <w:right w:w="71" w:type="dxa"/>
            </w:tcMar>
          </w:tcPr>
          <w:p w14:paraId="5801243A" w14:textId="77777777" w:rsidR="009E4A5F" w:rsidRPr="00F941BF" w:rsidRDefault="009E4A5F" w:rsidP="00852446">
            <w:pPr>
              <w:pStyle w:val="Tabletext"/>
              <w:spacing w:line="240" w:lineRule="auto"/>
              <w:rPr>
                <w:sz w:val="12"/>
                <w:szCs w:val="12"/>
              </w:rPr>
            </w:pPr>
            <w:r w:rsidRPr="00F941BF">
              <w:rPr>
                <w:sz w:val="12"/>
                <w:szCs w:val="12"/>
              </w:rPr>
              <w:t>10</w:t>
            </w:r>
          </w:p>
        </w:tc>
        <w:tc>
          <w:tcPr>
            <w:tcW w:w="567" w:type="dxa"/>
            <w:tcMar>
              <w:top w:w="96" w:type="dxa"/>
              <w:left w:w="57" w:type="dxa"/>
              <w:bottom w:w="96" w:type="dxa"/>
              <w:right w:w="71" w:type="dxa"/>
            </w:tcMar>
          </w:tcPr>
          <w:p w14:paraId="3ED7A97A"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2C8235F8" w14:textId="77777777" w:rsidTr="00F941BF">
        <w:trPr>
          <w:trHeight w:val="283"/>
        </w:trPr>
        <w:tc>
          <w:tcPr>
            <w:tcW w:w="2721" w:type="dxa"/>
            <w:tcMar>
              <w:top w:w="96" w:type="dxa"/>
              <w:left w:w="113" w:type="dxa"/>
              <w:bottom w:w="96" w:type="dxa"/>
              <w:right w:w="0" w:type="dxa"/>
            </w:tcMar>
          </w:tcPr>
          <w:p w14:paraId="3711A966" w14:textId="77777777" w:rsidR="009E4A5F" w:rsidRPr="00F941BF" w:rsidRDefault="009E4A5F" w:rsidP="00852446">
            <w:pPr>
              <w:pStyle w:val="Tabletext"/>
              <w:spacing w:line="240" w:lineRule="auto"/>
              <w:rPr>
                <w:sz w:val="12"/>
                <w:szCs w:val="12"/>
              </w:rPr>
            </w:pPr>
            <w:r w:rsidRPr="00F941BF">
              <w:rPr>
                <w:sz w:val="12"/>
                <w:szCs w:val="12"/>
              </w:rPr>
              <w:t>Benalla &amp; District Memorial Hospital</w:t>
            </w:r>
          </w:p>
        </w:tc>
        <w:tc>
          <w:tcPr>
            <w:tcW w:w="567" w:type="dxa"/>
            <w:tcMar>
              <w:top w:w="96" w:type="dxa"/>
              <w:left w:w="57" w:type="dxa"/>
              <w:bottom w:w="96" w:type="dxa"/>
              <w:right w:w="71" w:type="dxa"/>
            </w:tcMar>
          </w:tcPr>
          <w:p w14:paraId="3B9C8AE4"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7F8928B0" w14:textId="77777777" w:rsidR="009E4A5F" w:rsidRPr="00F941BF" w:rsidRDefault="009E4A5F" w:rsidP="00852446">
            <w:pPr>
              <w:pStyle w:val="Tabletext"/>
              <w:spacing w:line="240" w:lineRule="auto"/>
              <w:rPr>
                <w:sz w:val="12"/>
                <w:szCs w:val="12"/>
              </w:rPr>
            </w:pPr>
            <w:r w:rsidRPr="00F941BF">
              <w:rPr>
                <w:sz w:val="12"/>
                <w:szCs w:val="12"/>
              </w:rPr>
              <w:t>79</w:t>
            </w:r>
          </w:p>
        </w:tc>
        <w:tc>
          <w:tcPr>
            <w:tcW w:w="680" w:type="dxa"/>
            <w:tcMar>
              <w:top w:w="96" w:type="dxa"/>
              <w:left w:w="57" w:type="dxa"/>
              <w:bottom w:w="96" w:type="dxa"/>
              <w:right w:w="71" w:type="dxa"/>
            </w:tcMar>
          </w:tcPr>
          <w:p w14:paraId="4BEADC4D" w14:textId="77777777" w:rsidR="009E4A5F" w:rsidRPr="00F941BF" w:rsidRDefault="009E4A5F" w:rsidP="00852446">
            <w:pPr>
              <w:pStyle w:val="Tabletext"/>
              <w:spacing w:line="240" w:lineRule="auto"/>
              <w:rPr>
                <w:sz w:val="12"/>
                <w:szCs w:val="12"/>
              </w:rPr>
            </w:pPr>
            <w:r w:rsidRPr="00F941BF">
              <w:rPr>
                <w:sz w:val="12"/>
                <w:szCs w:val="12"/>
              </w:rPr>
              <w:t>12.5%</w:t>
            </w:r>
          </w:p>
        </w:tc>
        <w:tc>
          <w:tcPr>
            <w:tcW w:w="680" w:type="dxa"/>
            <w:shd w:val="solid" w:color="FBDDCF" w:fill="auto"/>
            <w:tcMar>
              <w:top w:w="96" w:type="dxa"/>
              <w:left w:w="57" w:type="dxa"/>
              <w:bottom w:w="96" w:type="dxa"/>
              <w:right w:w="71" w:type="dxa"/>
            </w:tcMar>
          </w:tcPr>
          <w:p w14:paraId="0C125343" w14:textId="77777777" w:rsidR="009E4A5F" w:rsidRPr="00F941BF" w:rsidRDefault="009E4A5F" w:rsidP="00852446">
            <w:pPr>
              <w:pStyle w:val="Tabletext"/>
              <w:spacing w:line="240" w:lineRule="auto"/>
              <w:rPr>
                <w:sz w:val="12"/>
                <w:szCs w:val="12"/>
              </w:rPr>
            </w:pPr>
            <w:r w:rsidRPr="00F941BF">
              <w:rPr>
                <w:sz w:val="12"/>
                <w:szCs w:val="12"/>
              </w:rPr>
              <w:t>58.3%</w:t>
            </w:r>
          </w:p>
        </w:tc>
        <w:tc>
          <w:tcPr>
            <w:tcW w:w="680" w:type="dxa"/>
            <w:shd w:val="solid" w:color="FBDDCF" w:fill="auto"/>
            <w:tcMar>
              <w:top w:w="96" w:type="dxa"/>
              <w:left w:w="57" w:type="dxa"/>
              <w:bottom w:w="96" w:type="dxa"/>
              <w:right w:w="71" w:type="dxa"/>
            </w:tcMar>
          </w:tcPr>
          <w:p w14:paraId="3610EA49" w14:textId="77777777" w:rsidR="009E4A5F" w:rsidRPr="00F941BF" w:rsidRDefault="009E4A5F" w:rsidP="00852446">
            <w:pPr>
              <w:pStyle w:val="Tabletext"/>
              <w:spacing w:line="240" w:lineRule="auto"/>
              <w:rPr>
                <w:sz w:val="12"/>
                <w:szCs w:val="12"/>
              </w:rPr>
            </w:pPr>
            <w:r w:rsidRPr="00F941BF">
              <w:rPr>
                <w:sz w:val="12"/>
                <w:szCs w:val="12"/>
              </w:rPr>
              <w:t>50.0%</w:t>
            </w:r>
          </w:p>
        </w:tc>
        <w:tc>
          <w:tcPr>
            <w:tcW w:w="681" w:type="dxa"/>
            <w:shd w:val="solid" w:color="D6E9D4" w:fill="auto"/>
            <w:tcMar>
              <w:top w:w="96" w:type="dxa"/>
              <w:left w:w="57" w:type="dxa"/>
              <w:bottom w:w="96" w:type="dxa"/>
              <w:right w:w="71" w:type="dxa"/>
            </w:tcMar>
          </w:tcPr>
          <w:p w14:paraId="41F8CE28"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0109B3FE"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6C4ADA7B" w14:textId="77777777" w:rsidR="009E4A5F" w:rsidRPr="00F941BF" w:rsidRDefault="009E4A5F" w:rsidP="00852446">
            <w:pPr>
              <w:pStyle w:val="Tabletext"/>
              <w:spacing w:line="240" w:lineRule="auto"/>
              <w:rPr>
                <w:sz w:val="12"/>
                <w:szCs w:val="12"/>
              </w:rPr>
            </w:pPr>
            <w:r w:rsidRPr="00F941BF">
              <w:rPr>
                <w:sz w:val="12"/>
                <w:szCs w:val="12"/>
              </w:rPr>
              <w:t>12.5%</w:t>
            </w:r>
          </w:p>
        </w:tc>
        <w:tc>
          <w:tcPr>
            <w:tcW w:w="737" w:type="dxa"/>
            <w:tcMar>
              <w:top w:w="96" w:type="dxa"/>
              <w:left w:w="57" w:type="dxa"/>
              <w:bottom w:w="96" w:type="dxa"/>
              <w:right w:w="71" w:type="dxa"/>
            </w:tcMar>
          </w:tcPr>
          <w:p w14:paraId="0EAC9E45" w14:textId="77777777" w:rsidR="009E4A5F" w:rsidRPr="00F941BF" w:rsidRDefault="009E4A5F" w:rsidP="00852446">
            <w:pPr>
              <w:pStyle w:val="Tabletext"/>
              <w:spacing w:line="240" w:lineRule="auto"/>
              <w:rPr>
                <w:sz w:val="12"/>
                <w:szCs w:val="12"/>
              </w:rPr>
            </w:pPr>
            <w:r w:rsidRPr="00F941BF">
              <w:rPr>
                <w:sz w:val="12"/>
                <w:szCs w:val="12"/>
              </w:rPr>
              <w:t>80.0%</w:t>
            </w:r>
          </w:p>
        </w:tc>
        <w:tc>
          <w:tcPr>
            <w:tcW w:w="681" w:type="dxa"/>
            <w:tcMar>
              <w:top w:w="96" w:type="dxa"/>
              <w:left w:w="57" w:type="dxa"/>
              <w:bottom w:w="96" w:type="dxa"/>
              <w:right w:w="71" w:type="dxa"/>
            </w:tcMar>
          </w:tcPr>
          <w:p w14:paraId="0F406635" w14:textId="77777777" w:rsidR="009E4A5F" w:rsidRPr="00F941BF" w:rsidRDefault="009E4A5F" w:rsidP="00852446">
            <w:pPr>
              <w:pStyle w:val="Tabletext"/>
              <w:spacing w:line="240" w:lineRule="auto"/>
              <w:rPr>
                <w:sz w:val="12"/>
                <w:szCs w:val="12"/>
              </w:rPr>
            </w:pPr>
            <w:r w:rsidRPr="00F941BF">
              <w:rPr>
                <w:sz w:val="12"/>
                <w:szCs w:val="12"/>
              </w:rPr>
              <w:t>13.3%</w:t>
            </w:r>
          </w:p>
        </w:tc>
        <w:tc>
          <w:tcPr>
            <w:tcW w:w="680" w:type="dxa"/>
            <w:tcMar>
              <w:top w:w="96" w:type="dxa"/>
              <w:left w:w="57" w:type="dxa"/>
              <w:bottom w:w="96" w:type="dxa"/>
              <w:right w:w="71" w:type="dxa"/>
            </w:tcMar>
          </w:tcPr>
          <w:p w14:paraId="349DA80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F43741A" w14:textId="77777777" w:rsidR="009E4A5F" w:rsidRPr="00F941BF" w:rsidRDefault="009E4A5F" w:rsidP="00852446">
            <w:pPr>
              <w:pStyle w:val="Tabletext"/>
              <w:spacing w:line="240" w:lineRule="auto"/>
              <w:rPr>
                <w:sz w:val="12"/>
                <w:szCs w:val="12"/>
              </w:rPr>
            </w:pPr>
            <w:r w:rsidRPr="00F941BF">
              <w:rPr>
                <w:sz w:val="12"/>
                <w:szCs w:val="12"/>
              </w:rPr>
              <w:t>20.0%</w:t>
            </w:r>
          </w:p>
        </w:tc>
        <w:tc>
          <w:tcPr>
            <w:tcW w:w="681" w:type="dxa"/>
            <w:tcMar>
              <w:top w:w="96" w:type="dxa"/>
              <w:left w:w="57" w:type="dxa"/>
              <w:bottom w:w="96" w:type="dxa"/>
              <w:right w:w="71" w:type="dxa"/>
            </w:tcMar>
          </w:tcPr>
          <w:p w14:paraId="79C9CA54" w14:textId="77777777" w:rsidR="009E4A5F" w:rsidRPr="00F941BF" w:rsidRDefault="009E4A5F" w:rsidP="00852446">
            <w:pPr>
              <w:pStyle w:val="Tabletext"/>
              <w:spacing w:line="240" w:lineRule="auto"/>
              <w:rPr>
                <w:sz w:val="12"/>
                <w:szCs w:val="12"/>
              </w:rPr>
            </w:pPr>
            <w:r w:rsidRPr="00F941BF">
              <w:rPr>
                <w:sz w:val="12"/>
                <w:szCs w:val="12"/>
              </w:rPr>
              <w:t>50.0%</w:t>
            </w:r>
          </w:p>
        </w:tc>
        <w:tc>
          <w:tcPr>
            <w:tcW w:w="623" w:type="dxa"/>
            <w:tcMar>
              <w:top w:w="96" w:type="dxa"/>
              <w:left w:w="57" w:type="dxa"/>
              <w:bottom w:w="96" w:type="dxa"/>
              <w:right w:w="71" w:type="dxa"/>
            </w:tcMar>
          </w:tcPr>
          <w:p w14:paraId="4D640442"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110428AD" w14:textId="77777777" w:rsidR="009E4A5F" w:rsidRPr="00F941BF" w:rsidRDefault="009E4A5F" w:rsidP="00852446">
            <w:pPr>
              <w:pStyle w:val="Tabletext"/>
              <w:spacing w:line="240" w:lineRule="auto"/>
              <w:rPr>
                <w:sz w:val="12"/>
                <w:szCs w:val="12"/>
              </w:rPr>
            </w:pPr>
            <w:r w:rsidRPr="00F941BF">
              <w:rPr>
                <w:sz w:val="12"/>
                <w:szCs w:val="12"/>
              </w:rPr>
              <w:t>1.4%</w:t>
            </w:r>
          </w:p>
        </w:tc>
        <w:tc>
          <w:tcPr>
            <w:tcW w:w="680" w:type="dxa"/>
            <w:shd w:val="solid" w:color="D6E9D4" w:fill="auto"/>
            <w:tcMar>
              <w:top w:w="96" w:type="dxa"/>
              <w:left w:w="57" w:type="dxa"/>
              <w:bottom w:w="96" w:type="dxa"/>
              <w:right w:w="71" w:type="dxa"/>
            </w:tcMar>
          </w:tcPr>
          <w:p w14:paraId="67994060" w14:textId="77777777" w:rsidR="009E4A5F" w:rsidRPr="00F941BF" w:rsidRDefault="009E4A5F" w:rsidP="00852446">
            <w:pPr>
              <w:pStyle w:val="Tabletext"/>
              <w:spacing w:line="240" w:lineRule="auto"/>
              <w:rPr>
                <w:sz w:val="12"/>
                <w:szCs w:val="12"/>
              </w:rPr>
            </w:pPr>
            <w:r w:rsidRPr="00F941BF">
              <w:rPr>
                <w:sz w:val="12"/>
                <w:szCs w:val="12"/>
              </w:rPr>
              <w:t>1.3%</w:t>
            </w:r>
          </w:p>
        </w:tc>
        <w:tc>
          <w:tcPr>
            <w:tcW w:w="680" w:type="dxa"/>
            <w:tcMar>
              <w:top w:w="96" w:type="dxa"/>
              <w:left w:w="57" w:type="dxa"/>
              <w:bottom w:w="96" w:type="dxa"/>
              <w:right w:w="71" w:type="dxa"/>
            </w:tcMar>
          </w:tcPr>
          <w:p w14:paraId="7D47804F" w14:textId="77777777" w:rsidR="009E4A5F" w:rsidRPr="00F941BF" w:rsidRDefault="009E4A5F" w:rsidP="00852446">
            <w:pPr>
              <w:pStyle w:val="Tabletext"/>
              <w:spacing w:line="240" w:lineRule="auto"/>
              <w:rPr>
                <w:sz w:val="12"/>
                <w:szCs w:val="12"/>
              </w:rPr>
            </w:pPr>
            <w:r w:rsidRPr="00F941BF">
              <w:rPr>
                <w:sz w:val="12"/>
                <w:szCs w:val="12"/>
              </w:rPr>
              <w:t>28.6%</w:t>
            </w:r>
          </w:p>
        </w:tc>
        <w:tc>
          <w:tcPr>
            <w:tcW w:w="681" w:type="dxa"/>
            <w:shd w:val="solid" w:color="D6E9D4" w:fill="auto"/>
            <w:tcMar>
              <w:top w:w="96" w:type="dxa"/>
              <w:left w:w="57" w:type="dxa"/>
              <w:bottom w:w="96" w:type="dxa"/>
              <w:right w:w="71" w:type="dxa"/>
            </w:tcMar>
          </w:tcPr>
          <w:p w14:paraId="3B1243F2"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shd w:val="solid" w:color="D6E9D4" w:fill="auto"/>
            <w:tcMar>
              <w:top w:w="96" w:type="dxa"/>
              <w:left w:w="57" w:type="dxa"/>
              <w:bottom w:w="96" w:type="dxa"/>
              <w:right w:w="71" w:type="dxa"/>
            </w:tcMar>
          </w:tcPr>
          <w:p w14:paraId="46C56E76" w14:textId="77777777" w:rsidR="009E4A5F" w:rsidRPr="00F941BF" w:rsidRDefault="009E4A5F" w:rsidP="00852446">
            <w:pPr>
              <w:pStyle w:val="Tabletext"/>
              <w:spacing w:line="240" w:lineRule="auto"/>
              <w:rPr>
                <w:sz w:val="12"/>
                <w:szCs w:val="12"/>
              </w:rPr>
            </w:pPr>
            <w:r w:rsidRPr="00F941BF">
              <w:rPr>
                <w:sz w:val="12"/>
                <w:szCs w:val="12"/>
              </w:rPr>
              <w:t>10.3%</w:t>
            </w:r>
          </w:p>
        </w:tc>
        <w:tc>
          <w:tcPr>
            <w:tcW w:w="680" w:type="dxa"/>
            <w:shd w:val="solid" w:color="D6E9D4" w:fill="auto"/>
            <w:tcMar>
              <w:top w:w="96" w:type="dxa"/>
              <w:left w:w="57" w:type="dxa"/>
              <w:bottom w:w="96" w:type="dxa"/>
              <w:right w:w="71" w:type="dxa"/>
            </w:tcMar>
          </w:tcPr>
          <w:p w14:paraId="1F2B6CA7" w14:textId="77777777" w:rsidR="009E4A5F" w:rsidRPr="00F941BF" w:rsidRDefault="009E4A5F" w:rsidP="00852446">
            <w:pPr>
              <w:pStyle w:val="Tabletext"/>
              <w:spacing w:line="240" w:lineRule="auto"/>
              <w:rPr>
                <w:sz w:val="12"/>
                <w:szCs w:val="12"/>
              </w:rPr>
            </w:pPr>
            <w:r w:rsidRPr="00F941BF">
              <w:rPr>
                <w:sz w:val="12"/>
                <w:szCs w:val="12"/>
              </w:rPr>
              <w:t>89.7%</w:t>
            </w:r>
          </w:p>
        </w:tc>
        <w:tc>
          <w:tcPr>
            <w:tcW w:w="680" w:type="dxa"/>
            <w:shd w:val="solid" w:color="FBDDCF" w:fill="auto"/>
            <w:tcMar>
              <w:top w:w="96" w:type="dxa"/>
              <w:left w:w="57" w:type="dxa"/>
              <w:bottom w:w="96" w:type="dxa"/>
              <w:right w:w="71" w:type="dxa"/>
            </w:tcMar>
          </w:tcPr>
          <w:p w14:paraId="5FF3F697" w14:textId="77777777" w:rsidR="009E4A5F" w:rsidRPr="00F941BF" w:rsidRDefault="009E4A5F" w:rsidP="00852446">
            <w:pPr>
              <w:pStyle w:val="Tabletext"/>
              <w:spacing w:line="240" w:lineRule="auto"/>
              <w:rPr>
                <w:sz w:val="12"/>
                <w:szCs w:val="12"/>
              </w:rPr>
            </w:pPr>
            <w:r w:rsidRPr="00F941BF">
              <w:rPr>
                <w:sz w:val="12"/>
                <w:szCs w:val="12"/>
              </w:rPr>
              <w:t>67.1%</w:t>
            </w:r>
          </w:p>
        </w:tc>
        <w:tc>
          <w:tcPr>
            <w:tcW w:w="681" w:type="dxa"/>
            <w:shd w:val="solid" w:color="FBDDCF" w:fill="auto"/>
            <w:tcMar>
              <w:top w:w="96" w:type="dxa"/>
              <w:left w:w="57" w:type="dxa"/>
              <w:bottom w:w="96" w:type="dxa"/>
              <w:right w:w="71" w:type="dxa"/>
            </w:tcMar>
          </w:tcPr>
          <w:p w14:paraId="2D47FA57" w14:textId="77777777" w:rsidR="009E4A5F" w:rsidRPr="00F941BF" w:rsidRDefault="009E4A5F" w:rsidP="00852446">
            <w:pPr>
              <w:pStyle w:val="Tabletext"/>
              <w:spacing w:line="240" w:lineRule="auto"/>
              <w:rPr>
                <w:sz w:val="12"/>
                <w:szCs w:val="12"/>
              </w:rPr>
            </w:pPr>
            <w:r w:rsidRPr="00F941BF">
              <w:rPr>
                <w:sz w:val="12"/>
                <w:szCs w:val="12"/>
              </w:rPr>
              <w:t>2.6%</w:t>
            </w:r>
          </w:p>
        </w:tc>
        <w:tc>
          <w:tcPr>
            <w:tcW w:w="680" w:type="dxa"/>
            <w:tcMar>
              <w:top w:w="96" w:type="dxa"/>
              <w:left w:w="57" w:type="dxa"/>
              <w:bottom w:w="96" w:type="dxa"/>
              <w:right w:w="71" w:type="dxa"/>
            </w:tcMar>
          </w:tcPr>
          <w:p w14:paraId="3D5B9C45"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7E86D389" w14:textId="77777777" w:rsidR="009E4A5F" w:rsidRPr="00F941BF" w:rsidRDefault="009E4A5F" w:rsidP="00852446">
            <w:pPr>
              <w:pStyle w:val="Tabletext"/>
              <w:spacing w:line="240" w:lineRule="auto"/>
              <w:rPr>
                <w:sz w:val="12"/>
                <w:szCs w:val="12"/>
              </w:rPr>
            </w:pPr>
            <w:r w:rsidRPr="00F941BF">
              <w:rPr>
                <w:sz w:val="12"/>
                <w:szCs w:val="12"/>
              </w:rPr>
              <w:t>62.5%</w:t>
            </w:r>
          </w:p>
        </w:tc>
        <w:tc>
          <w:tcPr>
            <w:tcW w:w="681" w:type="dxa"/>
            <w:shd w:val="solid" w:color="D6E9D4" w:fill="auto"/>
            <w:tcMar>
              <w:top w:w="96" w:type="dxa"/>
              <w:left w:w="57" w:type="dxa"/>
              <w:bottom w:w="96" w:type="dxa"/>
              <w:right w:w="71" w:type="dxa"/>
            </w:tcMar>
          </w:tcPr>
          <w:p w14:paraId="156E321F" w14:textId="77777777" w:rsidR="009E4A5F" w:rsidRPr="00F941BF" w:rsidRDefault="009E4A5F" w:rsidP="00852446">
            <w:pPr>
              <w:pStyle w:val="Tabletext"/>
              <w:spacing w:line="240" w:lineRule="auto"/>
              <w:rPr>
                <w:sz w:val="12"/>
                <w:szCs w:val="12"/>
              </w:rPr>
            </w:pPr>
            <w:r w:rsidRPr="00F941BF">
              <w:rPr>
                <w:sz w:val="12"/>
                <w:szCs w:val="12"/>
              </w:rPr>
              <w:t>97.5%</w:t>
            </w:r>
          </w:p>
        </w:tc>
        <w:tc>
          <w:tcPr>
            <w:tcW w:w="680" w:type="dxa"/>
            <w:shd w:val="solid" w:color="D6E9D4" w:fill="auto"/>
            <w:tcMar>
              <w:top w:w="96" w:type="dxa"/>
              <w:left w:w="57" w:type="dxa"/>
              <w:bottom w:w="96" w:type="dxa"/>
              <w:right w:w="71" w:type="dxa"/>
            </w:tcMar>
          </w:tcPr>
          <w:p w14:paraId="3F8592C6" w14:textId="77777777" w:rsidR="009E4A5F" w:rsidRPr="00F941BF" w:rsidRDefault="009E4A5F" w:rsidP="00852446">
            <w:pPr>
              <w:pStyle w:val="Tabletext"/>
              <w:spacing w:line="240" w:lineRule="auto"/>
              <w:rPr>
                <w:sz w:val="12"/>
                <w:szCs w:val="12"/>
              </w:rPr>
            </w:pPr>
            <w:r w:rsidRPr="00F941BF">
              <w:rPr>
                <w:sz w:val="12"/>
                <w:szCs w:val="12"/>
              </w:rPr>
              <w:t>88.6%</w:t>
            </w:r>
          </w:p>
        </w:tc>
        <w:tc>
          <w:tcPr>
            <w:tcW w:w="680" w:type="dxa"/>
            <w:shd w:val="solid" w:color="FBDDCF" w:fill="auto"/>
            <w:tcMar>
              <w:top w:w="96" w:type="dxa"/>
              <w:left w:w="57" w:type="dxa"/>
              <w:bottom w:w="96" w:type="dxa"/>
              <w:right w:w="71" w:type="dxa"/>
            </w:tcMar>
          </w:tcPr>
          <w:p w14:paraId="025C82A9" w14:textId="77777777" w:rsidR="009E4A5F" w:rsidRPr="00F941BF" w:rsidRDefault="009E4A5F" w:rsidP="00852446">
            <w:pPr>
              <w:pStyle w:val="Tabletext"/>
              <w:spacing w:line="240" w:lineRule="auto"/>
              <w:rPr>
                <w:sz w:val="12"/>
                <w:szCs w:val="12"/>
              </w:rPr>
            </w:pPr>
            <w:r w:rsidRPr="00F941BF">
              <w:rPr>
                <w:sz w:val="12"/>
                <w:szCs w:val="12"/>
              </w:rPr>
              <w:t>3.8%</w:t>
            </w:r>
          </w:p>
        </w:tc>
        <w:tc>
          <w:tcPr>
            <w:tcW w:w="567" w:type="dxa"/>
            <w:tcMar>
              <w:top w:w="96" w:type="dxa"/>
              <w:left w:w="57" w:type="dxa"/>
              <w:bottom w:w="96" w:type="dxa"/>
              <w:right w:w="71" w:type="dxa"/>
            </w:tcMar>
          </w:tcPr>
          <w:p w14:paraId="320D40DF" w14:textId="77777777" w:rsidR="009E4A5F" w:rsidRPr="00F941BF" w:rsidRDefault="009E4A5F" w:rsidP="00852446">
            <w:pPr>
              <w:pStyle w:val="Tabletext"/>
              <w:spacing w:line="240" w:lineRule="auto"/>
              <w:rPr>
                <w:sz w:val="12"/>
                <w:szCs w:val="12"/>
              </w:rPr>
            </w:pPr>
            <w:r w:rsidRPr="00F941BF">
              <w:rPr>
                <w:sz w:val="12"/>
                <w:szCs w:val="12"/>
              </w:rPr>
              <w:t>11</w:t>
            </w:r>
          </w:p>
        </w:tc>
        <w:tc>
          <w:tcPr>
            <w:tcW w:w="567" w:type="dxa"/>
            <w:tcMar>
              <w:top w:w="96" w:type="dxa"/>
              <w:left w:w="57" w:type="dxa"/>
              <w:bottom w:w="96" w:type="dxa"/>
              <w:right w:w="71" w:type="dxa"/>
            </w:tcMar>
          </w:tcPr>
          <w:p w14:paraId="417E7CB0"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35E498CE" w14:textId="77777777" w:rsidTr="00F941BF">
        <w:trPr>
          <w:trHeight w:val="283"/>
        </w:trPr>
        <w:tc>
          <w:tcPr>
            <w:tcW w:w="2721" w:type="dxa"/>
            <w:tcMar>
              <w:top w:w="96" w:type="dxa"/>
              <w:left w:w="113" w:type="dxa"/>
              <w:bottom w:w="96" w:type="dxa"/>
              <w:right w:w="0" w:type="dxa"/>
            </w:tcMar>
          </w:tcPr>
          <w:p w14:paraId="1A5D3041" w14:textId="77777777" w:rsidR="009E4A5F" w:rsidRPr="00F941BF" w:rsidRDefault="009E4A5F" w:rsidP="00852446">
            <w:pPr>
              <w:pStyle w:val="Tabletext"/>
              <w:spacing w:line="240" w:lineRule="auto"/>
              <w:rPr>
                <w:sz w:val="12"/>
                <w:szCs w:val="12"/>
              </w:rPr>
            </w:pPr>
            <w:r w:rsidRPr="00F941BF">
              <w:rPr>
                <w:sz w:val="12"/>
                <w:szCs w:val="12"/>
              </w:rPr>
              <w:t>South Gippsland Hospital</w:t>
            </w:r>
          </w:p>
        </w:tc>
        <w:tc>
          <w:tcPr>
            <w:tcW w:w="567" w:type="dxa"/>
            <w:tcMar>
              <w:top w:w="96" w:type="dxa"/>
              <w:left w:w="57" w:type="dxa"/>
              <w:bottom w:w="96" w:type="dxa"/>
              <w:right w:w="71" w:type="dxa"/>
            </w:tcMar>
          </w:tcPr>
          <w:p w14:paraId="0410FA32"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1A5AF5B5" w14:textId="77777777" w:rsidR="009E4A5F" w:rsidRPr="00F941BF" w:rsidRDefault="009E4A5F" w:rsidP="00852446">
            <w:pPr>
              <w:pStyle w:val="Tabletext"/>
              <w:spacing w:line="240" w:lineRule="auto"/>
              <w:rPr>
                <w:sz w:val="12"/>
                <w:szCs w:val="12"/>
              </w:rPr>
            </w:pPr>
            <w:r w:rsidRPr="00F941BF">
              <w:rPr>
                <w:sz w:val="12"/>
                <w:szCs w:val="12"/>
              </w:rPr>
              <w:t>77</w:t>
            </w:r>
          </w:p>
        </w:tc>
        <w:tc>
          <w:tcPr>
            <w:tcW w:w="680" w:type="dxa"/>
            <w:shd w:val="solid" w:color="D6E9D4" w:fill="auto"/>
            <w:tcMar>
              <w:top w:w="96" w:type="dxa"/>
              <w:left w:w="57" w:type="dxa"/>
              <w:bottom w:w="96" w:type="dxa"/>
              <w:right w:w="71" w:type="dxa"/>
            </w:tcMar>
          </w:tcPr>
          <w:p w14:paraId="2E90D44E"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052D8CFB" w14:textId="77777777" w:rsidR="009E4A5F" w:rsidRPr="00F941BF" w:rsidRDefault="009E4A5F" w:rsidP="00852446">
            <w:pPr>
              <w:pStyle w:val="Tabletext"/>
              <w:spacing w:line="240" w:lineRule="auto"/>
              <w:rPr>
                <w:sz w:val="12"/>
                <w:szCs w:val="12"/>
              </w:rPr>
            </w:pPr>
            <w:r w:rsidRPr="00F941BF">
              <w:rPr>
                <w:sz w:val="12"/>
                <w:szCs w:val="12"/>
              </w:rPr>
              <w:t>9.1%</w:t>
            </w:r>
          </w:p>
        </w:tc>
        <w:tc>
          <w:tcPr>
            <w:tcW w:w="680" w:type="dxa"/>
            <w:tcMar>
              <w:top w:w="96" w:type="dxa"/>
              <w:left w:w="57" w:type="dxa"/>
              <w:bottom w:w="96" w:type="dxa"/>
              <w:right w:w="71" w:type="dxa"/>
            </w:tcMar>
          </w:tcPr>
          <w:p w14:paraId="3F862817" w14:textId="77777777" w:rsidR="009E4A5F" w:rsidRPr="00F941BF" w:rsidRDefault="009E4A5F" w:rsidP="00852446">
            <w:pPr>
              <w:pStyle w:val="Tabletext"/>
              <w:spacing w:line="240" w:lineRule="auto"/>
              <w:rPr>
                <w:sz w:val="12"/>
                <w:szCs w:val="12"/>
              </w:rPr>
            </w:pPr>
            <w:r w:rsidRPr="00F941BF">
              <w:rPr>
                <w:sz w:val="12"/>
                <w:szCs w:val="12"/>
              </w:rPr>
              <w:t>33.3%</w:t>
            </w:r>
          </w:p>
        </w:tc>
        <w:tc>
          <w:tcPr>
            <w:tcW w:w="681" w:type="dxa"/>
            <w:shd w:val="solid" w:color="D6E9D4" w:fill="auto"/>
            <w:tcMar>
              <w:top w:w="96" w:type="dxa"/>
              <w:left w:w="57" w:type="dxa"/>
              <w:bottom w:w="96" w:type="dxa"/>
              <w:right w:w="71" w:type="dxa"/>
            </w:tcMar>
          </w:tcPr>
          <w:p w14:paraId="18BCC8F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1D76273D"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58CC0688" w14:textId="77777777" w:rsidR="009E4A5F" w:rsidRPr="00F941BF" w:rsidRDefault="009E4A5F" w:rsidP="00852446">
            <w:pPr>
              <w:pStyle w:val="Tabletext"/>
              <w:spacing w:line="240" w:lineRule="auto"/>
              <w:rPr>
                <w:sz w:val="12"/>
                <w:szCs w:val="12"/>
              </w:rPr>
            </w:pPr>
            <w:r w:rsidRPr="00F941BF">
              <w:rPr>
                <w:sz w:val="12"/>
                <w:szCs w:val="12"/>
              </w:rPr>
              <w:t>27.3%</w:t>
            </w:r>
          </w:p>
        </w:tc>
        <w:tc>
          <w:tcPr>
            <w:tcW w:w="737" w:type="dxa"/>
            <w:shd w:val="solid" w:color="D6E9D4" w:fill="auto"/>
            <w:tcMar>
              <w:top w:w="96" w:type="dxa"/>
              <w:left w:w="57" w:type="dxa"/>
              <w:bottom w:w="96" w:type="dxa"/>
              <w:right w:w="71" w:type="dxa"/>
            </w:tcMar>
          </w:tcPr>
          <w:p w14:paraId="2623722A" w14:textId="77777777" w:rsidR="009E4A5F" w:rsidRPr="00F941BF" w:rsidRDefault="009E4A5F" w:rsidP="00852446">
            <w:pPr>
              <w:pStyle w:val="Tabletext"/>
              <w:spacing w:line="240" w:lineRule="auto"/>
              <w:rPr>
                <w:sz w:val="12"/>
                <w:szCs w:val="12"/>
              </w:rPr>
            </w:pPr>
            <w:r w:rsidRPr="00F941BF">
              <w:rPr>
                <w:sz w:val="12"/>
                <w:szCs w:val="12"/>
              </w:rPr>
              <w:t>100.0%</w:t>
            </w:r>
          </w:p>
        </w:tc>
        <w:tc>
          <w:tcPr>
            <w:tcW w:w="681" w:type="dxa"/>
            <w:shd w:val="solid" w:color="D6E9D4" w:fill="auto"/>
            <w:tcMar>
              <w:top w:w="96" w:type="dxa"/>
              <w:left w:w="57" w:type="dxa"/>
              <w:bottom w:w="96" w:type="dxa"/>
              <w:right w:w="71" w:type="dxa"/>
            </w:tcMar>
          </w:tcPr>
          <w:p w14:paraId="38DF782B" w14:textId="77777777" w:rsidR="009E4A5F" w:rsidRPr="00F941BF" w:rsidRDefault="009E4A5F" w:rsidP="00852446">
            <w:pPr>
              <w:pStyle w:val="Tabletext"/>
              <w:spacing w:line="240" w:lineRule="auto"/>
              <w:rPr>
                <w:sz w:val="12"/>
                <w:szCs w:val="12"/>
              </w:rPr>
            </w:pPr>
            <w:r w:rsidRPr="00F941BF">
              <w:rPr>
                <w:sz w:val="12"/>
                <w:szCs w:val="12"/>
              </w:rPr>
              <w:t>5.9%</w:t>
            </w:r>
          </w:p>
        </w:tc>
        <w:tc>
          <w:tcPr>
            <w:tcW w:w="680" w:type="dxa"/>
            <w:tcMar>
              <w:top w:w="96" w:type="dxa"/>
              <w:left w:w="57" w:type="dxa"/>
              <w:bottom w:w="96" w:type="dxa"/>
              <w:right w:w="71" w:type="dxa"/>
            </w:tcMar>
          </w:tcPr>
          <w:p w14:paraId="7011EB5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7A7DC9F5" w14:textId="77777777" w:rsidR="009E4A5F" w:rsidRPr="00F941BF" w:rsidRDefault="009E4A5F" w:rsidP="00852446">
            <w:pPr>
              <w:pStyle w:val="Tabletext"/>
              <w:spacing w:line="240" w:lineRule="auto"/>
              <w:rPr>
                <w:sz w:val="12"/>
                <w:szCs w:val="12"/>
              </w:rPr>
            </w:pPr>
            <w:r w:rsidRPr="00F941BF">
              <w:rPr>
                <w:sz w:val="12"/>
                <w:szCs w:val="12"/>
              </w:rPr>
              <w:t>25.0%</w:t>
            </w:r>
          </w:p>
        </w:tc>
        <w:tc>
          <w:tcPr>
            <w:tcW w:w="681" w:type="dxa"/>
            <w:shd w:val="solid" w:color="D6E9D4" w:fill="auto"/>
            <w:tcMar>
              <w:top w:w="96" w:type="dxa"/>
              <w:left w:w="57" w:type="dxa"/>
              <w:bottom w:w="96" w:type="dxa"/>
              <w:right w:w="71" w:type="dxa"/>
            </w:tcMar>
          </w:tcPr>
          <w:p w14:paraId="46B9B11E" w14:textId="77777777" w:rsidR="009E4A5F" w:rsidRPr="00F941BF" w:rsidRDefault="009E4A5F" w:rsidP="00852446">
            <w:pPr>
              <w:pStyle w:val="Tabletext"/>
              <w:spacing w:line="240" w:lineRule="auto"/>
              <w:rPr>
                <w:sz w:val="12"/>
                <w:szCs w:val="12"/>
              </w:rPr>
            </w:pPr>
            <w:r w:rsidRPr="00F941BF">
              <w:rPr>
                <w:sz w:val="12"/>
                <w:szCs w:val="12"/>
              </w:rPr>
              <w:t>100.0%</w:t>
            </w:r>
          </w:p>
        </w:tc>
        <w:tc>
          <w:tcPr>
            <w:tcW w:w="623" w:type="dxa"/>
            <w:tcMar>
              <w:top w:w="96" w:type="dxa"/>
              <w:left w:w="57" w:type="dxa"/>
              <w:bottom w:w="96" w:type="dxa"/>
              <w:right w:w="71" w:type="dxa"/>
            </w:tcMar>
          </w:tcPr>
          <w:p w14:paraId="5CCCA224"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31751B8A"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74AE5C83" w14:textId="77777777" w:rsidR="009E4A5F" w:rsidRPr="00F941BF" w:rsidRDefault="009E4A5F" w:rsidP="00852446">
            <w:pPr>
              <w:pStyle w:val="Tabletext"/>
              <w:spacing w:line="240" w:lineRule="auto"/>
              <w:rPr>
                <w:sz w:val="12"/>
                <w:szCs w:val="12"/>
              </w:rPr>
            </w:pPr>
            <w:r w:rsidRPr="00F941BF">
              <w:rPr>
                <w:sz w:val="12"/>
                <w:szCs w:val="12"/>
              </w:rPr>
              <w:t>5.8%</w:t>
            </w:r>
          </w:p>
        </w:tc>
        <w:tc>
          <w:tcPr>
            <w:tcW w:w="680" w:type="dxa"/>
            <w:tcMar>
              <w:top w:w="96" w:type="dxa"/>
              <w:left w:w="57" w:type="dxa"/>
              <w:bottom w:w="96" w:type="dxa"/>
              <w:right w:w="71" w:type="dxa"/>
            </w:tcMar>
          </w:tcPr>
          <w:p w14:paraId="6020168F" w14:textId="77777777" w:rsidR="009E4A5F" w:rsidRPr="00F941BF" w:rsidRDefault="009E4A5F" w:rsidP="00852446">
            <w:pPr>
              <w:pStyle w:val="Tabletext"/>
              <w:spacing w:line="240" w:lineRule="auto"/>
              <w:rPr>
                <w:sz w:val="12"/>
                <w:szCs w:val="12"/>
              </w:rPr>
            </w:pPr>
            <w:r w:rsidRPr="00F941BF">
              <w:rPr>
                <w:sz w:val="12"/>
                <w:szCs w:val="12"/>
              </w:rPr>
              <w:t>33.3%</w:t>
            </w:r>
          </w:p>
        </w:tc>
        <w:tc>
          <w:tcPr>
            <w:tcW w:w="681" w:type="dxa"/>
            <w:shd w:val="solid" w:color="D6E9D4" w:fill="auto"/>
            <w:tcMar>
              <w:top w:w="96" w:type="dxa"/>
              <w:left w:w="57" w:type="dxa"/>
              <w:bottom w:w="96" w:type="dxa"/>
              <w:right w:w="71" w:type="dxa"/>
            </w:tcMar>
          </w:tcPr>
          <w:p w14:paraId="4A0E4749"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shd w:val="solid" w:color="D6E9D4" w:fill="auto"/>
            <w:tcMar>
              <w:top w:w="96" w:type="dxa"/>
              <w:left w:w="57" w:type="dxa"/>
              <w:bottom w:w="96" w:type="dxa"/>
              <w:right w:w="71" w:type="dxa"/>
            </w:tcMar>
          </w:tcPr>
          <w:p w14:paraId="20D1A578" w14:textId="77777777" w:rsidR="009E4A5F" w:rsidRPr="00F941BF" w:rsidRDefault="009E4A5F" w:rsidP="00852446">
            <w:pPr>
              <w:pStyle w:val="Tabletext"/>
              <w:spacing w:line="240" w:lineRule="auto"/>
              <w:rPr>
                <w:sz w:val="12"/>
                <w:szCs w:val="12"/>
              </w:rPr>
            </w:pPr>
            <w:r w:rsidRPr="00F941BF">
              <w:rPr>
                <w:sz w:val="12"/>
                <w:szCs w:val="12"/>
              </w:rPr>
              <w:t>15.6%</w:t>
            </w:r>
          </w:p>
        </w:tc>
        <w:tc>
          <w:tcPr>
            <w:tcW w:w="680" w:type="dxa"/>
            <w:shd w:val="solid" w:color="D6E9D4" w:fill="auto"/>
            <w:tcMar>
              <w:top w:w="96" w:type="dxa"/>
              <w:left w:w="57" w:type="dxa"/>
              <w:bottom w:w="96" w:type="dxa"/>
              <w:right w:w="71" w:type="dxa"/>
            </w:tcMar>
          </w:tcPr>
          <w:p w14:paraId="25C5C04A" w14:textId="77777777" w:rsidR="009E4A5F" w:rsidRPr="00F941BF" w:rsidRDefault="009E4A5F" w:rsidP="00852446">
            <w:pPr>
              <w:pStyle w:val="Tabletext"/>
              <w:spacing w:line="240" w:lineRule="auto"/>
              <w:rPr>
                <w:sz w:val="12"/>
                <w:szCs w:val="12"/>
              </w:rPr>
            </w:pPr>
            <w:r w:rsidRPr="00F941BF">
              <w:rPr>
                <w:sz w:val="12"/>
                <w:szCs w:val="12"/>
              </w:rPr>
              <w:t>85.7%</w:t>
            </w:r>
          </w:p>
        </w:tc>
        <w:tc>
          <w:tcPr>
            <w:tcW w:w="680" w:type="dxa"/>
            <w:tcMar>
              <w:top w:w="96" w:type="dxa"/>
              <w:left w:w="57" w:type="dxa"/>
              <w:bottom w:w="96" w:type="dxa"/>
              <w:right w:w="71" w:type="dxa"/>
            </w:tcMar>
          </w:tcPr>
          <w:p w14:paraId="2E6EAC9A" w14:textId="77777777" w:rsidR="009E4A5F" w:rsidRPr="00F941BF" w:rsidRDefault="009E4A5F" w:rsidP="00852446">
            <w:pPr>
              <w:pStyle w:val="Tabletext"/>
              <w:spacing w:line="240" w:lineRule="auto"/>
              <w:rPr>
                <w:sz w:val="12"/>
                <w:szCs w:val="12"/>
              </w:rPr>
            </w:pPr>
            <w:r w:rsidRPr="00F941BF">
              <w:rPr>
                <w:sz w:val="12"/>
                <w:szCs w:val="12"/>
              </w:rPr>
              <w:t>85.7%</w:t>
            </w:r>
          </w:p>
        </w:tc>
        <w:tc>
          <w:tcPr>
            <w:tcW w:w="681" w:type="dxa"/>
            <w:shd w:val="solid" w:color="D6E9D4" w:fill="auto"/>
            <w:tcMar>
              <w:top w:w="96" w:type="dxa"/>
              <w:left w:w="57" w:type="dxa"/>
              <w:bottom w:w="96" w:type="dxa"/>
              <w:right w:w="71" w:type="dxa"/>
            </w:tcMar>
          </w:tcPr>
          <w:p w14:paraId="66E061FD"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491C232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577CFC0F"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70DEBF70" w14:textId="77777777" w:rsidR="009E4A5F" w:rsidRPr="00F941BF" w:rsidRDefault="009E4A5F" w:rsidP="00852446">
            <w:pPr>
              <w:pStyle w:val="Tabletext"/>
              <w:spacing w:line="240" w:lineRule="auto"/>
              <w:rPr>
                <w:sz w:val="12"/>
                <w:szCs w:val="12"/>
              </w:rPr>
            </w:pPr>
            <w:r w:rsidRPr="00F941BF">
              <w:rPr>
                <w:sz w:val="12"/>
                <w:szCs w:val="12"/>
              </w:rPr>
              <w:t>93.5%</w:t>
            </w:r>
          </w:p>
        </w:tc>
        <w:tc>
          <w:tcPr>
            <w:tcW w:w="680" w:type="dxa"/>
            <w:tcMar>
              <w:top w:w="96" w:type="dxa"/>
              <w:left w:w="57" w:type="dxa"/>
              <w:bottom w:w="96" w:type="dxa"/>
              <w:right w:w="71" w:type="dxa"/>
            </w:tcMar>
          </w:tcPr>
          <w:p w14:paraId="2C630C6C" w14:textId="77777777" w:rsidR="009E4A5F" w:rsidRPr="00F941BF" w:rsidRDefault="009E4A5F" w:rsidP="00852446">
            <w:pPr>
              <w:pStyle w:val="Tabletext"/>
              <w:spacing w:line="240" w:lineRule="auto"/>
              <w:rPr>
                <w:sz w:val="12"/>
                <w:szCs w:val="12"/>
              </w:rPr>
            </w:pPr>
            <w:r w:rsidRPr="00F941BF">
              <w:rPr>
                <w:sz w:val="12"/>
                <w:szCs w:val="12"/>
              </w:rPr>
              <w:t>77.9%</w:t>
            </w:r>
          </w:p>
        </w:tc>
        <w:tc>
          <w:tcPr>
            <w:tcW w:w="680" w:type="dxa"/>
            <w:tcMar>
              <w:top w:w="96" w:type="dxa"/>
              <w:left w:w="57" w:type="dxa"/>
              <w:bottom w:w="96" w:type="dxa"/>
              <w:right w:w="71" w:type="dxa"/>
            </w:tcMar>
          </w:tcPr>
          <w:p w14:paraId="6EE051E4" w14:textId="77777777" w:rsidR="009E4A5F" w:rsidRPr="00F941BF" w:rsidRDefault="009E4A5F" w:rsidP="00852446">
            <w:pPr>
              <w:pStyle w:val="Tabletext"/>
              <w:spacing w:line="240" w:lineRule="auto"/>
              <w:rPr>
                <w:sz w:val="12"/>
                <w:szCs w:val="12"/>
              </w:rPr>
            </w:pPr>
            <w:r w:rsidRPr="00F941BF">
              <w:rPr>
                <w:sz w:val="12"/>
                <w:szCs w:val="12"/>
              </w:rPr>
              <w:t>2.6%</w:t>
            </w:r>
          </w:p>
        </w:tc>
        <w:tc>
          <w:tcPr>
            <w:tcW w:w="567" w:type="dxa"/>
            <w:tcMar>
              <w:top w:w="96" w:type="dxa"/>
              <w:left w:w="57" w:type="dxa"/>
              <w:bottom w:w="96" w:type="dxa"/>
              <w:right w:w="71" w:type="dxa"/>
            </w:tcMar>
          </w:tcPr>
          <w:p w14:paraId="2EB27CAF" w14:textId="77777777" w:rsidR="009E4A5F" w:rsidRPr="00F941BF" w:rsidRDefault="009E4A5F" w:rsidP="00852446">
            <w:pPr>
              <w:pStyle w:val="Tabletext"/>
              <w:spacing w:line="240" w:lineRule="auto"/>
              <w:rPr>
                <w:sz w:val="12"/>
                <w:szCs w:val="12"/>
              </w:rPr>
            </w:pPr>
            <w:r w:rsidRPr="00F941BF">
              <w:rPr>
                <w:sz w:val="12"/>
                <w:szCs w:val="12"/>
              </w:rPr>
              <w:t>12</w:t>
            </w:r>
          </w:p>
        </w:tc>
        <w:tc>
          <w:tcPr>
            <w:tcW w:w="567" w:type="dxa"/>
            <w:tcMar>
              <w:top w:w="96" w:type="dxa"/>
              <w:left w:w="57" w:type="dxa"/>
              <w:bottom w:w="96" w:type="dxa"/>
              <w:right w:w="71" w:type="dxa"/>
            </w:tcMar>
          </w:tcPr>
          <w:p w14:paraId="10660BEF" w14:textId="77777777" w:rsidR="009E4A5F" w:rsidRPr="00F941BF" w:rsidRDefault="009E4A5F" w:rsidP="00852446">
            <w:pPr>
              <w:pStyle w:val="Tabletext"/>
              <w:spacing w:line="240" w:lineRule="auto"/>
              <w:rPr>
                <w:sz w:val="12"/>
                <w:szCs w:val="12"/>
              </w:rPr>
            </w:pPr>
            <w:r w:rsidRPr="00F941BF">
              <w:rPr>
                <w:sz w:val="12"/>
                <w:szCs w:val="12"/>
              </w:rPr>
              <w:t>1</w:t>
            </w:r>
          </w:p>
        </w:tc>
      </w:tr>
      <w:tr w:rsidR="009E4A5F" w14:paraId="1F632A72" w14:textId="77777777" w:rsidTr="00F941BF">
        <w:trPr>
          <w:trHeight w:val="283"/>
        </w:trPr>
        <w:tc>
          <w:tcPr>
            <w:tcW w:w="2721" w:type="dxa"/>
            <w:tcMar>
              <w:top w:w="96" w:type="dxa"/>
              <w:left w:w="113" w:type="dxa"/>
              <w:bottom w:w="96" w:type="dxa"/>
              <w:right w:w="0" w:type="dxa"/>
            </w:tcMar>
          </w:tcPr>
          <w:p w14:paraId="1DC6ED88" w14:textId="77777777" w:rsidR="009E4A5F" w:rsidRPr="00F941BF" w:rsidRDefault="009E4A5F" w:rsidP="00852446">
            <w:pPr>
              <w:pStyle w:val="Tabletext"/>
              <w:spacing w:line="240" w:lineRule="auto"/>
              <w:rPr>
                <w:sz w:val="12"/>
                <w:szCs w:val="12"/>
              </w:rPr>
            </w:pPr>
            <w:r w:rsidRPr="00F941BF">
              <w:rPr>
                <w:sz w:val="12"/>
                <w:szCs w:val="12"/>
              </w:rPr>
              <w:lastRenderedPageBreak/>
              <w:t>Camperdown Hospital</w:t>
            </w:r>
          </w:p>
        </w:tc>
        <w:tc>
          <w:tcPr>
            <w:tcW w:w="567" w:type="dxa"/>
            <w:tcMar>
              <w:top w:w="96" w:type="dxa"/>
              <w:left w:w="57" w:type="dxa"/>
              <w:bottom w:w="96" w:type="dxa"/>
              <w:right w:w="71" w:type="dxa"/>
            </w:tcMar>
          </w:tcPr>
          <w:p w14:paraId="739333F3" w14:textId="77777777" w:rsidR="009E4A5F" w:rsidRPr="00F941BF" w:rsidRDefault="009E4A5F" w:rsidP="00852446">
            <w:pPr>
              <w:pStyle w:val="Tabletext"/>
              <w:spacing w:line="240" w:lineRule="auto"/>
              <w:rPr>
                <w:sz w:val="12"/>
                <w:szCs w:val="12"/>
              </w:rPr>
            </w:pPr>
            <w:r w:rsidRPr="00F941BF">
              <w:rPr>
                <w:sz w:val="12"/>
                <w:szCs w:val="12"/>
              </w:rPr>
              <w:t>3</w:t>
            </w:r>
          </w:p>
        </w:tc>
        <w:tc>
          <w:tcPr>
            <w:tcW w:w="681" w:type="dxa"/>
            <w:tcMar>
              <w:top w:w="96" w:type="dxa"/>
              <w:left w:w="57" w:type="dxa"/>
              <w:bottom w:w="96" w:type="dxa"/>
              <w:right w:w="71" w:type="dxa"/>
            </w:tcMar>
          </w:tcPr>
          <w:p w14:paraId="713CDE4C" w14:textId="77777777" w:rsidR="009E4A5F" w:rsidRPr="00F941BF" w:rsidRDefault="009E4A5F" w:rsidP="00852446">
            <w:pPr>
              <w:pStyle w:val="Tabletext"/>
              <w:spacing w:line="240" w:lineRule="auto"/>
              <w:rPr>
                <w:sz w:val="12"/>
                <w:szCs w:val="12"/>
              </w:rPr>
            </w:pPr>
            <w:r w:rsidRPr="00F941BF">
              <w:rPr>
                <w:sz w:val="12"/>
                <w:szCs w:val="12"/>
              </w:rPr>
              <w:t>22</w:t>
            </w:r>
          </w:p>
        </w:tc>
        <w:tc>
          <w:tcPr>
            <w:tcW w:w="680" w:type="dxa"/>
            <w:shd w:val="solid" w:color="FBDDCF" w:fill="auto"/>
            <w:tcMar>
              <w:top w:w="96" w:type="dxa"/>
              <w:left w:w="57" w:type="dxa"/>
              <w:bottom w:w="96" w:type="dxa"/>
              <w:right w:w="71" w:type="dxa"/>
            </w:tcMar>
          </w:tcPr>
          <w:p w14:paraId="4728EE8A" w14:textId="77777777" w:rsidR="009E4A5F" w:rsidRPr="00F941BF" w:rsidRDefault="009E4A5F" w:rsidP="00852446">
            <w:pPr>
              <w:pStyle w:val="Tabletext"/>
              <w:spacing w:line="240" w:lineRule="auto"/>
              <w:rPr>
                <w:sz w:val="12"/>
                <w:szCs w:val="12"/>
              </w:rPr>
            </w:pPr>
            <w:r w:rsidRPr="00F941BF">
              <w:rPr>
                <w:sz w:val="12"/>
                <w:szCs w:val="12"/>
              </w:rPr>
              <w:t>50.0%</w:t>
            </w:r>
          </w:p>
        </w:tc>
        <w:tc>
          <w:tcPr>
            <w:tcW w:w="680" w:type="dxa"/>
            <w:shd w:val="solid" w:color="D6E9D4" w:fill="auto"/>
            <w:tcMar>
              <w:top w:w="96" w:type="dxa"/>
              <w:left w:w="57" w:type="dxa"/>
              <w:bottom w:w="96" w:type="dxa"/>
              <w:right w:w="71" w:type="dxa"/>
            </w:tcMar>
          </w:tcPr>
          <w:p w14:paraId="0853F163"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176020DC"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D6E9D4" w:fill="auto"/>
            <w:tcMar>
              <w:top w:w="96" w:type="dxa"/>
              <w:left w:w="57" w:type="dxa"/>
              <w:bottom w:w="96" w:type="dxa"/>
              <w:right w:w="71" w:type="dxa"/>
            </w:tcMar>
          </w:tcPr>
          <w:p w14:paraId="5DD94CBF"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7462176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72287FFD" w14:textId="77777777" w:rsidR="009E4A5F" w:rsidRPr="00F941BF" w:rsidRDefault="009E4A5F" w:rsidP="00852446">
            <w:pPr>
              <w:pStyle w:val="Tabletext"/>
              <w:spacing w:line="240" w:lineRule="auto"/>
              <w:rPr>
                <w:sz w:val="12"/>
                <w:szCs w:val="12"/>
              </w:rPr>
            </w:pPr>
            <w:r w:rsidRPr="00F941BF">
              <w:rPr>
                <w:sz w:val="12"/>
                <w:szCs w:val="12"/>
              </w:rPr>
              <w:t>25.0%</w:t>
            </w:r>
          </w:p>
        </w:tc>
        <w:tc>
          <w:tcPr>
            <w:tcW w:w="737" w:type="dxa"/>
            <w:shd w:val="solid" w:color="D6E9D4" w:fill="auto"/>
            <w:tcMar>
              <w:top w:w="96" w:type="dxa"/>
              <w:left w:w="57" w:type="dxa"/>
              <w:bottom w:w="96" w:type="dxa"/>
              <w:right w:w="71" w:type="dxa"/>
            </w:tcMar>
          </w:tcPr>
          <w:p w14:paraId="16C30852" w14:textId="77777777" w:rsidR="009E4A5F" w:rsidRPr="00F941BF" w:rsidRDefault="009E4A5F" w:rsidP="00852446">
            <w:pPr>
              <w:pStyle w:val="Tabletext"/>
              <w:spacing w:line="240" w:lineRule="auto"/>
              <w:rPr>
                <w:sz w:val="12"/>
                <w:szCs w:val="12"/>
              </w:rPr>
            </w:pPr>
            <w:r w:rsidRPr="00F941BF">
              <w:rPr>
                <w:sz w:val="12"/>
                <w:szCs w:val="12"/>
              </w:rPr>
              <w:t>100.0%</w:t>
            </w:r>
          </w:p>
        </w:tc>
        <w:tc>
          <w:tcPr>
            <w:tcW w:w="681" w:type="dxa"/>
            <w:shd w:val="solid" w:color="D6E9D4" w:fill="auto"/>
            <w:tcMar>
              <w:top w:w="96" w:type="dxa"/>
              <w:left w:w="57" w:type="dxa"/>
              <w:bottom w:w="96" w:type="dxa"/>
              <w:right w:w="71" w:type="dxa"/>
            </w:tcMar>
          </w:tcPr>
          <w:p w14:paraId="5322EB8F" w14:textId="77777777" w:rsidR="009E4A5F" w:rsidRPr="00F941BF" w:rsidRDefault="009E4A5F" w:rsidP="00852446">
            <w:pPr>
              <w:pStyle w:val="Tabletext"/>
              <w:spacing w:line="240" w:lineRule="auto"/>
              <w:rPr>
                <w:sz w:val="12"/>
                <w:szCs w:val="12"/>
              </w:rPr>
            </w:pPr>
            <w:r w:rsidRPr="00F941BF">
              <w:rPr>
                <w:sz w:val="12"/>
                <w:szCs w:val="12"/>
              </w:rPr>
              <w:t>3.6%</w:t>
            </w:r>
          </w:p>
        </w:tc>
        <w:tc>
          <w:tcPr>
            <w:tcW w:w="680" w:type="dxa"/>
            <w:tcMar>
              <w:top w:w="96" w:type="dxa"/>
              <w:left w:w="57" w:type="dxa"/>
              <w:bottom w:w="96" w:type="dxa"/>
              <w:right w:w="71" w:type="dxa"/>
            </w:tcMar>
          </w:tcPr>
          <w:p w14:paraId="7DB3A882"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70548214"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750F2708"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61596227"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3D1762F0" w14:textId="77777777" w:rsidR="009E4A5F" w:rsidRPr="00F941BF" w:rsidRDefault="009E4A5F" w:rsidP="00852446">
            <w:pPr>
              <w:pStyle w:val="Tabletext"/>
              <w:spacing w:line="240" w:lineRule="auto"/>
              <w:rPr>
                <w:sz w:val="12"/>
                <w:szCs w:val="12"/>
              </w:rPr>
            </w:pPr>
            <w:r w:rsidRPr="00F941BF">
              <w:rPr>
                <w:sz w:val="12"/>
                <w:szCs w:val="12"/>
              </w:rPr>
              <w:t>3.7%</w:t>
            </w:r>
          </w:p>
        </w:tc>
        <w:tc>
          <w:tcPr>
            <w:tcW w:w="680" w:type="dxa"/>
            <w:shd w:val="solid" w:color="FBDDCF" w:fill="auto"/>
            <w:tcMar>
              <w:top w:w="96" w:type="dxa"/>
              <w:left w:w="57" w:type="dxa"/>
              <w:bottom w:w="96" w:type="dxa"/>
              <w:right w:w="71" w:type="dxa"/>
            </w:tcMar>
          </w:tcPr>
          <w:p w14:paraId="453B52D3" w14:textId="77777777" w:rsidR="009E4A5F" w:rsidRPr="00F941BF" w:rsidRDefault="009E4A5F" w:rsidP="00852446">
            <w:pPr>
              <w:pStyle w:val="Tabletext"/>
              <w:spacing w:line="240" w:lineRule="auto"/>
              <w:rPr>
                <w:sz w:val="12"/>
                <w:szCs w:val="12"/>
              </w:rPr>
            </w:pPr>
            <w:r w:rsidRPr="00F941BF">
              <w:rPr>
                <w:sz w:val="12"/>
                <w:szCs w:val="12"/>
              </w:rPr>
              <w:t>17.9%</w:t>
            </w:r>
          </w:p>
        </w:tc>
        <w:tc>
          <w:tcPr>
            <w:tcW w:w="680" w:type="dxa"/>
            <w:shd w:val="solid" w:color="FBDDCF" w:fill="auto"/>
            <w:tcMar>
              <w:top w:w="96" w:type="dxa"/>
              <w:left w:w="57" w:type="dxa"/>
              <w:bottom w:w="96" w:type="dxa"/>
              <w:right w:w="71" w:type="dxa"/>
            </w:tcMar>
          </w:tcPr>
          <w:p w14:paraId="0FE546FE"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FBDDCF" w:fill="auto"/>
            <w:tcMar>
              <w:top w:w="96" w:type="dxa"/>
              <w:left w:w="57" w:type="dxa"/>
              <w:bottom w:w="96" w:type="dxa"/>
              <w:right w:w="71" w:type="dxa"/>
            </w:tcMar>
          </w:tcPr>
          <w:p w14:paraId="69E125AF" w14:textId="77777777" w:rsidR="009E4A5F" w:rsidRPr="00F941BF" w:rsidRDefault="009E4A5F" w:rsidP="00852446">
            <w:pPr>
              <w:pStyle w:val="Tabletext"/>
              <w:spacing w:line="240" w:lineRule="auto"/>
              <w:rPr>
                <w:sz w:val="12"/>
                <w:szCs w:val="12"/>
              </w:rPr>
            </w:pPr>
            <w:r w:rsidRPr="00F941BF">
              <w:rPr>
                <w:sz w:val="12"/>
                <w:szCs w:val="12"/>
              </w:rPr>
              <w:t>90.9%</w:t>
            </w:r>
          </w:p>
        </w:tc>
        <w:tc>
          <w:tcPr>
            <w:tcW w:w="680" w:type="dxa"/>
            <w:tcMar>
              <w:top w:w="96" w:type="dxa"/>
              <w:left w:w="57" w:type="dxa"/>
              <w:bottom w:w="96" w:type="dxa"/>
              <w:right w:w="71" w:type="dxa"/>
            </w:tcMar>
          </w:tcPr>
          <w:p w14:paraId="7D6F993D" w14:textId="77777777" w:rsidR="009E4A5F" w:rsidRPr="00F941BF" w:rsidRDefault="009E4A5F" w:rsidP="00852446">
            <w:pPr>
              <w:pStyle w:val="Tabletext"/>
              <w:spacing w:line="240" w:lineRule="auto"/>
              <w:rPr>
                <w:sz w:val="12"/>
                <w:szCs w:val="12"/>
              </w:rPr>
            </w:pPr>
            <w:r w:rsidRPr="00F941BF">
              <w:rPr>
                <w:sz w:val="12"/>
                <w:szCs w:val="12"/>
              </w:rPr>
              <w:t>25.0%</w:t>
            </w:r>
          </w:p>
        </w:tc>
        <w:tc>
          <w:tcPr>
            <w:tcW w:w="680" w:type="dxa"/>
            <w:tcMar>
              <w:top w:w="96" w:type="dxa"/>
              <w:left w:w="57" w:type="dxa"/>
              <w:bottom w:w="96" w:type="dxa"/>
              <w:right w:w="71" w:type="dxa"/>
            </w:tcMar>
          </w:tcPr>
          <w:p w14:paraId="3D56C43A" w14:textId="77777777" w:rsidR="009E4A5F" w:rsidRPr="00F941BF" w:rsidRDefault="009E4A5F" w:rsidP="00852446">
            <w:pPr>
              <w:pStyle w:val="Tabletext"/>
              <w:spacing w:line="240" w:lineRule="auto"/>
              <w:rPr>
                <w:sz w:val="12"/>
                <w:szCs w:val="12"/>
              </w:rPr>
            </w:pPr>
            <w:r w:rsidRPr="00F941BF">
              <w:rPr>
                <w:sz w:val="12"/>
                <w:szCs w:val="12"/>
              </w:rPr>
              <w:t>85.0%</w:t>
            </w:r>
          </w:p>
        </w:tc>
        <w:tc>
          <w:tcPr>
            <w:tcW w:w="680" w:type="dxa"/>
            <w:shd w:val="solid" w:color="FBDDCF" w:fill="auto"/>
            <w:tcMar>
              <w:top w:w="96" w:type="dxa"/>
              <w:left w:w="57" w:type="dxa"/>
              <w:bottom w:w="96" w:type="dxa"/>
              <w:right w:w="71" w:type="dxa"/>
            </w:tcMar>
          </w:tcPr>
          <w:p w14:paraId="44B2C3B4" w14:textId="77777777" w:rsidR="009E4A5F" w:rsidRPr="00F941BF" w:rsidRDefault="009E4A5F" w:rsidP="00852446">
            <w:pPr>
              <w:pStyle w:val="Tabletext"/>
              <w:spacing w:line="240" w:lineRule="auto"/>
              <w:rPr>
                <w:sz w:val="12"/>
                <w:szCs w:val="12"/>
              </w:rPr>
            </w:pPr>
            <w:r w:rsidRPr="00F941BF">
              <w:rPr>
                <w:sz w:val="12"/>
                <w:szCs w:val="12"/>
              </w:rPr>
              <w:t>63.6%</w:t>
            </w:r>
          </w:p>
        </w:tc>
        <w:tc>
          <w:tcPr>
            <w:tcW w:w="681" w:type="dxa"/>
            <w:shd w:val="solid" w:color="D6E9D4" w:fill="auto"/>
            <w:tcMar>
              <w:top w:w="96" w:type="dxa"/>
              <w:left w:w="57" w:type="dxa"/>
              <w:bottom w:w="96" w:type="dxa"/>
              <w:right w:w="71" w:type="dxa"/>
            </w:tcMar>
          </w:tcPr>
          <w:p w14:paraId="190ABA0B"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4B8FEFD1"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BF00B20"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72E7C189"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shd w:val="solid" w:color="FBDDCF" w:fill="auto"/>
            <w:tcMar>
              <w:top w:w="96" w:type="dxa"/>
              <w:left w:w="57" w:type="dxa"/>
              <w:bottom w:w="96" w:type="dxa"/>
              <w:right w:w="71" w:type="dxa"/>
            </w:tcMar>
          </w:tcPr>
          <w:p w14:paraId="3FF888CD" w14:textId="77777777" w:rsidR="009E4A5F" w:rsidRPr="00F941BF" w:rsidRDefault="009E4A5F" w:rsidP="00852446">
            <w:pPr>
              <w:pStyle w:val="Tabletext"/>
              <w:spacing w:line="240" w:lineRule="auto"/>
              <w:rPr>
                <w:sz w:val="12"/>
                <w:szCs w:val="12"/>
              </w:rPr>
            </w:pPr>
            <w:r w:rsidRPr="00F941BF">
              <w:rPr>
                <w:sz w:val="12"/>
                <w:szCs w:val="12"/>
              </w:rPr>
              <w:t>77.3%</w:t>
            </w:r>
          </w:p>
        </w:tc>
        <w:tc>
          <w:tcPr>
            <w:tcW w:w="680" w:type="dxa"/>
            <w:shd w:val="solid" w:color="D6E9D4" w:fill="auto"/>
            <w:tcMar>
              <w:top w:w="96" w:type="dxa"/>
              <w:left w:w="57" w:type="dxa"/>
              <w:bottom w:w="96" w:type="dxa"/>
              <w:right w:w="71" w:type="dxa"/>
            </w:tcMar>
          </w:tcPr>
          <w:p w14:paraId="3CA4E6D5" w14:textId="77777777" w:rsidR="009E4A5F" w:rsidRPr="00F941BF" w:rsidRDefault="009E4A5F" w:rsidP="00852446">
            <w:pPr>
              <w:pStyle w:val="Tabletext"/>
              <w:spacing w:line="240" w:lineRule="auto"/>
              <w:rPr>
                <w:sz w:val="12"/>
                <w:szCs w:val="12"/>
              </w:rPr>
            </w:pPr>
            <w:r w:rsidRPr="00F941BF">
              <w:rPr>
                <w:sz w:val="12"/>
                <w:szCs w:val="12"/>
              </w:rPr>
              <w:t>0.0%</w:t>
            </w:r>
          </w:p>
        </w:tc>
        <w:tc>
          <w:tcPr>
            <w:tcW w:w="567" w:type="dxa"/>
            <w:tcMar>
              <w:top w:w="96" w:type="dxa"/>
              <w:left w:w="57" w:type="dxa"/>
              <w:bottom w:w="96" w:type="dxa"/>
              <w:right w:w="71" w:type="dxa"/>
            </w:tcMar>
          </w:tcPr>
          <w:p w14:paraId="1D38425D" w14:textId="77777777" w:rsidR="009E4A5F" w:rsidRPr="00F941BF" w:rsidRDefault="009E4A5F" w:rsidP="00852446">
            <w:pPr>
              <w:pStyle w:val="Tabletext"/>
              <w:spacing w:line="240" w:lineRule="auto"/>
              <w:rPr>
                <w:sz w:val="12"/>
                <w:szCs w:val="12"/>
              </w:rPr>
            </w:pPr>
            <w:r w:rsidRPr="00F941BF">
              <w:rPr>
                <w:sz w:val="12"/>
                <w:szCs w:val="12"/>
              </w:rPr>
              <w:t>9</w:t>
            </w:r>
          </w:p>
        </w:tc>
        <w:tc>
          <w:tcPr>
            <w:tcW w:w="567" w:type="dxa"/>
            <w:tcMar>
              <w:top w:w="96" w:type="dxa"/>
              <w:left w:w="57" w:type="dxa"/>
              <w:bottom w:w="96" w:type="dxa"/>
              <w:right w:w="71" w:type="dxa"/>
            </w:tcMar>
          </w:tcPr>
          <w:p w14:paraId="12569A1E" w14:textId="77777777" w:rsidR="009E4A5F" w:rsidRPr="00F941BF" w:rsidRDefault="009E4A5F" w:rsidP="00852446">
            <w:pPr>
              <w:pStyle w:val="Tabletext"/>
              <w:spacing w:line="240" w:lineRule="auto"/>
              <w:rPr>
                <w:sz w:val="12"/>
                <w:szCs w:val="12"/>
              </w:rPr>
            </w:pPr>
            <w:r w:rsidRPr="00F941BF">
              <w:rPr>
                <w:sz w:val="12"/>
                <w:szCs w:val="12"/>
              </w:rPr>
              <w:t>7</w:t>
            </w:r>
          </w:p>
        </w:tc>
      </w:tr>
      <w:tr w:rsidR="009E4A5F" w14:paraId="67861837" w14:textId="77777777" w:rsidTr="00F941BF">
        <w:trPr>
          <w:trHeight w:val="283"/>
        </w:trPr>
        <w:tc>
          <w:tcPr>
            <w:tcW w:w="2721" w:type="dxa"/>
            <w:tcMar>
              <w:top w:w="96" w:type="dxa"/>
              <w:left w:w="113" w:type="dxa"/>
              <w:bottom w:w="96" w:type="dxa"/>
              <w:right w:w="0" w:type="dxa"/>
            </w:tcMar>
          </w:tcPr>
          <w:p w14:paraId="3A601E12" w14:textId="77777777" w:rsidR="009E4A5F" w:rsidRPr="00F941BF" w:rsidRDefault="009E4A5F" w:rsidP="00852446">
            <w:pPr>
              <w:pStyle w:val="Tabletext"/>
              <w:spacing w:line="240" w:lineRule="auto"/>
              <w:rPr>
                <w:sz w:val="12"/>
                <w:szCs w:val="12"/>
              </w:rPr>
            </w:pPr>
            <w:r w:rsidRPr="00F941BF">
              <w:rPr>
                <w:sz w:val="12"/>
                <w:szCs w:val="12"/>
              </w:rPr>
              <w:t>Portland Hospital</w:t>
            </w:r>
          </w:p>
        </w:tc>
        <w:tc>
          <w:tcPr>
            <w:tcW w:w="567" w:type="dxa"/>
            <w:tcMar>
              <w:top w:w="96" w:type="dxa"/>
              <w:left w:w="57" w:type="dxa"/>
              <w:bottom w:w="96" w:type="dxa"/>
              <w:right w:w="71" w:type="dxa"/>
            </w:tcMar>
          </w:tcPr>
          <w:p w14:paraId="146E7D65" w14:textId="77777777" w:rsidR="009E4A5F" w:rsidRPr="00F941BF" w:rsidRDefault="009E4A5F" w:rsidP="00852446">
            <w:pPr>
              <w:pStyle w:val="Tabletext"/>
              <w:spacing w:line="240" w:lineRule="auto"/>
              <w:rPr>
                <w:sz w:val="12"/>
                <w:szCs w:val="12"/>
              </w:rPr>
            </w:pPr>
            <w:r w:rsidRPr="00F941BF">
              <w:rPr>
                <w:sz w:val="12"/>
                <w:szCs w:val="12"/>
              </w:rPr>
              <w:t>2</w:t>
            </w:r>
          </w:p>
        </w:tc>
        <w:tc>
          <w:tcPr>
            <w:tcW w:w="681" w:type="dxa"/>
            <w:tcMar>
              <w:top w:w="96" w:type="dxa"/>
              <w:left w:w="57" w:type="dxa"/>
              <w:bottom w:w="96" w:type="dxa"/>
              <w:right w:w="71" w:type="dxa"/>
            </w:tcMar>
          </w:tcPr>
          <w:p w14:paraId="6DCD51E6" w14:textId="77777777" w:rsidR="009E4A5F" w:rsidRPr="00F941BF" w:rsidRDefault="009E4A5F" w:rsidP="00852446">
            <w:pPr>
              <w:pStyle w:val="Tabletext"/>
              <w:spacing w:line="240" w:lineRule="auto"/>
              <w:rPr>
                <w:sz w:val="12"/>
                <w:szCs w:val="12"/>
              </w:rPr>
            </w:pPr>
            <w:r w:rsidRPr="00F941BF">
              <w:rPr>
                <w:sz w:val="12"/>
                <w:szCs w:val="12"/>
              </w:rPr>
              <w:t>69</w:t>
            </w:r>
          </w:p>
        </w:tc>
        <w:tc>
          <w:tcPr>
            <w:tcW w:w="680" w:type="dxa"/>
            <w:shd w:val="solid" w:color="D6E9D4" w:fill="auto"/>
            <w:tcMar>
              <w:top w:w="96" w:type="dxa"/>
              <w:left w:w="57" w:type="dxa"/>
              <w:bottom w:w="96" w:type="dxa"/>
              <w:right w:w="71" w:type="dxa"/>
            </w:tcMar>
          </w:tcPr>
          <w:p w14:paraId="78CBC5F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3C764D4D" w14:textId="77777777" w:rsidR="009E4A5F" w:rsidRPr="00F941BF" w:rsidRDefault="009E4A5F" w:rsidP="00852446">
            <w:pPr>
              <w:pStyle w:val="Tabletext"/>
              <w:spacing w:line="240" w:lineRule="auto"/>
              <w:rPr>
                <w:sz w:val="12"/>
                <w:szCs w:val="12"/>
              </w:rPr>
            </w:pPr>
            <w:r w:rsidRPr="00F941BF">
              <w:rPr>
                <w:sz w:val="12"/>
                <w:szCs w:val="12"/>
              </w:rPr>
              <w:t>42.9%</w:t>
            </w:r>
          </w:p>
        </w:tc>
        <w:tc>
          <w:tcPr>
            <w:tcW w:w="680" w:type="dxa"/>
            <w:shd w:val="solid" w:color="D6E9D4" w:fill="auto"/>
            <w:tcMar>
              <w:top w:w="96" w:type="dxa"/>
              <w:left w:w="57" w:type="dxa"/>
              <w:bottom w:w="96" w:type="dxa"/>
              <w:right w:w="71" w:type="dxa"/>
            </w:tcMar>
          </w:tcPr>
          <w:p w14:paraId="21806235" w14:textId="77777777" w:rsidR="009E4A5F" w:rsidRPr="00F941BF" w:rsidRDefault="009E4A5F" w:rsidP="00852446">
            <w:pPr>
              <w:pStyle w:val="Tabletext"/>
              <w:spacing w:line="240" w:lineRule="auto"/>
              <w:rPr>
                <w:sz w:val="12"/>
                <w:szCs w:val="12"/>
              </w:rPr>
            </w:pPr>
            <w:r w:rsidRPr="00F941BF">
              <w:rPr>
                <w:sz w:val="12"/>
                <w:szCs w:val="12"/>
              </w:rPr>
              <w:t>16.7%</w:t>
            </w:r>
          </w:p>
        </w:tc>
        <w:tc>
          <w:tcPr>
            <w:tcW w:w="681" w:type="dxa"/>
            <w:shd w:val="solid" w:color="D6E9D4" w:fill="auto"/>
            <w:tcMar>
              <w:top w:w="96" w:type="dxa"/>
              <w:left w:w="57" w:type="dxa"/>
              <w:bottom w:w="96" w:type="dxa"/>
              <w:right w:w="71" w:type="dxa"/>
            </w:tcMar>
          </w:tcPr>
          <w:p w14:paraId="55445FEC"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3B20C451" w14:textId="77777777" w:rsidR="009E4A5F" w:rsidRPr="00F941BF" w:rsidRDefault="009E4A5F" w:rsidP="00852446">
            <w:pPr>
              <w:pStyle w:val="Tabletext"/>
              <w:spacing w:line="240" w:lineRule="auto"/>
              <w:rPr>
                <w:sz w:val="12"/>
                <w:szCs w:val="12"/>
              </w:rPr>
            </w:pPr>
            <w:r w:rsidRPr="00F941BF">
              <w:rPr>
                <w:sz w:val="12"/>
                <w:szCs w:val="12"/>
              </w:rPr>
              <w:t>10.0%</w:t>
            </w:r>
          </w:p>
        </w:tc>
        <w:tc>
          <w:tcPr>
            <w:tcW w:w="680" w:type="dxa"/>
            <w:shd w:val="solid" w:color="D6E9D4" w:fill="auto"/>
            <w:tcMar>
              <w:top w:w="96" w:type="dxa"/>
              <w:left w:w="57" w:type="dxa"/>
              <w:bottom w:w="96" w:type="dxa"/>
              <w:right w:w="71" w:type="dxa"/>
            </w:tcMar>
          </w:tcPr>
          <w:p w14:paraId="73181A42" w14:textId="77777777" w:rsidR="009E4A5F" w:rsidRPr="00F941BF" w:rsidRDefault="009E4A5F" w:rsidP="00852446">
            <w:pPr>
              <w:pStyle w:val="Tabletext"/>
              <w:spacing w:line="240" w:lineRule="auto"/>
              <w:rPr>
                <w:sz w:val="12"/>
                <w:szCs w:val="12"/>
              </w:rPr>
            </w:pPr>
            <w:r w:rsidRPr="00F941BF">
              <w:rPr>
                <w:sz w:val="12"/>
                <w:szCs w:val="12"/>
              </w:rPr>
              <w:t>0.0%</w:t>
            </w:r>
          </w:p>
        </w:tc>
        <w:tc>
          <w:tcPr>
            <w:tcW w:w="737" w:type="dxa"/>
            <w:tcMar>
              <w:top w:w="96" w:type="dxa"/>
              <w:left w:w="57" w:type="dxa"/>
              <w:bottom w:w="96" w:type="dxa"/>
              <w:right w:w="71" w:type="dxa"/>
            </w:tcMar>
          </w:tcPr>
          <w:p w14:paraId="7EB45713" w14:textId="77777777" w:rsidR="009E4A5F" w:rsidRPr="00F941BF" w:rsidRDefault="009E4A5F" w:rsidP="00852446">
            <w:pPr>
              <w:pStyle w:val="Tabletext"/>
              <w:spacing w:line="240" w:lineRule="auto"/>
              <w:rPr>
                <w:sz w:val="12"/>
                <w:szCs w:val="12"/>
              </w:rPr>
            </w:pPr>
            <w:r w:rsidRPr="00F941BF">
              <w:rPr>
                <w:sz w:val="12"/>
                <w:szCs w:val="12"/>
              </w:rPr>
              <w:t>80.0%</w:t>
            </w:r>
          </w:p>
        </w:tc>
        <w:tc>
          <w:tcPr>
            <w:tcW w:w="681" w:type="dxa"/>
            <w:shd w:val="solid" w:color="D6E9D4" w:fill="auto"/>
            <w:tcMar>
              <w:top w:w="96" w:type="dxa"/>
              <w:left w:w="57" w:type="dxa"/>
              <w:bottom w:w="96" w:type="dxa"/>
              <w:right w:w="71" w:type="dxa"/>
            </w:tcMar>
          </w:tcPr>
          <w:p w14:paraId="677D72E7" w14:textId="77777777" w:rsidR="009E4A5F" w:rsidRPr="00F941BF" w:rsidRDefault="009E4A5F" w:rsidP="00852446">
            <w:pPr>
              <w:pStyle w:val="Tabletext"/>
              <w:spacing w:line="240" w:lineRule="auto"/>
              <w:rPr>
                <w:sz w:val="12"/>
                <w:szCs w:val="12"/>
              </w:rPr>
            </w:pPr>
            <w:r w:rsidRPr="00F941BF">
              <w:rPr>
                <w:sz w:val="12"/>
                <w:szCs w:val="12"/>
              </w:rPr>
              <w:t>3.9%</w:t>
            </w:r>
          </w:p>
        </w:tc>
        <w:tc>
          <w:tcPr>
            <w:tcW w:w="680" w:type="dxa"/>
            <w:tcMar>
              <w:top w:w="96" w:type="dxa"/>
              <w:left w:w="57" w:type="dxa"/>
              <w:bottom w:w="96" w:type="dxa"/>
              <w:right w:w="71" w:type="dxa"/>
            </w:tcMar>
          </w:tcPr>
          <w:p w14:paraId="52AE03A0"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78CDE6B1" w14:textId="77777777" w:rsidR="009E4A5F" w:rsidRPr="00F941BF" w:rsidRDefault="009E4A5F" w:rsidP="00852446">
            <w:pPr>
              <w:pStyle w:val="Tabletext"/>
              <w:spacing w:line="240" w:lineRule="auto"/>
              <w:rPr>
                <w:sz w:val="12"/>
                <w:szCs w:val="12"/>
              </w:rPr>
            </w:pPr>
            <w:r w:rsidRPr="00F941BF">
              <w:rPr>
                <w:sz w:val="12"/>
                <w:szCs w:val="12"/>
              </w:rPr>
              <w:t>33.3%</w:t>
            </w:r>
          </w:p>
        </w:tc>
        <w:tc>
          <w:tcPr>
            <w:tcW w:w="681" w:type="dxa"/>
            <w:tcMar>
              <w:top w:w="96" w:type="dxa"/>
              <w:left w:w="57" w:type="dxa"/>
              <w:bottom w:w="96" w:type="dxa"/>
              <w:right w:w="71" w:type="dxa"/>
            </w:tcMar>
          </w:tcPr>
          <w:p w14:paraId="0E17FEC7" w14:textId="77777777" w:rsidR="009E4A5F" w:rsidRPr="00F941BF" w:rsidRDefault="009E4A5F" w:rsidP="00852446">
            <w:pPr>
              <w:pStyle w:val="Tabletext"/>
              <w:spacing w:line="240" w:lineRule="auto"/>
              <w:rPr>
                <w:sz w:val="12"/>
                <w:szCs w:val="12"/>
              </w:rPr>
            </w:pPr>
            <w:r w:rsidRPr="00F941BF">
              <w:rPr>
                <w:sz w:val="12"/>
                <w:szCs w:val="12"/>
              </w:rPr>
              <w:t>50.0%</w:t>
            </w:r>
          </w:p>
        </w:tc>
        <w:tc>
          <w:tcPr>
            <w:tcW w:w="623" w:type="dxa"/>
            <w:tcMar>
              <w:top w:w="96" w:type="dxa"/>
              <w:left w:w="57" w:type="dxa"/>
              <w:bottom w:w="96" w:type="dxa"/>
              <w:right w:w="71" w:type="dxa"/>
            </w:tcMar>
          </w:tcPr>
          <w:p w14:paraId="4995D01D"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35DCEBE" w14:textId="77777777" w:rsidR="009E4A5F" w:rsidRPr="00F941BF" w:rsidRDefault="009E4A5F" w:rsidP="00852446">
            <w:pPr>
              <w:pStyle w:val="Tabletext"/>
              <w:spacing w:line="240" w:lineRule="auto"/>
              <w:rPr>
                <w:sz w:val="12"/>
                <w:szCs w:val="12"/>
              </w:rPr>
            </w:pPr>
            <w:r w:rsidRPr="00F941BF">
              <w:rPr>
                <w:sz w:val="12"/>
                <w:szCs w:val="12"/>
              </w:rPr>
              <w:t>2.8%</w:t>
            </w:r>
          </w:p>
        </w:tc>
        <w:tc>
          <w:tcPr>
            <w:tcW w:w="680" w:type="dxa"/>
            <w:shd w:val="solid" w:color="D6E9D4" w:fill="auto"/>
            <w:tcMar>
              <w:top w:w="96" w:type="dxa"/>
              <w:left w:w="57" w:type="dxa"/>
              <w:bottom w:w="96" w:type="dxa"/>
              <w:right w:w="71" w:type="dxa"/>
            </w:tcMar>
          </w:tcPr>
          <w:p w14:paraId="10D0F936" w14:textId="77777777" w:rsidR="009E4A5F" w:rsidRPr="00F941BF" w:rsidRDefault="009E4A5F" w:rsidP="00852446">
            <w:pPr>
              <w:pStyle w:val="Tabletext"/>
              <w:spacing w:line="240" w:lineRule="auto"/>
              <w:rPr>
                <w:sz w:val="12"/>
                <w:szCs w:val="12"/>
              </w:rPr>
            </w:pPr>
            <w:r w:rsidRPr="00F941BF">
              <w:rPr>
                <w:sz w:val="12"/>
                <w:szCs w:val="12"/>
              </w:rPr>
              <w:t>2.5%</w:t>
            </w:r>
          </w:p>
        </w:tc>
        <w:tc>
          <w:tcPr>
            <w:tcW w:w="680" w:type="dxa"/>
            <w:shd w:val="solid" w:color="FBDDCF" w:fill="auto"/>
            <w:tcMar>
              <w:top w:w="96" w:type="dxa"/>
              <w:left w:w="57" w:type="dxa"/>
              <w:bottom w:w="96" w:type="dxa"/>
              <w:right w:w="71" w:type="dxa"/>
            </w:tcMar>
          </w:tcPr>
          <w:p w14:paraId="3BF54A35" w14:textId="77777777" w:rsidR="009E4A5F" w:rsidRPr="00F941BF" w:rsidRDefault="009E4A5F" w:rsidP="00852446">
            <w:pPr>
              <w:pStyle w:val="Tabletext"/>
              <w:spacing w:line="240" w:lineRule="auto"/>
              <w:rPr>
                <w:sz w:val="12"/>
                <w:szCs w:val="12"/>
              </w:rPr>
            </w:pPr>
            <w:r w:rsidRPr="00F941BF">
              <w:rPr>
                <w:sz w:val="12"/>
                <w:szCs w:val="12"/>
              </w:rPr>
              <w:t>20.0%</w:t>
            </w:r>
          </w:p>
        </w:tc>
        <w:tc>
          <w:tcPr>
            <w:tcW w:w="681" w:type="dxa"/>
            <w:shd w:val="solid" w:color="FBDDCF" w:fill="auto"/>
            <w:tcMar>
              <w:top w:w="96" w:type="dxa"/>
              <w:left w:w="57" w:type="dxa"/>
              <w:bottom w:w="96" w:type="dxa"/>
              <w:right w:w="71" w:type="dxa"/>
            </w:tcMar>
          </w:tcPr>
          <w:p w14:paraId="4C2CB8EE" w14:textId="77777777" w:rsidR="009E4A5F" w:rsidRPr="00F941BF" w:rsidRDefault="009E4A5F" w:rsidP="00852446">
            <w:pPr>
              <w:pStyle w:val="Tabletext"/>
              <w:spacing w:line="240" w:lineRule="auto"/>
              <w:rPr>
                <w:sz w:val="12"/>
                <w:szCs w:val="12"/>
              </w:rPr>
            </w:pPr>
            <w:r w:rsidRPr="00F941BF">
              <w:rPr>
                <w:sz w:val="12"/>
                <w:szCs w:val="12"/>
              </w:rPr>
              <w:t>85.1%</w:t>
            </w:r>
          </w:p>
        </w:tc>
        <w:tc>
          <w:tcPr>
            <w:tcW w:w="680" w:type="dxa"/>
            <w:tcMar>
              <w:top w:w="96" w:type="dxa"/>
              <w:left w:w="57" w:type="dxa"/>
              <w:bottom w:w="96" w:type="dxa"/>
              <w:right w:w="71" w:type="dxa"/>
            </w:tcMar>
          </w:tcPr>
          <w:p w14:paraId="6ABF6EF4" w14:textId="77777777" w:rsidR="009E4A5F" w:rsidRPr="00F941BF" w:rsidRDefault="009E4A5F" w:rsidP="00852446">
            <w:pPr>
              <w:pStyle w:val="Tabletext"/>
              <w:spacing w:line="240" w:lineRule="auto"/>
              <w:rPr>
                <w:sz w:val="12"/>
                <w:szCs w:val="12"/>
              </w:rPr>
            </w:pPr>
            <w:r w:rsidRPr="00F941BF">
              <w:rPr>
                <w:sz w:val="12"/>
                <w:szCs w:val="12"/>
              </w:rPr>
              <w:t>22.8%</w:t>
            </w:r>
          </w:p>
        </w:tc>
        <w:tc>
          <w:tcPr>
            <w:tcW w:w="680" w:type="dxa"/>
            <w:tcMar>
              <w:top w:w="96" w:type="dxa"/>
              <w:left w:w="57" w:type="dxa"/>
              <w:bottom w:w="96" w:type="dxa"/>
              <w:right w:w="71" w:type="dxa"/>
            </w:tcMar>
          </w:tcPr>
          <w:p w14:paraId="4D108771" w14:textId="77777777" w:rsidR="009E4A5F" w:rsidRPr="00F941BF" w:rsidRDefault="009E4A5F" w:rsidP="00852446">
            <w:pPr>
              <w:pStyle w:val="Tabletext"/>
              <w:spacing w:line="240" w:lineRule="auto"/>
              <w:rPr>
                <w:sz w:val="12"/>
                <w:szCs w:val="12"/>
              </w:rPr>
            </w:pPr>
            <w:r w:rsidRPr="00F941BF">
              <w:rPr>
                <w:sz w:val="12"/>
                <w:szCs w:val="12"/>
              </w:rPr>
              <w:t>78.9%</w:t>
            </w:r>
          </w:p>
        </w:tc>
        <w:tc>
          <w:tcPr>
            <w:tcW w:w="680" w:type="dxa"/>
            <w:tcMar>
              <w:top w:w="96" w:type="dxa"/>
              <w:left w:w="57" w:type="dxa"/>
              <w:bottom w:w="96" w:type="dxa"/>
              <w:right w:w="71" w:type="dxa"/>
            </w:tcMar>
          </w:tcPr>
          <w:p w14:paraId="0E28DD1C" w14:textId="77777777" w:rsidR="009E4A5F" w:rsidRPr="00F941BF" w:rsidRDefault="009E4A5F" w:rsidP="00852446">
            <w:pPr>
              <w:pStyle w:val="Tabletext"/>
              <w:spacing w:line="240" w:lineRule="auto"/>
              <w:rPr>
                <w:sz w:val="12"/>
                <w:szCs w:val="12"/>
              </w:rPr>
            </w:pPr>
            <w:r w:rsidRPr="00F941BF">
              <w:rPr>
                <w:sz w:val="12"/>
                <w:szCs w:val="12"/>
              </w:rPr>
              <w:t>72.1%</w:t>
            </w:r>
          </w:p>
        </w:tc>
        <w:tc>
          <w:tcPr>
            <w:tcW w:w="681" w:type="dxa"/>
            <w:shd w:val="solid" w:color="FBDDCF" w:fill="auto"/>
            <w:tcMar>
              <w:top w:w="96" w:type="dxa"/>
              <w:left w:w="57" w:type="dxa"/>
              <w:bottom w:w="96" w:type="dxa"/>
              <w:right w:w="71" w:type="dxa"/>
            </w:tcMar>
          </w:tcPr>
          <w:p w14:paraId="50B73398" w14:textId="77777777" w:rsidR="009E4A5F" w:rsidRPr="00F941BF" w:rsidRDefault="009E4A5F" w:rsidP="00852446">
            <w:pPr>
              <w:pStyle w:val="Tabletext"/>
              <w:spacing w:line="240" w:lineRule="auto"/>
              <w:rPr>
                <w:sz w:val="12"/>
                <w:szCs w:val="12"/>
              </w:rPr>
            </w:pPr>
            <w:r w:rsidRPr="00F941BF">
              <w:rPr>
                <w:sz w:val="12"/>
                <w:szCs w:val="12"/>
              </w:rPr>
              <w:t>1.6%</w:t>
            </w:r>
          </w:p>
        </w:tc>
        <w:tc>
          <w:tcPr>
            <w:tcW w:w="680" w:type="dxa"/>
            <w:tcMar>
              <w:top w:w="96" w:type="dxa"/>
              <w:left w:w="57" w:type="dxa"/>
              <w:bottom w:w="96" w:type="dxa"/>
              <w:right w:w="71" w:type="dxa"/>
            </w:tcMar>
          </w:tcPr>
          <w:p w14:paraId="1F431F71"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D1A07FE"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AB1823A" w14:textId="77777777" w:rsidR="009E4A5F" w:rsidRPr="00F941BF" w:rsidRDefault="009E4A5F" w:rsidP="00852446">
            <w:pPr>
              <w:pStyle w:val="Tabletext"/>
              <w:spacing w:line="240" w:lineRule="auto"/>
              <w:rPr>
                <w:sz w:val="12"/>
                <w:szCs w:val="12"/>
              </w:rPr>
            </w:pPr>
            <w:r w:rsidRPr="00F941BF">
              <w:rPr>
                <w:sz w:val="12"/>
                <w:szCs w:val="12"/>
              </w:rPr>
              <w:t>95.7%</w:t>
            </w:r>
          </w:p>
        </w:tc>
        <w:tc>
          <w:tcPr>
            <w:tcW w:w="680" w:type="dxa"/>
            <w:shd w:val="solid" w:color="D6E9D4" w:fill="auto"/>
            <w:tcMar>
              <w:top w:w="96" w:type="dxa"/>
              <w:left w:w="57" w:type="dxa"/>
              <w:bottom w:w="96" w:type="dxa"/>
              <w:right w:w="71" w:type="dxa"/>
            </w:tcMar>
          </w:tcPr>
          <w:p w14:paraId="26DDB4BA" w14:textId="77777777" w:rsidR="009E4A5F" w:rsidRPr="00F941BF" w:rsidRDefault="009E4A5F" w:rsidP="00852446">
            <w:pPr>
              <w:pStyle w:val="Tabletext"/>
              <w:spacing w:line="240" w:lineRule="auto"/>
              <w:rPr>
                <w:sz w:val="12"/>
                <w:szCs w:val="12"/>
              </w:rPr>
            </w:pPr>
            <w:r w:rsidRPr="00F941BF">
              <w:rPr>
                <w:sz w:val="12"/>
                <w:szCs w:val="12"/>
              </w:rPr>
              <w:t>92.8%</w:t>
            </w:r>
          </w:p>
        </w:tc>
        <w:tc>
          <w:tcPr>
            <w:tcW w:w="680" w:type="dxa"/>
            <w:shd w:val="solid" w:color="D6E9D4" w:fill="auto"/>
            <w:tcMar>
              <w:top w:w="96" w:type="dxa"/>
              <w:left w:w="57" w:type="dxa"/>
              <w:bottom w:w="96" w:type="dxa"/>
              <w:right w:w="71" w:type="dxa"/>
            </w:tcMar>
          </w:tcPr>
          <w:p w14:paraId="226B0C41" w14:textId="77777777" w:rsidR="009E4A5F" w:rsidRPr="00F941BF" w:rsidRDefault="009E4A5F" w:rsidP="00852446">
            <w:pPr>
              <w:pStyle w:val="Tabletext"/>
              <w:spacing w:line="240" w:lineRule="auto"/>
              <w:rPr>
                <w:sz w:val="12"/>
                <w:szCs w:val="12"/>
              </w:rPr>
            </w:pPr>
            <w:r w:rsidRPr="00F941BF">
              <w:rPr>
                <w:sz w:val="12"/>
                <w:szCs w:val="12"/>
              </w:rPr>
              <w:t>0.0%</w:t>
            </w:r>
          </w:p>
        </w:tc>
        <w:tc>
          <w:tcPr>
            <w:tcW w:w="567" w:type="dxa"/>
            <w:tcMar>
              <w:top w:w="96" w:type="dxa"/>
              <w:left w:w="57" w:type="dxa"/>
              <w:bottom w:w="96" w:type="dxa"/>
              <w:right w:w="71" w:type="dxa"/>
            </w:tcMar>
          </w:tcPr>
          <w:p w14:paraId="7FC1D46E" w14:textId="77777777" w:rsidR="009E4A5F" w:rsidRPr="00F941BF" w:rsidRDefault="009E4A5F" w:rsidP="00852446">
            <w:pPr>
              <w:pStyle w:val="Tabletext"/>
              <w:spacing w:line="240" w:lineRule="auto"/>
              <w:rPr>
                <w:sz w:val="12"/>
                <w:szCs w:val="12"/>
              </w:rPr>
            </w:pPr>
            <w:r w:rsidRPr="00F941BF">
              <w:rPr>
                <w:sz w:val="12"/>
                <w:szCs w:val="12"/>
              </w:rPr>
              <w:t>9</w:t>
            </w:r>
          </w:p>
        </w:tc>
        <w:tc>
          <w:tcPr>
            <w:tcW w:w="567" w:type="dxa"/>
            <w:tcMar>
              <w:top w:w="96" w:type="dxa"/>
              <w:left w:w="57" w:type="dxa"/>
              <w:bottom w:w="96" w:type="dxa"/>
              <w:right w:w="71" w:type="dxa"/>
            </w:tcMar>
          </w:tcPr>
          <w:p w14:paraId="49FF705A"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2BF3520C" w14:textId="77777777" w:rsidTr="00F941BF">
        <w:trPr>
          <w:trHeight w:val="283"/>
        </w:trPr>
        <w:tc>
          <w:tcPr>
            <w:tcW w:w="2721" w:type="dxa"/>
            <w:tcMar>
              <w:top w:w="96" w:type="dxa"/>
              <w:left w:w="113" w:type="dxa"/>
              <w:bottom w:w="96" w:type="dxa"/>
              <w:right w:w="0" w:type="dxa"/>
            </w:tcMar>
          </w:tcPr>
          <w:p w14:paraId="1E5BE8EC" w14:textId="77777777" w:rsidR="009E4A5F" w:rsidRPr="00F941BF" w:rsidRDefault="009E4A5F" w:rsidP="00852446">
            <w:pPr>
              <w:pStyle w:val="Tabletext"/>
              <w:spacing w:line="240" w:lineRule="auto"/>
              <w:rPr>
                <w:sz w:val="12"/>
                <w:szCs w:val="12"/>
              </w:rPr>
            </w:pPr>
            <w:r w:rsidRPr="00F941BF">
              <w:rPr>
                <w:sz w:val="12"/>
                <w:szCs w:val="12"/>
              </w:rPr>
              <w:t>Castlemaine Hospital</w:t>
            </w:r>
          </w:p>
        </w:tc>
        <w:tc>
          <w:tcPr>
            <w:tcW w:w="567" w:type="dxa"/>
            <w:tcMar>
              <w:top w:w="96" w:type="dxa"/>
              <w:left w:w="57" w:type="dxa"/>
              <w:bottom w:w="96" w:type="dxa"/>
              <w:right w:w="71" w:type="dxa"/>
            </w:tcMar>
          </w:tcPr>
          <w:p w14:paraId="470371A3" w14:textId="77777777" w:rsidR="009E4A5F" w:rsidRPr="00F941BF" w:rsidRDefault="009E4A5F" w:rsidP="00852446">
            <w:pPr>
              <w:pStyle w:val="Tabletext"/>
              <w:spacing w:line="240" w:lineRule="auto"/>
              <w:rPr>
                <w:sz w:val="12"/>
                <w:szCs w:val="12"/>
              </w:rPr>
            </w:pPr>
            <w:r w:rsidRPr="00F941BF">
              <w:rPr>
                <w:sz w:val="12"/>
                <w:szCs w:val="12"/>
              </w:rPr>
              <w:t>2</w:t>
            </w:r>
          </w:p>
        </w:tc>
        <w:tc>
          <w:tcPr>
            <w:tcW w:w="681" w:type="dxa"/>
            <w:tcMar>
              <w:top w:w="96" w:type="dxa"/>
              <w:left w:w="57" w:type="dxa"/>
              <w:bottom w:w="96" w:type="dxa"/>
              <w:right w:w="71" w:type="dxa"/>
            </w:tcMar>
          </w:tcPr>
          <w:p w14:paraId="6A2B5420"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shd w:val="solid" w:color="D6E9D4" w:fill="auto"/>
            <w:tcMar>
              <w:top w:w="96" w:type="dxa"/>
              <w:left w:w="57" w:type="dxa"/>
              <w:bottom w:w="96" w:type="dxa"/>
              <w:right w:w="71" w:type="dxa"/>
            </w:tcMar>
          </w:tcPr>
          <w:p w14:paraId="1B474EA2"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19A04BC2"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35872014"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FBDDCF" w:fill="auto"/>
            <w:tcMar>
              <w:top w:w="96" w:type="dxa"/>
              <w:left w:w="57" w:type="dxa"/>
              <w:bottom w:w="96" w:type="dxa"/>
              <w:right w:w="71" w:type="dxa"/>
            </w:tcMar>
          </w:tcPr>
          <w:p w14:paraId="1BE66780" w14:textId="77777777" w:rsidR="009E4A5F" w:rsidRPr="00F941BF" w:rsidRDefault="009E4A5F" w:rsidP="00852446">
            <w:pPr>
              <w:pStyle w:val="Tabletext"/>
              <w:spacing w:line="240" w:lineRule="auto"/>
              <w:rPr>
                <w:sz w:val="12"/>
                <w:szCs w:val="12"/>
              </w:rPr>
            </w:pPr>
            <w:r w:rsidRPr="00F941BF">
              <w:rPr>
                <w:sz w:val="12"/>
                <w:szCs w:val="12"/>
              </w:rPr>
              <w:t>20.0%</w:t>
            </w:r>
          </w:p>
        </w:tc>
        <w:tc>
          <w:tcPr>
            <w:tcW w:w="680" w:type="dxa"/>
            <w:shd w:val="solid" w:color="D6E9D4" w:fill="auto"/>
            <w:tcMar>
              <w:top w:w="96" w:type="dxa"/>
              <w:left w:w="57" w:type="dxa"/>
              <w:bottom w:w="96" w:type="dxa"/>
              <w:right w:w="71" w:type="dxa"/>
            </w:tcMar>
          </w:tcPr>
          <w:p w14:paraId="711D50DF"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0CB45DC5" w14:textId="77777777" w:rsidR="009E4A5F" w:rsidRPr="00F941BF" w:rsidRDefault="009E4A5F" w:rsidP="00852446">
            <w:pPr>
              <w:pStyle w:val="Tabletext"/>
              <w:spacing w:line="240" w:lineRule="auto"/>
              <w:rPr>
                <w:sz w:val="12"/>
                <w:szCs w:val="12"/>
              </w:rPr>
            </w:pPr>
            <w:r w:rsidRPr="00F941BF">
              <w:rPr>
                <w:sz w:val="12"/>
                <w:szCs w:val="12"/>
              </w:rPr>
              <w:t>0.0%</w:t>
            </w:r>
          </w:p>
        </w:tc>
        <w:tc>
          <w:tcPr>
            <w:tcW w:w="737" w:type="dxa"/>
            <w:shd w:val="solid" w:color="FBDDCF" w:fill="auto"/>
            <w:tcMar>
              <w:top w:w="96" w:type="dxa"/>
              <w:left w:w="57" w:type="dxa"/>
              <w:bottom w:w="96" w:type="dxa"/>
              <w:right w:w="71" w:type="dxa"/>
            </w:tcMar>
          </w:tcPr>
          <w:p w14:paraId="7E7E11A0"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FBDDCF" w:fill="auto"/>
            <w:tcMar>
              <w:top w:w="96" w:type="dxa"/>
              <w:left w:w="57" w:type="dxa"/>
              <w:bottom w:w="96" w:type="dxa"/>
              <w:right w:w="71" w:type="dxa"/>
            </w:tcMar>
          </w:tcPr>
          <w:p w14:paraId="457716C5" w14:textId="77777777" w:rsidR="009E4A5F" w:rsidRPr="00F941BF" w:rsidRDefault="009E4A5F" w:rsidP="00852446">
            <w:pPr>
              <w:pStyle w:val="Tabletext"/>
              <w:spacing w:line="240" w:lineRule="auto"/>
              <w:rPr>
                <w:sz w:val="12"/>
                <w:szCs w:val="12"/>
              </w:rPr>
            </w:pPr>
            <w:r w:rsidRPr="00F941BF">
              <w:rPr>
                <w:sz w:val="12"/>
                <w:szCs w:val="12"/>
              </w:rPr>
              <w:t>20.0%</w:t>
            </w:r>
          </w:p>
        </w:tc>
        <w:tc>
          <w:tcPr>
            <w:tcW w:w="680" w:type="dxa"/>
            <w:tcMar>
              <w:top w:w="96" w:type="dxa"/>
              <w:left w:w="57" w:type="dxa"/>
              <w:bottom w:w="96" w:type="dxa"/>
              <w:right w:w="71" w:type="dxa"/>
            </w:tcMar>
          </w:tcPr>
          <w:p w14:paraId="04B14FE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153C7B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26223736"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09ACEA23"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499EFA2F"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72F0C320"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197A8B9A" w14:textId="77777777" w:rsidR="009E4A5F" w:rsidRPr="00F941BF" w:rsidRDefault="009E4A5F" w:rsidP="00852446">
            <w:pPr>
              <w:pStyle w:val="Tabletext"/>
              <w:spacing w:line="240" w:lineRule="auto"/>
              <w:rPr>
                <w:sz w:val="12"/>
                <w:szCs w:val="12"/>
              </w:rPr>
            </w:pPr>
            <w:r w:rsidRPr="00F941BF">
              <w:rPr>
                <w:sz w:val="12"/>
                <w:szCs w:val="12"/>
              </w:rPr>
              <w:t>100.0%</w:t>
            </w:r>
          </w:p>
        </w:tc>
        <w:tc>
          <w:tcPr>
            <w:tcW w:w="681" w:type="dxa"/>
            <w:tcMar>
              <w:top w:w="96" w:type="dxa"/>
              <w:left w:w="57" w:type="dxa"/>
              <w:bottom w:w="96" w:type="dxa"/>
              <w:right w:w="71" w:type="dxa"/>
            </w:tcMar>
          </w:tcPr>
          <w:p w14:paraId="0D4A58DB" w14:textId="77777777" w:rsidR="009E4A5F" w:rsidRPr="00F941BF" w:rsidRDefault="009E4A5F" w:rsidP="00852446">
            <w:pPr>
              <w:pStyle w:val="Tabletext"/>
              <w:spacing w:line="240" w:lineRule="auto"/>
              <w:rPr>
                <w:sz w:val="12"/>
                <w:szCs w:val="12"/>
              </w:rPr>
            </w:pPr>
            <w:r w:rsidRPr="00F941BF">
              <w:rPr>
                <w:sz w:val="12"/>
                <w:szCs w:val="12"/>
              </w:rPr>
              <w:t>93.3%</w:t>
            </w:r>
          </w:p>
        </w:tc>
        <w:tc>
          <w:tcPr>
            <w:tcW w:w="680" w:type="dxa"/>
            <w:shd w:val="solid" w:color="D6E9D4" w:fill="auto"/>
            <w:tcMar>
              <w:top w:w="96" w:type="dxa"/>
              <w:left w:w="57" w:type="dxa"/>
              <w:bottom w:w="96" w:type="dxa"/>
              <w:right w:w="71" w:type="dxa"/>
            </w:tcMar>
          </w:tcPr>
          <w:p w14:paraId="783F8F17" w14:textId="77777777" w:rsidR="009E4A5F" w:rsidRPr="00F941BF" w:rsidRDefault="009E4A5F" w:rsidP="00852446">
            <w:pPr>
              <w:pStyle w:val="Tabletext"/>
              <w:spacing w:line="240" w:lineRule="auto"/>
              <w:rPr>
                <w:sz w:val="12"/>
                <w:szCs w:val="12"/>
              </w:rPr>
            </w:pPr>
            <w:r w:rsidRPr="00F941BF">
              <w:rPr>
                <w:sz w:val="12"/>
                <w:szCs w:val="12"/>
              </w:rPr>
              <w:t>7.1%</w:t>
            </w:r>
          </w:p>
        </w:tc>
        <w:tc>
          <w:tcPr>
            <w:tcW w:w="680" w:type="dxa"/>
            <w:shd w:val="solid" w:color="D6E9D4" w:fill="auto"/>
            <w:tcMar>
              <w:top w:w="96" w:type="dxa"/>
              <w:left w:w="57" w:type="dxa"/>
              <w:bottom w:w="96" w:type="dxa"/>
              <w:right w:w="71" w:type="dxa"/>
            </w:tcMar>
          </w:tcPr>
          <w:p w14:paraId="396154C6"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tcMar>
              <w:top w:w="96" w:type="dxa"/>
              <w:left w:w="57" w:type="dxa"/>
              <w:bottom w:w="96" w:type="dxa"/>
              <w:right w:w="71" w:type="dxa"/>
            </w:tcMar>
          </w:tcPr>
          <w:p w14:paraId="65FE0DAA" w14:textId="77777777" w:rsidR="009E4A5F" w:rsidRPr="00F941BF" w:rsidRDefault="009E4A5F" w:rsidP="00852446">
            <w:pPr>
              <w:pStyle w:val="Tabletext"/>
              <w:spacing w:line="240" w:lineRule="auto"/>
              <w:rPr>
                <w:sz w:val="12"/>
                <w:szCs w:val="12"/>
              </w:rPr>
            </w:pPr>
            <w:r w:rsidRPr="00F941BF">
              <w:rPr>
                <w:sz w:val="12"/>
                <w:szCs w:val="12"/>
              </w:rPr>
              <w:t>86.7%</w:t>
            </w:r>
          </w:p>
        </w:tc>
        <w:tc>
          <w:tcPr>
            <w:tcW w:w="681" w:type="dxa"/>
            <w:shd w:val="solid" w:color="D6E9D4" w:fill="auto"/>
            <w:tcMar>
              <w:top w:w="96" w:type="dxa"/>
              <w:left w:w="57" w:type="dxa"/>
              <w:bottom w:w="96" w:type="dxa"/>
              <w:right w:w="71" w:type="dxa"/>
            </w:tcMar>
          </w:tcPr>
          <w:p w14:paraId="5E5F1583"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00C92BDE"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0A49EFE"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06744AB9" w14:textId="77777777" w:rsidR="009E4A5F" w:rsidRPr="00F941BF" w:rsidRDefault="009E4A5F" w:rsidP="00852446">
            <w:pPr>
              <w:pStyle w:val="Tabletext"/>
              <w:spacing w:line="240" w:lineRule="auto"/>
              <w:rPr>
                <w:sz w:val="12"/>
                <w:szCs w:val="12"/>
              </w:rPr>
            </w:pPr>
            <w:r w:rsidRPr="00F941BF">
              <w:rPr>
                <w:sz w:val="12"/>
                <w:szCs w:val="12"/>
              </w:rPr>
              <w:t>73.3%</w:t>
            </w:r>
          </w:p>
        </w:tc>
        <w:tc>
          <w:tcPr>
            <w:tcW w:w="680" w:type="dxa"/>
            <w:shd w:val="solid" w:color="FBDDCF" w:fill="auto"/>
            <w:tcMar>
              <w:top w:w="96" w:type="dxa"/>
              <w:left w:w="57" w:type="dxa"/>
              <w:bottom w:w="96" w:type="dxa"/>
              <w:right w:w="71" w:type="dxa"/>
            </w:tcMar>
          </w:tcPr>
          <w:p w14:paraId="36634EFC" w14:textId="77777777" w:rsidR="009E4A5F" w:rsidRPr="00F941BF" w:rsidRDefault="009E4A5F" w:rsidP="00852446">
            <w:pPr>
              <w:pStyle w:val="Tabletext"/>
              <w:spacing w:line="240" w:lineRule="auto"/>
              <w:rPr>
                <w:sz w:val="12"/>
                <w:szCs w:val="12"/>
              </w:rPr>
            </w:pPr>
            <w:r w:rsidRPr="00F941BF">
              <w:rPr>
                <w:sz w:val="12"/>
                <w:szCs w:val="12"/>
              </w:rPr>
              <w:t>53.3%</w:t>
            </w:r>
          </w:p>
        </w:tc>
        <w:tc>
          <w:tcPr>
            <w:tcW w:w="680" w:type="dxa"/>
            <w:shd w:val="solid" w:color="D6E9D4" w:fill="auto"/>
            <w:tcMar>
              <w:top w:w="96" w:type="dxa"/>
              <w:left w:w="57" w:type="dxa"/>
              <w:bottom w:w="96" w:type="dxa"/>
              <w:right w:w="71" w:type="dxa"/>
            </w:tcMar>
          </w:tcPr>
          <w:p w14:paraId="1AD9E0BB" w14:textId="77777777" w:rsidR="009E4A5F" w:rsidRPr="00F941BF" w:rsidRDefault="009E4A5F" w:rsidP="00852446">
            <w:pPr>
              <w:pStyle w:val="Tabletext"/>
              <w:spacing w:line="240" w:lineRule="auto"/>
              <w:rPr>
                <w:sz w:val="12"/>
                <w:szCs w:val="12"/>
              </w:rPr>
            </w:pPr>
            <w:r w:rsidRPr="00F941BF">
              <w:rPr>
                <w:sz w:val="12"/>
                <w:szCs w:val="12"/>
              </w:rPr>
              <w:t>0.0%</w:t>
            </w:r>
          </w:p>
        </w:tc>
        <w:tc>
          <w:tcPr>
            <w:tcW w:w="567" w:type="dxa"/>
            <w:tcMar>
              <w:top w:w="96" w:type="dxa"/>
              <w:left w:w="57" w:type="dxa"/>
              <w:bottom w:w="96" w:type="dxa"/>
              <w:right w:w="71" w:type="dxa"/>
            </w:tcMar>
          </w:tcPr>
          <w:p w14:paraId="338F2ED7" w14:textId="77777777" w:rsidR="009E4A5F" w:rsidRPr="00F941BF" w:rsidRDefault="009E4A5F" w:rsidP="00852446">
            <w:pPr>
              <w:pStyle w:val="Tabletext"/>
              <w:spacing w:line="240" w:lineRule="auto"/>
              <w:rPr>
                <w:sz w:val="12"/>
                <w:szCs w:val="12"/>
              </w:rPr>
            </w:pPr>
            <w:r w:rsidRPr="00F941BF">
              <w:rPr>
                <w:sz w:val="12"/>
                <w:szCs w:val="12"/>
              </w:rPr>
              <w:t>12</w:t>
            </w:r>
          </w:p>
        </w:tc>
        <w:tc>
          <w:tcPr>
            <w:tcW w:w="567" w:type="dxa"/>
            <w:tcMar>
              <w:top w:w="96" w:type="dxa"/>
              <w:left w:w="57" w:type="dxa"/>
              <w:bottom w:w="96" w:type="dxa"/>
              <w:right w:w="71" w:type="dxa"/>
            </w:tcMar>
          </w:tcPr>
          <w:p w14:paraId="1704BDD5"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3993FA75" w14:textId="77777777" w:rsidTr="00F941BF">
        <w:trPr>
          <w:trHeight w:val="283"/>
        </w:trPr>
        <w:tc>
          <w:tcPr>
            <w:tcW w:w="2721" w:type="dxa"/>
            <w:tcMar>
              <w:top w:w="96" w:type="dxa"/>
              <w:left w:w="113" w:type="dxa"/>
              <w:bottom w:w="96" w:type="dxa"/>
              <w:right w:w="0" w:type="dxa"/>
            </w:tcMar>
          </w:tcPr>
          <w:p w14:paraId="309F5CA5" w14:textId="77777777" w:rsidR="009E4A5F" w:rsidRPr="00F941BF" w:rsidRDefault="009E4A5F" w:rsidP="00852446">
            <w:pPr>
              <w:pStyle w:val="Tabletext"/>
              <w:spacing w:line="240" w:lineRule="auto"/>
              <w:rPr>
                <w:sz w:val="12"/>
                <w:szCs w:val="12"/>
              </w:rPr>
            </w:pPr>
            <w:r w:rsidRPr="00F941BF">
              <w:rPr>
                <w:sz w:val="12"/>
                <w:szCs w:val="12"/>
              </w:rPr>
              <w:t>Maryborough Hospital</w:t>
            </w:r>
          </w:p>
        </w:tc>
        <w:tc>
          <w:tcPr>
            <w:tcW w:w="567" w:type="dxa"/>
            <w:tcMar>
              <w:top w:w="96" w:type="dxa"/>
              <w:left w:w="57" w:type="dxa"/>
              <w:bottom w:w="96" w:type="dxa"/>
              <w:right w:w="71" w:type="dxa"/>
            </w:tcMar>
          </w:tcPr>
          <w:p w14:paraId="6CB1E7F3" w14:textId="77777777" w:rsidR="009E4A5F" w:rsidRPr="00F941BF" w:rsidRDefault="009E4A5F" w:rsidP="00852446">
            <w:pPr>
              <w:pStyle w:val="Tabletext"/>
              <w:spacing w:line="240" w:lineRule="auto"/>
              <w:rPr>
                <w:sz w:val="12"/>
                <w:szCs w:val="12"/>
              </w:rPr>
            </w:pPr>
            <w:r w:rsidRPr="00F941BF">
              <w:rPr>
                <w:sz w:val="12"/>
                <w:szCs w:val="12"/>
              </w:rPr>
              <w:t>2</w:t>
            </w:r>
          </w:p>
        </w:tc>
        <w:tc>
          <w:tcPr>
            <w:tcW w:w="681" w:type="dxa"/>
            <w:tcMar>
              <w:top w:w="96" w:type="dxa"/>
              <w:left w:w="57" w:type="dxa"/>
              <w:bottom w:w="96" w:type="dxa"/>
              <w:right w:w="71" w:type="dxa"/>
            </w:tcMar>
          </w:tcPr>
          <w:p w14:paraId="001C5675" w14:textId="77777777" w:rsidR="009E4A5F" w:rsidRPr="00F941BF" w:rsidRDefault="009E4A5F" w:rsidP="00852446">
            <w:pPr>
              <w:pStyle w:val="Tabletext"/>
              <w:spacing w:line="240" w:lineRule="auto"/>
              <w:rPr>
                <w:sz w:val="12"/>
                <w:szCs w:val="12"/>
              </w:rPr>
            </w:pPr>
            <w:r w:rsidRPr="00F941BF">
              <w:rPr>
                <w:sz w:val="12"/>
                <w:szCs w:val="12"/>
              </w:rPr>
              <w:t>43</w:t>
            </w:r>
          </w:p>
        </w:tc>
        <w:tc>
          <w:tcPr>
            <w:tcW w:w="680" w:type="dxa"/>
            <w:shd w:val="solid" w:color="D6E9D4" w:fill="auto"/>
            <w:tcMar>
              <w:top w:w="96" w:type="dxa"/>
              <w:left w:w="57" w:type="dxa"/>
              <w:bottom w:w="96" w:type="dxa"/>
              <w:right w:w="71" w:type="dxa"/>
            </w:tcMar>
          </w:tcPr>
          <w:p w14:paraId="5A2D7FAC"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1E87DA08" w14:textId="77777777" w:rsidR="009E4A5F" w:rsidRPr="00F941BF" w:rsidRDefault="009E4A5F" w:rsidP="00852446">
            <w:pPr>
              <w:pStyle w:val="Tabletext"/>
              <w:spacing w:line="240" w:lineRule="auto"/>
              <w:rPr>
                <w:sz w:val="12"/>
                <w:szCs w:val="12"/>
              </w:rPr>
            </w:pPr>
            <w:r w:rsidRPr="00F941BF">
              <w:rPr>
                <w:sz w:val="12"/>
                <w:szCs w:val="12"/>
              </w:rPr>
              <w:t>9.1%</w:t>
            </w:r>
          </w:p>
        </w:tc>
        <w:tc>
          <w:tcPr>
            <w:tcW w:w="680" w:type="dxa"/>
            <w:shd w:val="solid" w:color="D6E9D4" w:fill="auto"/>
            <w:tcMar>
              <w:top w:w="96" w:type="dxa"/>
              <w:left w:w="57" w:type="dxa"/>
              <w:bottom w:w="96" w:type="dxa"/>
              <w:right w:w="71" w:type="dxa"/>
            </w:tcMar>
          </w:tcPr>
          <w:p w14:paraId="5CC42006"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FBDDCF" w:fill="auto"/>
            <w:tcMar>
              <w:top w:w="96" w:type="dxa"/>
              <w:left w:w="57" w:type="dxa"/>
              <w:bottom w:w="96" w:type="dxa"/>
              <w:right w:w="71" w:type="dxa"/>
            </w:tcMar>
          </w:tcPr>
          <w:p w14:paraId="6B0D6C14" w14:textId="77777777" w:rsidR="009E4A5F" w:rsidRPr="00F941BF" w:rsidRDefault="009E4A5F" w:rsidP="00852446">
            <w:pPr>
              <w:pStyle w:val="Tabletext"/>
              <w:spacing w:line="240" w:lineRule="auto"/>
              <w:rPr>
                <w:sz w:val="12"/>
                <w:szCs w:val="12"/>
              </w:rPr>
            </w:pPr>
            <w:r w:rsidRPr="00F941BF">
              <w:rPr>
                <w:sz w:val="12"/>
                <w:szCs w:val="12"/>
              </w:rPr>
              <w:t>9.1%</w:t>
            </w:r>
          </w:p>
        </w:tc>
        <w:tc>
          <w:tcPr>
            <w:tcW w:w="680" w:type="dxa"/>
            <w:shd w:val="solid" w:color="D6E9D4" w:fill="auto"/>
            <w:tcMar>
              <w:top w:w="96" w:type="dxa"/>
              <w:left w:w="57" w:type="dxa"/>
              <w:bottom w:w="96" w:type="dxa"/>
              <w:right w:w="71" w:type="dxa"/>
            </w:tcMar>
          </w:tcPr>
          <w:p w14:paraId="7CF83CAA"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5A3C3A45" w14:textId="77777777" w:rsidR="009E4A5F" w:rsidRPr="00F941BF" w:rsidRDefault="009E4A5F" w:rsidP="00852446">
            <w:pPr>
              <w:pStyle w:val="Tabletext"/>
              <w:spacing w:line="240" w:lineRule="auto"/>
              <w:rPr>
                <w:sz w:val="12"/>
                <w:szCs w:val="12"/>
              </w:rPr>
            </w:pPr>
            <w:r w:rsidRPr="00F941BF">
              <w:rPr>
                <w:sz w:val="12"/>
                <w:szCs w:val="12"/>
              </w:rPr>
              <w:t>9.1%</w:t>
            </w:r>
          </w:p>
        </w:tc>
        <w:tc>
          <w:tcPr>
            <w:tcW w:w="737" w:type="dxa"/>
            <w:shd w:val="solid" w:color="FBDDCF" w:fill="auto"/>
            <w:tcMar>
              <w:top w:w="96" w:type="dxa"/>
              <w:left w:w="57" w:type="dxa"/>
              <w:bottom w:w="96" w:type="dxa"/>
              <w:right w:w="71" w:type="dxa"/>
            </w:tcMar>
          </w:tcPr>
          <w:p w14:paraId="5394544A" w14:textId="77777777" w:rsidR="009E4A5F" w:rsidRPr="00F941BF" w:rsidRDefault="009E4A5F" w:rsidP="00852446">
            <w:pPr>
              <w:pStyle w:val="Tabletext"/>
              <w:spacing w:line="240" w:lineRule="auto"/>
              <w:rPr>
                <w:sz w:val="12"/>
                <w:szCs w:val="12"/>
              </w:rPr>
            </w:pPr>
            <w:r w:rsidRPr="00F941BF">
              <w:rPr>
                <w:sz w:val="12"/>
                <w:szCs w:val="12"/>
              </w:rPr>
              <w:t>75.0%</w:t>
            </w:r>
          </w:p>
        </w:tc>
        <w:tc>
          <w:tcPr>
            <w:tcW w:w="681" w:type="dxa"/>
            <w:shd w:val="solid" w:color="FBDDCF" w:fill="auto"/>
            <w:tcMar>
              <w:top w:w="96" w:type="dxa"/>
              <w:left w:w="57" w:type="dxa"/>
              <w:bottom w:w="96" w:type="dxa"/>
              <w:right w:w="71" w:type="dxa"/>
            </w:tcMar>
          </w:tcPr>
          <w:p w14:paraId="7C7271F2" w14:textId="77777777" w:rsidR="009E4A5F" w:rsidRPr="00F941BF" w:rsidRDefault="009E4A5F" w:rsidP="00852446">
            <w:pPr>
              <w:pStyle w:val="Tabletext"/>
              <w:spacing w:line="240" w:lineRule="auto"/>
              <w:rPr>
                <w:sz w:val="12"/>
                <w:szCs w:val="12"/>
              </w:rPr>
            </w:pPr>
            <w:r w:rsidRPr="00F941BF">
              <w:rPr>
                <w:sz w:val="12"/>
                <w:szCs w:val="12"/>
              </w:rPr>
              <w:t>21.9%</w:t>
            </w:r>
          </w:p>
        </w:tc>
        <w:tc>
          <w:tcPr>
            <w:tcW w:w="680" w:type="dxa"/>
            <w:tcMar>
              <w:top w:w="96" w:type="dxa"/>
              <w:left w:w="57" w:type="dxa"/>
              <w:bottom w:w="96" w:type="dxa"/>
              <w:right w:w="71" w:type="dxa"/>
            </w:tcMar>
          </w:tcPr>
          <w:p w14:paraId="4D8A53AA"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4EB8793F"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16105396"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0B6351F9"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7C4C84EF"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1E94CFF8" w14:textId="77777777" w:rsidR="009E4A5F" w:rsidRPr="00F941BF" w:rsidRDefault="009E4A5F" w:rsidP="00852446">
            <w:pPr>
              <w:pStyle w:val="Tabletext"/>
              <w:spacing w:line="240" w:lineRule="auto"/>
              <w:rPr>
                <w:sz w:val="12"/>
                <w:szCs w:val="12"/>
              </w:rPr>
            </w:pPr>
            <w:r w:rsidRPr="00F941BF">
              <w:rPr>
                <w:sz w:val="12"/>
                <w:szCs w:val="12"/>
              </w:rPr>
              <w:t>3.4%</w:t>
            </w:r>
          </w:p>
        </w:tc>
        <w:tc>
          <w:tcPr>
            <w:tcW w:w="680" w:type="dxa"/>
            <w:shd w:val="solid" w:color="FBDDCF" w:fill="auto"/>
            <w:tcMar>
              <w:top w:w="96" w:type="dxa"/>
              <w:left w:w="57" w:type="dxa"/>
              <w:bottom w:w="96" w:type="dxa"/>
              <w:right w:w="71" w:type="dxa"/>
            </w:tcMar>
          </w:tcPr>
          <w:p w14:paraId="4DFB1C68" w14:textId="77777777" w:rsidR="009E4A5F" w:rsidRPr="00F941BF" w:rsidRDefault="009E4A5F" w:rsidP="00852446">
            <w:pPr>
              <w:pStyle w:val="Tabletext"/>
              <w:spacing w:line="240" w:lineRule="auto"/>
              <w:rPr>
                <w:sz w:val="12"/>
                <w:szCs w:val="12"/>
              </w:rPr>
            </w:pPr>
            <w:r w:rsidRPr="00F941BF">
              <w:rPr>
                <w:sz w:val="12"/>
                <w:szCs w:val="12"/>
              </w:rPr>
              <w:t>8.3%</w:t>
            </w:r>
          </w:p>
        </w:tc>
        <w:tc>
          <w:tcPr>
            <w:tcW w:w="681" w:type="dxa"/>
            <w:shd w:val="solid" w:color="FBDDCF" w:fill="auto"/>
            <w:tcMar>
              <w:top w:w="96" w:type="dxa"/>
              <w:left w:w="57" w:type="dxa"/>
              <w:bottom w:w="96" w:type="dxa"/>
              <w:right w:w="71" w:type="dxa"/>
            </w:tcMar>
          </w:tcPr>
          <w:p w14:paraId="357DAE47" w14:textId="77777777" w:rsidR="009E4A5F" w:rsidRPr="00F941BF" w:rsidRDefault="009E4A5F" w:rsidP="00852446">
            <w:pPr>
              <w:pStyle w:val="Tabletext"/>
              <w:spacing w:line="240" w:lineRule="auto"/>
              <w:rPr>
                <w:sz w:val="12"/>
                <w:szCs w:val="12"/>
              </w:rPr>
            </w:pPr>
            <w:r w:rsidRPr="00F941BF">
              <w:rPr>
                <w:sz w:val="12"/>
                <w:szCs w:val="12"/>
              </w:rPr>
              <w:t>85.0%</w:t>
            </w:r>
          </w:p>
        </w:tc>
        <w:tc>
          <w:tcPr>
            <w:tcW w:w="680" w:type="dxa"/>
            <w:shd w:val="solid" w:color="D6E9D4" w:fill="auto"/>
            <w:tcMar>
              <w:top w:w="96" w:type="dxa"/>
              <w:left w:w="57" w:type="dxa"/>
              <w:bottom w:w="96" w:type="dxa"/>
              <w:right w:w="71" w:type="dxa"/>
            </w:tcMar>
          </w:tcPr>
          <w:p w14:paraId="3193B43C" w14:textId="77777777" w:rsidR="009E4A5F" w:rsidRPr="00F941BF" w:rsidRDefault="009E4A5F" w:rsidP="00852446">
            <w:pPr>
              <w:pStyle w:val="Tabletext"/>
              <w:spacing w:line="240" w:lineRule="auto"/>
              <w:rPr>
                <w:sz w:val="12"/>
                <w:szCs w:val="12"/>
              </w:rPr>
            </w:pPr>
            <w:r w:rsidRPr="00F941BF">
              <w:rPr>
                <w:sz w:val="12"/>
                <w:szCs w:val="12"/>
              </w:rPr>
              <w:t>14.7%</w:t>
            </w:r>
          </w:p>
        </w:tc>
        <w:tc>
          <w:tcPr>
            <w:tcW w:w="680" w:type="dxa"/>
            <w:tcMar>
              <w:top w:w="96" w:type="dxa"/>
              <w:left w:w="57" w:type="dxa"/>
              <w:bottom w:w="96" w:type="dxa"/>
              <w:right w:w="71" w:type="dxa"/>
            </w:tcMar>
          </w:tcPr>
          <w:p w14:paraId="0A761E7E" w14:textId="77777777" w:rsidR="009E4A5F" w:rsidRPr="00F941BF" w:rsidRDefault="009E4A5F" w:rsidP="00852446">
            <w:pPr>
              <w:pStyle w:val="Tabletext"/>
              <w:spacing w:line="240" w:lineRule="auto"/>
              <w:rPr>
                <w:sz w:val="12"/>
                <w:szCs w:val="12"/>
              </w:rPr>
            </w:pPr>
            <w:r w:rsidRPr="00F941BF">
              <w:rPr>
                <w:sz w:val="12"/>
                <w:szCs w:val="12"/>
              </w:rPr>
              <w:t>82.4%</w:t>
            </w:r>
          </w:p>
        </w:tc>
        <w:tc>
          <w:tcPr>
            <w:tcW w:w="680" w:type="dxa"/>
            <w:tcMar>
              <w:top w:w="96" w:type="dxa"/>
              <w:left w:w="57" w:type="dxa"/>
              <w:bottom w:w="96" w:type="dxa"/>
              <w:right w:w="71" w:type="dxa"/>
            </w:tcMar>
          </w:tcPr>
          <w:p w14:paraId="707C8031" w14:textId="77777777" w:rsidR="009E4A5F" w:rsidRPr="00F941BF" w:rsidRDefault="009E4A5F" w:rsidP="00852446">
            <w:pPr>
              <w:pStyle w:val="Tabletext"/>
              <w:spacing w:line="240" w:lineRule="auto"/>
              <w:rPr>
                <w:sz w:val="12"/>
                <w:szCs w:val="12"/>
              </w:rPr>
            </w:pPr>
            <w:r w:rsidRPr="00F941BF">
              <w:rPr>
                <w:sz w:val="12"/>
                <w:szCs w:val="12"/>
              </w:rPr>
              <w:t>81.0%</w:t>
            </w:r>
          </w:p>
        </w:tc>
        <w:tc>
          <w:tcPr>
            <w:tcW w:w="681" w:type="dxa"/>
            <w:shd w:val="solid" w:color="FBDDCF" w:fill="auto"/>
            <w:tcMar>
              <w:top w:w="96" w:type="dxa"/>
              <w:left w:w="57" w:type="dxa"/>
              <w:bottom w:w="96" w:type="dxa"/>
              <w:right w:w="71" w:type="dxa"/>
            </w:tcMar>
          </w:tcPr>
          <w:p w14:paraId="734ECF62" w14:textId="77777777" w:rsidR="009E4A5F" w:rsidRPr="00F941BF" w:rsidRDefault="009E4A5F" w:rsidP="00852446">
            <w:pPr>
              <w:pStyle w:val="Tabletext"/>
              <w:spacing w:line="240" w:lineRule="auto"/>
              <w:rPr>
                <w:sz w:val="12"/>
                <w:szCs w:val="12"/>
              </w:rPr>
            </w:pPr>
            <w:r w:rsidRPr="00F941BF">
              <w:rPr>
                <w:sz w:val="12"/>
                <w:szCs w:val="12"/>
              </w:rPr>
              <w:t>2.6%</w:t>
            </w:r>
          </w:p>
        </w:tc>
        <w:tc>
          <w:tcPr>
            <w:tcW w:w="680" w:type="dxa"/>
            <w:tcMar>
              <w:top w:w="96" w:type="dxa"/>
              <w:left w:w="57" w:type="dxa"/>
              <w:bottom w:w="96" w:type="dxa"/>
              <w:right w:w="71" w:type="dxa"/>
            </w:tcMar>
          </w:tcPr>
          <w:p w14:paraId="3176DEE9"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3852514F" w14:textId="77777777" w:rsidR="009E4A5F" w:rsidRPr="00F941BF" w:rsidRDefault="009E4A5F" w:rsidP="00852446">
            <w:pPr>
              <w:pStyle w:val="Tabletext"/>
              <w:spacing w:line="240" w:lineRule="auto"/>
              <w:rPr>
                <w:sz w:val="12"/>
                <w:szCs w:val="12"/>
              </w:rPr>
            </w:pPr>
            <w:r w:rsidRPr="00F941BF">
              <w:rPr>
                <w:sz w:val="12"/>
                <w:szCs w:val="12"/>
              </w:rPr>
              <w:t>33.3%</w:t>
            </w:r>
          </w:p>
        </w:tc>
        <w:tc>
          <w:tcPr>
            <w:tcW w:w="681" w:type="dxa"/>
            <w:shd w:val="solid" w:color="D6E9D4" w:fill="auto"/>
            <w:tcMar>
              <w:top w:w="96" w:type="dxa"/>
              <w:left w:w="57" w:type="dxa"/>
              <w:bottom w:w="96" w:type="dxa"/>
              <w:right w:w="71" w:type="dxa"/>
            </w:tcMar>
          </w:tcPr>
          <w:p w14:paraId="4906142C" w14:textId="77777777" w:rsidR="009E4A5F" w:rsidRPr="00F941BF" w:rsidRDefault="009E4A5F" w:rsidP="00852446">
            <w:pPr>
              <w:pStyle w:val="Tabletext"/>
              <w:spacing w:line="240" w:lineRule="auto"/>
              <w:rPr>
                <w:sz w:val="12"/>
                <w:szCs w:val="12"/>
              </w:rPr>
            </w:pPr>
            <w:r w:rsidRPr="00F941BF">
              <w:rPr>
                <w:sz w:val="12"/>
                <w:szCs w:val="12"/>
              </w:rPr>
              <w:t>97.7%</w:t>
            </w:r>
          </w:p>
        </w:tc>
        <w:tc>
          <w:tcPr>
            <w:tcW w:w="680" w:type="dxa"/>
            <w:shd w:val="solid" w:color="D6E9D4" w:fill="auto"/>
            <w:tcMar>
              <w:top w:w="96" w:type="dxa"/>
              <w:left w:w="57" w:type="dxa"/>
              <w:bottom w:w="96" w:type="dxa"/>
              <w:right w:w="71" w:type="dxa"/>
            </w:tcMar>
          </w:tcPr>
          <w:p w14:paraId="0940B8F9" w14:textId="77777777" w:rsidR="009E4A5F" w:rsidRPr="00F941BF" w:rsidRDefault="009E4A5F" w:rsidP="00852446">
            <w:pPr>
              <w:pStyle w:val="Tabletext"/>
              <w:spacing w:line="240" w:lineRule="auto"/>
              <w:rPr>
                <w:sz w:val="12"/>
                <w:szCs w:val="12"/>
              </w:rPr>
            </w:pPr>
            <w:r w:rsidRPr="00F941BF">
              <w:rPr>
                <w:sz w:val="12"/>
                <w:szCs w:val="12"/>
              </w:rPr>
              <w:t>88.4%</w:t>
            </w:r>
          </w:p>
        </w:tc>
        <w:tc>
          <w:tcPr>
            <w:tcW w:w="680" w:type="dxa"/>
            <w:shd w:val="solid" w:color="D6E9D4" w:fill="auto"/>
            <w:tcMar>
              <w:top w:w="96" w:type="dxa"/>
              <w:left w:w="57" w:type="dxa"/>
              <w:bottom w:w="96" w:type="dxa"/>
              <w:right w:w="71" w:type="dxa"/>
            </w:tcMar>
          </w:tcPr>
          <w:p w14:paraId="1304EBE5" w14:textId="77777777" w:rsidR="009E4A5F" w:rsidRPr="00F941BF" w:rsidRDefault="009E4A5F" w:rsidP="00852446">
            <w:pPr>
              <w:pStyle w:val="Tabletext"/>
              <w:spacing w:line="240" w:lineRule="auto"/>
              <w:rPr>
                <w:sz w:val="12"/>
                <w:szCs w:val="12"/>
              </w:rPr>
            </w:pPr>
            <w:r w:rsidRPr="00F941BF">
              <w:rPr>
                <w:sz w:val="12"/>
                <w:szCs w:val="12"/>
              </w:rPr>
              <w:t>0.0%</w:t>
            </w:r>
          </w:p>
        </w:tc>
        <w:tc>
          <w:tcPr>
            <w:tcW w:w="567" w:type="dxa"/>
            <w:tcMar>
              <w:top w:w="96" w:type="dxa"/>
              <w:left w:w="57" w:type="dxa"/>
              <w:bottom w:w="96" w:type="dxa"/>
              <w:right w:w="71" w:type="dxa"/>
            </w:tcMar>
          </w:tcPr>
          <w:p w14:paraId="3EDA75F3" w14:textId="77777777" w:rsidR="009E4A5F" w:rsidRPr="00F941BF" w:rsidRDefault="009E4A5F" w:rsidP="00852446">
            <w:pPr>
              <w:pStyle w:val="Tabletext"/>
              <w:spacing w:line="240" w:lineRule="auto"/>
              <w:rPr>
                <w:sz w:val="12"/>
                <w:szCs w:val="12"/>
              </w:rPr>
            </w:pPr>
            <w:r w:rsidRPr="00F941BF">
              <w:rPr>
                <w:sz w:val="12"/>
                <w:szCs w:val="12"/>
              </w:rPr>
              <w:t>10</w:t>
            </w:r>
          </w:p>
        </w:tc>
        <w:tc>
          <w:tcPr>
            <w:tcW w:w="567" w:type="dxa"/>
            <w:tcMar>
              <w:top w:w="96" w:type="dxa"/>
              <w:left w:w="57" w:type="dxa"/>
              <w:bottom w:w="96" w:type="dxa"/>
              <w:right w:w="71" w:type="dxa"/>
            </w:tcMar>
          </w:tcPr>
          <w:p w14:paraId="5DEBC93C" w14:textId="77777777" w:rsidR="009E4A5F" w:rsidRPr="00F941BF" w:rsidRDefault="009E4A5F" w:rsidP="00852446">
            <w:pPr>
              <w:pStyle w:val="Tabletext"/>
              <w:spacing w:line="240" w:lineRule="auto"/>
              <w:rPr>
                <w:sz w:val="12"/>
                <w:szCs w:val="12"/>
              </w:rPr>
            </w:pPr>
            <w:r w:rsidRPr="00F941BF">
              <w:rPr>
                <w:sz w:val="12"/>
                <w:szCs w:val="12"/>
              </w:rPr>
              <w:t>8</w:t>
            </w:r>
          </w:p>
        </w:tc>
      </w:tr>
      <w:tr w:rsidR="009E4A5F" w14:paraId="3520A50A" w14:textId="77777777" w:rsidTr="00F941BF">
        <w:trPr>
          <w:trHeight w:val="283"/>
        </w:trPr>
        <w:tc>
          <w:tcPr>
            <w:tcW w:w="2721" w:type="dxa"/>
            <w:tcMar>
              <w:top w:w="96" w:type="dxa"/>
              <w:left w:w="113" w:type="dxa"/>
              <w:bottom w:w="96" w:type="dxa"/>
              <w:right w:w="0" w:type="dxa"/>
            </w:tcMar>
          </w:tcPr>
          <w:p w14:paraId="7CFC3769" w14:textId="77777777" w:rsidR="009E4A5F" w:rsidRPr="00F941BF" w:rsidRDefault="009E4A5F" w:rsidP="00852446">
            <w:pPr>
              <w:pStyle w:val="Tabletext"/>
              <w:spacing w:line="240" w:lineRule="auto"/>
              <w:rPr>
                <w:sz w:val="12"/>
                <w:szCs w:val="12"/>
              </w:rPr>
            </w:pPr>
            <w:r w:rsidRPr="00F941BF">
              <w:rPr>
                <w:sz w:val="12"/>
                <w:szCs w:val="12"/>
              </w:rPr>
              <w:t>Cohuna District Hospital</w:t>
            </w:r>
          </w:p>
        </w:tc>
        <w:tc>
          <w:tcPr>
            <w:tcW w:w="567" w:type="dxa"/>
            <w:tcMar>
              <w:top w:w="96" w:type="dxa"/>
              <w:left w:w="57" w:type="dxa"/>
              <w:bottom w:w="96" w:type="dxa"/>
              <w:right w:w="71" w:type="dxa"/>
            </w:tcMar>
          </w:tcPr>
          <w:p w14:paraId="72E6C056" w14:textId="77777777" w:rsidR="009E4A5F" w:rsidRPr="00F941BF" w:rsidRDefault="009E4A5F" w:rsidP="00852446">
            <w:pPr>
              <w:pStyle w:val="Tabletext"/>
              <w:spacing w:line="240" w:lineRule="auto"/>
              <w:rPr>
                <w:sz w:val="12"/>
                <w:szCs w:val="12"/>
              </w:rPr>
            </w:pPr>
            <w:r w:rsidRPr="00F941BF">
              <w:rPr>
                <w:sz w:val="12"/>
                <w:szCs w:val="12"/>
              </w:rPr>
              <w:t>2</w:t>
            </w:r>
          </w:p>
        </w:tc>
        <w:tc>
          <w:tcPr>
            <w:tcW w:w="681" w:type="dxa"/>
            <w:tcMar>
              <w:top w:w="96" w:type="dxa"/>
              <w:left w:w="57" w:type="dxa"/>
              <w:bottom w:w="96" w:type="dxa"/>
              <w:right w:w="71" w:type="dxa"/>
            </w:tcMar>
          </w:tcPr>
          <w:p w14:paraId="196D9390" w14:textId="77777777" w:rsidR="009E4A5F" w:rsidRPr="00F941BF" w:rsidRDefault="009E4A5F" w:rsidP="00852446">
            <w:pPr>
              <w:pStyle w:val="Tabletext"/>
              <w:spacing w:line="240" w:lineRule="auto"/>
              <w:rPr>
                <w:sz w:val="12"/>
                <w:szCs w:val="12"/>
              </w:rPr>
            </w:pPr>
            <w:r w:rsidRPr="00F941BF">
              <w:rPr>
                <w:sz w:val="12"/>
                <w:szCs w:val="12"/>
              </w:rPr>
              <w:t>38</w:t>
            </w:r>
          </w:p>
        </w:tc>
        <w:tc>
          <w:tcPr>
            <w:tcW w:w="680" w:type="dxa"/>
            <w:shd w:val="solid" w:color="D6E9D4" w:fill="auto"/>
            <w:tcMar>
              <w:top w:w="96" w:type="dxa"/>
              <w:left w:w="57" w:type="dxa"/>
              <w:bottom w:w="96" w:type="dxa"/>
              <w:right w:w="71" w:type="dxa"/>
            </w:tcMar>
          </w:tcPr>
          <w:p w14:paraId="1BC2B99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18563A6F" w14:textId="77777777" w:rsidR="009E4A5F" w:rsidRPr="00F941BF" w:rsidRDefault="009E4A5F" w:rsidP="00852446">
            <w:pPr>
              <w:pStyle w:val="Tabletext"/>
              <w:spacing w:line="240" w:lineRule="auto"/>
              <w:rPr>
                <w:sz w:val="12"/>
                <w:szCs w:val="12"/>
              </w:rPr>
            </w:pPr>
            <w:r w:rsidRPr="00F941BF">
              <w:rPr>
                <w:sz w:val="12"/>
                <w:szCs w:val="12"/>
              </w:rPr>
              <w:t>25.0%</w:t>
            </w:r>
          </w:p>
        </w:tc>
        <w:tc>
          <w:tcPr>
            <w:tcW w:w="680" w:type="dxa"/>
            <w:shd w:val="solid" w:color="FBDDCF" w:fill="auto"/>
            <w:tcMar>
              <w:top w:w="96" w:type="dxa"/>
              <w:left w:w="57" w:type="dxa"/>
              <w:bottom w:w="96" w:type="dxa"/>
              <w:right w:w="71" w:type="dxa"/>
            </w:tcMar>
          </w:tcPr>
          <w:p w14:paraId="3F0C7BBB" w14:textId="77777777" w:rsidR="009E4A5F" w:rsidRPr="00F941BF" w:rsidRDefault="009E4A5F" w:rsidP="00852446">
            <w:pPr>
              <w:pStyle w:val="Tabletext"/>
              <w:spacing w:line="240" w:lineRule="auto"/>
              <w:rPr>
                <w:sz w:val="12"/>
                <w:szCs w:val="12"/>
              </w:rPr>
            </w:pPr>
            <w:r w:rsidRPr="00F941BF">
              <w:rPr>
                <w:sz w:val="12"/>
                <w:szCs w:val="12"/>
              </w:rPr>
              <w:t>50.0%</w:t>
            </w:r>
          </w:p>
        </w:tc>
        <w:tc>
          <w:tcPr>
            <w:tcW w:w="681" w:type="dxa"/>
            <w:shd w:val="solid" w:color="D6E9D4" w:fill="auto"/>
            <w:tcMar>
              <w:top w:w="96" w:type="dxa"/>
              <w:left w:w="57" w:type="dxa"/>
              <w:bottom w:w="96" w:type="dxa"/>
              <w:right w:w="71" w:type="dxa"/>
            </w:tcMar>
          </w:tcPr>
          <w:p w14:paraId="5CF392BE"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07516CC0"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59C5C08A" w14:textId="77777777" w:rsidR="009E4A5F" w:rsidRPr="00F941BF" w:rsidRDefault="009E4A5F" w:rsidP="00852446">
            <w:pPr>
              <w:pStyle w:val="Tabletext"/>
              <w:spacing w:line="240" w:lineRule="auto"/>
              <w:rPr>
                <w:sz w:val="12"/>
                <w:szCs w:val="12"/>
              </w:rPr>
            </w:pPr>
            <w:r w:rsidRPr="00F941BF">
              <w:rPr>
                <w:sz w:val="12"/>
                <w:szCs w:val="12"/>
              </w:rPr>
              <w:t>0.0%</w:t>
            </w:r>
          </w:p>
        </w:tc>
        <w:tc>
          <w:tcPr>
            <w:tcW w:w="737" w:type="dxa"/>
            <w:shd w:val="solid" w:color="FBDDCF" w:fill="auto"/>
            <w:tcMar>
              <w:top w:w="96" w:type="dxa"/>
              <w:left w:w="57" w:type="dxa"/>
              <w:bottom w:w="96" w:type="dxa"/>
              <w:right w:w="71" w:type="dxa"/>
            </w:tcMar>
          </w:tcPr>
          <w:p w14:paraId="12785038" w14:textId="77777777" w:rsidR="009E4A5F" w:rsidRPr="00F941BF" w:rsidRDefault="009E4A5F" w:rsidP="00852446">
            <w:pPr>
              <w:pStyle w:val="Tabletext"/>
              <w:spacing w:line="240" w:lineRule="auto"/>
              <w:rPr>
                <w:sz w:val="12"/>
                <w:szCs w:val="12"/>
              </w:rPr>
            </w:pPr>
            <w:r w:rsidRPr="00F941BF">
              <w:rPr>
                <w:sz w:val="12"/>
                <w:szCs w:val="12"/>
              </w:rPr>
              <w:t>25.0%</w:t>
            </w:r>
          </w:p>
        </w:tc>
        <w:tc>
          <w:tcPr>
            <w:tcW w:w="681" w:type="dxa"/>
            <w:shd w:val="solid" w:color="D6E9D4" w:fill="auto"/>
            <w:tcMar>
              <w:top w:w="96" w:type="dxa"/>
              <w:left w:w="57" w:type="dxa"/>
              <w:bottom w:w="96" w:type="dxa"/>
              <w:right w:w="71" w:type="dxa"/>
            </w:tcMar>
          </w:tcPr>
          <w:p w14:paraId="2CAA1EE8" w14:textId="77777777" w:rsidR="009E4A5F" w:rsidRPr="00F941BF" w:rsidRDefault="009E4A5F" w:rsidP="00852446">
            <w:pPr>
              <w:pStyle w:val="Tabletext"/>
              <w:spacing w:line="240" w:lineRule="auto"/>
              <w:rPr>
                <w:sz w:val="12"/>
                <w:szCs w:val="12"/>
              </w:rPr>
            </w:pPr>
            <w:r w:rsidRPr="00F941BF">
              <w:rPr>
                <w:sz w:val="12"/>
                <w:szCs w:val="12"/>
              </w:rPr>
              <w:t>3.1%</w:t>
            </w:r>
          </w:p>
        </w:tc>
        <w:tc>
          <w:tcPr>
            <w:tcW w:w="680" w:type="dxa"/>
            <w:tcMar>
              <w:top w:w="96" w:type="dxa"/>
              <w:left w:w="57" w:type="dxa"/>
              <w:bottom w:w="96" w:type="dxa"/>
              <w:right w:w="71" w:type="dxa"/>
            </w:tcMar>
          </w:tcPr>
          <w:p w14:paraId="1570645B"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13C6A1C5"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4638CA93"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0BC0323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6753F08D" w14:textId="77777777" w:rsidR="009E4A5F" w:rsidRPr="00F941BF" w:rsidRDefault="009E4A5F" w:rsidP="00852446">
            <w:pPr>
              <w:pStyle w:val="Tabletext"/>
              <w:spacing w:line="240" w:lineRule="auto"/>
              <w:rPr>
                <w:sz w:val="12"/>
                <w:szCs w:val="12"/>
              </w:rPr>
            </w:pPr>
            <w:r w:rsidRPr="00F941BF">
              <w:rPr>
                <w:sz w:val="12"/>
                <w:szCs w:val="12"/>
              </w:rPr>
              <w:t>3.0%</w:t>
            </w:r>
          </w:p>
        </w:tc>
        <w:tc>
          <w:tcPr>
            <w:tcW w:w="680" w:type="dxa"/>
            <w:tcMar>
              <w:top w:w="96" w:type="dxa"/>
              <w:left w:w="57" w:type="dxa"/>
              <w:bottom w:w="96" w:type="dxa"/>
              <w:right w:w="71" w:type="dxa"/>
            </w:tcMar>
          </w:tcPr>
          <w:p w14:paraId="1A403960" w14:textId="77777777" w:rsidR="009E4A5F" w:rsidRPr="00F941BF" w:rsidRDefault="009E4A5F" w:rsidP="00852446">
            <w:pPr>
              <w:pStyle w:val="Tabletext"/>
              <w:spacing w:line="240" w:lineRule="auto"/>
              <w:rPr>
                <w:sz w:val="12"/>
                <w:szCs w:val="12"/>
              </w:rPr>
            </w:pPr>
            <w:r w:rsidRPr="00F941BF">
              <w:rPr>
                <w:sz w:val="12"/>
                <w:szCs w:val="12"/>
              </w:rPr>
              <w:t>3.0%</w:t>
            </w:r>
          </w:p>
        </w:tc>
        <w:tc>
          <w:tcPr>
            <w:tcW w:w="680" w:type="dxa"/>
            <w:shd w:val="solid" w:color="FBDDCF" w:fill="auto"/>
            <w:tcMar>
              <w:top w:w="96" w:type="dxa"/>
              <w:left w:w="57" w:type="dxa"/>
              <w:bottom w:w="96" w:type="dxa"/>
              <w:right w:w="71" w:type="dxa"/>
            </w:tcMar>
          </w:tcPr>
          <w:p w14:paraId="2CE5DDC9"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097A2D8F" w14:textId="77777777" w:rsidR="009E4A5F" w:rsidRPr="00F941BF" w:rsidRDefault="009E4A5F" w:rsidP="00852446">
            <w:pPr>
              <w:pStyle w:val="Tabletext"/>
              <w:spacing w:line="240" w:lineRule="auto"/>
              <w:rPr>
                <w:sz w:val="12"/>
                <w:szCs w:val="12"/>
              </w:rPr>
            </w:pPr>
            <w:r w:rsidRPr="00F941BF">
              <w:rPr>
                <w:sz w:val="12"/>
                <w:szCs w:val="12"/>
              </w:rPr>
              <w:t>94.7%</w:t>
            </w:r>
          </w:p>
        </w:tc>
        <w:tc>
          <w:tcPr>
            <w:tcW w:w="680" w:type="dxa"/>
            <w:shd w:val="solid" w:color="D6E9D4" w:fill="auto"/>
            <w:tcMar>
              <w:top w:w="96" w:type="dxa"/>
              <w:left w:w="57" w:type="dxa"/>
              <w:bottom w:w="96" w:type="dxa"/>
              <w:right w:w="71" w:type="dxa"/>
            </w:tcMar>
          </w:tcPr>
          <w:p w14:paraId="2F3269A4" w14:textId="77777777" w:rsidR="009E4A5F" w:rsidRPr="00F941BF" w:rsidRDefault="009E4A5F" w:rsidP="00852446">
            <w:pPr>
              <w:pStyle w:val="Tabletext"/>
              <w:spacing w:line="240" w:lineRule="auto"/>
              <w:rPr>
                <w:sz w:val="12"/>
                <w:szCs w:val="12"/>
              </w:rPr>
            </w:pPr>
            <w:r w:rsidRPr="00F941BF">
              <w:rPr>
                <w:sz w:val="12"/>
                <w:szCs w:val="12"/>
              </w:rPr>
              <w:t>11.1%</w:t>
            </w:r>
          </w:p>
        </w:tc>
        <w:tc>
          <w:tcPr>
            <w:tcW w:w="680" w:type="dxa"/>
            <w:shd w:val="solid" w:color="D6E9D4" w:fill="auto"/>
            <w:tcMar>
              <w:top w:w="96" w:type="dxa"/>
              <w:left w:w="57" w:type="dxa"/>
              <w:bottom w:w="96" w:type="dxa"/>
              <w:right w:w="71" w:type="dxa"/>
            </w:tcMar>
          </w:tcPr>
          <w:p w14:paraId="3C0B963D" w14:textId="77777777" w:rsidR="009E4A5F" w:rsidRPr="00F941BF" w:rsidRDefault="009E4A5F" w:rsidP="00852446">
            <w:pPr>
              <w:pStyle w:val="Tabletext"/>
              <w:spacing w:line="240" w:lineRule="auto"/>
              <w:rPr>
                <w:sz w:val="12"/>
                <w:szCs w:val="12"/>
              </w:rPr>
            </w:pPr>
            <w:r w:rsidRPr="00F941BF">
              <w:rPr>
                <w:sz w:val="12"/>
                <w:szCs w:val="12"/>
              </w:rPr>
              <w:t>91.7%</w:t>
            </w:r>
          </w:p>
        </w:tc>
        <w:tc>
          <w:tcPr>
            <w:tcW w:w="680" w:type="dxa"/>
            <w:tcMar>
              <w:top w:w="96" w:type="dxa"/>
              <w:left w:w="57" w:type="dxa"/>
              <w:bottom w:w="96" w:type="dxa"/>
              <w:right w:w="71" w:type="dxa"/>
            </w:tcMar>
          </w:tcPr>
          <w:p w14:paraId="238F7DF3" w14:textId="77777777" w:rsidR="009E4A5F" w:rsidRPr="00F941BF" w:rsidRDefault="009E4A5F" w:rsidP="00852446">
            <w:pPr>
              <w:pStyle w:val="Tabletext"/>
              <w:spacing w:line="240" w:lineRule="auto"/>
              <w:rPr>
                <w:sz w:val="12"/>
                <w:szCs w:val="12"/>
              </w:rPr>
            </w:pPr>
            <w:r w:rsidRPr="00F941BF">
              <w:rPr>
                <w:sz w:val="12"/>
                <w:szCs w:val="12"/>
              </w:rPr>
              <w:t>73.7%</w:t>
            </w:r>
          </w:p>
        </w:tc>
        <w:tc>
          <w:tcPr>
            <w:tcW w:w="681" w:type="dxa"/>
            <w:shd w:val="solid" w:color="FBDDCF" w:fill="auto"/>
            <w:tcMar>
              <w:top w:w="96" w:type="dxa"/>
              <w:left w:w="57" w:type="dxa"/>
              <w:bottom w:w="96" w:type="dxa"/>
              <w:right w:w="71" w:type="dxa"/>
            </w:tcMar>
          </w:tcPr>
          <w:p w14:paraId="52DF9A4F" w14:textId="77777777" w:rsidR="009E4A5F" w:rsidRPr="00F941BF" w:rsidRDefault="009E4A5F" w:rsidP="00852446">
            <w:pPr>
              <w:pStyle w:val="Tabletext"/>
              <w:spacing w:line="240" w:lineRule="auto"/>
              <w:rPr>
                <w:sz w:val="12"/>
                <w:szCs w:val="12"/>
              </w:rPr>
            </w:pPr>
            <w:r w:rsidRPr="00F941BF">
              <w:rPr>
                <w:sz w:val="12"/>
                <w:szCs w:val="12"/>
              </w:rPr>
              <w:t>2.8%</w:t>
            </w:r>
          </w:p>
        </w:tc>
        <w:tc>
          <w:tcPr>
            <w:tcW w:w="680" w:type="dxa"/>
            <w:tcMar>
              <w:top w:w="96" w:type="dxa"/>
              <w:left w:w="57" w:type="dxa"/>
              <w:bottom w:w="96" w:type="dxa"/>
              <w:right w:w="71" w:type="dxa"/>
            </w:tcMar>
          </w:tcPr>
          <w:p w14:paraId="672FAA07"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A9ACCE0"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0FB26A4C" w14:textId="77777777" w:rsidR="009E4A5F" w:rsidRPr="00F941BF" w:rsidRDefault="009E4A5F" w:rsidP="00852446">
            <w:pPr>
              <w:pStyle w:val="Tabletext"/>
              <w:spacing w:line="240" w:lineRule="auto"/>
              <w:rPr>
                <w:sz w:val="12"/>
                <w:szCs w:val="12"/>
              </w:rPr>
            </w:pPr>
            <w:r w:rsidRPr="00F941BF">
              <w:rPr>
                <w:sz w:val="12"/>
                <w:szCs w:val="12"/>
              </w:rPr>
              <w:t>94.7%</w:t>
            </w:r>
          </w:p>
        </w:tc>
        <w:tc>
          <w:tcPr>
            <w:tcW w:w="680" w:type="dxa"/>
            <w:tcMar>
              <w:top w:w="96" w:type="dxa"/>
              <w:left w:w="57" w:type="dxa"/>
              <w:bottom w:w="96" w:type="dxa"/>
              <w:right w:w="71" w:type="dxa"/>
            </w:tcMar>
          </w:tcPr>
          <w:p w14:paraId="4AA48C92" w14:textId="77777777" w:rsidR="009E4A5F" w:rsidRPr="00F941BF" w:rsidRDefault="009E4A5F" w:rsidP="00852446">
            <w:pPr>
              <w:pStyle w:val="Tabletext"/>
              <w:spacing w:line="240" w:lineRule="auto"/>
              <w:rPr>
                <w:sz w:val="12"/>
                <w:szCs w:val="12"/>
              </w:rPr>
            </w:pPr>
            <w:r w:rsidRPr="00F941BF">
              <w:rPr>
                <w:sz w:val="12"/>
                <w:szCs w:val="12"/>
              </w:rPr>
              <w:t>86.8%</w:t>
            </w:r>
          </w:p>
        </w:tc>
        <w:tc>
          <w:tcPr>
            <w:tcW w:w="680" w:type="dxa"/>
            <w:shd w:val="solid" w:color="D6E9D4" w:fill="auto"/>
            <w:tcMar>
              <w:top w:w="96" w:type="dxa"/>
              <w:left w:w="57" w:type="dxa"/>
              <w:bottom w:w="96" w:type="dxa"/>
              <w:right w:w="71" w:type="dxa"/>
            </w:tcMar>
          </w:tcPr>
          <w:p w14:paraId="25B1A843" w14:textId="77777777" w:rsidR="009E4A5F" w:rsidRPr="00F941BF" w:rsidRDefault="009E4A5F" w:rsidP="00852446">
            <w:pPr>
              <w:pStyle w:val="Tabletext"/>
              <w:spacing w:line="240" w:lineRule="auto"/>
              <w:rPr>
                <w:sz w:val="12"/>
                <w:szCs w:val="12"/>
              </w:rPr>
            </w:pPr>
            <w:r w:rsidRPr="00F941BF">
              <w:rPr>
                <w:sz w:val="12"/>
                <w:szCs w:val="12"/>
              </w:rPr>
              <w:t>0.0%</w:t>
            </w:r>
          </w:p>
        </w:tc>
        <w:tc>
          <w:tcPr>
            <w:tcW w:w="567" w:type="dxa"/>
            <w:tcMar>
              <w:top w:w="96" w:type="dxa"/>
              <w:left w:w="57" w:type="dxa"/>
              <w:bottom w:w="96" w:type="dxa"/>
              <w:right w:w="71" w:type="dxa"/>
            </w:tcMar>
          </w:tcPr>
          <w:p w14:paraId="2B90E968" w14:textId="77777777" w:rsidR="009E4A5F" w:rsidRPr="00F941BF" w:rsidRDefault="009E4A5F" w:rsidP="00852446">
            <w:pPr>
              <w:pStyle w:val="Tabletext"/>
              <w:spacing w:line="240" w:lineRule="auto"/>
              <w:rPr>
                <w:sz w:val="12"/>
                <w:szCs w:val="12"/>
              </w:rPr>
            </w:pPr>
            <w:r w:rsidRPr="00F941BF">
              <w:rPr>
                <w:sz w:val="12"/>
                <w:szCs w:val="12"/>
              </w:rPr>
              <w:t>8</w:t>
            </w:r>
          </w:p>
        </w:tc>
        <w:tc>
          <w:tcPr>
            <w:tcW w:w="567" w:type="dxa"/>
            <w:tcMar>
              <w:top w:w="96" w:type="dxa"/>
              <w:left w:w="57" w:type="dxa"/>
              <w:bottom w:w="96" w:type="dxa"/>
              <w:right w:w="71" w:type="dxa"/>
            </w:tcMar>
          </w:tcPr>
          <w:p w14:paraId="7157172A" w14:textId="77777777" w:rsidR="009E4A5F" w:rsidRPr="00F941BF" w:rsidRDefault="009E4A5F" w:rsidP="00852446">
            <w:pPr>
              <w:pStyle w:val="Tabletext"/>
              <w:spacing w:line="240" w:lineRule="auto"/>
              <w:rPr>
                <w:sz w:val="12"/>
                <w:szCs w:val="12"/>
              </w:rPr>
            </w:pPr>
            <w:r w:rsidRPr="00F941BF">
              <w:rPr>
                <w:sz w:val="12"/>
                <w:szCs w:val="12"/>
              </w:rPr>
              <w:t>6</w:t>
            </w:r>
          </w:p>
        </w:tc>
      </w:tr>
      <w:tr w:rsidR="009E4A5F" w14:paraId="17BD7E63" w14:textId="77777777" w:rsidTr="00F941BF">
        <w:trPr>
          <w:trHeight w:val="283"/>
        </w:trPr>
        <w:tc>
          <w:tcPr>
            <w:tcW w:w="2721" w:type="dxa"/>
            <w:tcMar>
              <w:top w:w="96" w:type="dxa"/>
              <w:left w:w="113" w:type="dxa"/>
              <w:bottom w:w="96" w:type="dxa"/>
              <w:right w:w="0" w:type="dxa"/>
            </w:tcMar>
          </w:tcPr>
          <w:p w14:paraId="406830FF" w14:textId="77777777" w:rsidR="009E4A5F" w:rsidRPr="00F941BF" w:rsidRDefault="009E4A5F" w:rsidP="00852446">
            <w:pPr>
              <w:pStyle w:val="Tabletext"/>
              <w:spacing w:line="240" w:lineRule="auto"/>
              <w:rPr>
                <w:sz w:val="12"/>
                <w:szCs w:val="12"/>
              </w:rPr>
            </w:pPr>
            <w:r w:rsidRPr="00F941BF">
              <w:rPr>
                <w:sz w:val="12"/>
                <w:szCs w:val="12"/>
              </w:rPr>
              <w:t>Terang Hospital</w:t>
            </w:r>
          </w:p>
        </w:tc>
        <w:tc>
          <w:tcPr>
            <w:tcW w:w="567" w:type="dxa"/>
            <w:tcMar>
              <w:top w:w="96" w:type="dxa"/>
              <w:left w:w="57" w:type="dxa"/>
              <w:bottom w:w="96" w:type="dxa"/>
              <w:right w:w="71" w:type="dxa"/>
            </w:tcMar>
          </w:tcPr>
          <w:p w14:paraId="782C8199" w14:textId="77777777" w:rsidR="009E4A5F" w:rsidRPr="00F941BF" w:rsidRDefault="009E4A5F" w:rsidP="00852446">
            <w:pPr>
              <w:pStyle w:val="Tabletext"/>
              <w:spacing w:line="240" w:lineRule="auto"/>
              <w:rPr>
                <w:sz w:val="12"/>
                <w:szCs w:val="12"/>
              </w:rPr>
            </w:pPr>
            <w:r w:rsidRPr="00F941BF">
              <w:rPr>
                <w:sz w:val="12"/>
                <w:szCs w:val="12"/>
              </w:rPr>
              <w:t>2</w:t>
            </w:r>
          </w:p>
        </w:tc>
        <w:tc>
          <w:tcPr>
            <w:tcW w:w="681" w:type="dxa"/>
            <w:tcMar>
              <w:top w:w="96" w:type="dxa"/>
              <w:left w:w="57" w:type="dxa"/>
              <w:bottom w:w="96" w:type="dxa"/>
              <w:right w:w="71" w:type="dxa"/>
            </w:tcMar>
          </w:tcPr>
          <w:p w14:paraId="5E74B80D" w14:textId="77777777" w:rsidR="009E4A5F" w:rsidRPr="00F941BF" w:rsidRDefault="009E4A5F" w:rsidP="00852446">
            <w:pPr>
              <w:pStyle w:val="Tabletext"/>
              <w:spacing w:line="240" w:lineRule="auto"/>
              <w:rPr>
                <w:sz w:val="12"/>
                <w:szCs w:val="12"/>
              </w:rPr>
            </w:pPr>
            <w:r w:rsidRPr="00F941BF">
              <w:rPr>
                <w:sz w:val="12"/>
                <w:szCs w:val="12"/>
              </w:rPr>
              <w:t>13</w:t>
            </w:r>
          </w:p>
        </w:tc>
        <w:tc>
          <w:tcPr>
            <w:tcW w:w="680" w:type="dxa"/>
            <w:shd w:val="solid" w:color="FBDDCF" w:fill="auto"/>
            <w:tcMar>
              <w:top w:w="96" w:type="dxa"/>
              <w:left w:w="57" w:type="dxa"/>
              <w:bottom w:w="96" w:type="dxa"/>
              <w:right w:w="71" w:type="dxa"/>
            </w:tcMar>
          </w:tcPr>
          <w:p w14:paraId="3EC5B319" w14:textId="77777777" w:rsidR="009E4A5F" w:rsidRPr="00F941BF" w:rsidRDefault="009E4A5F" w:rsidP="00852446">
            <w:pPr>
              <w:pStyle w:val="Tabletext"/>
              <w:spacing w:line="240" w:lineRule="auto"/>
              <w:rPr>
                <w:sz w:val="12"/>
                <w:szCs w:val="12"/>
              </w:rPr>
            </w:pPr>
            <w:r w:rsidRPr="00F941BF">
              <w:rPr>
                <w:sz w:val="12"/>
                <w:szCs w:val="12"/>
              </w:rPr>
              <w:t>20.0%</w:t>
            </w:r>
          </w:p>
        </w:tc>
        <w:tc>
          <w:tcPr>
            <w:tcW w:w="680" w:type="dxa"/>
            <w:shd w:val="solid" w:color="D6E9D4" w:fill="auto"/>
            <w:tcMar>
              <w:top w:w="96" w:type="dxa"/>
              <w:left w:w="57" w:type="dxa"/>
              <w:bottom w:w="96" w:type="dxa"/>
              <w:right w:w="71" w:type="dxa"/>
            </w:tcMar>
          </w:tcPr>
          <w:p w14:paraId="4174A0E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324D50BA"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D6E9D4" w:fill="auto"/>
            <w:tcMar>
              <w:top w:w="96" w:type="dxa"/>
              <w:left w:w="57" w:type="dxa"/>
              <w:bottom w:w="96" w:type="dxa"/>
              <w:right w:w="71" w:type="dxa"/>
            </w:tcMar>
          </w:tcPr>
          <w:p w14:paraId="5B1EB9BF"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44C8CDD8" w14:textId="77777777" w:rsidR="009E4A5F" w:rsidRPr="00F941BF" w:rsidRDefault="009E4A5F" w:rsidP="00852446">
            <w:pPr>
              <w:pStyle w:val="Tabletext"/>
              <w:spacing w:line="240" w:lineRule="auto"/>
              <w:rPr>
                <w:sz w:val="12"/>
                <w:szCs w:val="12"/>
              </w:rPr>
            </w:pPr>
            <w:r w:rsidRPr="00F941BF">
              <w:rPr>
                <w:sz w:val="12"/>
                <w:szCs w:val="12"/>
              </w:rPr>
              <w:t>50.0%</w:t>
            </w:r>
          </w:p>
        </w:tc>
        <w:tc>
          <w:tcPr>
            <w:tcW w:w="680" w:type="dxa"/>
            <w:shd w:val="solid" w:color="D6E9D4" w:fill="auto"/>
            <w:tcMar>
              <w:top w:w="96" w:type="dxa"/>
              <w:left w:w="57" w:type="dxa"/>
              <w:bottom w:w="96" w:type="dxa"/>
              <w:right w:w="71" w:type="dxa"/>
            </w:tcMar>
          </w:tcPr>
          <w:p w14:paraId="668DC22A" w14:textId="77777777" w:rsidR="009E4A5F" w:rsidRPr="00F941BF" w:rsidRDefault="009E4A5F" w:rsidP="00852446">
            <w:pPr>
              <w:pStyle w:val="Tabletext"/>
              <w:spacing w:line="240" w:lineRule="auto"/>
              <w:rPr>
                <w:sz w:val="12"/>
                <w:szCs w:val="12"/>
              </w:rPr>
            </w:pPr>
            <w:r w:rsidRPr="00F941BF">
              <w:rPr>
                <w:sz w:val="12"/>
                <w:szCs w:val="12"/>
              </w:rPr>
              <w:t>0.0%</w:t>
            </w:r>
          </w:p>
        </w:tc>
        <w:tc>
          <w:tcPr>
            <w:tcW w:w="737" w:type="dxa"/>
            <w:shd w:val="solid" w:color="FBDDCF" w:fill="auto"/>
            <w:tcMar>
              <w:top w:w="96" w:type="dxa"/>
              <w:left w:w="57" w:type="dxa"/>
              <w:bottom w:w="96" w:type="dxa"/>
              <w:right w:w="71" w:type="dxa"/>
            </w:tcMar>
          </w:tcPr>
          <w:p w14:paraId="675EB845"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37D0284D"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7A6E7C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9162337"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151ED18"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0F016BB7"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448E1596"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19DEE79F" w14:textId="77777777" w:rsidR="009E4A5F" w:rsidRPr="00F941BF" w:rsidRDefault="009E4A5F" w:rsidP="00852446">
            <w:pPr>
              <w:pStyle w:val="Tabletext"/>
              <w:spacing w:line="240" w:lineRule="auto"/>
              <w:rPr>
                <w:sz w:val="12"/>
                <w:szCs w:val="12"/>
              </w:rPr>
            </w:pPr>
            <w:r w:rsidRPr="00F941BF">
              <w:rPr>
                <w:sz w:val="12"/>
                <w:szCs w:val="12"/>
              </w:rPr>
              <w:t>14.3%</w:t>
            </w:r>
          </w:p>
        </w:tc>
        <w:tc>
          <w:tcPr>
            <w:tcW w:w="680" w:type="dxa"/>
            <w:shd w:val="solid" w:color="FBDDCF" w:fill="auto"/>
            <w:tcMar>
              <w:top w:w="96" w:type="dxa"/>
              <w:left w:w="57" w:type="dxa"/>
              <w:bottom w:w="96" w:type="dxa"/>
              <w:right w:w="71" w:type="dxa"/>
            </w:tcMar>
          </w:tcPr>
          <w:p w14:paraId="17688738"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D6E9D4" w:fill="auto"/>
            <w:tcMar>
              <w:top w:w="96" w:type="dxa"/>
              <w:left w:w="57" w:type="dxa"/>
              <w:bottom w:w="96" w:type="dxa"/>
              <w:right w:w="71" w:type="dxa"/>
            </w:tcMar>
          </w:tcPr>
          <w:p w14:paraId="20183B9F"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shd w:val="solid" w:color="D6E9D4" w:fill="auto"/>
            <w:tcMar>
              <w:top w:w="96" w:type="dxa"/>
              <w:left w:w="57" w:type="dxa"/>
              <w:bottom w:w="96" w:type="dxa"/>
              <w:right w:w="71" w:type="dxa"/>
            </w:tcMar>
          </w:tcPr>
          <w:p w14:paraId="5CB41927" w14:textId="77777777" w:rsidR="009E4A5F" w:rsidRPr="00F941BF" w:rsidRDefault="009E4A5F" w:rsidP="00852446">
            <w:pPr>
              <w:pStyle w:val="Tabletext"/>
              <w:spacing w:line="240" w:lineRule="auto"/>
              <w:rPr>
                <w:sz w:val="12"/>
                <w:szCs w:val="12"/>
              </w:rPr>
            </w:pPr>
            <w:r w:rsidRPr="00F941BF">
              <w:rPr>
                <w:sz w:val="12"/>
                <w:szCs w:val="12"/>
              </w:rPr>
              <w:t>15.4%</w:t>
            </w:r>
          </w:p>
        </w:tc>
        <w:tc>
          <w:tcPr>
            <w:tcW w:w="680" w:type="dxa"/>
            <w:tcMar>
              <w:top w:w="96" w:type="dxa"/>
              <w:left w:w="57" w:type="dxa"/>
              <w:bottom w:w="96" w:type="dxa"/>
              <w:right w:w="71" w:type="dxa"/>
            </w:tcMar>
          </w:tcPr>
          <w:p w14:paraId="0435D792" w14:textId="77777777" w:rsidR="009E4A5F" w:rsidRPr="00F941BF" w:rsidRDefault="009E4A5F" w:rsidP="00852446">
            <w:pPr>
              <w:pStyle w:val="Tabletext"/>
              <w:spacing w:line="240" w:lineRule="auto"/>
              <w:rPr>
                <w:sz w:val="12"/>
                <w:szCs w:val="12"/>
              </w:rPr>
            </w:pPr>
            <w:r w:rsidRPr="00F941BF">
              <w:rPr>
                <w:sz w:val="12"/>
                <w:szCs w:val="12"/>
              </w:rPr>
              <w:t>84.6%</w:t>
            </w:r>
          </w:p>
        </w:tc>
        <w:tc>
          <w:tcPr>
            <w:tcW w:w="680" w:type="dxa"/>
            <w:tcMar>
              <w:top w:w="96" w:type="dxa"/>
              <w:left w:w="57" w:type="dxa"/>
              <w:bottom w:w="96" w:type="dxa"/>
              <w:right w:w="71" w:type="dxa"/>
            </w:tcMar>
          </w:tcPr>
          <w:p w14:paraId="209BACD2" w14:textId="77777777" w:rsidR="009E4A5F" w:rsidRPr="00F941BF" w:rsidRDefault="009E4A5F" w:rsidP="00852446">
            <w:pPr>
              <w:pStyle w:val="Tabletext"/>
              <w:spacing w:line="240" w:lineRule="auto"/>
              <w:rPr>
                <w:sz w:val="12"/>
                <w:szCs w:val="12"/>
              </w:rPr>
            </w:pPr>
            <w:r w:rsidRPr="00F941BF">
              <w:rPr>
                <w:sz w:val="12"/>
                <w:szCs w:val="12"/>
              </w:rPr>
              <w:t>76.9%</w:t>
            </w:r>
          </w:p>
        </w:tc>
        <w:tc>
          <w:tcPr>
            <w:tcW w:w="681" w:type="dxa"/>
            <w:shd w:val="solid" w:color="D6E9D4" w:fill="auto"/>
            <w:tcMar>
              <w:top w:w="96" w:type="dxa"/>
              <w:left w:w="57" w:type="dxa"/>
              <w:bottom w:w="96" w:type="dxa"/>
              <w:right w:w="71" w:type="dxa"/>
            </w:tcMar>
          </w:tcPr>
          <w:p w14:paraId="0F41B149"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663AEB7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7D6781E0" w14:textId="77777777" w:rsidR="009E4A5F" w:rsidRPr="00F941BF" w:rsidRDefault="009E4A5F" w:rsidP="00852446">
            <w:pPr>
              <w:pStyle w:val="Tabletext"/>
              <w:spacing w:line="240" w:lineRule="auto"/>
              <w:rPr>
                <w:sz w:val="12"/>
                <w:szCs w:val="12"/>
              </w:rPr>
            </w:pPr>
            <w:r w:rsidRPr="00F941BF">
              <w:rPr>
                <w:sz w:val="12"/>
                <w:szCs w:val="12"/>
              </w:rPr>
              <w:t>83.3%</w:t>
            </w:r>
          </w:p>
        </w:tc>
        <w:tc>
          <w:tcPr>
            <w:tcW w:w="681" w:type="dxa"/>
            <w:tcMar>
              <w:top w:w="96" w:type="dxa"/>
              <w:left w:w="57" w:type="dxa"/>
              <w:bottom w:w="96" w:type="dxa"/>
              <w:right w:w="71" w:type="dxa"/>
            </w:tcMar>
          </w:tcPr>
          <w:p w14:paraId="06EE6C2F" w14:textId="77777777" w:rsidR="009E4A5F" w:rsidRPr="00F941BF" w:rsidRDefault="009E4A5F" w:rsidP="00852446">
            <w:pPr>
              <w:pStyle w:val="Tabletext"/>
              <w:spacing w:line="240" w:lineRule="auto"/>
              <w:rPr>
                <w:sz w:val="12"/>
                <w:szCs w:val="12"/>
              </w:rPr>
            </w:pPr>
            <w:r w:rsidRPr="00F941BF">
              <w:rPr>
                <w:sz w:val="12"/>
                <w:szCs w:val="12"/>
              </w:rPr>
              <w:t>92.3%</w:t>
            </w:r>
          </w:p>
        </w:tc>
        <w:tc>
          <w:tcPr>
            <w:tcW w:w="680" w:type="dxa"/>
            <w:shd w:val="solid" w:color="D6E9D4" w:fill="auto"/>
            <w:tcMar>
              <w:top w:w="96" w:type="dxa"/>
              <w:left w:w="57" w:type="dxa"/>
              <w:bottom w:w="96" w:type="dxa"/>
              <w:right w:w="71" w:type="dxa"/>
            </w:tcMar>
          </w:tcPr>
          <w:p w14:paraId="03B8F9A8" w14:textId="77777777" w:rsidR="009E4A5F" w:rsidRPr="00F941BF" w:rsidRDefault="009E4A5F" w:rsidP="00852446">
            <w:pPr>
              <w:pStyle w:val="Tabletext"/>
              <w:spacing w:line="240" w:lineRule="auto"/>
              <w:rPr>
                <w:sz w:val="12"/>
                <w:szCs w:val="12"/>
              </w:rPr>
            </w:pPr>
            <w:r w:rsidRPr="00F941BF">
              <w:rPr>
                <w:sz w:val="12"/>
                <w:szCs w:val="12"/>
              </w:rPr>
              <w:t>92.3%</w:t>
            </w:r>
          </w:p>
        </w:tc>
        <w:tc>
          <w:tcPr>
            <w:tcW w:w="680" w:type="dxa"/>
            <w:shd w:val="solid" w:color="D6E9D4" w:fill="auto"/>
            <w:tcMar>
              <w:top w:w="96" w:type="dxa"/>
              <w:left w:w="57" w:type="dxa"/>
              <w:bottom w:w="96" w:type="dxa"/>
              <w:right w:w="71" w:type="dxa"/>
            </w:tcMar>
          </w:tcPr>
          <w:p w14:paraId="6A4E4672" w14:textId="77777777" w:rsidR="009E4A5F" w:rsidRPr="00F941BF" w:rsidRDefault="009E4A5F" w:rsidP="00852446">
            <w:pPr>
              <w:pStyle w:val="Tabletext"/>
              <w:spacing w:line="240" w:lineRule="auto"/>
              <w:rPr>
                <w:sz w:val="12"/>
                <w:szCs w:val="12"/>
              </w:rPr>
            </w:pPr>
            <w:r w:rsidRPr="00F941BF">
              <w:rPr>
                <w:sz w:val="12"/>
                <w:szCs w:val="12"/>
              </w:rPr>
              <w:t>0.0%</w:t>
            </w:r>
          </w:p>
        </w:tc>
        <w:tc>
          <w:tcPr>
            <w:tcW w:w="567" w:type="dxa"/>
            <w:tcMar>
              <w:top w:w="96" w:type="dxa"/>
              <w:left w:w="57" w:type="dxa"/>
              <w:bottom w:w="96" w:type="dxa"/>
              <w:right w:w="71" w:type="dxa"/>
            </w:tcMar>
          </w:tcPr>
          <w:p w14:paraId="57F167E4" w14:textId="77777777" w:rsidR="009E4A5F" w:rsidRPr="00F941BF" w:rsidRDefault="009E4A5F" w:rsidP="00852446">
            <w:pPr>
              <w:pStyle w:val="Tabletext"/>
              <w:spacing w:line="240" w:lineRule="auto"/>
              <w:rPr>
                <w:sz w:val="12"/>
                <w:szCs w:val="12"/>
              </w:rPr>
            </w:pPr>
            <w:r w:rsidRPr="00F941BF">
              <w:rPr>
                <w:sz w:val="12"/>
                <w:szCs w:val="12"/>
              </w:rPr>
              <w:t>11</w:t>
            </w:r>
          </w:p>
        </w:tc>
        <w:tc>
          <w:tcPr>
            <w:tcW w:w="567" w:type="dxa"/>
            <w:tcMar>
              <w:top w:w="96" w:type="dxa"/>
              <w:left w:w="57" w:type="dxa"/>
              <w:bottom w:w="96" w:type="dxa"/>
              <w:right w:w="71" w:type="dxa"/>
            </w:tcMar>
          </w:tcPr>
          <w:p w14:paraId="632B85EB"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6C052A47" w14:textId="77777777" w:rsidTr="00F941BF">
        <w:trPr>
          <w:trHeight w:val="283"/>
        </w:trPr>
        <w:tc>
          <w:tcPr>
            <w:tcW w:w="2721" w:type="dxa"/>
            <w:tcMar>
              <w:top w:w="96" w:type="dxa"/>
              <w:left w:w="113" w:type="dxa"/>
              <w:bottom w:w="96" w:type="dxa"/>
              <w:right w:w="0" w:type="dxa"/>
            </w:tcMar>
          </w:tcPr>
          <w:p w14:paraId="5BA652A9" w14:textId="77777777" w:rsidR="009E4A5F" w:rsidRPr="00F941BF" w:rsidRDefault="009E4A5F" w:rsidP="00852446">
            <w:pPr>
              <w:pStyle w:val="Tabletext"/>
              <w:spacing w:line="240" w:lineRule="auto"/>
              <w:rPr>
                <w:sz w:val="12"/>
                <w:szCs w:val="12"/>
              </w:rPr>
            </w:pPr>
            <w:r w:rsidRPr="00F941BF">
              <w:rPr>
                <w:sz w:val="12"/>
                <w:szCs w:val="12"/>
              </w:rPr>
              <w:t>Yarrawonga Hospital</w:t>
            </w:r>
          </w:p>
        </w:tc>
        <w:tc>
          <w:tcPr>
            <w:tcW w:w="567" w:type="dxa"/>
            <w:tcMar>
              <w:top w:w="96" w:type="dxa"/>
              <w:left w:w="57" w:type="dxa"/>
              <w:bottom w:w="96" w:type="dxa"/>
              <w:right w:w="71" w:type="dxa"/>
            </w:tcMar>
          </w:tcPr>
          <w:p w14:paraId="16BE0E2A" w14:textId="77777777" w:rsidR="009E4A5F" w:rsidRPr="00F941BF" w:rsidRDefault="009E4A5F" w:rsidP="00852446">
            <w:pPr>
              <w:pStyle w:val="Tabletext"/>
              <w:spacing w:line="240" w:lineRule="auto"/>
              <w:rPr>
                <w:sz w:val="12"/>
                <w:szCs w:val="12"/>
              </w:rPr>
            </w:pPr>
            <w:r w:rsidRPr="00F941BF">
              <w:rPr>
                <w:sz w:val="12"/>
                <w:szCs w:val="12"/>
              </w:rPr>
              <w:t>1</w:t>
            </w:r>
          </w:p>
        </w:tc>
        <w:tc>
          <w:tcPr>
            <w:tcW w:w="681" w:type="dxa"/>
            <w:tcMar>
              <w:top w:w="96" w:type="dxa"/>
              <w:left w:w="57" w:type="dxa"/>
              <w:bottom w:w="96" w:type="dxa"/>
              <w:right w:w="71" w:type="dxa"/>
            </w:tcMar>
          </w:tcPr>
          <w:p w14:paraId="143222E6" w14:textId="77777777" w:rsidR="009E4A5F" w:rsidRPr="00F941BF" w:rsidRDefault="009E4A5F" w:rsidP="00852446">
            <w:pPr>
              <w:pStyle w:val="Tabletext"/>
              <w:spacing w:line="240" w:lineRule="auto"/>
              <w:rPr>
                <w:sz w:val="12"/>
                <w:szCs w:val="12"/>
              </w:rPr>
            </w:pPr>
            <w:r w:rsidRPr="00F941BF">
              <w:rPr>
                <w:sz w:val="12"/>
                <w:szCs w:val="12"/>
              </w:rPr>
              <w:t>2</w:t>
            </w:r>
          </w:p>
        </w:tc>
        <w:tc>
          <w:tcPr>
            <w:tcW w:w="680" w:type="dxa"/>
            <w:tcMar>
              <w:top w:w="96" w:type="dxa"/>
              <w:left w:w="57" w:type="dxa"/>
              <w:bottom w:w="96" w:type="dxa"/>
              <w:right w:w="71" w:type="dxa"/>
            </w:tcMar>
          </w:tcPr>
          <w:p w14:paraId="62718986"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8B5CDD2"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31A5B999"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3DCDE0E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E3A9C5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98DABCC" w14:textId="77777777" w:rsidR="009E4A5F" w:rsidRPr="00F941BF" w:rsidRDefault="009E4A5F" w:rsidP="00852446">
            <w:pPr>
              <w:pStyle w:val="Tabletext"/>
              <w:spacing w:line="240" w:lineRule="auto"/>
              <w:rPr>
                <w:sz w:val="12"/>
                <w:szCs w:val="12"/>
              </w:rPr>
            </w:pPr>
            <w:r w:rsidRPr="00F941BF">
              <w:rPr>
                <w:sz w:val="12"/>
                <w:szCs w:val="12"/>
              </w:rPr>
              <w:t>NA</w:t>
            </w:r>
          </w:p>
        </w:tc>
        <w:tc>
          <w:tcPr>
            <w:tcW w:w="737" w:type="dxa"/>
            <w:tcMar>
              <w:top w:w="96" w:type="dxa"/>
              <w:left w:w="57" w:type="dxa"/>
              <w:bottom w:w="96" w:type="dxa"/>
              <w:right w:w="71" w:type="dxa"/>
            </w:tcMar>
          </w:tcPr>
          <w:p w14:paraId="5B048F4B"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58FA1672"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0D3C0A5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5364F61B"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63424F7C"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01F0348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771C92EE"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E3DBDE2"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41AA569A"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shd w:val="solid" w:color="D6E9D4" w:fill="auto"/>
            <w:tcMar>
              <w:top w:w="96" w:type="dxa"/>
              <w:left w:w="57" w:type="dxa"/>
              <w:bottom w:w="96" w:type="dxa"/>
              <w:right w:w="71" w:type="dxa"/>
            </w:tcMar>
          </w:tcPr>
          <w:p w14:paraId="3EC92112"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shd w:val="solid" w:color="D6E9D4" w:fill="auto"/>
            <w:tcMar>
              <w:top w:w="96" w:type="dxa"/>
              <w:left w:w="57" w:type="dxa"/>
              <w:bottom w:w="96" w:type="dxa"/>
              <w:right w:w="71" w:type="dxa"/>
            </w:tcMar>
          </w:tcPr>
          <w:p w14:paraId="4506822F"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25BD2C54"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shd w:val="solid" w:color="D6E9D4" w:fill="auto"/>
            <w:tcMar>
              <w:top w:w="96" w:type="dxa"/>
              <w:left w:w="57" w:type="dxa"/>
              <w:bottom w:w="96" w:type="dxa"/>
              <w:right w:w="71" w:type="dxa"/>
            </w:tcMar>
          </w:tcPr>
          <w:p w14:paraId="655A5187" w14:textId="77777777" w:rsidR="009E4A5F" w:rsidRPr="00F941BF" w:rsidRDefault="009E4A5F" w:rsidP="00852446">
            <w:pPr>
              <w:pStyle w:val="Tabletext"/>
              <w:spacing w:line="240" w:lineRule="auto"/>
              <w:rPr>
                <w:sz w:val="12"/>
                <w:szCs w:val="12"/>
              </w:rPr>
            </w:pPr>
            <w:r w:rsidRPr="00F941BF">
              <w:rPr>
                <w:sz w:val="12"/>
                <w:szCs w:val="12"/>
              </w:rPr>
              <w:t>100.0%</w:t>
            </w:r>
          </w:p>
        </w:tc>
        <w:tc>
          <w:tcPr>
            <w:tcW w:w="681" w:type="dxa"/>
            <w:shd w:val="solid" w:color="D6E9D4" w:fill="auto"/>
            <w:tcMar>
              <w:top w:w="96" w:type="dxa"/>
              <w:left w:w="57" w:type="dxa"/>
              <w:bottom w:w="96" w:type="dxa"/>
              <w:right w:w="71" w:type="dxa"/>
            </w:tcMar>
          </w:tcPr>
          <w:p w14:paraId="54F69F07"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143FBA78"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6BE148C9" w14:textId="77777777" w:rsidR="009E4A5F" w:rsidRPr="00F941BF" w:rsidRDefault="009E4A5F" w:rsidP="00852446">
            <w:pPr>
              <w:pStyle w:val="Tabletext"/>
              <w:spacing w:line="240" w:lineRule="auto"/>
              <w:rPr>
                <w:sz w:val="12"/>
                <w:szCs w:val="12"/>
              </w:rPr>
            </w:pPr>
            <w:r w:rsidRPr="00F941BF">
              <w:rPr>
                <w:sz w:val="12"/>
                <w:szCs w:val="12"/>
              </w:rPr>
              <w:t>100.0%</w:t>
            </w:r>
          </w:p>
        </w:tc>
        <w:tc>
          <w:tcPr>
            <w:tcW w:w="681" w:type="dxa"/>
            <w:shd w:val="solid" w:color="D6E9D4" w:fill="auto"/>
            <w:tcMar>
              <w:top w:w="96" w:type="dxa"/>
              <w:left w:w="57" w:type="dxa"/>
              <w:bottom w:w="96" w:type="dxa"/>
              <w:right w:w="71" w:type="dxa"/>
            </w:tcMar>
          </w:tcPr>
          <w:p w14:paraId="3CB233E4"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shd w:val="solid" w:color="D6E9D4" w:fill="auto"/>
            <w:tcMar>
              <w:top w:w="96" w:type="dxa"/>
              <w:left w:w="57" w:type="dxa"/>
              <w:bottom w:w="96" w:type="dxa"/>
              <w:right w:w="71" w:type="dxa"/>
            </w:tcMar>
          </w:tcPr>
          <w:p w14:paraId="1B7D88D3" w14:textId="77777777" w:rsidR="009E4A5F" w:rsidRPr="00F941BF" w:rsidRDefault="009E4A5F" w:rsidP="00852446">
            <w:pPr>
              <w:pStyle w:val="Tabletext"/>
              <w:spacing w:line="240" w:lineRule="auto"/>
              <w:rPr>
                <w:sz w:val="12"/>
                <w:szCs w:val="12"/>
              </w:rPr>
            </w:pPr>
            <w:r w:rsidRPr="00F941BF">
              <w:rPr>
                <w:sz w:val="12"/>
                <w:szCs w:val="12"/>
              </w:rPr>
              <w:t>100.0%</w:t>
            </w:r>
          </w:p>
        </w:tc>
        <w:tc>
          <w:tcPr>
            <w:tcW w:w="680" w:type="dxa"/>
            <w:shd w:val="solid" w:color="D6E9D4" w:fill="auto"/>
            <w:tcMar>
              <w:top w:w="96" w:type="dxa"/>
              <w:left w:w="57" w:type="dxa"/>
              <w:bottom w:w="96" w:type="dxa"/>
              <w:right w:w="71" w:type="dxa"/>
            </w:tcMar>
          </w:tcPr>
          <w:p w14:paraId="39F6B5B5" w14:textId="77777777" w:rsidR="009E4A5F" w:rsidRPr="00F941BF" w:rsidRDefault="009E4A5F" w:rsidP="00852446">
            <w:pPr>
              <w:pStyle w:val="Tabletext"/>
              <w:spacing w:line="240" w:lineRule="auto"/>
              <w:rPr>
                <w:sz w:val="12"/>
                <w:szCs w:val="12"/>
              </w:rPr>
            </w:pPr>
            <w:r w:rsidRPr="00F941BF">
              <w:rPr>
                <w:sz w:val="12"/>
                <w:szCs w:val="12"/>
              </w:rPr>
              <w:t>0.0%</w:t>
            </w:r>
          </w:p>
        </w:tc>
        <w:tc>
          <w:tcPr>
            <w:tcW w:w="567" w:type="dxa"/>
            <w:tcMar>
              <w:top w:w="96" w:type="dxa"/>
              <w:left w:w="57" w:type="dxa"/>
              <w:bottom w:w="96" w:type="dxa"/>
              <w:right w:w="71" w:type="dxa"/>
            </w:tcMar>
          </w:tcPr>
          <w:p w14:paraId="48A5BD4A" w14:textId="77777777" w:rsidR="009E4A5F" w:rsidRPr="00F941BF" w:rsidRDefault="009E4A5F" w:rsidP="00852446">
            <w:pPr>
              <w:pStyle w:val="Tabletext"/>
              <w:spacing w:line="240" w:lineRule="auto"/>
              <w:rPr>
                <w:sz w:val="12"/>
                <w:szCs w:val="12"/>
              </w:rPr>
            </w:pPr>
            <w:r w:rsidRPr="00F941BF">
              <w:rPr>
                <w:sz w:val="12"/>
                <w:szCs w:val="12"/>
              </w:rPr>
              <w:t>10</w:t>
            </w:r>
          </w:p>
        </w:tc>
        <w:tc>
          <w:tcPr>
            <w:tcW w:w="567" w:type="dxa"/>
            <w:tcMar>
              <w:top w:w="96" w:type="dxa"/>
              <w:left w:w="57" w:type="dxa"/>
              <w:bottom w:w="96" w:type="dxa"/>
              <w:right w:w="71" w:type="dxa"/>
            </w:tcMar>
          </w:tcPr>
          <w:p w14:paraId="195BA63D" w14:textId="77777777" w:rsidR="009E4A5F" w:rsidRPr="00F941BF" w:rsidRDefault="009E4A5F" w:rsidP="00852446">
            <w:pPr>
              <w:pStyle w:val="Tabletext"/>
              <w:spacing w:line="240" w:lineRule="auto"/>
              <w:rPr>
                <w:sz w:val="12"/>
                <w:szCs w:val="12"/>
              </w:rPr>
            </w:pPr>
            <w:r w:rsidRPr="00F941BF">
              <w:rPr>
                <w:sz w:val="12"/>
                <w:szCs w:val="12"/>
              </w:rPr>
              <w:t>1</w:t>
            </w:r>
          </w:p>
        </w:tc>
      </w:tr>
      <w:tr w:rsidR="009E4A5F" w14:paraId="0E57CEA9" w14:textId="77777777" w:rsidTr="00F941BF">
        <w:trPr>
          <w:trHeight w:val="283"/>
        </w:trPr>
        <w:tc>
          <w:tcPr>
            <w:tcW w:w="2721" w:type="dxa"/>
            <w:tcMar>
              <w:top w:w="96" w:type="dxa"/>
              <w:left w:w="113" w:type="dxa"/>
              <w:bottom w:w="96" w:type="dxa"/>
              <w:right w:w="0" w:type="dxa"/>
            </w:tcMar>
          </w:tcPr>
          <w:p w14:paraId="1D33E7DF" w14:textId="77777777" w:rsidR="009E4A5F" w:rsidRPr="00F941BF" w:rsidRDefault="009E4A5F" w:rsidP="00852446">
            <w:pPr>
              <w:pStyle w:val="Tabletext"/>
              <w:spacing w:line="240" w:lineRule="auto"/>
              <w:rPr>
                <w:sz w:val="12"/>
                <w:szCs w:val="12"/>
              </w:rPr>
            </w:pPr>
            <w:r w:rsidRPr="00F941BF">
              <w:rPr>
                <w:sz w:val="12"/>
                <w:szCs w:val="12"/>
              </w:rPr>
              <w:t>Kyneton Hospital</w:t>
            </w:r>
          </w:p>
        </w:tc>
        <w:tc>
          <w:tcPr>
            <w:tcW w:w="567" w:type="dxa"/>
            <w:tcMar>
              <w:top w:w="96" w:type="dxa"/>
              <w:left w:w="57" w:type="dxa"/>
              <w:bottom w:w="96" w:type="dxa"/>
              <w:right w:w="71" w:type="dxa"/>
            </w:tcMar>
          </w:tcPr>
          <w:p w14:paraId="6B531613" w14:textId="77777777" w:rsidR="009E4A5F" w:rsidRPr="00F941BF" w:rsidRDefault="009E4A5F" w:rsidP="00852446">
            <w:pPr>
              <w:pStyle w:val="Tabletext"/>
              <w:spacing w:line="240" w:lineRule="auto"/>
              <w:rPr>
                <w:sz w:val="12"/>
                <w:szCs w:val="12"/>
              </w:rPr>
            </w:pPr>
            <w:r w:rsidRPr="00F941BF">
              <w:rPr>
                <w:sz w:val="12"/>
                <w:szCs w:val="12"/>
              </w:rPr>
              <w:t>1</w:t>
            </w:r>
          </w:p>
        </w:tc>
        <w:tc>
          <w:tcPr>
            <w:tcW w:w="681" w:type="dxa"/>
            <w:tcMar>
              <w:top w:w="96" w:type="dxa"/>
              <w:left w:w="57" w:type="dxa"/>
              <w:bottom w:w="96" w:type="dxa"/>
              <w:right w:w="71" w:type="dxa"/>
            </w:tcMar>
          </w:tcPr>
          <w:p w14:paraId="6D82BC5A"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B80C6CD"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65774ED"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042D6265"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5C247C4E"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7EC19E57"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4E45FEC" w14:textId="77777777" w:rsidR="009E4A5F" w:rsidRPr="00F941BF" w:rsidRDefault="009E4A5F" w:rsidP="00852446">
            <w:pPr>
              <w:pStyle w:val="Tabletext"/>
              <w:spacing w:line="240" w:lineRule="auto"/>
              <w:rPr>
                <w:sz w:val="12"/>
                <w:szCs w:val="12"/>
              </w:rPr>
            </w:pPr>
            <w:r w:rsidRPr="00F941BF">
              <w:rPr>
                <w:sz w:val="12"/>
                <w:szCs w:val="12"/>
              </w:rPr>
              <w:t>NA</w:t>
            </w:r>
          </w:p>
        </w:tc>
        <w:tc>
          <w:tcPr>
            <w:tcW w:w="737" w:type="dxa"/>
            <w:tcMar>
              <w:top w:w="96" w:type="dxa"/>
              <w:left w:w="57" w:type="dxa"/>
              <w:bottom w:w="96" w:type="dxa"/>
              <w:right w:w="71" w:type="dxa"/>
            </w:tcMar>
          </w:tcPr>
          <w:p w14:paraId="2840C55D"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57E0587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54AE218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749D5A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2696EAD9"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06BC45A0"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7FC7C6D7"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E241D65"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A8865C3"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DB4BAEA"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9736B0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BDD4149"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21E5647"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30E0A395"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4F0510A"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0261B22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78FCE4A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8DD9E8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0916D418" w14:textId="77777777" w:rsidR="009E4A5F" w:rsidRPr="00F941BF" w:rsidRDefault="009E4A5F" w:rsidP="00852446">
            <w:pPr>
              <w:pStyle w:val="Tabletext"/>
              <w:spacing w:line="240" w:lineRule="auto"/>
              <w:rPr>
                <w:sz w:val="12"/>
                <w:szCs w:val="12"/>
              </w:rPr>
            </w:pPr>
            <w:r w:rsidRPr="00F941BF">
              <w:rPr>
                <w:sz w:val="12"/>
                <w:szCs w:val="12"/>
              </w:rPr>
              <w:t>NA</w:t>
            </w:r>
          </w:p>
        </w:tc>
        <w:tc>
          <w:tcPr>
            <w:tcW w:w="567" w:type="dxa"/>
            <w:tcMar>
              <w:top w:w="96" w:type="dxa"/>
              <w:left w:w="57" w:type="dxa"/>
              <w:bottom w:w="96" w:type="dxa"/>
              <w:right w:w="71" w:type="dxa"/>
            </w:tcMar>
          </w:tcPr>
          <w:p w14:paraId="4BD361A7" w14:textId="77777777" w:rsidR="009E4A5F" w:rsidRPr="00F941BF" w:rsidRDefault="009E4A5F" w:rsidP="00852446">
            <w:pPr>
              <w:pStyle w:val="Tabletext"/>
              <w:spacing w:line="240" w:lineRule="auto"/>
              <w:rPr>
                <w:sz w:val="12"/>
                <w:szCs w:val="12"/>
              </w:rPr>
            </w:pPr>
            <w:r w:rsidRPr="00F941BF">
              <w:rPr>
                <w:sz w:val="12"/>
                <w:szCs w:val="12"/>
              </w:rPr>
              <w:t>-</w:t>
            </w:r>
          </w:p>
        </w:tc>
        <w:tc>
          <w:tcPr>
            <w:tcW w:w="567" w:type="dxa"/>
            <w:tcMar>
              <w:top w:w="96" w:type="dxa"/>
              <w:left w:w="57" w:type="dxa"/>
              <w:bottom w:w="96" w:type="dxa"/>
              <w:right w:w="71" w:type="dxa"/>
            </w:tcMar>
          </w:tcPr>
          <w:p w14:paraId="075621B5" w14:textId="77777777" w:rsidR="009E4A5F" w:rsidRPr="00F941BF" w:rsidRDefault="009E4A5F" w:rsidP="00852446">
            <w:pPr>
              <w:pStyle w:val="Tabletext"/>
              <w:spacing w:line="240" w:lineRule="auto"/>
              <w:rPr>
                <w:sz w:val="12"/>
                <w:szCs w:val="12"/>
              </w:rPr>
            </w:pPr>
            <w:r w:rsidRPr="00F941BF">
              <w:rPr>
                <w:sz w:val="12"/>
                <w:szCs w:val="12"/>
              </w:rPr>
              <w:t>-</w:t>
            </w:r>
          </w:p>
        </w:tc>
      </w:tr>
      <w:tr w:rsidR="009E4A5F" w14:paraId="19C59811" w14:textId="77777777" w:rsidTr="00F941BF">
        <w:trPr>
          <w:trHeight w:val="283"/>
        </w:trPr>
        <w:tc>
          <w:tcPr>
            <w:tcW w:w="2721" w:type="dxa"/>
            <w:tcMar>
              <w:top w:w="96" w:type="dxa"/>
              <w:left w:w="113" w:type="dxa"/>
              <w:bottom w:w="96" w:type="dxa"/>
              <w:right w:w="0" w:type="dxa"/>
            </w:tcMar>
          </w:tcPr>
          <w:p w14:paraId="599FDBD2" w14:textId="77777777" w:rsidR="009E4A5F" w:rsidRPr="00F941BF" w:rsidRDefault="009E4A5F" w:rsidP="00852446">
            <w:pPr>
              <w:pStyle w:val="Tabletext"/>
              <w:spacing w:line="240" w:lineRule="auto"/>
              <w:rPr>
                <w:sz w:val="12"/>
                <w:szCs w:val="12"/>
              </w:rPr>
            </w:pPr>
            <w:r w:rsidRPr="00F941BF">
              <w:rPr>
                <w:sz w:val="12"/>
                <w:szCs w:val="12"/>
              </w:rPr>
              <w:t>Frances Perry House</w:t>
            </w:r>
          </w:p>
        </w:tc>
        <w:tc>
          <w:tcPr>
            <w:tcW w:w="567" w:type="dxa"/>
            <w:tcMar>
              <w:top w:w="96" w:type="dxa"/>
              <w:left w:w="57" w:type="dxa"/>
              <w:bottom w:w="96" w:type="dxa"/>
              <w:right w:w="71" w:type="dxa"/>
            </w:tcMar>
          </w:tcPr>
          <w:p w14:paraId="64C0EA7E"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57F0D07E" w14:textId="77777777" w:rsidR="009E4A5F" w:rsidRPr="00F941BF" w:rsidRDefault="009E4A5F" w:rsidP="00852446">
            <w:pPr>
              <w:pStyle w:val="Tabletext"/>
              <w:spacing w:line="240" w:lineRule="auto"/>
              <w:rPr>
                <w:sz w:val="12"/>
                <w:szCs w:val="12"/>
              </w:rPr>
            </w:pPr>
            <w:r w:rsidRPr="00F941BF">
              <w:rPr>
                <w:sz w:val="12"/>
                <w:szCs w:val="12"/>
              </w:rPr>
              <w:t>3,025</w:t>
            </w:r>
          </w:p>
        </w:tc>
        <w:tc>
          <w:tcPr>
            <w:tcW w:w="680" w:type="dxa"/>
            <w:shd w:val="solid" w:color="FBDDCF" w:fill="auto"/>
            <w:tcMar>
              <w:top w:w="96" w:type="dxa"/>
              <w:left w:w="57" w:type="dxa"/>
              <w:bottom w:w="96" w:type="dxa"/>
              <w:right w:w="71" w:type="dxa"/>
            </w:tcMar>
          </w:tcPr>
          <w:p w14:paraId="4C7B611E" w14:textId="77777777" w:rsidR="009E4A5F" w:rsidRPr="00F941BF" w:rsidRDefault="009E4A5F" w:rsidP="00852446">
            <w:pPr>
              <w:pStyle w:val="Tabletext"/>
              <w:spacing w:line="240" w:lineRule="auto"/>
              <w:rPr>
                <w:sz w:val="12"/>
                <w:szCs w:val="12"/>
              </w:rPr>
            </w:pPr>
            <w:r w:rsidRPr="00F941BF">
              <w:rPr>
                <w:sz w:val="12"/>
                <w:szCs w:val="12"/>
              </w:rPr>
              <w:t>23.1%</w:t>
            </w:r>
          </w:p>
        </w:tc>
        <w:tc>
          <w:tcPr>
            <w:tcW w:w="680" w:type="dxa"/>
            <w:shd w:val="solid" w:color="FBDDCF" w:fill="auto"/>
            <w:tcMar>
              <w:top w:w="96" w:type="dxa"/>
              <w:left w:w="57" w:type="dxa"/>
              <w:bottom w:w="96" w:type="dxa"/>
              <w:right w:w="71" w:type="dxa"/>
            </w:tcMar>
          </w:tcPr>
          <w:p w14:paraId="34499297" w14:textId="77777777" w:rsidR="009E4A5F" w:rsidRPr="00F941BF" w:rsidRDefault="009E4A5F" w:rsidP="00852446">
            <w:pPr>
              <w:pStyle w:val="Tabletext"/>
              <w:spacing w:line="240" w:lineRule="auto"/>
              <w:rPr>
                <w:sz w:val="12"/>
                <w:szCs w:val="12"/>
              </w:rPr>
            </w:pPr>
            <w:r w:rsidRPr="00F941BF">
              <w:rPr>
                <w:sz w:val="12"/>
                <w:szCs w:val="12"/>
              </w:rPr>
              <w:t>25.2%</w:t>
            </w:r>
          </w:p>
        </w:tc>
        <w:tc>
          <w:tcPr>
            <w:tcW w:w="680" w:type="dxa"/>
            <w:tcMar>
              <w:top w:w="96" w:type="dxa"/>
              <w:left w:w="57" w:type="dxa"/>
              <w:bottom w:w="96" w:type="dxa"/>
              <w:right w:w="71" w:type="dxa"/>
            </w:tcMar>
          </w:tcPr>
          <w:p w14:paraId="05898AC4" w14:textId="77777777" w:rsidR="009E4A5F" w:rsidRPr="00F941BF" w:rsidRDefault="009E4A5F" w:rsidP="00852446">
            <w:pPr>
              <w:pStyle w:val="Tabletext"/>
              <w:spacing w:line="240" w:lineRule="auto"/>
              <w:rPr>
                <w:sz w:val="12"/>
                <w:szCs w:val="12"/>
              </w:rPr>
            </w:pPr>
            <w:r w:rsidRPr="00F941BF">
              <w:rPr>
                <w:sz w:val="12"/>
                <w:szCs w:val="12"/>
              </w:rPr>
              <w:t>31.5%</w:t>
            </w:r>
          </w:p>
        </w:tc>
        <w:tc>
          <w:tcPr>
            <w:tcW w:w="681" w:type="dxa"/>
            <w:tcMar>
              <w:top w:w="96" w:type="dxa"/>
              <w:left w:w="57" w:type="dxa"/>
              <w:bottom w:w="96" w:type="dxa"/>
              <w:right w:w="71" w:type="dxa"/>
            </w:tcMar>
          </w:tcPr>
          <w:p w14:paraId="089D47DD"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tcMar>
              <w:top w:w="96" w:type="dxa"/>
              <w:left w:w="57" w:type="dxa"/>
              <w:bottom w:w="96" w:type="dxa"/>
              <w:right w:w="71" w:type="dxa"/>
            </w:tcMar>
          </w:tcPr>
          <w:p w14:paraId="14DAA7C7" w14:textId="77777777" w:rsidR="009E4A5F" w:rsidRPr="00F941BF" w:rsidRDefault="009E4A5F" w:rsidP="00852446">
            <w:pPr>
              <w:pStyle w:val="Tabletext"/>
              <w:spacing w:line="240" w:lineRule="auto"/>
              <w:rPr>
                <w:sz w:val="12"/>
                <w:szCs w:val="12"/>
              </w:rPr>
            </w:pPr>
            <w:r w:rsidRPr="00F941BF">
              <w:rPr>
                <w:sz w:val="12"/>
                <w:szCs w:val="12"/>
              </w:rPr>
              <w:t>3.2%</w:t>
            </w:r>
          </w:p>
        </w:tc>
        <w:tc>
          <w:tcPr>
            <w:tcW w:w="680" w:type="dxa"/>
            <w:shd w:val="solid" w:color="FBDDCF" w:fill="auto"/>
            <w:tcMar>
              <w:top w:w="96" w:type="dxa"/>
              <w:left w:w="57" w:type="dxa"/>
              <w:bottom w:w="96" w:type="dxa"/>
              <w:right w:w="71" w:type="dxa"/>
            </w:tcMar>
          </w:tcPr>
          <w:p w14:paraId="23634381" w14:textId="77777777" w:rsidR="009E4A5F" w:rsidRPr="00F941BF" w:rsidRDefault="009E4A5F" w:rsidP="00852446">
            <w:pPr>
              <w:pStyle w:val="Tabletext"/>
              <w:spacing w:line="240" w:lineRule="auto"/>
              <w:rPr>
                <w:sz w:val="12"/>
                <w:szCs w:val="12"/>
              </w:rPr>
            </w:pPr>
            <w:r w:rsidRPr="00F941BF">
              <w:rPr>
                <w:sz w:val="12"/>
                <w:szCs w:val="12"/>
              </w:rPr>
              <w:t>41.1%</w:t>
            </w:r>
          </w:p>
        </w:tc>
        <w:tc>
          <w:tcPr>
            <w:tcW w:w="737" w:type="dxa"/>
            <w:tcMar>
              <w:top w:w="96" w:type="dxa"/>
              <w:left w:w="57" w:type="dxa"/>
              <w:bottom w:w="96" w:type="dxa"/>
              <w:right w:w="71" w:type="dxa"/>
            </w:tcMar>
          </w:tcPr>
          <w:p w14:paraId="322166E8" w14:textId="77777777" w:rsidR="009E4A5F" w:rsidRPr="00F941BF" w:rsidRDefault="009E4A5F" w:rsidP="00852446">
            <w:pPr>
              <w:pStyle w:val="Tabletext"/>
              <w:spacing w:line="240" w:lineRule="auto"/>
              <w:rPr>
                <w:sz w:val="12"/>
                <w:szCs w:val="12"/>
              </w:rPr>
            </w:pPr>
            <w:r w:rsidRPr="00F941BF">
              <w:rPr>
                <w:sz w:val="12"/>
                <w:szCs w:val="12"/>
              </w:rPr>
              <w:t>78.0%</w:t>
            </w:r>
          </w:p>
        </w:tc>
        <w:tc>
          <w:tcPr>
            <w:tcW w:w="681" w:type="dxa"/>
            <w:tcMar>
              <w:top w:w="96" w:type="dxa"/>
              <w:left w:w="57" w:type="dxa"/>
              <w:bottom w:w="96" w:type="dxa"/>
              <w:right w:w="71" w:type="dxa"/>
            </w:tcMar>
          </w:tcPr>
          <w:p w14:paraId="4675B137"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2C1C6A24" w14:textId="77777777" w:rsidR="009E4A5F" w:rsidRPr="00F941BF" w:rsidRDefault="009E4A5F" w:rsidP="00852446">
            <w:pPr>
              <w:pStyle w:val="Tabletext"/>
              <w:spacing w:line="240" w:lineRule="auto"/>
              <w:rPr>
                <w:sz w:val="12"/>
                <w:szCs w:val="12"/>
              </w:rPr>
            </w:pPr>
            <w:r w:rsidRPr="00F941BF">
              <w:rPr>
                <w:sz w:val="12"/>
                <w:szCs w:val="12"/>
              </w:rPr>
              <w:t>15.2%</w:t>
            </w:r>
          </w:p>
        </w:tc>
        <w:tc>
          <w:tcPr>
            <w:tcW w:w="680" w:type="dxa"/>
            <w:shd w:val="solid" w:color="FBDDCF" w:fill="auto"/>
            <w:tcMar>
              <w:top w:w="96" w:type="dxa"/>
              <w:left w:w="57" w:type="dxa"/>
              <w:bottom w:w="96" w:type="dxa"/>
              <w:right w:w="71" w:type="dxa"/>
            </w:tcMar>
          </w:tcPr>
          <w:p w14:paraId="5920B4C7" w14:textId="77777777" w:rsidR="009E4A5F" w:rsidRPr="00F941BF" w:rsidRDefault="009E4A5F" w:rsidP="00852446">
            <w:pPr>
              <w:pStyle w:val="Tabletext"/>
              <w:spacing w:line="240" w:lineRule="auto"/>
              <w:rPr>
                <w:sz w:val="12"/>
                <w:szCs w:val="12"/>
              </w:rPr>
            </w:pPr>
            <w:r w:rsidRPr="00F941BF">
              <w:rPr>
                <w:sz w:val="12"/>
                <w:szCs w:val="12"/>
              </w:rPr>
              <w:t>6.5%</w:t>
            </w:r>
          </w:p>
        </w:tc>
        <w:tc>
          <w:tcPr>
            <w:tcW w:w="681" w:type="dxa"/>
            <w:tcMar>
              <w:top w:w="96" w:type="dxa"/>
              <w:left w:w="57" w:type="dxa"/>
              <w:bottom w:w="96" w:type="dxa"/>
              <w:right w:w="71" w:type="dxa"/>
            </w:tcMar>
          </w:tcPr>
          <w:p w14:paraId="56C41DFE" w14:textId="77777777" w:rsidR="009E4A5F" w:rsidRPr="00F941BF" w:rsidRDefault="009E4A5F" w:rsidP="00852446">
            <w:pPr>
              <w:pStyle w:val="Tabletext"/>
              <w:spacing w:line="240" w:lineRule="auto"/>
              <w:rPr>
                <w:sz w:val="12"/>
                <w:szCs w:val="12"/>
              </w:rPr>
            </w:pPr>
            <w:r w:rsidRPr="00F941BF">
              <w:rPr>
                <w:sz w:val="12"/>
                <w:szCs w:val="12"/>
              </w:rPr>
              <w:t>57.1%</w:t>
            </w:r>
          </w:p>
        </w:tc>
        <w:tc>
          <w:tcPr>
            <w:tcW w:w="623" w:type="dxa"/>
            <w:tcMar>
              <w:top w:w="96" w:type="dxa"/>
              <w:left w:w="57" w:type="dxa"/>
              <w:bottom w:w="96" w:type="dxa"/>
              <w:right w:w="71" w:type="dxa"/>
            </w:tcMar>
          </w:tcPr>
          <w:p w14:paraId="3CBF8219" w14:textId="77777777" w:rsidR="009E4A5F" w:rsidRPr="00F941BF" w:rsidRDefault="009E4A5F" w:rsidP="00852446">
            <w:pPr>
              <w:pStyle w:val="Tabletext"/>
              <w:spacing w:line="240" w:lineRule="auto"/>
              <w:rPr>
                <w:sz w:val="12"/>
                <w:szCs w:val="12"/>
              </w:rPr>
            </w:pPr>
            <w:r w:rsidRPr="00F941BF">
              <w:rPr>
                <w:sz w:val="12"/>
                <w:szCs w:val="12"/>
              </w:rPr>
              <w:t>0.6</w:t>
            </w:r>
          </w:p>
        </w:tc>
        <w:tc>
          <w:tcPr>
            <w:tcW w:w="681" w:type="dxa"/>
            <w:shd w:val="solid" w:color="D6E9D4" w:fill="auto"/>
            <w:tcMar>
              <w:top w:w="96" w:type="dxa"/>
              <w:left w:w="57" w:type="dxa"/>
              <w:bottom w:w="96" w:type="dxa"/>
              <w:right w:w="71" w:type="dxa"/>
            </w:tcMar>
          </w:tcPr>
          <w:p w14:paraId="19EED758"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tcMar>
              <w:top w:w="96" w:type="dxa"/>
              <w:left w:w="57" w:type="dxa"/>
              <w:bottom w:w="96" w:type="dxa"/>
              <w:right w:w="71" w:type="dxa"/>
            </w:tcMar>
          </w:tcPr>
          <w:p w14:paraId="7AC811C6"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85ECBB8"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7BA362D" w14:textId="77777777" w:rsidR="009E4A5F" w:rsidRPr="00F941BF" w:rsidRDefault="009E4A5F" w:rsidP="00852446">
            <w:pPr>
              <w:pStyle w:val="Tabletext"/>
              <w:spacing w:line="240" w:lineRule="auto"/>
              <w:rPr>
                <w:sz w:val="12"/>
                <w:szCs w:val="12"/>
              </w:rPr>
            </w:pPr>
            <w:r w:rsidRPr="00F941BF">
              <w:rPr>
                <w:sz w:val="12"/>
                <w:szCs w:val="12"/>
              </w:rPr>
              <w:t>96.7%</w:t>
            </w:r>
          </w:p>
        </w:tc>
        <w:tc>
          <w:tcPr>
            <w:tcW w:w="680" w:type="dxa"/>
            <w:tcMar>
              <w:top w:w="96" w:type="dxa"/>
              <w:left w:w="57" w:type="dxa"/>
              <w:bottom w:w="96" w:type="dxa"/>
              <w:right w:w="71" w:type="dxa"/>
            </w:tcMar>
          </w:tcPr>
          <w:p w14:paraId="5DBD1824" w14:textId="77777777" w:rsidR="009E4A5F" w:rsidRPr="00F941BF" w:rsidRDefault="009E4A5F" w:rsidP="00852446">
            <w:pPr>
              <w:pStyle w:val="Tabletext"/>
              <w:spacing w:line="240" w:lineRule="auto"/>
              <w:rPr>
                <w:sz w:val="12"/>
                <w:szCs w:val="12"/>
              </w:rPr>
            </w:pPr>
            <w:r w:rsidRPr="00F941BF">
              <w:rPr>
                <w:sz w:val="12"/>
                <w:szCs w:val="12"/>
              </w:rPr>
              <w:t>31.6%</w:t>
            </w:r>
          </w:p>
        </w:tc>
        <w:tc>
          <w:tcPr>
            <w:tcW w:w="680" w:type="dxa"/>
            <w:tcMar>
              <w:top w:w="96" w:type="dxa"/>
              <w:left w:w="57" w:type="dxa"/>
              <w:bottom w:w="96" w:type="dxa"/>
              <w:right w:w="71" w:type="dxa"/>
            </w:tcMar>
          </w:tcPr>
          <w:p w14:paraId="3A53F4F8" w14:textId="77777777" w:rsidR="009E4A5F" w:rsidRPr="00F941BF" w:rsidRDefault="009E4A5F" w:rsidP="00852446">
            <w:pPr>
              <w:pStyle w:val="Tabletext"/>
              <w:spacing w:line="240" w:lineRule="auto"/>
              <w:rPr>
                <w:sz w:val="12"/>
                <w:szCs w:val="12"/>
              </w:rPr>
            </w:pPr>
            <w:r w:rsidRPr="00F941BF">
              <w:rPr>
                <w:sz w:val="12"/>
                <w:szCs w:val="12"/>
              </w:rPr>
              <w:t>79.6%</w:t>
            </w:r>
          </w:p>
        </w:tc>
        <w:tc>
          <w:tcPr>
            <w:tcW w:w="680" w:type="dxa"/>
            <w:shd w:val="solid" w:color="D6E9D4" w:fill="auto"/>
            <w:tcMar>
              <w:top w:w="96" w:type="dxa"/>
              <w:left w:w="57" w:type="dxa"/>
              <w:bottom w:w="96" w:type="dxa"/>
              <w:right w:w="71" w:type="dxa"/>
            </w:tcMar>
          </w:tcPr>
          <w:p w14:paraId="41E9AA68" w14:textId="77777777" w:rsidR="009E4A5F" w:rsidRPr="00F941BF" w:rsidRDefault="009E4A5F" w:rsidP="00852446">
            <w:pPr>
              <w:pStyle w:val="Tabletext"/>
              <w:spacing w:line="240" w:lineRule="auto"/>
              <w:rPr>
                <w:sz w:val="12"/>
                <w:szCs w:val="12"/>
              </w:rPr>
            </w:pPr>
            <w:r w:rsidRPr="00F941BF">
              <w:rPr>
                <w:sz w:val="12"/>
                <w:szCs w:val="12"/>
              </w:rPr>
              <w:t>91.4%</w:t>
            </w:r>
          </w:p>
        </w:tc>
        <w:tc>
          <w:tcPr>
            <w:tcW w:w="681" w:type="dxa"/>
            <w:shd w:val="solid" w:color="D6E9D4" w:fill="auto"/>
            <w:tcMar>
              <w:top w:w="96" w:type="dxa"/>
              <w:left w:w="57" w:type="dxa"/>
              <w:bottom w:w="96" w:type="dxa"/>
              <w:right w:w="71" w:type="dxa"/>
            </w:tcMar>
          </w:tcPr>
          <w:p w14:paraId="3C3B293B" w14:textId="77777777" w:rsidR="009E4A5F" w:rsidRPr="00F941BF" w:rsidRDefault="009E4A5F" w:rsidP="00852446">
            <w:pPr>
              <w:pStyle w:val="Tabletext"/>
              <w:spacing w:line="240" w:lineRule="auto"/>
              <w:rPr>
                <w:sz w:val="12"/>
                <w:szCs w:val="12"/>
              </w:rPr>
            </w:pPr>
            <w:r w:rsidRPr="00F941BF">
              <w:rPr>
                <w:sz w:val="12"/>
                <w:szCs w:val="12"/>
              </w:rPr>
              <w:t>0.5%</w:t>
            </w:r>
          </w:p>
        </w:tc>
        <w:tc>
          <w:tcPr>
            <w:tcW w:w="680" w:type="dxa"/>
            <w:tcMar>
              <w:top w:w="96" w:type="dxa"/>
              <w:left w:w="57" w:type="dxa"/>
              <w:bottom w:w="96" w:type="dxa"/>
              <w:right w:w="71" w:type="dxa"/>
            </w:tcMar>
          </w:tcPr>
          <w:p w14:paraId="44A980EB"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5C391F6"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2AC354FF" w14:textId="77777777" w:rsidR="009E4A5F" w:rsidRPr="00F941BF" w:rsidRDefault="009E4A5F" w:rsidP="00852446">
            <w:pPr>
              <w:pStyle w:val="Tabletext"/>
              <w:spacing w:line="240" w:lineRule="auto"/>
              <w:rPr>
                <w:sz w:val="12"/>
                <w:szCs w:val="12"/>
              </w:rPr>
            </w:pPr>
            <w:r w:rsidRPr="00F941BF">
              <w:rPr>
                <w:sz w:val="12"/>
                <w:szCs w:val="12"/>
              </w:rPr>
              <w:t>4.4%</w:t>
            </w:r>
          </w:p>
        </w:tc>
        <w:tc>
          <w:tcPr>
            <w:tcW w:w="680" w:type="dxa"/>
            <w:tcMar>
              <w:top w:w="96" w:type="dxa"/>
              <w:left w:w="57" w:type="dxa"/>
              <w:bottom w:w="96" w:type="dxa"/>
              <w:right w:w="71" w:type="dxa"/>
            </w:tcMar>
          </w:tcPr>
          <w:p w14:paraId="22A0912E" w14:textId="77777777" w:rsidR="009E4A5F" w:rsidRPr="00F941BF" w:rsidRDefault="009E4A5F" w:rsidP="00852446">
            <w:pPr>
              <w:pStyle w:val="Tabletext"/>
              <w:spacing w:line="240" w:lineRule="auto"/>
              <w:rPr>
                <w:sz w:val="12"/>
                <w:szCs w:val="12"/>
              </w:rPr>
            </w:pPr>
            <w:r w:rsidRPr="00F941BF">
              <w:rPr>
                <w:sz w:val="12"/>
                <w:szCs w:val="12"/>
              </w:rPr>
              <w:t>85.9%</w:t>
            </w:r>
          </w:p>
        </w:tc>
        <w:tc>
          <w:tcPr>
            <w:tcW w:w="680" w:type="dxa"/>
            <w:shd w:val="solid" w:color="D6E9D4" w:fill="auto"/>
            <w:tcMar>
              <w:top w:w="96" w:type="dxa"/>
              <w:left w:w="57" w:type="dxa"/>
              <w:bottom w:w="96" w:type="dxa"/>
              <w:right w:w="71" w:type="dxa"/>
            </w:tcMar>
          </w:tcPr>
          <w:p w14:paraId="04EE63B0" w14:textId="77777777" w:rsidR="009E4A5F" w:rsidRPr="00F941BF" w:rsidRDefault="009E4A5F" w:rsidP="00852446">
            <w:pPr>
              <w:pStyle w:val="Tabletext"/>
              <w:spacing w:line="240" w:lineRule="auto"/>
              <w:rPr>
                <w:sz w:val="12"/>
                <w:szCs w:val="12"/>
              </w:rPr>
            </w:pPr>
            <w:r w:rsidRPr="00F941BF">
              <w:rPr>
                <w:sz w:val="12"/>
                <w:szCs w:val="12"/>
              </w:rPr>
              <w:t>0.7%</w:t>
            </w:r>
          </w:p>
        </w:tc>
        <w:tc>
          <w:tcPr>
            <w:tcW w:w="567" w:type="dxa"/>
            <w:tcMar>
              <w:top w:w="96" w:type="dxa"/>
              <w:left w:w="57" w:type="dxa"/>
              <w:bottom w:w="96" w:type="dxa"/>
              <w:right w:w="71" w:type="dxa"/>
            </w:tcMar>
          </w:tcPr>
          <w:p w14:paraId="4872FF79" w14:textId="77777777" w:rsidR="009E4A5F" w:rsidRPr="00F941BF" w:rsidRDefault="009E4A5F" w:rsidP="00852446">
            <w:pPr>
              <w:pStyle w:val="Tabletext"/>
              <w:spacing w:line="240" w:lineRule="auto"/>
              <w:rPr>
                <w:sz w:val="12"/>
                <w:szCs w:val="12"/>
              </w:rPr>
            </w:pPr>
            <w:r w:rsidRPr="00F941BF">
              <w:rPr>
                <w:sz w:val="12"/>
                <w:szCs w:val="12"/>
              </w:rPr>
              <w:t>5</w:t>
            </w:r>
          </w:p>
        </w:tc>
        <w:tc>
          <w:tcPr>
            <w:tcW w:w="567" w:type="dxa"/>
            <w:tcMar>
              <w:top w:w="96" w:type="dxa"/>
              <w:left w:w="57" w:type="dxa"/>
              <w:bottom w:w="96" w:type="dxa"/>
              <w:right w:w="71" w:type="dxa"/>
            </w:tcMar>
          </w:tcPr>
          <w:p w14:paraId="7EBFA90F"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2090F5F1" w14:textId="77777777" w:rsidTr="00F941BF">
        <w:trPr>
          <w:trHeight w:val="283"/>
        </w:trPr>
        <w:tc>
          <w:tcPr>
            <w:tcW w:w="2721" w:type="dxa"/>
            <w:tcMar>
              <w:top w:w="96" w:type="dxa"/>
              <w:left w:w="113" w:type="dxa"/>
              <w:bottom w:w="96" w:type="dxa"/>
              <w:right w:w="0" w:type="dxa"/>
            </w:tcMar>
          </w:tcPr>
          <w:p w14:paraId="4C678224" w14:textId="77777777" w:rsidR="009E4A5F" w:rsidRPr="00F941BF" w:rsidRDefault="009E4A5F" w:rsidP="00852446">
            <w:pPr>
              <w:pStyle w:val="Tabletext"/>
              <w:spacing w:line="240" w:lineRule="auto"/>
              <w:rPr>
                <w:sz w:val="12"/>
                <w:szCs w:val="12"/>
              </w:rPr>
            </w:pPr>
            <w:r w:rsidRPr="00F941BF">
              <w:rPr>
                <w:sz w:val="12"/>
                <w:szCs w:val="12"/>
              </w:rPr>
              <w:t>Epworth Freemasons</w:t>
            </w:r>
          </w:p>
        </w:tc>
        <w:tc>
          <w:tcPr>
            <w:tcW w:w="567" w:type="dxa"/>
            <w:tcMar>
              <w:top w:w="96" w:type="dxa"/>
              <w:left w:w="57" w:type="dxa"/>
              <w:bottom w:w="96" w:type="dxa"/>
              <w:right w:w="71" w:type="dxa"/>
            </w:tcMar>
          </w:tcPr>
          <w:p w14:paraId="39F8813C"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0D82B2B1" w14:textId="77777777" w:rsidR="009E4A5F" w:rsidRPr="00F941BF" w:rsidRDefault="009E4A5F" w:rsidP="00852446">
            <w:pPr>
              <w:pStyle w:val="Tabletext"/>
              <w:spacing w:line="240" w:lineRule="auto"/>
              <w:rPr>
                <w:sz w:val="12"/>
                <w:szCs w:val="12"/>
              </w:rPr>
            </w:pPr>
            <w:r w:rsidRPr="00F941BF">
              <w:rPr>
                <w:sz w:val="12"/>
                <w:szCs w:val="12"/>
              </w:rPr>
              <w:t>2,701</w:t>
            </w:r>
          </w:p>
        </w:tc>
        <w:tc>
          <w:tcPr>
            <w:tcW w:w="680" w:type="dxa"/>
            <w:shd w:val="solid" w:color="FBDDCF" w:fill="auto"/>
            <w:tcMar>
              <w:top w:w="96" w:type="dxa"/>
              <w:left w:w="57" w:type="dxa"/>
              <w:bottom w:w="96" w:type="dxa"/>
              <w:right w:w="71" w:type="dxa"/>
            </w:tcMar>
          </w:tcPr>
          <w:p w14:paraId="6A0DE63F" w14:textId="77777777" w:rsidR="009E4A5F" w:rsidRPr="00F941BF" w:rsidRDefault="009E4A5F" w:rsidP="00852446">
            <w:pPr>
              <w:pStyle w:val="Tabletext"/>
              <w:spacing w:line="240" w:lineRule="auto"/>
              <w:rPr>
                <w:sz w:val="12"/>
                <w:szCs w:val="12"/>
              </w:rPr>
            </w:pPr>
            <w:r w:rsidRPr="00F941BF">
              <w:rPr>
                <w:sz w:val="12"/>
                <w:szCs w:val="12"/>
              </w:rPr>
              <w:t>26.5%</w:t>
            </w:r>
          </w:p>
        </w:tc>
        <w:tc>
          <w:tcPr>
            <w:tcW w:w="680" w:type="dxa"/>
            <w:shd w:val="solid" w:color="FBDDCF" w:fill="auto"/>
            <w:tcMar>
              <w:top w:w="96" w:type="dxa"/>
              <w:left w:w="57" w:type="dxa"/>
              <w:bottom w:w="96" w:type="dxa"/>
              <w:right w:w="71" w:type="dxa"/>
            </w:tcMar>
          </w:tcPr>
          <w:p w14:paraId="3246F6B3" w14:textId="77777777" w:rsidR="009E4A5F" w:rsidRPr="00F941BF" w:rsidRDefault="009E4A5F" w:rsidP="00852446">
            <w:pPr>
              <w:pStyle w:val="Tabletext"/>
              <w:spacing w:line="240" w:lineRule="auto"/>
              <w:rPr>
                <w:sz w:val="12"/>
                <w:szCs w:val="12"/>
              </w:rPr>
            </w:pPr>
            <w:r w:rsidRPr="00F941BF">
              <w:rPr>
                <w:sz w:val="12"/>
                <w:szCs w:val="12"/>
              </w:rPr>
              <w:t>26.0%</w:t>
            </w:r>
          </w:p>
        </w:tc>
        <w:tc>
          <w:tcPr>
            <w:tcW w:w="680" w:type="dxa"/>
            <w:tcMar>
              <w:top w:w="96" w:type="dxa"/>
              <w:left w:w="57" w:type="dxa"/>
              <w:bottom w:w="96" w:type="dxa"/>
              <w:right w:w="71" w:type="dxa"/>
            </w:tcMar>
          </w:tcPr>
          <w:p w14:paraId="6772F582" w14:textId="77777777" w:rsidR="009E4A5F" w:rsidRPr="00F941BF" w:rsidRDefault="009E4A5F" w:rsidP="00852446">
            <w:pPr>
              <w:pStyle w:val="Tabletext"/>
              <w:spacing w:line="240" w:lineRule="auto"/>
              <w:rPr>
                <w:sz w:val="12"/>
                <w:szCs w:val="12"/>
              </w:rPr>
            </w:pPr>
            <w:r w:rsidRPr="00F941BF">
              <w:rPr>
                <w:sz w:val="12"/>
                <w:szCs w:val="12"/>
              </w:rPr>
              <w:t>34.0%</w:t>
            </w:r>
          </w:p>
        </w:tc>
        <w:tc>
          <w:tcPr>
            <w:tcW w:w="681" w:type="dxa"/>
            <w:tcMar>
              <w:top w:w="96" w:type="dxa"/>
              <w:left w:w="57" w:type="dxa"/>
              <w:bottom w:w="96" w:type="dxa"/>
              <w:right w:w="71" w:type="dxa"/>
            </w:tcMar>
          </w:tcPr>
          <w:p w14:paraId="40417D2E" w14:textId="77777777" w:rsidR="009E4A5F" w:rsidRPr="00F941BF" w:rsidRDefault="009E4A5F" w:rsidP="00852446">
            <w:pPr>
              <w:pStyle w:val="Tabletext"/>
              <w:spacing w:line="240" w:lineRule="auto"/>
              <w:rPr>
                <w:sz w:val="12"/>
                <w:szCs w:val="12"/>
              </w:rPr>
            </w:pPr>
            <w:r w:rsidRPr="00F941BF">
              <w:rPr>
                <w:sz w:val="12"/>
                <w:szCs w:val="12"/>
              </w:rPr>
              <w:t>0.5%</w:t>
            </w:r>
          </w:p>
        </w:tc>
        <w:tc>
          <w:tcPr>
            <w:tcW w:w="680" w:type="dxa"/>
            <w:shd w:val="solid" w:color="D6E9D4" w:fill="auto"/>
            <w:tcMar>
              <w:top w:w="96" w:type="dxa"/>
              <w:left w:w="57" w:type="dxa"/>
              <w:bottom w:w="96" w:type="dxa"/>
              <w:right w:w="71" w:type="dxa"/>
            </w:tcMar>
          </w:tcPr>
          <w:p w14:paraId="2B6C1857"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tcMar>
              <w:top w:w="96" w:type="dxa"/>
              <w:left w:w="57" w:type="dxa"/>
              <w:bottom w:w="96" w:type="dxa"/>
              <w:right w:w="71" w:type="dxa"/>
            </w:tcMar>
          </w:tcPr>
          <w:p w14:paraId="6CEE9825" w14:textId="77777777" w:rsidR="009E4A5F" w:rsidRPr="00F941BF" w:rsidRDefault="009E4A5F" w:rsidP="00852446">
            <w:pPr>
              <w:pStyle w:val="Tabletext"/>
              <w:spacing w:line="240" w:lineRule="auto"/>
              <w:rPr>
                <w:sz w:val="12"/>
                <w:szCs w:val="12"/>
              </w:rPr>
            </w:pPr>
            <w:r w:rsidRPr="00F941BF">
              <w:rPr>
                <w:sz w:val="12"/>
                <w:szCs w:val="12"/>
              </w:rPr>
              <w:t>25.3%</w:t>
            </w:r>
          </w:p>
        </w:tc>
        <w:tc>
          <w:tcPr>
            <w:tcW w:w="737" w:type="dxa"/>
            <w:shd w:val="solid" w:color="FBDDCF" w:fill="auto"/>
            <w:tcMar>
              <w:top w:w="96" w:type="dxa"/>
              <w:left w:w="57" w:type="dxa"/>
              <w:bottom w:w="96" w:type="dxa"/>
              <w:right w:w="71" w:type="dxa"/>
            </w:tcMar>
          </w:tcPr>
          <w:p w14:paraId="184FBBC7" w14:textId="77777777" w:rsidR="009E4A5F" w:rsidRPr="00F941BF" w:rsidRDefault="009E4A5F" w:rsidP="00852446">
            <w:pPr>
              <w:pStyle w:val="Tabletext"/>
              <w:spacing w:line="240" w:lineRule="auto"/>
              <w:rPr>
                <w:sz w:val="12"/>
                <w:szCs w:val="12"/>
              </w:rPr>
            </w:pPr>
            <w:r w:rsidRPr="00F941BF">
              <w:rPr>
                <w:sz w:val="12"/>
                <w:szCs w:val="12"/>
              </w:rPr>
              <w:t>65.4%</w:t>
            </w:r>
          </w:p>
        </w:tc>
        <w:tc>
          <w:tcPr>
            <w:tcW w:w="681" w:type="dxa"/>
            <w:tcMar>
              <w:top w:w="96" w:type="dxa"/>
              <w:left w:w="57" w:type="dxa"/>
              <w:bottom w:w="96" w:type="dxa"/>
              <w:right w:w="71" w:type="dxa"/>
            </w:tcMar>
          </w:tcPr>
          <w:p w14:paraId="45E39058"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6254BA5" w14:textId="77777777" w:rsidR="009E4A5F" w:rsidRPr="00F941BF" w:rsidRDefault="009E4A5F" w:rsidP="00852446">
            <w:pPr>
              <w:pStyle w:val="Tabletext"/>
              <w:spacing w:line="240" w:lineRule="auto"/>
              <w:rPr>
                <w:sz w:val="12"/>
                <w:szCs w:val="12"/>
              </w:rPr>
            </w:pPr>
            <w:r w:rsidRPr="00F941BF">
              <w:rPr>
                <w:sz w:val="12"/>
                <w:szCs w:val="12"/>
              </w:rPr>
              <w:t>18.8%</w:t>
            </w:r>
          </w:p>
        </w:tc>
        <w:tc>
          <w:tcPr>
            <w:tcW w:w="680" w:type="dxa"/>
            <w:shd w:val="solid" w:color="FBDDCF" w:fill="auto"/>
            <w:tcMar>
              <w:top w:w="96" w:type="dxa"/>
              <w:left w:w="57" w:type="dxa"/>
              <w:bottom w:w="96" w:type="dxa"/>
              <w:right w:w="71" w:type="dxa"/>
            </w:tcMar>
          </w:tcPr>
          <w:p w14:paraId="1FD3E451" w14:textId="77777777" w:rsidR="009E4A5F" w:rsidRPr="00F941BF" w:rsidRDefault="009E4A5F" w:rsidP="00852446">
            <w:pPr>
              <w:pStyle w:val="Tabletext"/>
              <w:spacing w:line="240" w:lineRule="auto"/>
              <w:rPr>
                <w:sz w:val="12"/>
                <w:szCs w:val="12"/>
              </w:rPr>
            </w:pPr>
            <w:r w:rsidRPr="00F941BF">
              <w:rPr>
                <w:sz w:val="12"/>
                <w:szCs w:val="12"/>
              </w:rPr>
              <w:t>5.8%</w:t>
            </w:r>
          </w:p>
        </w:tc>
        <w:tc>
          <w:tcPr>
            <w:tcW w:w="681" w:type="dxa"/>
            <w:shd w:val="solid" w:color="FBDDCF" w:fill="auto"/>
            <w:tcMar>
              <w:top w:w="96" w:type="dxa"/>
              <w:left w:w="57" w:type="dxa"/>
              <w:bottom w:w="96" w:type="dxa"/>
              <w:right w:w="71" w:type="dxa"/>
            </w:tcMar>
          </w:tcPr>
          <w:p w14:paraId="1EEAB611" w14:textId="77777777" w:rsidR="009E4A5F" w:rsidRPr="00F941BF" w:rsidRDefault="009E4A5F" w:rsidP="00852446">
            <w:pPr>
              <w:pStyle w:val="Tabletext"/>
              <w:spacing w:line="240" w:lineRule="auto"/>
              <w:rPr>
                <w:sz w:val="12"/>
                <w:szCs w:val="12"/>
              </w:rPr>
            </w:pPr>
            <w:r w:rsidRPr="00F941BF">
              <w:rPr>
                <w:sz w:val="12"/>
                <w:szCs w:val="12"/>
              </w:rPr>
              <w:t>37.5%</w:t>
            </w:r>
          </w:p>
        </w:tc>
        <w:tc>
          <w:tcPr>
            <w:tcW w:w="623" w:type="dxa"/>
            <w:tcMar>
              <w:top w:w="96" w:type="dxa"/>
              <w:left w:w="57" w:type="dxa"/>
              <w:bottom w:w="96" w:type="dxa"/>
              <w:right w:w="71" w:type="dxa"/>
            </w:tcMar>
          </w:tcPr>
          <w:p w14:paraId="2D577E52" w14:textId="77777777" w:rsidR="009E4A5F" w:rsidRPr="00F941BF" w:rsidRDefault="009E4A5F" w:rsidP="00852446">
            <w:pPr>
              <w:pStyle w:val="Tabletext"/>
              <w:spacing w:line="240" w:lineRule="auto"/>
              <w:rPr>
                <w:sz w:val="12"/>
                <w:szCs w:val="12"/>
              </w:rPr>
            </w:pPr>
            <w:r w:rsidRPr="00F941BF">
              <w:rPr>
                <w:sz w:val="12"/>
                <w:szCs w:val="12"/>
              </w:rPr>
              <w:t>1.1</w:t>
            </w:r>
          </w:p>
        </w:tc>
        <w:tc>
          <w:tcPr>
            <w:tcW w:w="681" w:type="dxa"/>
            <w:shd w:val="solid" w:color="D6E9D4" w:fill="auto"/>
            <w:tcMar>
              <w:top w:w="96" w:type="dxa"/>
              <w:left w:w="57" w:type="dxa"/>
              <w:bottom w:w="96" w:type="dxa"/>
              <w:right w:w="71" w:type="dxa"/>
            </w:tcMar>
          </w:tcPr>
          <w:p w14:paraId="1095E8F5" w14:textId="77777777" w:rsidR="009E4A5F" w:rsidRPr="00F941BF" w:rsidRDefault="009E4A5F" w:rsidP="00852446">
            <w:pPr>
              <w:pStyle w:val="Tabletext"/>
              <w:spacing w:line="240" w:lineRule="auto"/>
              <w:rPr>
                <w:sz w:val="12"/>
                <w:szCs w:val="12"/>
              </w:rPr>
            </w:pPr>
            <w:r w:rsidRPr="00F941BF">
              <w:rPr>
                <w:sz w:val="12"/>
                <w:szCs w:val="12"/>
              </w:rPr>
              <w:t>1.3%</w:t>
            </w:r>
          </w:p>
        </w:tc>
        <w:tc>
          <w:tcPr>
            <w:tcW w:w="680" w:type="dxa"/>
            <w:tcMar>
              <w:top w:w="96" w:type="dxa"/>
              <w:left w:w="57" w:type="dxa"/>
              <w:bottom w:w="96" w:type="dxa"/>
              <w:right w:w="71" w:type="dxa"/>
            </w:tcMar>
          </w:tcPr>
          <w:p w14:paraId="6216B85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CAA2045"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45A4C1EB" w14:textId="77777777" w:rsidR="009E4A5F" w:rsidRPr="00F941BF" w:rsidRDefault="009E4A5F" w:rsidP="00852446">
            <w:pPr>
              <w:pStyle w:val="Tabletext"/>
              <w:spacing w:line="240" w:lineRule="auto"/>
              <w:rPr>
                <w:sz w:val="12"/>
                <w:szCs w:val="12"/>
              </w:rPr>
            </w:pPr>
            <w:r w:rsidRPr="00F941BF">
              <w:rPr>
                <w:sz w:val="12"/>
                <w:szCs w:val="12"/>
              </w:rPr>
              <w:t>96.8%</w:t>
            </w:r>
          </w:p>
        </w:tc>
        <w:tc>
          <w:tcPr>
            <w:tcW w:w="680" w:type="dxa"/>
            <w:shd w:val="solid" w:color="FBDDCF" w:fill="auto"/>
            <w:tcMar>
              <w:top w:w="96" w:type="dxa"/>
              <w:left w:w="57" w:type="dxa"/>
              <w:bottom w:w="96" w:type="dxa"/>
              <w:right w:w="71" w:type="dxa"/>
            </w:tcMar>
          </w:tcPr>
          <w:p w14:paraId="5CB03FD1" w14:textId="77777777" w:rsidR="009E4A5F" w:rsidRPr="00F941BF" w:rsidRDefault="009E4A5F" w:rsidP="00852446">
            <w:pPr>
              <w:pStyle w:val="Tabletext"/>
              <w:spacing w:line="240" w:lineRule="auto"/>
              <w:rPr>
                <w:sz w:val="12"/>
                <w:szCs w:val="12"/>
              </w:rPr>
            </w:pPr>
            <w:r w:rsidRPr="00F941BF">
              <w:rPr>
                <w:sz w:val="12"/>
                <w:szCs w:val="12"/>
              </w:rPr>
              <w:t>35.9%</w:t>
            </w:r>
          </w:p>
        </w:tc>
        <w:tc>
          <w:tcPr>
            <w:tcW w:w="680" w:type="dxa"/>
            <w:shd w:val="solid" w:color="FBDDCF" w:fill="auto"/>
            <w:tcMar>
              <w:top w:w="96" w:type="dxa"/>
              <w:left w:w="57" w:type="dxa"/>
              <w:bottom w:w="96" w:type="dxa"/>
              <w:right w:w="71" w:type="dxa"/>
            </w:tcMar>
          </w:tcPr>
          <w:p w14:paraId="708D20E5" w14:textId="77777777" w:rsidR="009E4A5F" w:rsidRPr="00F941BF" w:rsidRDefault="009E4A5F" w:rsidP="00852446">
            <w:pPr>
              <w:pStyle w:val="Tabletext"/>
              <w:spacing w:line="240" w:lineRule="auto"/>
              <w:rPr>
                <w:sz w:val="12"/>
                <w:szCs w:val="12"/>
              </w:rPr>
            </w:pPr>
            <w:r w:rsidRPr="00F941BF">
              <w:rPr>
                <w:sz w:val="12"/>
                <w:szCs w:val="12"/>
              </w:rPr>
              <w:t>57.5%</w:t>
            </w:r>
          </w:p>
        </w:tc>
        <w:tc>
          <w:tcPr>
            <w:tcW w:w="680" w:type="dxa"/>
            <w:shd w:val="solid" w:color="D6E9D4" w:fill="auto"/>
            <w:tcMar>
              <w:top w:w="96" w:type="dxa"/>
              <w:left w:w="57" w:type="dxa"/>
              <w:bottom w:w="96" w:type="dxa"/>
              <w:right w:w="71" w:type="dxa"/>
            </w:tcMar>
          </w:tcPr>
          <w:p w14:paraId="7133E793" w14:textId="77777777" w:rsidR="009E4A5F" w:rsidRPr="00F941BF" w:rsidRDefault="009E4A5F" w:rsidP="00852446">
            <w:pPr>
              <w:pStyle w:val="Tabletext"/>
              <w:spacing w:line="240" w:lineRule="auto"/>
              <w:rPr>
                <w:sz w:val="12"/>
                <w:szCs w:val="12"/>
              </w:rPr>
            </w:pPr>
            <w:r w:rsidRPr="00F941BF">
              <w:rPr>
                <w:sz w:val="12"/>
                <w:szCs w:val="12"/>
              </w:rPr>
              <w:t>88.8%</w:t>
            </w:r>
          </w:p>
        </w:tc>
        <w:tc>
          <w:tcPr>
            <w:tcW w:w="681" w:type="dxa"/>
            <w:shd w:val="solid" w:color="D6E9D4" w:fill="auto"/>
            <w:tcMar>
              <w:top w:w="96" w:type="dxa"/>
              <w:left w:w="57" w:type="dxa"/>
              <w:bottom w:w="96" w:type="dxa"/>
              <w:right w:w="71" w:type="dxa"/>
            </w:tcMar>
          </w:tcPr>
          <w:p w14:paraId="6F47F24D" w14:textId="77777777" w:rsidR="009E4A5F" w:rsidRPr="00F941BF" w:rsidRDefault="009E4A5F" w:rsidP="00852446">
            <w:pPr>
              <w:pStyle w:val="Tabletext"/>
              <w:spacing w:line="240" w:lineRule="auto"/>
              <w:rPr>
                <w:sz w:val="12"/>
                <w:szCs w:val="12"/>
              </w:rPr>
            </w:pPr>
            <w:r w:rsidRPr="00F941BF">
              <w:rPr>
                <w:sz w:val="12"/>
                <w:szCs w:val="12"/>
              </w:rPr>
              <w:t>0.7%</w:t>
            </w:r>
          </w:p>
        </w:tc>
        <w:tc>
          <w:tcPr>
            <w:tcW w:w="680" w:type="dxa"/>
            <w:tcMar>
              <w:top w:w="96" w:type="dxa"/>
              <w:left w:w="57" w:type="dxa"/>
              <w:bottom w:w="96" w:type="dxa"/>
              <w:right w:w="71" w:type="dxa"/>
            </w:tcMar>
          </w:tcPr>
          <w:p w14:paraId="3627769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2FCAFF5"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52F71994" w14:textId="77777777" w:rsidR="009E4A5F" w:rsidRPr="00F941BF" w:rsidRDefault="009E4A5F" w:rsidP="00852446">
            <w:pPr>
              <w:pStyle w:val="Tabletext"/>
              <w:spacing w:line="240" w:lineRule="auto"/>
              <w:rPr>
                <w:sz w:val="12"/>
                <w:szCs w:val="12"/>
              </w:rPr>
            </w:pPr>
            <w:r w:rsidRPr="00F941BF">
              <w:rPr>
                <w:sz w:val="12"/>
                <w:szCs w:val="12"/>
              </w:rPr>
              <w:t>94.0%</w:t>
            </w:r>
          </w:p>
        </w:tc>
        <w:tc>
          <w:tcPr>
            <w:tcW w:w="680" w:type="dxa"/>
            <w:shd w:val="solid" w:color="D6E9D4" w:fill="auto"/>
            <w:tcMar>
              <w:top w:w="96" w:type="dxa"/>
              <w:left w:w="57" w:type="dxa"/>
              <w:bottom w:w="96" w:type="dxa"/>
              <w:right w:w="71" w:type="dxa"/>
            </w:tcMar>
          </w:tcPr>
          <w:p w14:paraId="6C9D18DB" w14:textId="77777777" w:rsidR="009E4A5F" w:rsidRPr="00F941BF" w:rsidRDefault="009E4A5F" w:rsidP="00852446">
            <w:pPr>
              <w:pStyle w:val="Tabletext"/>
              <w:spacing w:line="240" w:lineRule="auto"/>
              <w:rPr>
                <w:sz w:val="12"/>
                <w:szCs w:val="12"/>
              </w:rPr>
            </w:pPr>
            <w:r w:rsidRPr="00F941BF">
              <w:rPr>
                <w:sz w:val="12"/>
                <w:szCs w:val="12"/>
              </w:rPr>
              <w:t>89.1%</w:t>
            </w:r>
          </w:p>
        </w:tc>
        <w:tc>
          <w:tcPr>
            <w:tcW w:w="680" w:type="dxa"/>
            <w:tcMar>
              <w:top w:w="96" w:type="dxa"/>
              <w:left w:w="57" w:type="dxa"/>
              <w:bottom w:w="96" w:type="dxa"/>
              <w:right w:w="71" w:type="dxa"/>
            </w:tcMar>
          </w:tcPr>
          <w:p w14:paraId="61CF7E72" w14:textId="77777777" w:rsidR="009E4A5F" w:rsidRPr="00F941BF" w:rsidRDefault="009E4A5F" w:rsidP="00852446">
            <w:pPr>
              <w:pStyle w:val="Tabletext"/>
              <w:spacing w:line="240" w:lineRule="auto"/>
              <w:rPr>
                <w:sz w:val="12"/>
                <w:szCs w:val="12"/>
              </w:rPr>
            </w:pPr>
            <w:r w:rsidRPr="00F941BF">
              <w:rPr>
                <w:sz w:val="12"/>
                <w:szCs w:val="12"/>
              </w:rPr>
              <w:t>1.1%</w:t>
            </w:r>
          </w:p>
        </w:tc>
        <w:tc>
          <w:tcPr>
            <w:tcW w:w="567" w:type="dxa"/>
            <w:tcMar>
              <w:top w:w="96" w:type="dxa"/>
              <w:left w:w="57" w:type="dxa"/>
              <w:bottom w:w="96" w:type="dxa"/>
              <w:right w:w="71" w:type="dxa"/>
            </w:tcMar>
          </w:tcPr>
          <w:p w14:paraId="7032C30A" w14:textId="77777777" w:rsidR="009E4A5F" w:rsidRPr="00F941BF" w:rsidRDefault="009E4A5F" w:rsidP="00852446">
            <w:pPr>
              <w:pStyle w:val="Tabletext"/>
              <w:spacing w:line="240" w:lineRule="auto"/>
              <w:rPr>
                <w:sz w:val="12"/>
                <w:szCs w:val="12"/>
              </w:rPr>
            </w:pPr>
            <w:r w:rsidRPr="00F941BF">
              <w:rPr>
                <w:sz w:val="12"/>
                <w:szCs w:val="12"/>
              </w:rPr>
              <w:t>5</w:t>
            </w:r>
          </w:p>
        </w:tc>
        <w:tc>
          <w:tcPr>
            <w:tcW w:w="567" w:type="dxa"/>
            <w:tcMar>
              <w:top w:w="96" w:type="dxa"/>
              <w:left w:w="57" w:type="dxa"/>
              <w:bottom w:w="96" w:type="dxa"/>
              <w:right w:w="71" w:type="dxa"/>
            </w:tcMar>
          </w:tcPr>
          <w:p w14:paraId="6671387D" w14:textId="77777777" w:rsidR="009E4A5F" w:rsidRPr="00F941BF" w:rsidRDefault="009E4A5F" w:rsidP="00852446">
            <w:pPr>
              <w:pStyle w:val="Tabletext"/>
              <w:spacing w:line="240" w:lineRule="auto"/>
              <w:rPr>
                <w:sz w:val="12"/>
                <w:szCs w:val="12"/>
              </w:rPr>
            </w:pPr>
            <w:r w:rsidRPr="00F941BF">
              <w:rPr>
                <w:sz w:val="12"/>
                <w:szCs w:val="12"/>
              </w:rPr>
              <w:t>7</w:t>
            </w:r>
          </w:p>
        </w:tc>
      </w:tr>
      <w:tr w:rsidR="009E4A5F" w14:paraId="4E03F8DC" w14:textId="77777777" w:rsidTr="00F941BF">
        <w:trPr>
          <w:trHeight w:val="283"/>
        </w:trPr>
        <w:tc>
          <w:tcPr>
            <w:tcW w:w="2721" w:type="dxa"/>
            <w:tcMar>
              <w:top w:w="96" w:type="dxa"/>
              <w:left w:w="113" w:type="dxa"/>
              <w:bottom w:w="96" w:type="dxa"/>
              <w:right w:w="0" w:type="dxa"/>
            </w:tcMar>
          </w:tcPr>
          <w:p w14:paraId="7437F2EB" w14:textId="77777777" w:rsidR="009E4A5F" w:rsidRPr="00F941BF" w:rsidRDefault="009E4A5F" w:rsidP="00852446">
            <w:pPr>
              <w:pStyle w:val="Tabletext"/>
              <w:spacing w:line="240" w:lineRule="auto"/>
              <w:rPr>
                <w:sz w:val="12"/>
                <w:szCs w:val="12"/>
              </w:rPr>
            </w:pPr>
            <w:r w:rsidRPr="00F941BF">
              <w:rPr>
                <w:sz w:val="12"/>
                <w:szCs w:val="12"/>
              </w:rPr>
              <w:t>St Vincent’s Private (Melbourne)</w:t>
            </w:r>
          </w:p>
        </w:tc>
        <w:tc>
          <w:tcPr>
            <w:tcW w:w="567" w:type="dxa"/>
            <w:tcMar>
              <w:top w:w="96" w:type="dxa"/>
              <w:left w:w="57" w:type="dxa"/>
              <w:bottom w:w="96" w:type="dxa"/>
              <w:right w:w="71" w:type="dxa"/>
            </w:tcMar>
          </w:tcPr>
          <w:p w14:paraId="216F0F71"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3CB03572" w14:textId="77777777" w:rsidR="009E4A5F" w:rsidRPr="00F941BF" w:rsidRDefault="009E4A5F" w:rsidP="00852446">
            <w:pPr>
              <w:pStyle w:val="Tabletext"/>
              <w:spacing w:line="240" w:lineRule="auto"/>
              <w:rPr>
                <w:sz w:val="12"/>
                <w:szCs w:val="12"/>
              </w:rPr>
            </w:pPr>
            <w:r w:rsidRPr="00F941BF">
              <w:rPr>
                <w:sz w:val="12"/>
                <w:szCs w:val="12"/>
              </w:rPr>
              <w:t>2,084</w:t>
            </w:r>
          </w:p>
        </w:tc>
        <w:tc>
          <w:tcPr>
            <w:tcW w:w="680" w:type="dxa"/>
            <w:tcMar>
              <w:top w:w="96" w:type="dxa"/>
              <w:left w:w="57" w:type="dxa"/>
              <w:bottom w:w="96" w:type="dxa"/>
              <w:right w:w="71" w:type="dxa"/>
            </w:tcMar>
          </w:tcPr>
          <w:p w14:paraId="4EFF369F" w14:textId="77777777" w:rsidR="009E4A5F" w:rsidRPr="00F941BF" w:rsidRDefault="009E4A5F" w:rsidP="00852446">
            <w:pPr>
              <w:pStyle w:val="Tabletext"/>
              <w:spacing w:line="240" w:lineRule="auto"/>
              <w:rPr>
                <w:sz w:val="12"/>
                <w:szCs w:val="12"/>
              </w:rPr>
            </w:pPr>
            <w:r w:rsidRPr="00F941BF">
              <w:rPr>
                <w:sz w:val="12"/>
                <w:szCs w:val="12"/>
              </w:rPr>
              <w:t>18.2%</w:t>
            </w:r>
          </w:p>
        </w:tc>
        <w:tc>
          <w:tcPr>
            <w:tcW w:w="680" w:type="dxa"/>
            <w:tcMar>
              <w:top w:w="96" w:type="dxa"/>
              <w:left w:w="57" w:type="dxa"/>
              <w:bottom w:w="96" w:type="dxa"/>
              <w:right w:w="71" w:type="dxa"/>
            </w:tcMar>
          </w:tcPr>
          <w:p w14:paraId="2FDF544B" w14:textId="77777777" w:rsidR="009E4A5F" w:rsidRPr="00F941BF" w:rsidRDefault="009E4A5F" w:rsidP="00852446">
            <w:pPr>
              <w:pStyle w:val="Tabletext"/>
              <w:spacing w:line="240" w:lineRule="auto"/>
              <w:rPr>
                <w:sz w:val="12"/>
                <w:szCs w:val="12"/>
              </w:rPr>
            </w:pPr>
            <w:r w:rsidRPr="00F941BF">
              <w:rPr>
                <w:sz w:val="12"/>
                <w:szCs w:val="12"/>
              </w:rPr>
              <w:t>22.0%</w:t>
            </w:r>
          </w:p>
        </w:tc>
        <w:tc>
          <w:tcPr>
            <w:tcW w:w="680" w:type="dxa"/>
            <w:shd w:val="solid" w:color="D6E9D4" w:fill="auto"/>
            <w:tcMar>
              <w:top w:w="96" w:type="dxa"/>
              <w:left w:w="57" w:type="dxa"/>
              <w:bottom w:w="96" w:type="dxa"/>
              <w:right w:w="71" w:type="dxa"/>
            </w:tcMar>
          </w:tcPr>
          <w:p w14:paraId="25B1959E" w14:textId="77777777" w:rsidR="009E4A5F" w:rsidRPr="00F941BF" w:rsidRDefault="009E4A5F" w:rsidP="00852446">
            <w:pPr>
              <w:pStyle w:val="Tabletext"/>
              <w:spacing w:line="240" w:lineRule="auto"/>
              <w:rPr>
                <w:sz w:val="12"/>
                <w:szCs w:val="12"/>
              </w:rPr>
            </w:pPr>
            <w:r w:rsidRPr="00F941BF">
              <w:rPr>
                <w:sz w:val="12"/>
                <w:szCs w:val="12"/>
              </w:rPr>
              <w:t>26.2%</w:t>
            </w:r>
          </w:p>
        </w:tc>
        <w:tc>
          <w:tcPr>
            <w:tcW w:w="681" w:type="dxa"/>
            <w:shd w:val="solid" w:color="D6E9D4" w:fill="auto"/>
            <w:tcMar>
              <w:top w:w="96" w:type="dxa"/>
              <w:left w:w="57" w:type="dxa"/>
              <w:bottom w:w="96" w:type="dxa"/>
              <w:right w:w="71" w:type="dxa"/>
            </w:tcMar>
          </w:tcPr>
          <w:p w14:paraId="28C5961B"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3F1C5D21" w14:textId="77777777" w:rsidR="009E4A5F" w:rsidRPr="00F941BF" w:rsidRDefault="009E4A5F" w:rsidP="00852446">
            <w:pPr>
              <w:pStyle w:val="Tabletext"/>
              <w:spacing w:line="240" w:lineRule="auto"/>
              <w:rPr>
                <w:sz w:val="12"/>
                <w:szCs w:val="12"/>
              </w:rPr>
            </w:pPr>
            <w:r w:rsidRPr="00F941BF">
              <w:rPr>
                <w:sz w:val="12"/>
                <w:szCs w:val="12"/>
              </w:rPr>
              <w:t>1.0%</w:t>
            </w:r>
          </w:p>
        </w:tc>
        <w:tc>
          <w:tcPr>
            <w:tcW w:w="680" w:type="dxa"/>
            <w:tcMar>
              <w:top w:w="96" w:type="dxa"/>
              <w:left w:w="57" w:type="dxa"/>
              <w:bottom w:w="96" w:type="dxa"/>
              <w:right w:w="71" w:type="dxa"/>
            </w:tcMar>
          </w:tcPr>
          <w:p w14:paraId="3E2D943A" w14:textId="77777777" w:rsidR="009E4A5F" w:rsidRPr="00F941BF" w:rsidRDefault="009E4A5F" w:rsidP="00852446">
            <w:pPr>
              <w:pStyle w:val="Tabletext"/>
              <w:spacing w:line="240" w:lineRule="auto"/>
              <w:rPr>
                <w:sz w:val="12"/>
                <w:szCs w:val="12"/>
              </w:rPr>
            </w:pPr>
            <w:r w:rsidRPr="00F941BF">
              <w:rPr>
                <w:sz w:val="12"/>
                <w:szCs w:val="12"/>
              </w:rPr>
              <w:t>27.7%</w:t>
            </w:r>
          </w:p>
        </w:tc>
        <w:tc>
          <w:tcPr>
            <w:tcW w:w="737" w:type="dxa"/>
            <w:shd w:val="solid" w:color="FBDDCF" w:fill="auto"/>
            <w:tcMar>
              <w:top w:w="96" w:type="dxa"/>
              <w:left w:w="57" w:type="dxa"/>
              <w:bottom w:w="96" w:type="dxa"/>
              <w:right w:w="71" w:type="dxa"/>
            </w:tcMar>
          </w:tcPr>
          <w:p w14:paraId="759C5BB8" w14:textId="77777777" w:rsidR="009E4A5F" w:rsidRPr="00F941BF" w:rsidRDefault="009E4A5F" w:rsidP="00852446">
            <w:pPr>
              <w:pStyle w:val="Tabletext"/>
              <w:spacing w:line="240" w:lineRule="auto"/>
              <w:rPr>
                <w:sz w:val="12"/>
                <w:szCs w:val="12"/>
              </w:rPr>
            </w:pPr>
            <w:r w:rsidRPr="00F941BF">
              <w:rPr>
                <w:sz w:val="12"/>
                <w:szCs w:val="12"/>
              </w:rPr>
              <w:t>63.1%</w:t>
            </w:r>
          </w:p>
        </w:tc>
        <w:tc>
          <w:tcPr>
            <w:tcW w:w="681" w:type="dxa"/>
            <w:tcMar>
              <w:top w:w="96" w:type="dxa"/>
              <w:left w:w="57" w:type="dxa"/>
              <w:bottom w:w="96" w:type="dxa"/>
              <w:right w:w="71" w:type="dxa"/>
            </w:tcMar>
          </w:tcPr>
          <w:p w14:paraId="0A779C35"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9B04232" w14:textId="77777777" w:rsidR="009E4A5F" w:rsidRPr="00F941BF" w:rsidRDefault="009E4A5F" w:rsidP="00852446">
            <w:pPr>
              <w:pStyle w:val="Tabletext"/>
              <w:spacing w:line="240" w:lineRule="auto"/>
              <w:rPr>
                <w:sz w:val="12"/>
                <w:szCs w:val="12"/>
              </w:rPr>
            </w:pPr>
            <w:r w:rsidRPr="00F941BF">
              <w:rPr>
                <w:sz w:val="12"/>
                <w:szCs w:val="12"/>
              </w:rPr>
              <w:t>20.0%</w:t>
            </w:r>
          </w:p>
        </w:tc>
        <w:tc>
          <w:tcPr>
            <w:tcW w:w="680" w:type="dxa"/>
            <w:tcMar>
              <w:top w:w="96" w:type="dxa"/>
              <w:left w:w="57" w:type="dxa"/>
              <w:bottom w:w="96" w:type="dxa"/>
              <w:right w:w="71" w:type="dxa"/>
            </w:tcMar>
          </w:tcPr>
          <w:p w14:paraId="69E840B1" w14:textId="77777777" w:rsidR="009E4A5F" w:rsidRPr="00F941BF" w:rsidRDefault="009E4A5F" w:rsidP="00852446">
            <w:pPr>
              <w:pStyle w:val="Tabletext"/>
              <w:spacing w:line="240" w:lineRule="auto"/>
              <w:rPr>
                <w:sz w:val="12"/>
                <w:szCs w:val="12"/>
              </w:rPr>
            </w:pPr>
            <w:r w:rsidRPr="00F941BF">
              <w:rPr>
                <w:sz w:val="12"/>
                <w:szCs w:val="12"/>
              </w:rPr>
              <w:t>15.4%</w:t>
            </w:r>
          </w:p>
        </w:tc>
        <w:tc>
          <w:tcPr>
            <w:tcW w:w="681" w:type="dxa"/>
            <w:tcMar>
              <w:top w:w="96" w:type="dxa"/>
              <w:left w:w="57" w:type="dxa"/>
              <w:bottom w:w="96" w:type="dxa"/>
              <w:right w:w="71" w:type="dxa"/>
            </w:tcMar>
          </w:tcPr>
          <w:p w14:paraId="0E06BFEA" w14:textId="77777777" w:rsidR="009E4A5F" w:rsidRPr="00F941BF" w:rsidRDefault="009E4A5F" w:rsidP="00852446">
            <w:pPr>
              <w:pStyle w:val="Tabletext"/>
              <w:spacing w:line="240" w:lineRule="auto"/>
              <w:rPr>
                <w:sz w:val="12"/>
                <w:szCs w:val="12"/>
              </w:rPr>
            </w:pPr>
            <w:r w:rsidRPr="00F941BF">
              <w:rPr>
                <w:sz w:val="12"/>
                <w:szCs w:val="12"/>
              </w:rPr>
              <w:t>61.4%</w:t>
            </w:r>
          </w:p>
        </w:tc>
        <w:tc>
          <w:tcPr>
            <w:tcW w:w="623" w:type="dxa"/>
            <w:tcMar>
              <w:top w:w="96" w:type="dxa"/>
              <w:left w:w="57" w:type="dxa"/>
              <w:bottom w:w="96" w:type="dxa"/>
              <w:right w:w="71" w:type="dxa"/>
            </w:tcMar>
          </w:tcPr>
          <w:p w14:paraId="33FD1FEB" w14:textId="77777777" w:rsidR="009E4A5F" w:rsidRPr="00F941BF" w:rsidRDefault="009E4A5F" w:rsidP="00852446">
            <w:pPr>
              <w:pStyle w:val="Tabletext"/>
              <w:spacing w:line="240" w:lineRule="auto"/>
              <w:rPr>
                <w:sz w:val="12"/>
                <w:szCs w:val="12"/>
              </w:rPr>
            </w:pPr>
            <w:r w:rsidRPr="00F941BF">
              <w:rPr>
                <w:sz w:val="12"/>
                <w:szCs w:val="12"/>
              </w:rPr>
              <w:t>0.6</w:t>
            </w:r>
          </w:p>
        </w:tc>
        <w:tc>
          <w:tcPr>
            <w:tcW w:w="681" w:type="dxa"/>
            <w:shd w:val="solid" w:color="D6E9D4" w:fill="auto"/>
            <w:tcMar>
              <w:top w:w="96" w:type="dxa"/>
              <w:left w:w="57" w:type="dxa"/>
              <w:bottom w:w="96" w:type="dxa"/>
              <w:right w:w="71" w:type="dxa"/>
            </w:tcMar>
          </w:tcPr>
          <w:p w14:paraId="10BE3EC9"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tcMar>
              <w:top w:w="96" w:type="dxa"/>
              <w:left w:w="57" w:type="dxa"/>
              <w:bottom w:w="96" w:type="dxa"/>
              <w:right w:w="71" w:type="dxa"/>
            </w:tcMar>
          </w:tcPr>
          <w:p w14:paraId="6D7B5246"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F103C8B"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CEF76BE" w14:textId="77777777" w:rsidR="009E4A5F" w:rsidRPr="00F941BF" w:rsidRDefault="009E4A5F" w:rsidP="00852446">
            <w:pPr>
              <w:pStyle w:val="Tabletext"/>
              <w:spacing w:line="240" w:lineRule="auto"/>
              <w:rPr>
                <w:sz w:val="12"/>
                <w:szCs w:val="12"/>
              </w:rPr>
            </w:pPr>
            <w:r w:rsidRPr="00F941BF">
              <w:rPr>
                <w:sz w:val="12"/>
                <w:szCs w:val="12"/>
              </w:rPr>
              <w:t>94.7%</w:t>
            </w:r>
          </w:p>
        </w:tc>
        <w:tc>
          <w:tcPr>
            <w:tcW w:w="680" w:type="dxa"/>
            <w:shd w:val="solid" w:color="FBDDCF" w:fill="auto"/>
            <w:tcMar>
              <w:top w:w="96" w:type="dxa"/>
              <w:left w:w="57" w:type="dxa"/>
              <w:bottom w:w="96" w:type="dxa"/>
              <w:right w:w="71" w:type="dxa"/>
            </w:tcMar>
          </w:tcPr>
          <w:p w14:paraId="29AB0D20" w14:textId="77777777" w:rsidR="009E4A5F" w:rsidRPr="00F941BF" w:rsidRDefault="009E4A5F" w:rsidP="00852446">
            <w:pPr>
              <w:pStyle w:val="Tabletext"/>
              <w:spacing w:line="240" w:lineRule="auto"/>
              <w:rPr>
                <w:sz w:val="12"/>
                <w:szCs w:val="12"/>
              </w:rPr>
            </w:pPr>
            <w:r w:rsidRPr="00F941BF">
              <w:rPr>
                <w:sz w:val="12"/>
                <w:szCs w:val="12"/>
              </w:rPr>
              <w:t>36.7%</w:t>
            </w:r>
          </w:p>
        </w:tc>
        <w:tc>
          <w:tcPr>
            <w:tcW w:w="680" w:type="dxa"/>
            <w:shd w:val="solid" w:color="FBDDCF" w:fill="auto"/>
            <w:tcMar>
              <w:top w:w="96" w:type="dxa"/>
              <w:left w:w="57" w:type="dxa"/>
              <w:bottom w:w="96" w:type="dxa"/>
              <w:right w:w="71" w:type="dxa"/>
            </w:tcMar>
          </w:tcPr>
          <w:p w14:paraId="22233DA6" w14:textId="77777777" w:rsidR="009E4A5F" w:rsidRPr="00F941BF" w:rsidRDefault="009E4A5F" w:rsidP="00852446">
            <w:pPr>
              <w:pStyle w:val="Tabletext"/>
              <w:spacing w:line="240" w:lineRule="auto"/>
              <w:rPr>
                <w:sz w:val="12"/>
                <w:szCs w:val="12"/>
              </w:rPr>
            </w:pPr>
            <w:r w:rsidRPr="00F941BF">
              <w:rPr>
                <w:sz w:val="12"/>
                <w:szCs w:val="12"/>
              </w:rPr>
              <w:t>66.1%</w:t>
            </w:r>
          </w:p>
        </w:tc>
        <w:tc>
          <w:tcPr>
            <w:tcW w:w="680" w:type="dxa"/>
            <w:shd w:val="solid" w:color="D6E9D4" w:fill="auto"/>
            <w:tcMar>
              <w:top w:w="96" w:type="dxa"/>
              <w:left w:w="57" w:type="dxa"/>
              <w:bottom w:w="96" w:type="dxa"/>
              <w:right w:w="71" w:type="dxa"/>
            </w:tcMar>
          </w:tcPr>
          <w:p w14:paraId="3D00C58C" w14:textId="77777777" w:rsidR="009E4A5F" w:rsidRPr="00F941BF" w:rsidRDefault="009E4A5F" w:rsidP="00852446">
            <w:pPr>
              <w:pStyle w:val="Tabletext"/>
              <w:spacing w:line="240" w:lineRule="auto"/>
              <w:rPr>
                <w:sz w:val="12"/>
                <w:szCs w:val="12"/>
              </w:rPr>
            </w:pPr>
            <w:r w:rsidRPr="00F941BF">
              <w:rPr>
                <w:sz w:val="12"/>
                <w:szCs w:val="12"/>
              </w:rPr>
              <w:t>95.5%</w:t>
            </w:r>
          </w:p>
        </w:tc>
        <w:tc>
          <w:tcPr>
            <w:tcW w:w="681" w:type="dxa"/>
            <w:shd w:val="solid" w:color="D6E9D4" w:fill="auto"/>
            <w:tcMar>
              <w:top w:w="96" w:type="dxa"/>
              <w:left w:w="57" w:type="dxa"/>
              <w:bottom w:w="96" w:type="dxa"/>
              <w:right w:w="71" w:type="dxa"/>
            </w:tcMar>
          </w:tcPr>
          <w:p w14:paraId="61A76732" w14:textId="77777777" w:rsidR="009E4A5F" w:rsidRPr="00F941BF" w:rsidRDefault="009E4A5F" w:rsidP="00852446">
            <w:pPr>
              <w:pStyle w:val="Tabletext"/>
              <w:spacing w:line="240" w:lineRule="auto"/>
              <w:rPr>
                <w:sz w:val="12"/>
                <w:szCs w:val="12"/>
              </w:rPr>
            </w:pPr>
            <w:r w:rsidRPr="00F941BF">
              <w:rPr>
                <w:sz w:val="12"/>
                <w:szCs w:val="12"/>
              </w:rPr>
              <w:t>0.7%</w:t>
            </w:r>
          </w:p>
        </w:tc>
        <w:tc>
          <w:tcPr>
            <w:tcW w:w="680" w:type="dxa"/>
            <w:tcMar>
              <w:top w:w="96" w:type="dxa"/>
              <w:left w:w="57" w:type="dxa"/>
              <w:bottom w:w="96" w:type="dxa"/>
              <w:right w:w="71" w:type="dxa"/>
            </w:tcMar>
          </w:tcPr>
          <w:p w14:paraId="6E2ED31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565D33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7E655439" w14:textId="77777777" w:rsidR="009E4A5F" w:rsidRPr="00F941BF" w:rsidRDefault="009E4A5F" w:rsidP="00852446">
            <w:pPr>
              <w:pStyle w:val="Tabletext"/>
              <w:spacing w:line="240" w:lineRule="auto"/>
              <w:rPr>
                <w:sz w:val="12"/>
                <w:szCs w:val="12"/>
              </w:rPr>
            </w:pPr>
            <w:r w:rsidRPr="00F941BF">
              <w:rPr>
                <w:sz w:val="12"/>
                <w:szCs w:val="12"/>
              </w:rPr>
              <w:t>85.2%</w:t>
            </w:r>
          </w:p>
        </w:tc>
        <w:tc>
          <w:tcPr>
            <w:tcW w:w="680" w:type="dxa"/>
            <w:shd w:val="solid" w:color="FBDDCF" w:fill="auto"/>
            <w:tcMar>
              <w:top w:w="96" w:type="dxa"/>
              <w:left w:w="57" w:type="dxa"/>
              <w:bottom w:w="96" w:type="dxa"/>
              <w:right w:w="71" w:type="dxa"/>
            </w:tcMar>
          </w:tcPr>
          <w:p w14:paraId="105D0E17" w14:textId="77777777" w:rsidR="009E4A5F" w:rsidRPr="00F941BF" w:rsidRDefault="009E4A5F" w:rsidP="00852446">
            <w:pPr>
              <w:pStyle w:val="Tabletext"/>
              <w:spacing w:line="240" w:lineRule="auto"/>
              <w:rPr>
                <w:sz w:val="12"/>
                <w:szCs w:val="12"/>
              </w:rPr>
            </w:pPr>
            <w:r w:rsidRPr="00F941BF">
              <w:rPr>
                <w:sz w:val="12"/>
                <w:szCs w:val="12"/>
              </w:rPr>
              <w:t>75.5%</w:t>
            </w:r>
          </w:p>
        </w:tc>
        <w:tc>
          <w:tcPr>
            <w:tcW w:w="680" w:type="dxa"/>
            <w:tcMar>
              <w:top w:w="96" w:type="dxa"/>
              <w:left w:w="57" w:type="dxa"/>
              <w:bottom w:w="96" w:type="dxa"/>
              <w:right w:w="71" w:type="dxa"/>
            </w:tcMar>
          </w:tcPr>
          <w:p w14:paraId="5CF233BD" w14:textId="77777777" w:rsidR="009E4A5F" w:rsidRPr="00F941BF" w:rsidRDefault="009E4A5F" w:rsidP="00852446">
            <w:pPr>
              <w:pStyle w:val="Tabletext"/>
              <w:spacing w:line="240" w:lineRule="auto"/>
              <w:rPr>
                <w:sz w:val="12"/>
                <w:szCs w:val="12"/>
              </w:rPr>
            </w:pPr>
            <w:r w:rsidRPr="00F941BF">
              <w:rPr>
                <w:sz w:val="12"/>
                <w:szCs w:val="12"/>
              </w:rPr>
              <w:t>1.3%</w:t>
            </w:r>
          </w:p>
        </w:tc>
        <w:tc>
          <w:tcPr>
            <w:tcW w:w="567" w:type="dxa"/>
            <w:tcMar>
              <w:top w:w="96" w:type="dxa"/>
              <w:left w:w="57" w:type="dxa"/>
              <w:bottom w:w="96" w:type="dxa"/>
              <w:right w:w="71" w:type="dxa"/>
            </w:tcMar>
          </w:tcPr>
          <w:p w14:paraId="52B7BA04" w14:textId="77777777" w:rsidR="009E4A5F" w:rsidRPr="00F941BF" w:rsidRDefault="009E4A5F" w:rsidP="00852446">
            <w:pPr>
              <w:pStyle w:val="Tabletext"/>
              <w:spacing w:line="240" w:lineRule="auto"/>
              <w:rPr>
                <w:sz w:val="12"/>
                <w:szCs w:val="12"/>
              </w:rPr>
            </w:pPr>
            <w:r w:rsidRPr="00F941BF">
              <w:rPr>
                <w:sz w:val="12"/>
                <w:szCs w:val="12"/>
              </w:rPr>
              <w:t>6</w:t>
            </w:r>
          </w:p>
        </w:tc>
        <w:tc>
          <w:tcPr>
            <w:tcW w:w="567" w:type="dxa"/>
            <w:tcMar>
              <w:top w:w="96" w:type="dxa"/>
              <w:left w:w="57" w:type="dxa"/>
              <w:bottom w:w="96" w:type="dxa"/>
              <w:right w:w="71" w:type="dxa"/>
            </w:tcMar>
          </w:tcPr>
          <w:p w14:paraId="6D681BEB"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1A16FB23" w14:textId="77777777" w:rsidTr="00F941BF">
        <w:trPr>
          <w:trHeight w:val="283"/>
        </w:trPr>
        <w:tc>
          <w:tcPr>
            <w:tcW w:w="2721" w:type="dxa"/>
            <w:tcMar>
              <w:top w:w="96" w:type="dxa"/>
              <w:left w:w="113" w:type="dxa"/>
              <w:bottom w:w="96" w:type="dxa"/>
              <w:right w:w="0" w:type="dxa"/>
            </w:tcMar>
          </w:tcPr>
          <w:p w14:paraId="096EFEBF" w14:textId="77777777" w:rsidR="009E4A5F" w:rsidRPr="00F941BF" w:rsidRDefault="009E4A5F" w:rsidP="00852446">
            <w:pPr>
              <w:pStyle w:val="Tabletext"/>
              <w:spacing w:line="240" w:lineRule="auto"/>
              <w:rPr>
                <w:sz w:val="12"/>
                <w:szCs w:val="12"/>
              </w:rPr>
            </w:pPr>
            <w:r w:rsidRPr="00F941BF">
              <w:rPr>
                <w:sz w:val="12"/>
                <w:szCs w:val="12"/>
              </w:rPr>
              <w:t>Cabrini (Malvern)</w:t>
            </w:r>
          </w:p>
        </w:tc>
        <w:tc>
          <w:tcPr>
            <w:tcW w:w="567" w:type="dxa"/>
            <w:tcMar>
              <w:top w:w="96" w:type="dxa"/>
              <w:left w:w="57" w:type="dxa"/>
              <w:bottom w:w="96" w:type="dxa"/>
              <w:right w:w="71" w:type="dxa"/>
            </w:tcMar>
          </w:tcPr>
          <w:p w14:paraId="022F8B4E"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74FFDF5D" w14:textId="77777777" w:rsidR="009E4A5F" w:rsidRPr="00F941BF" w:rsidRDefault="009E4A5F" w:rsidP="00852446">
            <w:pPr>
              <w:pStyle w:val="Tabletext"/>
              <w:spacing w:line="240" w:lineRule="auto"/>
              <w:rPr>
                <w:sz w:val="12"/>
                <w:szCs w:val="12"/>
              </w:rPr>
            </w:pPr>
            <w:r w:rsidRPr="00F941BF">
              <w:rPr>
                <w:sz w:val="12"/>
                <w:szCs w:val="12"/>
              </w:rPr>
              <w:t>1,789</w:t>
            </w:r>
          </w:p>
        </w:tc>
        <w:tc>
          <w:tcPr>
            <w:tcW w:w="680" w:type="dxa"/>
            <w:shd w:val="solid" w:color="FBDDCF" w:fill="auto"/>
            <w:tcMar>
              <w:top w:w="96" w:type="dxa"/>
              <w:left w:w="57" w:type="dxa"/>
              <w:bottom w:w="96" w:type="dxa"/>
              <w:right w:w="71" w:type="dxa"/>
            </w:tcMar>
          </w:tcPr>
          <w:p w14:paraId="1728DD30" w14:textId="77777777" w:rsidR="009E4A5F" w:rsidRPr="00F941BF" w:rsidRDefault="009E4A5F" w:rsidP="00852446">
            <w:pPr>
              <w:pStyle w:val="Tabletext"/>
              <w:spacing w:line="240" w:lineRule="auto"/>
              <w:rPr>
                <w:sz w:val="12"/>
                <w:szCs w:val="12"/>
              </w:rPr>
            </w:pPr>
            <w:r w:rsidRPr="00F941BF">
              <w:rPr>
                <w:sz w:val="12"/>
                <w:szCs w:val="12"/>
              </w:rPr>
              <w:t>25.6%</w:t>
            </w:r>
          </w:p>
        </w:tc>
        <w:tc>
          <w:tcPr>
            <w:tcW w:w="680" w:type="dxa"/>
            <w:tcMar>
              <w:top w:w="96" w:type="dxa"/>
              <w:left w:w="57" w:type="dxa"/>
              <w:bottom w:w="96" w:type="dxa"/>
              <w:right w:w="71" w:type="dxa"/>
            </w:tcMar>
          </w:tcPr>
          <w:p w14:paraId="15BA424C" w14:textId="77777777" w:rsidR="009E4A5F" w:rsidRPr="00F941BF" w:rsidRDefault="009E4A5F" w:rsidP="00852446">
            <w:pPr>
              <w:pStyle w:val="Tabletext"/>
              <w:spacing w:line="240" w:lineRule="auto"/>
              <w:rPr>
                <w:sz w:val="12"/>
                <w:szCs w:val="12"/>
              </w:rPr>
            </w:pPr>
            <w:r w:rsidRPr="00F941BF">
              <w:rPr>
                <w:sz w:val="12"/>
                <w:szCs w:val="12"/>
              </w:rPr>
              <w:t>13.8%</w:t>
            </w:r>
          </w:p>
        </w:tc>
        <w:tc>
          <w:tcPr>
            <w:tcW w:w="680" w:type="dxa"/>
            <w:shd w:val="solid" w:color="D6E9D4" w:fill="auto"/>
            <w:tcMar>
              <w:top w:w="96" w:type="dxa"/>
              <w:left w:w="57" w:type="dxa"/>
              <w:bottom w:w="96" w:type="dxa"/>
              <w:right w:w="71" w:type="dxa"/>
            </w:tcMar>
          </w:tcPr>
          <w:p w14:paraId="258E1881" w14:textId="77777777" w:rsidR="009E4A5F" w:rsidRPr="00F941BF" w:rsidRDefault="009E4A5F" w:rsidP="00852446">
            <w:pPr>
              <w:pStyle w:val="Tabletext"/>
              <w:spacing w:line="240" w:lineRule="auto"/>
              <w:rPr>
                <w:sz w:val="12"/>
                <w:szCs w:val="12"/>
              </w:rPr>
            </w:pPr>
            <w:r w:rsidRPr="00F941BF">
              <w:rPr>
                <w:sz w:val="12"/>
                <w:szCs w:val="12"/>
              </w:rPr>
              <w:t>22.5%</w:t>
            </w:r>
          </w:p>
        </w:tc>
        <w:tc>
          <w:tcPr>
            <w:tcW w:w="681" w:type="dxa"/>
            <w:tcMar>
              <w:top w:w="96" w:type="dxa"/>
              <w:left w:w="57" w:type="dxa"/>
              <w:bottom w:w="96" w:type="dxa"/>
              <w:right w:w="71" w:type="dxa"/>
            </w:tcMar>
          </w:tcPr>
          <w:p w14:paraId="574EDDDC"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tcMar>
              <w:top w:w="96" w:type="dxa"/>
              <w:left w:w="57" w:type="dxa"/>
              <w:bottom w:w="96" w:type="dxa"/>
              <w:right w:w="71" w:type="dxa"/>
            </w:tcMar>
          </w:tcPr>
          <w:p w14:paraId="07A22854" w14:textId="77777777" w:rsidR="009E4A5F" w:rsidRPr="00F941BF" w:rsidRDefault="009E4A5F" w:rsidP="00852446">
            <w:pPr>
              <w:pStyle w:val="Tabletext"/>
              <w:spacing w:line="240" w:lineRule="auto"/>
              <w:rPr>
                <w:sz w:val="12"/>
                <w:szCs w:val="12"/>
              </w:rPr>
            </w:pPr>
            <w:r w:rsidRPr="00F941BF">
              <w:rPr>
                <w:sz w:val="12"/>
                <w:szCs w:val="12"/>
              </w:rPr>
              <w:t>5.0%</w:t>
            </w:r>
          </w:p>
        </w:tc>
        <w:tc>
          <w:tcPr>
            <w:tcW w:w="680" w:type="dxa"/>
            <w:tcMar>
              <w:top w:w="96" w:type="dxa"/>
              <w:left w:w="57" w:type="dxa"/>
              <w:bottom w:w="96" w:type="dxa"/>
              <w:right w:w="71" w:type="dxa"/>
            </w:tcMar>
          </w:tcPr>
          <w:p w14:paraId="72F1C51A" w14:textId="77777777" w:rsidR="009E4A5F" w:rsidRPr="00F941BF" w:rsidRDefault="009E4A5F" w:rsidP="00852446">
            <w:pPr>
              <w:pStyle w:val="Tabletext"/>
              <w:spacing w:line="240" w:lineRule="auto"/>
              <w:rPr>
                <w:sz w:val="12"/>
                <w:szCs w:val="12"/>
              </w:rPr>
            </w:pPr>
            <w:r w:rsidRPr="00F941BF">
              <w:rPr>
                <w:sz w:val="12"/>
                <w:szCs w:val="12"/>
              </w:rPr>
              <w:t>16.5%</w:t>
            </w:r>
          </w:p>
        </w:tc>
        <w:tc>
          <w:tcPr>
            <w:tcW w:w="737" w:type="dxa"/>
            <w:shd w:val="solid" w:color="FBDDCF" w:fill="auto"/>
            <w:tcMar>
              <w:top w:w="96" w:type="dxa"/>
              <w:left w:w="57" w:type="dxa"/>
              <w:bottom w:w="96" w:type="dxa"/>
              <w:right w:w="71" w:type="dxa"/>
            </w:tcMar>
          </w:tcPr>
          <w:p w14:paraId="40236531" w14:textId="77777777" w:rsidR="009E4A5F" w:rsidRPr="00F941BF" w:rsidRDefault="009E4A5F" w:rsidP="00852446">
            <w:pPr>
              <w:pStyle w:val="Tabletext"/>
              <w:spacing w:line="240" w:lineRule="auto"/>
              <w:rPr>
                <w:sz w:val="12"/>
                <w:szCs w:val="12"/>
              </w:rPr>
            </w:pPr>
            <w:r w:rsidRPr="00F941BF">
              <w:rPr>
                <w:sz w:val="12"/>
                <w:szCs w:val="12"/>
              </w:rPr>
              <w:t>64.3%</w:t>
            </w:r>
          </w:p>
        </w:tc>
        <w:tc>
          <w:tcPr>
            <w:tcW w:w="681" w:type="dxa"/>
            <w:tcMar>
              <w:top w:w="96" w:type="dxa"/>
              <w:left w:w="57" w:type="dxa"/>
              <w:bottom w:w="96" w:type="dxa"/>
              <w:right w:w="71" w:type="dxa"/>
            </w:tcMar>
          </w:tcPr>
          <w:p w14:paraId="28EDCE4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60EA26D" w14:textId="77777777" w:rsidR="009E4A5F" w:rsidRPr="00F941BF" w:rsidRDefault="009E4A5F" w:rsidP="00852446">
            <w:pPr>
              <w:pStyle w:val="Tabletext"/>
              <w:spacing w:line="240" w:lineRule="auto"/>
              <w:rPr>
                <w:sz w:val="12"/>
                <w:szCs w:val="12"/>
              </w:rPr>
            </w:pPr>
            <w:r w:rsidRPr="00F941BF">
              <w:rPr>
                <w:sz w:val="12"/>
                <w:szCs w:val="12"/>
              </w:rPr>
              <w:t>20.8%</w:t>
            </w:r>
          </w:p>
        </w:tc>
        <w:tc>
          <w:tcPr>
            <w:tcW w:w="680" w:type="dxa"/>
            <w:tcMar>
              <w:top w:w="96" w:type="dxa"/>
              <w:left w:w="57" w:type="dxa"/>
              <w:bottom w:w="96" w:type="dxa"/>
              <w:right w:w="71" w:type="dxa"/>
            </w:tcMar>
          </w:tcPr>
          <w:p w14:paraId="3A7A1161" w14:textId="77777777" w:rsidR="009E4A5F" w:rsidRPr="00F941BF" w:rsidRDefault="009E4A5F" w:rsidP="00852446">
            <w:pPr>
              <w:pStyle w:val="Tabletext"/>
              <w:spacing w:line="240" w:lineRule="auto"/>
              <w:rPr>
                <w:sz w:val="12"/>
                <w:szCs w:val="12"/>
              </w:rPr>
            </w:pPr>
            <w:r w:rsidRPr="00F941BF">
              <w:rPr>
                <w:sz w:val="12"/>
                <w:szCs w:val="12"/>
              </w:rPr>
              <w:t>13.6%</w:t>
            </w:r>
          </w:p>
        </w:tc>
        <w:tc>
          <w:tcPr>
            <w:tcW w:w="681" w:type="dxa"/>
            <w:shd w:val="solid" w:color="D6E9D4" w:fill="auto"/>
            <w:tcMar>
              <w:top w:w="96" w:type="dxa"/>
              <w:left w:w="57" w:type="dxa"/>
              <w:bottom w:w="96" w:type="dxa"/>
              <w:right w:w="71" w:type="dxa"/>
            </w:tcMar>
          </w:tcPr>
          <w:p w14:paraId="77F991A6" w14:textId="77777777" w:rsidR="009E4A5F" w:rsidRPr="00F941BF" w:rsidRDefault="009E4A5F" w:rsidP="00852446">
            <w:pPr>
              <w:pStyle w:val="Tabletext"/>
              <w:spacing w:line="240" w:lineRule="auto"/>
              <w:rPr>
                <w:sz w:val="12"/>
                <w:szCs w:val="12"/>
              </w:rPr>
            </w:pPr>
            <w:r w:rsidRPr="00F941BF">
              <w:rPr>
                <w:sz w:val="12"/>
                <w:szCs w:val="12"/>
              </w:rPr>
              <w:t>64.3%</w:t>
            </w:r>
          </w:p>
        </w:tc>
        <w:tc>
          <w:tcPr>
            <w:tcW w:w="623" w:type="dxa"/>
            <w:tcMar>
              <w:top w:w="96" w:type="dxa"/>
              <w:left w:w="57" w:type="dxa"/>
              <w:bottom w:w="96" w:type="dxa"/>
              <w:right w:w="71" w:type="dxa"/>
            </w:tcMar>
          </w:tcPr>
          <w:p w14:paraId="3C557E39" w14:textId="77777777" w:rsidR="009E4A5F" w:rsidRPr="00F941BF" w:rsidRDefault="009E4A5F" w:rsidP="00852446">
            <w:pPr>
              <w:pStyle w:val="Tabletext"/>
              <w:spacing w:line="240" w:lineRule="auto"/>
              <w:rPr>
                <w:sz w:val="12"/>
                <w:szCs w:val="12"/>
              </w:rPr>
            </w:pPr>
            <w:r w:rsidRPr="00F941BF">
              <w:rPr>
                <w:sz w:val="12"/>
                <w:szCs w:val="12"/>
              </w:rPr>
              <w:t>0.9</w:t>
            </w:r>
          </w:p>
        </w:tc>
        <w:tc>
          <w:tcPr>
            <w:tcW w:w="681" w:type="dxa"/>
            <w:shd w:val="solid" w:color="D6E9D4" w:fill="auto"/>
            <w:tcMar>
              <w:top w:w="96" w:type="dxa"/>
              <w:left w:w="57" w:type="dxa"/>
              <w:bottom w:w="96" w:type="dxa"/>
              <w:right w:w="71" w:type="dxa"/>
            </w:tcMar>
          </w:tcPr>
          <w:p w14:paraId="36D8205B" w14:textId="77777777" w:rsidR="009E4A5F" w:rsidRPr="00F941BF" w:rsidRDefault="009E4A5F" w:rsidP="00852446">
            <w:pPr>
              <w:pStyle w:val="Tabletext"/>
              <w:spacing w:line="240" w:lineRule="auto"/>
              <w:rPr>
                <w:sz w:val="12"/>
                <w:szCs w:val="12"/>
              </w:rPr>
            </w:pPr>
            <w:r w:rsidRPr="00F941BF">
              <w:rPr>
                <w:sz w:val="12"/>
                <w:szCs w:val="12"/>
              </w:rPr>
              <w:t>1.1%</w:t>
            </w:r>
          </w:p>
        </w:tc>
        <w:tc>
          <w:tcPr>
            <w:tcW w:w="680" w:type="dxa"/>
            <w:tcMar>
              <w:top w:w="96" w:type="dxa"/>
              <w:left w:w="57" w:type="dxa"/>
              <w:bottom w:w="96" w:type="dxa"/>
              <w:right w:w="71" w:type="dxa"/>
            </w:tcMar>
          </w:tcPr>
          <w:p w14:paraId="1C5E201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2030FAA"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2A7CD4C3" w14:textId="77777777" w:rsidR="009E4A5F" w:rsidRPr="00F941BF" w:rsidRDefault="009E4A5F" w:rsidP="00852446">
            <w:pPr>
              <w:pStyle w:val="Tabletext"/>
              <w:spacing w:line="240" w:lineRule="auto"/>
              <w:rPr>
                <w:sz w:val="12"/>
                <w:szCs w:val="12"/>
              </w:rPr>
            </w:pPr>
            <w:r w:rsidRPr="00F941BF">
              <w:rPr>
                <w:sz w:val="12"/>
                <w:szCs w:val="12"/>
              </w:rPr>
              <w:t>97.0%</w:t>
            </w:r>
          </w:p>
        </w:tc>
        <w:tc>
          <w:tcPr>
            <w:tcW w:w="680" w:type="dxa"/>
            <w:shd w:val="solid" w:color="FBDDCF" w:fill="auto"/>
            <w:tcMar>
              <w:top w:w="96" w:type="dxa"/>
              <w:left w:w="57" w:type="dxa"/>
              <w:bottom w:w="96" w:type="dxa"/>
              <w:right w:w="71" w:type="dxa"/>
            </w:tcMar>
          </w:tcPr>
          <w:p w14:paraId="11FAF4D0" w14:textId="77777777" w:rsidR="009E4A5F" w:rsidRPr="00F941BF" w:rsidRDefault="009E4A5F" w:rsidP="00852446">
            <w:pPr>
              <w:pStyle w:val="Tabletext"/>
              <w:spacing w:line="240" w:lineRule="auto"/>
              <w:rPr>
                <w:sz w:val="12"/>
                <w:szCs w:val="12"/>
              </w:rPr>
            </w:pPr>
            <w:r w:rsidRPr="00F941BF">
              <w:rPr>
                <w:sz w:val="12"/>
                <w:szCs w:val="12"/>
              </w:rPr>
              <w:t>35.7%</w:t>
            </w:r>
          </w:p>
        </w:tc>
        <w:tc>
          <w:tcPr>
            <w:tcW w:w="680" w:type="dxa"/>
            <w:shd w:val="solid" w:color="FBDDCF" w:fill="auto"/>
            <w:tcMar>
              <w:top w:w="96" w:type="dxa"/>
              <w:left w:w="57" w:type="dxa"/>
              <w:bottom w:w="96" w:type="dxa"/>
              <w:right w:w="71" w:type="dxa"/>
            </w:tcMar>
          </w:tcPr>
          <w:p w14:paraId="638E9D56" w14:textId="77777777" w:rsidR="009E4A5F" w:rsidRPr="00F941BF" w:rsidRDefault="009E4A5F" w:rsidP="00852446">
            <w:pPr>
              <w:pStyle w:val="Tabletext"/>
              <w:spacing w:line="240" w:lineRule="auto"/>
              <w:rPr>
                <w:sz w:val="12"/>
                <w:szCs w:val="12"/>
              </w:rPr>
            </w:pPr>
            <w:r w:rsidRPr="00F941BF">
              <w:rPr>
                <w:sz w:val="12"/>
                <w:szCs w:val="12"/>
              </w:rPr>
              <w:t>68.3%</w:t>
            </w:r>
          </w:p>
        </w:tc>
        <w:tc>
          <w:tcPr>
            <w:tcW w:w="680" w:type="dxa"/>
            <w:shd w:val="solid" w:color="D6E9D4" w:fill="auto"/>
            <w:tcMar>
              <w:top w:w="96" w:type="dxa"/>
              <w:left w:w="57" w:type="dxa"/>
              <w:bottom w:w="96" w:type="dxa"/>
              <w:right w:w="71" w:type="dxa"/>
            </w:tcMar>
          </w:tcPr>
          <w:p w14:paraId="7136DAE9" w14:textId="77777777" w:rsidR="009E4A5F" w:rsidRPr="00F941BF" w:rsidRDefault="009E4A5F" w:rsidP="00852446">
            <w:pPr>
              <w:pStyle w:val="Tabletext"/>
              <w:spacing w:line="240" w:lineRule="auto"/>
              <w:rPr>
                <w:sz w:val="12"/>
                <w:szCs w:val="12"/>
              </w:rPr>
            </w:pPr>
            <w:r w:rsidRPr="00F941BF">
              <w:rPr>
                <w:sz w:val="12"/>
                <w:szCs w:val="12"/>
              </w:rPr>
              <w:t>88.9%</w:t>
            </w:r>
          </w:p>
        </w:tc>
        <w:tc>
          <w:tcPr>
            <w:tcW w:w="681" w:type="dxa"/>
            <w:shd w:val="solid" w:color="D6E9D4" w:fill="auto"/>
            <w:tcMar>
              <w:top w:w="96" w:type="dxa"/>
              <w:left w:w="57" w:type="dxa"/>
              <w:bottom w:w="96" w:type="dxa"/>
              <w:right w:w="71" w:type="dxa"/>
            </w:tcMar>
          </w:tcPr>
          <w:p w14:paraId="60790159" w14:textId="77777777" w:rsidR="009E4A5F" w:rsidRPr="00F941BF" w:rsidRDefault="009E4A5F" w:rsidP="00852446">
            <w:pPr>
              <w:pStyle w:val="Tabletext"/>
              <w:spacing w:line="240" w:lineRule="auto"/>
              <w:rPr>
                <w:sz w:val="12"/>
                <w:szCs w:val="12"/>
              </w:rPr>
            </w:pPr>
            <w:r w:rsidRPr="00F941BF">
              <w:rPr>
                <w:sz w:val="12"/>
                <w:szCs w:val="12"/>
              </w:rPr>
              <w:t>0.5%</w:t>
            </w:r>
          </w:p>
        </w:tc>
        <w:tc>
          <w:tcPr>
            <w:tcW w:w="680" w:type="dxa"/>
            <w:tcMar>
              <w:top w:w="96" w:type="dxa"/>
              <w:left w:w="57" w:type="dxa"/>
              <w:bottom w:w="96" w:type="dxa"/>
              <w:right w:w="71" w:type="dxa"/>
            </w:tcMar>
          </w:tcPr>
          <w:p w14:paraId="1D3591F8"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B2D9A62"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0F88596D"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7CDB6A6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088F1B3D" w14:textId="77777777" w:rsidR="009E4A5F" w:rsidRPr="00F941BF" w:rsidRDefault="009E4A5F" w:rsidP="00852446">
            <w:pPr>
              <w:pStyle w:val="Tabletext"/>
              <w:spacing w:line="240" w:lineRule="auto"/>
              <w:rPr>
                <w:sz w:val="12"/>
                <w:szCs w:val="12"/>
              </w:rPr>
            </w:pPr>
            <w:r w:rsidRPr="00F941BF">
              <w:rPr>
                <w:sz w:val="12"/>
                <w:szCs w:val="12"/>
              </w:rPr>
              <w:t>0.7%</w:t>
            </w:r>
          </w:p>
        </w:tc>
        <w:tc>
          <w:tcPr>
            <w:tcW w:w="567" w:type="dxa"/>
            <w:tcMar>
              <w:top w:w="96" w:type="dxa"/>
              <w:left w:w="57" w:type="dxa"/>
              <w:bottom w:w="96" w:type="dxa"/>
              <w:right w:w="71" w:type="dxa"/>
            </w:tcMar>
          </w:tcPr>
          <w:p w14:paraId="7514B0D3" w14:textId="77777777" w:rsidR="009E4A5F" w:rsidRPr="00F941BF" w:rsidRDefault="009E4A5F" w:rsidP="00852446">
            <w:pPr>
              <w:pStyle w:val="Tabletext"/>
              <w:spacing w:line="240" w:lineRule="auto"/>
              <w:rPr>
                <w:sz w:val="12"/>
                <w:szCs w:val="12"/>
              </w:rPr>
            </w:pPr>
            <w:r w:rsidRPr="00F941BF">
              <w:rPr>
                <w:sz w:val="12"/>
                <w:szCs w:val="12"/>
              </w:rPr>
              <w:t>7</w:t>
            </w:r>
          </w:p>
        </w:tc>
        <w:tc>
          <w:tcPr>
            <w:tcW w:w="567" w:type="dxa"/>
            <w:tcMar>
              <w:top w:w="96" w:type="dxa"/>
              <w:left w:w="57" w:type="dxa"/>
              <w:bottom w:w="96" w:type="dxa"/>
              <w:right w:w="71" w:type="dxa"/>
            </w:tcMar>
          </w:tcPr>
          <w:p w14:paraId="35D07B4D" w14:textId="77777777" w:rsidR="009E4A5F" w:rsidRPr="00F941BF" w:rsidRDefault="009E4A5F" w:rsidP="00852446">
            <w:pPr>
              <w:pStyle w:val="Tabletext"/>
              <w:spacing w:line="240" w:lineRule="auto"/>
              <w:rPr>
                <w:sz w:val="12"/>
                <w:szCs w:val="12"/>
              </w:rPr>
            </w:pPr>
            <w:r w:rsidRPr="00F941BF">
              <w:rPr>
                <w:sz w:val="12"/>
                <w:szCs w:val="12"/>
              </w:rPr>
              <w:t>4</w:t>
            </w:r>
          </w:p>
        </w:tc>
      </w:tr>
      <w:tr w:rsidR="009E4A5F" w14:paraId="574255D9" w14:textId="77777777" w:rsidTr="00F941BF">
        <w:trPr>
          <w:trHeight w:val="283"/>
        </w:trPr>
        <w:tc>
          <w:tcPr>
            <w:tcW w:w="2721" w:type="dxa"/>
            <w:tcMar>
              <w:top w:w="96" w:type="dxa"/>
              <w:left w:w="113" w:type="dxa"/>
              <w:bottom w:w="96" w:type="dxa"/>
              <w:right w:w="0" w:type="dxa"/>
            </w:tcMar>
          </w:tcPr>
          <w:p w14:paraId="7EAD3019" w14:textId="77777777" w:rsidR="009E4A5F" w:rsidRPr="00F941BF" w:rsidRDefault="009E4A5F" w:rsidP="00852446">
            <w:pPr>
              <w:pStyle w:val="Tabletext"/>
              <w:spacing w:line="240" w:lineRule="auto"/>
              <w:rPr>
                <w:sz w:val="12"/>
                <w:szCs w:val="12"/>
              </w:rPr>
            </w:pPr>
            <w:r w:rsidRPr="00F941BF">
              <w:rPr>
                <w:sz w:val="12"/>
                <w:szCs w:val="12"/>
              </w:rPr>
              <w:t>Mitcham Private</w:t>
            </w:r>
          </w:p>
        </w:tc>
        <w:tc>
          <w:tcPr>
            <w:tcW w:w="567" w:type="dxa"/>
            <w:tcMar>
              <w:top w:w="96" w:type="dxa"/>
              <w:left w:w="57" w:type="dxa"/>
              <w:bottom w:w="96" w:type="dxa"/>
              <w:right w:w="71" w:type="dxa"/>
            </w:tcMar>
          </w:tcPr>
          <w:p w14:paraId="551B2CBC"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0E9019AB" w14:textId="77777777" w:rsidR="009E4A5F" w:rsidRPr="00F941BF" w:rsidRDefault="009E4A5F" w:rsidP="00852446">
            <w:pPr>
              <w:pStyle w:val="Tabletext"/>
              <w:spacing w:line="240" w:lineRule="auto"/>
              <w:rPr>
                <w:sz w:val="12"/>
                <w:szCs w:val="12"/>
              </w:rPr>
            </w:pPr>
            <w:r w:rsidRPr="00F941BF">
              <w:rPr>
                <w:sz w:val="12"/>
                <w:szCs w:val="12"/>
              </w:rPr>
              <w:t>1,054</w:t>
            </w:r>
          </w:p>
        </w:tc>
        <w:tc>
          <w:tcPr>
            <w:tcW w:w="680" w:type="dxa"/>
            <w:shd w:val="solid" w:color="FBDDCF" w:fill="auto"/>
            <w:tcMar>
              <w:top w:w="96" w:type="dxa"/>
              <w:left w:w="57" w:type="dxa"/>
              <w:bottom w:w="96" w:type="dxa"/>
              <w:right w:w="71" w:type="dxa"/>
            </w:tcMar>
          </w:tcPr>
          <w:p w14:paraId="493561C7" w14:textId="77777777" w:rsidR="009E4A5F" w:rsidRPr="00F941BF" w:rsidRDefault="009E4A5F" w:rsidP="00852446">
            <w:pPr>
              <w:pStyle w:val="Tabletext"/>
              <w:spacing w:line="240" w:lineRule="auto"/>
              <w:rPr>
                <w:sz w:val="12"/>
                <w:szCs w:val="12"/>
              </w:rPr>
            </w:pPr>
            <w:r w:rsidRPr="00F941BF">
              <w:rPr>
                <w:sz w:val="12"/>
                <w:szCs w:val="12"/>
              </w:rPr>
              <w:t>21.8%</w:t>
            </w:r>
          </w:p>
        </w:tc>
        <w:tc>
          <w:tcPr>
            <w:tcW w:w="680" w:type="dxa"/>
            <w:shd w:val="solid" w:color="FBDDCF" w:fill="auto"/>
            <w:tcMar>
              <w:top w:w="96" w:type="dxa"/>
              <w:left w:w="57" w:type="dxa"/>
              <w:bottom w:w="96" w:type="dxa"/>
              <w:right w:w="71" w:type="dxa"/>
            </w:tcMar>
          </w:tcPr>
          <w:p w14:paraId="1FF4F306" w14:textId="77777777" w:rsidR="009E4A5F" w:rsidRPr="00F941BF" w:rsidRDefault="009E4A5F" w:rsidP="00852446">
            <w:pPr>
              <w:pStyle w:val="Tabletext"/>
              <w:spacing w:line="240" w:lineRule="auto"/>
              <w:rPr>
                <w:sz w:val="12"/>
                <w:szCs w:val="12"/>
              </w:rPr>
            </w:pPr>
            <w:r w:rsidRPr="00F941BF">
              <w:rPr>
                <w:sz w:val="12"/>
                <w:szCs w:val="12"/>
              </w:rPr>
              <w:t>35.9%</w:t>
            </w:r>
          </w:p>
        </w:tc>
        <w:tc>
          <w:tcPr>
            <w:tcW w:w="680" w:type="dxa"/>
            <w:tcMar>
              <w:top w:w="96" w:type="dxa"/>
              <w:left w:w="57" w:type="dxa"/>
              <w:bottom w:w="96" w:type="dxa"/>
              <w:right w:w="71" w:type="dxa"/>
            </w:tcMar>
          </w:tcPr>
          <w:p w14:paraId="131BFDF5" w14:textId="77777777" w:rsidR="009E4A5F" w:rsidRPr="00F941BF" w:rsidRDefault="009E4A5F" w:rsidP="00852446">
            <w:pPr>
              <w:pStyle w:val="Tabletext"/>
              <w:spacing w:line="240" w:lineRule="auto"/>
              <w:rPr>
                <w:sz w:val="12"/>
                <w:szCs w:val="12"/>
              </w:rPr>
            </w:pPr>
            <w:r w:rsidRPr="00F941BF">
              <w:rPr>
                <w:sz w:val="12"/>
                <w:szCs w:val="12"/>
              </w:rPr>
              <w:t>39.9%</w:t>
            </w:r>
          </w:p>
        </w:tc>
        <w:tc>
          <w:tcPr>
            <w:tcW w:w="681" w:type="dxa"/>
            <w:shd w:val="solid" w:color="D6E9D4" w:fill="auto"/>
            <w:tcMar>
              <w:top w:w="96" w:type="dxa"/>
              <w:left w:w="57" w:type="dxa"/>
              <w:bottom w:w="96" w:type="dxa"/>
              <w:right w:w="71" w:type="dxa"/>
            </w:tcMar>
          </w:tcPr>
          <w:p w14:paraId="33EA4C23"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3E77B408" w14:textId="77777777" w:rsidR="009E4A5F" w:rsidRPr="00F941BF" w:rsidRDefault="009E4A5F" w:rsidP="00852446">
            <w:pPr>
              <w:pStyle w:val="Tabletext"/>
              <w:spacing w:line="240" w:lineRule="auto"/>
              <w:rPr>
                <w:sz w:val="12"/>
                <w:szCs w:val="12"/>
              </w:rPr>
            </w:pPr>
            <w:r w:rsidRPr="00F941BF">
              <w:rPr>
                <w:sz w:val="12"/>
                <w:szCs w:val="12"/>
              </w:rPr>
              <w:t>0.7%</w:t>
            </w:r>
          </w:p>
        </w:tc>
        <w:tc>
          <w:tcPr>
            <w:tcW w:w="680" w:type="dxa"/>
            <w:shd w:val="solid" w:color="FBDDCF" w:fill="auto"/>
            <w:tcMar>
              <w:top w:w="96" w:type="dxa"/>
              <w:left w:w="57" w:type="dxa"/>
              <w:bottom w:w="96" w:type="dxa"/>
              <w:right w:w="71" w:type="dxa"/>
            </w:tcMar>
          </w:tcPr>
          <w:p w14:paraId="11425E2B" w14:textId="77777777" w:rsidR="009E4A5F" w:rsidRPr="00F941BF" w:rsidRDefault="009E4A5F" w:rsidP="00852446">
            <w:pPr>
              <w:pStyle w:val="Tabletext"/>
              <w:spacing w:line="240" w:lineRule="auto"/>
              <w:rPr>
                <w:sz w:val="12"/>
                <w:szCs w:val="12"/>
              </w:rPr>
            </w:pPr>
            <w:r w:rsidRPr="00F941BF">
              <w:rPr>
                <w:sz w:val="12"/>
                <w:szCs w:val="12"/>
              </w:rPr>
              <w:t>46.1%</w:t>
            </w:r>
          </w:p>
        </w:tc>
        <w:tc>
          <w:tcPr>
            <w:tcW w:w="737" w:type="dxa"/>
            <w:tcMar>
              <w:top w:w="96" w:type="dxa"/>
              <w:left w:w="57" w:type="dxa"/>
              <w:bottom w:w="96" w:type="dxa"/>
              <w:right w:w="71" w:type="dxa"/>
            </w:tcMar>
          </w:tcPr>
          <w:p w14:paraId="3A234122" w14:textId="77777777" w:rsidR="009E4A5F" w:rsidRPr="00F941BF" w:rsidRDefault="009E4A5F" w:rsidP="00852446">
            <w:pPr>
              <w:pStyle w:val="Tabletext"/>
              <w:spacing w:line="240" w:lineRule="auto"/>
              <w:rPr>
                <w:sz w:val="12"/>
                <w:szCs w:val="12"/>
              </w:rPr>
            </w:pPr>
            <w:r w:rsidRPr="00F941BF">
              <w:rPr>
                <w:sz w:val="12"/>
                <w:szCs w:val="12"/>
              </w:rPr>
              <w:t>89.7%</w:t>
            </w:r>
          </w:p>
        </w:tc>
        <w:tc>
          <w:tcPr>
            <w:tcW w:w="681" w:type="dxa"/>
            <w:tcMar>
              <w:top w:w="96" w:type="dxa"/>
              <w:left w:w="57" w:type="dxa"/>
              <w:bottom w:w="96" w:type="dxa"/>
              <w:right w:w="71" w:type="dxa"/>
            </w:tcMar>
          </w:tcPr>
          <w:p w14:paraId="758680F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40DF50B" w14:textId="77777777" w:rsidR="009E4A5F" w:rsidRPr="00F941BF" w:rsidRDefault="009E4A5F" w:rsidP="00852446">
            <w:pPr>
              <w:pStyle w:val="Tabletext"/>
              <w:spacing w:line="240" w:lineRule="auto"/>
              <w:rPr>
                <w:sz w:val="12"/>
                <w:szCs w:val="12"/>
              </w:rPr>
            </w:pPr>
            <w:r w:rsidRPr="00F941BF">
              <w:rPr>
                <w:sz w:val="12"/>
                <w:szCs w:val="12"/>
              </w:rPr>
              <w:t>22.2%</w:t>
            </w:r>
          </w:p>
        </w:tc>
        <w:tc>
          <w:tcPr>
            <w:tcW w:w="680" w:type="dxa"/>
            <w:tcMar>
              <w:top w:w="96" w:type="dxa"/>
              <w:left w:w="57" w:type="dxa"/>
              <w:bottom w:w="96" w:type="dxa"/>
              <w:right w:w="71" w:type="dxa"/>
            </w:tcMar>
          </w:tcPr>
          <w:p w14:paraId="667E901E" w14:textId="77777777" w:rsidR="009E4A5F" w:rsidRPr="00F941BF" w:rsidRDefault="009E4A5F" w:rsidP="00852446">
            <w:pPr>
              <w:pStyle w:val="Tabletext"/>
              <w:spacing w:line="240" w:lineRule="auto"/>
              <w:rPr>
                <w:sz w:val="12"/>
                <w:szCs w:val="12"/>
              </w:rPr>
            </w:pPr>
            <w:r w:rsidRPr="00F941BF">
              <w:rPr>
                <w:sz w:val="12"/>
                <w:szCs w:val="12"/>
              </w:rPr>
              <w:t>18.0%</w:t>
            </w:r>
          </w:p>
        </w:tc>
        <w:tc>
          <w:tcPr>
            <w:tcW w:w="681" w:type="dxa"/>
            <w:shd w:val="solid" w:color="FBDDCF" w:fill="auto"/>
            <w:tcMar>
              <w:top w:w="96" w:type="dxa"/>
              <w:left w:w="57" w:type="dxa"/>
              <w:bottom w:w="96" w:type="dxa"/>
              <w:right w:w="71" w:type="dxa"/>
            </w:tcMar>
          </w:tcPr>
          <w:p w14:paraId="206BC909" w14:textId="77777777" w:rsidR="009E4A5F" w:rsidRPr="00F941BF" w:rsidRDefault="009E4A5F" w:rsidP="00852446">
            <w:pPr>
              <w:pStyle w:val="Tabletext"/>
              <w:spacing w:line="240" w:lineRule="auto"/>
              <w:rPr>
                <w:sz w:val="12"/>
                <w:szCs w:val="12"/>
              </w:rPr>
            </w:pPr>
            <w:r w:rsidRPr="00F941BF">
              <w:rPr>
                <w:sz w:val="12"/>
                <w:szCs w:val="12"/>
              </w:rPr>
              <w:t>27.6%</w:t>
            </w:r>
          </w:p>
        </w:tc>
        <w:tc>
          <w:tcPr>
            <w:tcW w:w="623" w:type="dxa"/>
            <w:tcMar>
              <w:top w:w="96" w:type="dxa"/>
              <w:left w:w="57" w:type="dxa"/>
              <w:bottom w:w="96" w:type="dxa"/>
              <w:right w:w="71" w:type="dxa"/>
            </w:tcMar>
          </w:tcPr>
          <w:p w14:paraId="620C1497" w14:textId="77777777" w:rsidR="009E4A5F" w:rsidRPr="00F941BF" w:rsidRDefault="009E4A5F" w:rsidP="00852446">
            <w:pPr>
              <w:pStyle w:val="Tabletext"/>
              <w:spacing w:line="240" w:lineRule="auto"/>
              <w:rPr>
                <w:sz w:val="12"/>
                <w:szCs w:val="12"/>
              </w:rPr>
            </w:pPr>
            <w:r w:rsidRPr="00F941BF">
              <w:rPr>
                <w:sz w:val="12"/>
                <w:szCs w:val="12"/>
              </w:rPr>
              <w:t>0.8</w:t>
            </w:r>
          </w:p>
        </w:tc>
        <w:tc>
          <w:tcPr>
            <w:tcW w:w="681" w:type="dxa"/>
            <w:tcMar>
              <w:top w:w="96" w:type="dxa"/>
              <w:left w:w="57" w:type="dxa"/>
              <w:bottom w:w="96" w:type="dxa"/>
              <w:right w:w="71" w:type="dxa"/>
            </w:tcMar>
          </w:tcPr>
          <w:p w14:paraId="047ED926" w14:textId="77777777" w:rsidR="009E4A5F" w:rsidRPr="00F941BF" w:rsidRDefault="009E4A5F" w:rsidP="00852446">
            <w:pPr>
              <w:pStyle w:val="Tabletext"/>
              <w:spacing w:line="240" w:lineRule="auto"/>
              <w:rPr>
                <w:sz w:val="12"/>
                <w:szCs w:val="12"/>
              </w:rPr>
            </w:pPr>
            <w:r w:rsidRPr="00F941BF">
              <w:rPr>
                <w:sz w:val="12"/>
                <w:szCs w:val="12"/>
              </w:rPr>
              <w:t>1.6%</w:t>
            </w:r>
          </w:p>
        </w:tc>
        <w:tc>
          <w:tcPr>
            <w:tcW w:w="680" w:type="dxa"/>
            <w:tcMar>
              <w:top w:w="96" w:type="dxa"/>
              <w:left w:w="57" w:type="dxa"/>
              <w:bottom w:w="96" w:type="dxa"/>
              <w:right w:w="71" w:type="dxa"/>
            </w:tcMar>
          </w:tcPr>
          <w:p w14:paraId="115D36B0"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007B409"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02929CA8" w14:textId="77777777" w:rsidR="009E4A5F" w:rsidRPr="00F941BF" w:rsidRDefault="009E4A5F" w:rsidP="00852446">
            <w:pPr>
              <w:pStyle w:val="Tabletext"/>
              <w:spacing w:line="240" w:lineRule="auto"/>
              <w:rPr>
                <w:sz w:val="12"/>
                <w:szCs w:val="12"/>
              </w:rPr>
            </w:pPr>
            <w:r w:rsidRPr="00F941BF">
              <w:rPr>
                <w:sz w:val="12"/>
                <w:szCs w:val="12"/>
              </w:rPr>
              <w:t>95.9%</w:t>
            </w:r>
          </w:p>
        </w:tc>
        <w:tc>
          <w:tcPr>
            <w:tcW w:w="680" w:type="dxa"/>
            <w:shd w:val="solid" w:color="FBDDCF" w:fill="auto"/>
            <w:tcMar>
              <w:top w:w="96" w:type="dxa"/>
              <w:left w:w="57" w:type="dxa"/>
              <w:bottom w:w="96" w:type="dxa"/>
              <w:right w:w="71" w:type="dxa"/>
            </w:tcMar>
          </w:tcPr>
          <w:p w14:paraId="4D909546" w14:textId="77777777" w:rsidR="009E4A5F" w:rsidRPr="00F941BF" w:rsidRDefault="009E4A5F" w:rsidP="00852446">
            <w:pPr>
              <w:pStyle w:val="Tabletext"/>
              <w:spacing w:line="240" w:lineRule="auto"/>
              <w:rPr>
                <w:sz w:val="12"/>
                <w:szCs w:val="12"/>
              </w:rPr>
            </w:pPr>
            <w:r w:rsidRPr="00F941BF">
              <w:rPr>
                <w:sz w:val="12"/>
                <w:szCs w:val="12"/>
              </w:rPr>
              <w:t>57.1%</w:t>
            </w:r>
          </w:p>
        </w:tc>
        <w:tc>
          <w:tcPr>
            <w:tcW w:w="680" w:type="dxa"/>
            <w:shd w:val="solid" w:color="FBDDCF" w:fill="auto"/>
            <w:tcMar>
              <w:top w:w="96" w:type="dxa"/>
              <w:left w:w="57" w:type="dxa"/>
              <w:bottom w:w="96" w:type="dxa"/>
              <w:right w:w="71" w:type="dxa"/>
            </w:tcMar>
          </w:tcPr>
          <w:p w14:paraId="3EBB79C5" w14:textId="77777777" w:rsidR="009E4A5F" w:rsidRPr="00F941BF" w:rsidRDefault="009E4A5F" w:rsidP="00852446">
            <w:pPr>
              <w:pStyle w:val="Tabletext"/>
              <w:spacing w:line="240" w:lineRule="auto"/>
              <w:rPr>
                <w:sz w:val="12"/>
                <w:szCs w:val="12"/>
              </w:rPr>
            </w:pPr>
            <w:r w:rsidRPr="00F941BF">
              <w:rPr>
                <w:sz w:val="12"/>
                <w:szCs w:val="12"/>
              </w:rPr>
              <w:t>54.9%</w:t>
            </w:r>
          </w:p>
        </w:tc>
        <w:tc>
          <w:tcPr>
            <w:tcW w:w="680" w:type="dxa"/>
            <w:tcMar>
              <w:top w:w="96" w:type="dxa"/>
              <w:left w:w="57" w:type="dxa"/>
              <w:bottom w:w="96" w:type="dxa"/>
              <w:right w:w="71" w:type="dxa"/>
            </w:tcMar>
          </w:tcPr>
          <w:p w14:paraId="393B5528" w14:textId="77777777" w:rsidR="009E4A5F" w:rsidRPr="00F941BF" w:rsidRDefault="009E4A5F" w:rsidP="00852446">
            <w:pPr>
              <w:pStyle w:val="Tabletext"/>
              <w:spacing w:line="240" w:lineRule="auto"/>
              <w:rPr>
                <w:sz w:val="12"/>
                <w:szCs w:val="12"/>
              </w:rPr>
            </w:pPr>
            <w:r w:rsidRPr="00F941BF">
              <w:rPr>
                <w:sz w:val="12"/>
                <w:szCs w:val="12"/>
              </w:rPr>
              <w:t>88.0%</w:t>
            </w:r>
          </w:p>
        </w:tc>
        <w:tc>
          <w:tcPr>
            <w:tcW w:w="681" w:type="dxa"/>
            <w:tcMar>
              <w:top w:w="96" w:type="dxa"/>
              <w:left w:w="57" w:type="dxa"/>
              <w:bottom w:w="96" w:type="dxa"/>
              <w:right w:w="71" w:type="dxa"/>
            </w:tcMar>
          </w:tcPr>
          <w:p w14:paraId="343EAA29" w14:textId="77777777" w:rsidR="009E4A5F" w:rsidRPr="00F941BF" w:rsidRDefault="009E4A5F" w:rsidP="00852446">
            <w:pPr>
              <w:pStyle w:val="Tabletext"/>
              <w:spacing w:line="240" w:lineRule="auto"/>
              <w:rPr>
                <w:sz w:val="12"/>
                <w:szCs w:val="12"/>
              </w:rPr>
            </w:pPr>
            <w:r w:rsidRPr="00F941BF">
              <w:rPr>
                <w:sz w:val="12"/>
                <w:szCs w:val="12"/>
              </w:rPr>
              <w:t>0.8%</w:t>
            </w:r>
          </w:p>
        </w:tc>
        <w:tc>
          <w:tcPr>
            <w:tcW w:w="680" w:type="dxa"/>
            <w:tcMar>
              <w:top w:w="96" w:type="dxa"/>
              <w:left w:w="57" w:type="dxa"/>
              <w:bottom w:w="96" w:type="dxa"/>
              <w:right w:w="71" w:type="dxa"/>
            </w:tcMar>
          </w:tcPr>
          <w:p w14:paraId="6312BD6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0FA43A8"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7C02794A" w14:textId="77777777" w:rsidR="009E4A5F" w:rsidRPr="00F941BF" w:rsidRDefault="009E4A5F" w:rsidP="00852446">
            <w:pPr>
              <w:pStyle w:val="Tabletext"/>
              <w:spacing w:line="240" w:lineRule="auto"/>
              <w:rPr>
                <w:sz w:val="12"/>
                <w:szCs w:val="12"/>
              </w:rPr>
            </w:pPr>
            <w:r w:rsidRPr="00F941BF">
              <w:rPr>
                <w:sz w:val="12"/>
                <w:szCs w:val="12"/>
              </w:rPr>
              <w:t>5.9%</w:t>
            </w:r>
          </w:p>
        </w:tc>
        <w:tc>
          <w:tcPr>
            <w:tcW w:w="680" w:type="dxa"/>
            <w:tcMar>
              <w:top w:w="96" w:type="dxa"/>
              <w:left w:w="57" w:type="dxa"/>
              <w:bottom w:w="96" w:type="dxa"/>
              <w:right w:w="71" w:type="dxa"/>
            </w:tcMar>
          </w:tcPr>
          <w:p w14:paraId="05F4165B" w14:textId="77777777" w:rsidR="009E4A5F" w:rsidRPr="00F941BF" w:rsidRDefault="009E4A5F" w:rsidP="00852446">
            <w:pPr>
              <w:pStyle w:val="Tabletext"/>
              <w:spacing w:line="240" w:lineRule="auto"/>
              <w:rPr>
                <w:sz w:val="12"/>
                <w:szCs w:val="12"/>
              </w:rPr>
            </w:pPr>
            <w:r w:rsidRPr="00F941BF">
              <w:rPr>
                <w:sz w:val="12"/>
                <w:szCs w:val="12"/>
              </w:rPr>
              <w:t>82.5%</w:t>
            </w:r>
          </w:p>
        </w:tc>
        <w:tc>
          <w:tcPr>
            <w:tcW w:w="680" w:type="dxa"/>
            <w:tcMar>
              <w:top w:w="96" w:type="dxa"/>
              <w:left w:w="57" w:type="dxa"/>
              <w:bottom w:w="96" w:type="dxa"/>
              <w:right w:w="71" w:type="dxa"/>
            </w:tcMar>
          </w:tcPr>
          <w:p w14:paraId="000A47F3" w14:textId="77777777" w:rsidR="009E4A5F" w:rsidRPr="00F941BF" w:rsidRDefault="009E4A5F" w:rsidP="00852446">
            <w:pPr>
              <w:pStyle w:val="Tabletext"/>
              <w:spacing w:line="240" w:lineRule="auto"/>
              <w:rPr>
                <w:sz w:val="12"/>
                <w:szCs w:val="12"/>
              </w:rPr>
            </w:pPr>
            <w:r w:rsidRPr="00F941BF">
              <w:rPr>
                <w:sz w:val="12"/>
                <w:szCs w:val="12"/>
              </w:rPr>
              <w:t>1.0%</w:t>
            </w:r>
          </w:p>
        </w:tc>
        <w:tc>
          <w:tcPr>
            <w:tcW w:w="567" w:type="dxa"/>
            <w:tcMar>
              <w:top w:w="96" w:type="dxa"/>
              <w:left w:w="57" w:type="dxa"/>
              <w:bottom w:w="96" w:type="dxa"/>
              <w:right w:w="71" w:type="dxa"/>
            </w:tcMar>
          </w:tcPr>
          <w:p w14:paraId="2576F32C" w14:textId="77777777" w:rsidR="009E4A5F" w:rsidRPr="00F941BF" w:rsidRDefault="009E4A5F" w:rsidP="00852446">
            <w:pPr>
              <w:pStyle w:val="Tabletext"/>
              <w:spacing w:line="240" w:lineRule="auto"/>
              <w:rPr>
                <w:sz w:val="12"/>
                <w:szCs w:val="12"/>
              </w:rPr>
            </w:pPr>
            <w:r w:rsidRPr="00F941BF">
              <w:rPr>
                <w:sz w:val="12"/>
                <w:szCs w:val="12"/>
              </w:rPr>
              <w:t>2</w:t>
            </w:r>
          </w:p>
        </w:tc>
        <w:tc>
          <w:tcPr>
            <w:tcW w:w="567" w:type="dxa"/>
            <w:tcMar>
              <w:top w:w="96" w:type="dxa"/>
              <w:left w:w="57" w:type="dxa"/>
              <w:bottom w:w="96" w:type="dxa"/>
              <w:right w:w="71" w:type="dxa"/>
            </w:tcMar>
          </w:tcPr>
          <w:p w14:paraId="5F5B93CF" w14:textId="77777777" w:rsidR="009E4A5F" w:rsidRPr="00F941BF" w:rsidRDefault="009E4A5F" w:rsidP="00852446">
            <w:pPr>
              <w:pStyle w:val="Tabletext"/>
              <w:spacing w:line="240" w:lineRule="auto"/>
              <w:rPr>
                <w:sz w:val="12"/>
                <w:szCs w:val="12"/>
              </w:rPr>
            </w:pPr>
            <w:r w:rsidRPr="00F941BF">
              <w:rPr>
                <w:sz w:val="12"/>
                <w:szCs w:val="12"/>
              </w:rPr>
              <w:t>7</w:t>
            </w:r>
          </w:p>
        </w:tc>
      </w:tr>
      <w:tr w:rsidR="009E4A5F" w14:paraId="05310076" w14:textId="77777777" w:rsidTr="00F941BF">
        <w:trPr>
          <w:trHeight w:val="283"/>
        </w:trPr>
        <w:tc>
          <w:tcPr>
            <w:tcW w:w="2721" w:type="dxa"/>
            <w:tcMar>
              <w:top w:w="96" w:type="dxa"/>
              <w:left w:w="113" w:type="dxa"/>
              <w:bottom w:w="96" w:type="dxa"/>
              <w:right w:w="0" w:type="dxa"/>
            </w:tcMar>
          </w:tcPr>
          <w:p w14:paraId="26E44405" w14:textId="77777777" w:rsidR="009E4A5F" w:rsidRPr="00F941BF" w:rsidRDefault="009E4A5F" w:rsidP="00852446">
            <w:pPr>
              <w:pStyle w:val="Tabletext"/>
              <w:spacing w:line="240" w:lineRule="auto"/>
              <w:rPr>
                <w:sz w:val="12"/>
                <w:szCs w:val="12"/>
              </w:rPr>
            </w:pPr>
            <w:r w:rsidRPr="00F941BF">
              <w:rPr>
                <w:sz w:val="12"/>
                <w:szCs w:val="12"/>
              </w:rPr>
              <w:t>Jessie McPherson</w:t>
            </w:r>
          </w:p>
        </w:tc>
        <w:tc>
          <w:tcPr>
            <w:tcW w:w="567" w:type="dxa"/>
            <w:tcMar>
              <w:top w:w="96" w:type="dxa"/>
              <w:left w:w="57" w:type="dxa"/>
              <w:bottom w:w="96" w:type="dxa"/>
              <w:right w:w="71" w:type="dxa"/>
            </w:tcMar>
          </w:tcPr>
          <w:p w14:paraId="1E1233A8"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3B548494" w14:textId="77777777" w:rsidR="009E4A5F" w:rsidRPr="00F941BF" w:rsidRDefault="009E4A5F" w:rsidP="00852446">
            <w:pPr>
              <w:pStyle w:val="Tabletext"/>
              <w:spacing w:line="240" w:lineRule="auto"/>
              <w:rPr>
                <w:sz w:val="12"/>
                <w:szCs w:val="12"/>
              </w:rPr>
            </w:pPr>
            <w:r w:rsidRPr="00F941BF">
              <w:rPr>
                <w:sz w:val="12"/>
                <w:szCs w:val="12"/>
              </w:rPr>
              <w:t>925</w:t>
            </w:r>
          </w:p>
        </w:tc>
        <w:tc>
          <w:tcPr>
            <w:tcW w:w="680" w:type="dxa"/>
            <w:shd w:val="solid" w:color="FBDDCF" w:fill="auto"/>
            <w:tcMar>
              <w:top w:w="96" w:type="dxa"/>
              <w:left w:w="57" w:type="dxa"/>
              <w:bottom w:w="96" w:type="dxa"/>
              <w:right w:w="71" w:type="dxa"/>
            </w:tcMar>
          </w:tcPr>
          <w:p w14:paraId="346F05B9" w14:textId="77777777" w:rsidR="009E4A5F" w:rsidRPr="00F941BF" w:rsidRDefault="009E4A5F" w:rsidP="00852446">
            <w:pPr>
              <w:pStyle w:val="Tabletext"/>
              <w:spacing w:line="240" w:lineRule="auto"/>
              <w:rPr>
                <w:sz w:val="12"/>
                <w:szCs w:val="12"/>
              </w:rPr>
            </w:pPr>
            <w:r w:rsidRPr="00F941BF">
              <w:rPr>
                <w:sz w:val="12"/>
                <w:szCs w:val="12"/>
              </w:rPr>
              <w:t>48.1%</w:t>
            </w:r>
          </w:p>
        </w:tc>
        <w:tc>
          <w:tcPr>
            <w:tcW w:w="680" w:type="dxa"/>
            <w:tcMar>
              <w:top w:w="96" w:type="dxa"/>
              <w:left w:w="57" w:type="dxa"/>
              <w:bottom w:w="96" w:type="dxa"/>
              <w:right w:w="71" w:type="dxa"/>
            </w:tcMar>
          </w:tcPr>
          <w:p w14:paraId="223B4986" w14:textId="77777777" w:rsidR="009E4A5F" w:rsidRPr="00F941BF" w:rsidRDefault="009E4A5F" w:rsidP="00852446">
            <w:pPr>
              <w:pStyle w:val="Tabletext"/>
              <w:spacing w:line="240" w:lineRule="auto"/>
              <w:rPr>
                <w:sz w:val="12"/>
                <w:szCs w:val="12"/>
              </w:rPr>
            </w:pPr>
            <w:r w:rsidRPr="00F941BF">
              <w:rPr>
                <w:sz w:val="12"/>
                <w:szCs w:val="12"/>
              </w:rPr>
              <w:t>22.1%</w:t>
            </w:r>
          </w:p>
        </w:tc>
        <w:tc>
          <w:tcPr>
            <w:tcW w:w="680" w:type="dxa"/>
            <w:tcMar>
              <w:top w:w="96" w:type="dxa"/>
              <w:left w:w="57" w:type="dxa"/>
              <w:bottom w:w="96" w:type="dxa"/>
              <w:right w:w="71" w:type="dxa"/>
            </w:tcMar>
          </w:tcPr>
          <w:p w14:paraId="57805FD0" w14:textId="77777777" w:rsidR="009E4A5F" w:rsidRPr="00F941BF" w:rsidRDefault="009E4A5F" w:rsidP="00852446">
            <w:pPr>
              <w:pStyle w:val="Tabletext"/>
              <w:spacing w:line="240" w:lineRule="auto"/>
              <w:rPr>
                <w:sz w:val="12"/>
                <w:szCs w:val="12"/>
              </w:rPr>
            </w:pPr>
            <w:r w:rsidRPr="00F941BF">
              <w:rPr>
                <w:sz w:val="12"/>
                <w:szCs w:val="12"/>
              </w:rPr>
              <w:t>27.9%</w:t>
            </w:r>
          </w:p>
        </w:tc>
        <w:tc>
          <w:tcPr>
            <w:tcW w:w="681" w:type="dxa"/>
            <w:tcMar>
              <w:top w:w="96" w:type="dxa"/>
              <w:left w:w="57" w:type="dxa"/>
              <w:bottom w:w="96" w:type="dxa"/>
              <w:right w:w="71" w:type="dxa"/>
            </w:tcMar>
          </w:tcPr>
          <w:p w14:paraId="72E88900" w14:textId="77777777" w:rsidR="009E4A5F" w:rsidRPr="00F941BF" w:rsidRDefault="009E4A5F" w:rsidP="00852446">
            <w:pPr>
              <w:pStyle w:val="Tabletext"/>
              <w:spacing w:line="240" w:lineRule="auto"/>
              <w:rPr>
                <w:sz w:val="12"/>
                <w:szCs w:val="12"/>
              </w:rPr>
            </w:pPr>
            <w:r w:rsidRPr="00F941BF">
              <w:rPr>
                <w:sz w:val="12"/>
                <w:szCs w:val="12"/>
              </w:rPr>
              <w:t>1.1%</w:t>
            </w:r>
          </w:p>
        </w:tc>
        <w:tc>
          <w:tcPr>
            <w:tcW w:w="680" w:type="dxa"/>
            <w:shd w:val="solid" w:color="D6E9D4" w:fill="auto"/>
            <w:tcMar>
              <w:top w:w="96" w:type="dxa"/>
              <w:left w:w="57" w:type="dxa"/>
              <w:bottom w:w="96" w:type="dxa"/>
              <w:right w:w="71" w:type="dxa"/>
            </w:tcMar>
          </w:tcPr>
          <w:p w14:paraId="5DDCA80E"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shd w:val="solid" w:color="FBDDCF" w:fill="auto"/>
            <w:tcMar>
              <w:top w:w="96" w:type="dxa"/>
              <w:left w:w="57" w:type="dxa"/>
              <w:bottom w:w="96" w:type="dxa"/>
              <w:right w:w="71" w:type="dxa"/>
            </w:tcMar>
          </w:tcPr>
          <w:p w14:paraId="75280004" w14:textId="77777777" w:rsidR="009E4A5F" w:rsidRPr="00F941BF" w:rsidRDefault="009E4A5F" w:rsidP="00852446">
            <w:pPr>
              <w:pStyle w:val="Tabletext"/>
              <w:spacing w:line="240" w:lineRule="auto"/>
              <w:rPr>
                <w:sz w:val="12"/>
                <w:szCs w:val="12"/>
              </w:rPr>
            </w:pPr>
            <w:r w:rsidRPr="00F941BF">
              <w:rPr>
                <w:sz w:val="12"/>
                <w:szCs w:val="12"/>
              </w:rPr>
              <w:t>41.1%</w:t>
            </w:r>
          </w:p>
        </w:tc>
        <w:tc>
          <w:tcPr>
            <w:tcW w:w="737" w:type="dxa"/>
            <w:tcMar>
              <w:top w:w="96" w:type="dxa"/>
              <w:left w:w="57" w:type="dxa"/>
              <w:bottom w:w="96" w:type="dxa"/>
              <w:right w:w="71" w:type="dxa"/>
            </w:tcMar>
          </w:tcPr>
          <w:p w14:paraId="1A959EFA" w14:textId="77777777" w:rsidR="009E4A5F" w:rsidRPr="00F941BF" w:rsidRDefault="009E4A5F" w:rsidP="00852446">
            <w:pPr>
              <w:pStyle w:val="Tabletext"/>
              <w:spacing w:line="240" w:lineRule="auto"/>
              <w:rPr>
                <w:sz w:val="12"/>
                <w:szCs w:val="12"/>
              </w:rPr>
            </w:pPr>
            <w:r w:rsidRPr="00F941BF">
              <w:rPr>
                <w:sz w:val="12"/>
                <w:szCs w:val="12"/>
              </w:rPr>
              <w:t>77.0%</w:t>
            </w:r>
          </w:p>
        </w:tc>
        <w:tc>
          <w:tcPr>
            <w:tcW w:w="681" w:type="dxa"/>
            <w:tcMar>
              <w:top w:w="96" w:type="dxa"/>
              <w:left w:w="57" w:type="dxa"/>
              <w:bottom w:w="96" w:type="dxa"/>
              <w:right w:w="71" w:type="dxa"/>
            </w:tcMar>
          </w:tcPr>
          <w:p w14:paraId="7900AAAB"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29A057C3" w14:textId="77777777" w:rsidR="009E4A5F" w:rsidRPr="00F941BF" w:rsidRDefault="009E4A5F" w:rsidP="00852446">
            <w:pPr>
              <w:pStyle w:val="Tabletext"/>
              <w:spacing w:line="240" w:lineRule="auto"/>
              <w:rPr>
                <w:sz w:val="12"/>
                <w:szCs w:val="12"/>
              </w:rPr>
            </w:pPr>
            <w:r w:rsidRPr="00F941BF">
              <w:rPr>
                <w:sz w:val="12"/>
                <w:szCs w:val="12"/>
              </w:rPr>
              <w:t>14.3%</w:t>
            </w:r>
          </w:p>
        </w:tc>
        <w:tc>
          <w:tcPr>
            <w:tcW w:w="680" w:type="dxa"/>
            <w:shd w:val="solid" w:color="FBDDCF" w:fill="auto"/>
            <w:tcMar>
              <w:top w:w="96" w:type="dxa"/>
              <w:left w:w="57" w:type="dxa"/>
              <w:bottom w:w="96" w:type="dxa"/>
              <w:right w:w="71" w:type="dxa"/>
            </w:tcMar>
          </w:tcPr>
          <w:p w14:paraId="07538E36" w14:textId="77777777" w:rsidR="009E4A5F" w:rsidRPr="00F941BF" w:rsidRDefault="009E4A5F" w:rsidP="00852446">
            <w:pPr>
              <w:pStyle w:val="Tabletext"/>
              <w:spacing w:line="240" w:lineRule="auto"/>
              <w:rPr>
                <w:sz w:val="12"/>
                <w:szCs w:val="12"/>
              </w:rPr>
            </w:pPr>
            <w:r w:rsidRPr="00F941BF">
              <w:rPr>
                <w:sz w:val="12"/>
                <w:szCs w:val="12"/>
              </w:rPr>
              <w:t>10.6%</w:t>
            </w:r>
          </w:p>
        </w:tc>
        <w:tc>
          <w:tcPr>
            <w:tcW w:w="681" w:type="dxa"/>
            <w:tcMar>
              <w:top w:w="96" w:type="dxa"/>
              <w:left w:w="57" w:type="dxa"/>
              <w:bottom w:w="96" w:type="dxa"/>
              <w:right w:w="71" w:type="dxa"/>
            </w:tcMar>
          </w:tcPr>
          <w:p w14:paraId="2B837434" w14:textId="77777777" w:rsidR="009E4A5F" w:rsidRPr="00F941BF" w:rsidRDefault="009E4A5F" w:rsidP="00852446">
            <w:pPr>
              <w:pStyle w:val="Tabletext"/>
              <w:spacing w:line="240" w:lineRule="auto"/>
              <w:rPr>
                <w:sz w:val="12"/>
                <w:szCs w:val="12"/>
              </w:rPr>
            </w:pPr>
            <w:r w:rsidRPr="00F941BF">
              <w:rPr>
                <w:sz w:val="12"/>
                <w:szCs w:val="12"/>
              </w:rPr>
              <w:t>45.5%</w:t>
            </w:r>
          </w:p>
        </w:tc>
        <w:tc>
          <w:tcPr>
            <w:tcW w:w="623" w:type="dxa"/>
            <w:tcMar>
              <w:top w:w="96" w:type="dxa"/>
              <w:left w:w="57" w:type="dxa"/>
              <w:bottom w:w="96" w:type="dxa"/>
              <w:right w:w="71" w:type="dxa"/>
            </w:tcMar>
          </w:tcPr>
          <w:p w14:paraId="6D0DA669" w14:textId="77777777" w:rsidR="009E4A5F" w:rsidRPr="00F941BF" w:rsidRDefault="009E4A5F" w:rsidP="00852446">
            <w:pPr>
              <w:pStyle w:val="Tabletext"/>
              <w:spacing w:line="240" w:lineRule="auto"/>
              <w:rPr>
                <w:sz w:val="12"/>
                <w:szCs w:val="12"/>
              </w:rPr>
            </w:pPr>
            <w:r w:rsidRPr="00F941BF">
              <w:rPr>
                <w:sz w:val="12"/>
                <w:szCs w:val="12"/>
              </w:rPr>
              <w:t>0.8</w:t>
            </w:r>
          </w:p>
        </w:tc>
        <w:tc>
          <w:tcPr>
            <w:tcW w:w="681" w:type="dxa"/>
            <w:tcMar>
              <w:top w:w="96" w:type="dxa"/>
              <w:left w:w="57" w:type="dxa"/>
              <w:bottom w:w="96" w:type="dxa"/>
              <w:right w:w="71" w:type="dxa"/>
            </w:tcMar>
          </w:tcPr>
          <w:p w14:paraId="3FB5FAD6" w14:textId="77777777" w:rsidR="009E4A5F" w:rsidRPr="00F941BF" w:rsidRDefault="009E4A5F" w:rsidP="00852446">
            <w:pPr>
              <w:pStyle w:val="Tabletext"/>
              <w:spacing w:line="240" w:lineRule="auto"/>
              <w:rPr>
                <w:sz w:val="12"/>
                <w:szCs w:val="12"/>
              </w:rPr>
            </w:pPr>
            <w:r w:rsidRPr="00F941BF">
              <w:rPr>
                <w:sz w:val="12"/>
                <w:szCs w:val="12"/>
              </w:rPr>
              <w:t>1.9%</w:t>
            </w:r>
          </w:p>
        </w:tc>
        <w:tc>
          <w:tcPr>
            <w:tcW w:w="680" w:type="dxa"/>
            <w:tcMar>
              <w:top w:w="96" w:type="dxa"/>
              <w:left w:w="57" w:type="dxa"/>
              <w:bottom w:w="96" w:type="dxa"/>
              <w:right w:w="71" w:type="dxa"/>
            </w:tcMar>
          </w:tcPr>
          <w:p w14:paraId="4364C4C6"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0BDDC264"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55771D5D" w14:textId="77777777" w:rsidR="009E4A5F" w:rsidRPr="00F941BF" w:rsidRDefault="009E4A5F" w:rsidP="00852446">
            <w:pPr>
              <w:pStyle w:val="Tabletext"/>
              <w:spacing w:line="240" w:lineRule="auto"/>
              <w:rPr>
                <w:sz w:val="12"/>
                <w:szCs w:val="12"/>
              </w:rPr>
            </w:pPr>
            <w:r w:rsidRPr="00F941BF">
              <w:rPr>
                <w:sz w:val="12"/>
                <w:szCs w:val="12"/>
              </w:rPr>
              <w:t>97.7%</w:t>
            </w:r>
          </w:p>
        </w:tc>
        <w:tc>
          <w:tcPr>
            <w:tcW w:w="680" w:type="dxa"/>
            <w:shd w:val="solid" w:color="FBDDCF" w:fill="auto"/>
            <w:tcMar>
              <w:top w:w="96" w:type="dxa"/>
              <w:left w:w="57" w:type="dxa"/>
              <w:bottom w:w="96" w:type="dxa"/>
              <w:right w:w="71" w:type="dxa"/>
            </w:tcMar>
          </w:tcPr>
          <w:p w14:paraId="55AE6AFA" w14:textId="77777777" w:rsidR="009E4A5F" w:rsidRPr="00F941BF" w:rsidRDefault="009E4A5F" w:rsidP="00852446">
            <w:pPr>
              <w:pStyle w:val="Tabletext"/>
              <w:spacing w:line="240" w:lineRule="auto"/>
              <w:rPr>
                <w:sz w:val="12"/>
                <w:szCs w:val="12"/>
              </w:rPr>
            </w:pPr>
            <w:r w:rsidRPr="00F941BF">
              <w:rPr>
                <w:sz w:val="12"/>
                <w:szCs w:val="12"/>
              </w:rPr>
              <w:t>43.0%</w:t>
            </w:r>
          </w:p>
        </w:tc>
        <w:tc>
          <w:tcPr>
            <w:tcW w:w="680" w:type="dxa"/>
            <w:shd w:val="solid" w:color="FBDDCF" w:fill="auto"/>
            <w:tcMar>
              <w:top w:w="96" w:type="dxa"/>
              <w:left w:w="57" w:type="dxa"/>
              <w:bottom w:w="96" w:type="dxa"/>
              <w:right w:w="71" w:type="dxa"/>
            </w:tcMar>
          </w:tcPr>
          <w:p w14:paraId="1F4ACBC5" w14:textId="77777777" w:rsidR="009E4A5F" w:rsidRPr="00F941BF" w:rsidRDefault="009E4A5F" w:rsidP="00852446">
            <w:pPr>
              <w:pStyle w:val="Tabletext"/>
              <w:spacing w:line="240" w:lineRule="auto"/>
              <w:rPr>
                <w:sz w:val="12"/>
                <w:szCs w:val="12"/>
              </w:rPr>
            </w:pPr>
            <w:r w:rsidRPr="00F941BF">
              <w:rPr>
                <w:sz w:val="12"/>
                <w:szCs w:val="12"/>
              </w:rPr>
              <w:t>48.4%</w:t>
            </w:r>
          </w:p>
        </w:tc>
        <w:tc>
          <w:tcPr>
            <w:tcW w:w="680" w:type="dxa"/>
            <w:tcMar>
              <w:top w:w="96" w:type="dxa"/>
              <w:left w:w="57" w:type="dxa"/>
              <w:bottom w:w="96" w:type="dxa"/>
              <w:right w:w="71" w:type="dxa"/>
            </w:tcMar>
          </w:tcPr>
          <w:p w14:paraId="1377FAF8" w14:textId="77777777" w:rsidR="009E4A5F" w:rsidRPr="00F941BF" w:rsidRDefault="009E4A5F" w:rsidP="00852446">
            <w:pPr>
              <w:pStyle w:val="Tabletext"/>
              <w:spacing w:line="240" w:lineRule="auto"/>
              <w:rPr>
                <w:sz w:val="12"/>
                <w:szCs w:val="12"/>
              </w:rPr>
            </w:pPr>
            <w:r w:rsidRPr="00F941BF">
              <w:rPr>
                <w:sz w:val="12"/>
                <w:szCs w:val="12"/>
              </w:rPr>
              <w:t>78.7%</w:t>
            </w:r>
          </w:p>
        </w:tc>
        <w:tc>
          <w:tcPr>
            <w:tcW w:w="681" w:type="dxa"/>
            <w:tcMar>
              <w:top w:w="96" w:type="dxa"/>
              <w:left w:w="57" w:type="dxa"/>
              <w:bottom w:w="96" w:type="dxa"/>
              <w:right w:w="71" w:type="dxa"/>
            </w:tcMar>
          </w:tcPr>
          <w:p w14:paraId="7CE3AA9F" w14:textId="77777777" w:rsidR="009E4A5F" w:rsidRPr="00F941BF" w:rsidRDefault="009E4A5F" w:rsidP="00852446">
            <w:pPr>
              <w:pStyle w:val="Tabletext"/>
              <w:spacing w:line="240" w:lineRule="auto"/>
              <w:rPr>
                <w:sz w:val="12"/>
                <w:szCs w:val="12"/>
              </w:rPr>
            </w:pPr>
            <w:r w:rsidRPr="00F941BF">
              <w:rPr>
                <w:sz w:val="12"/>
                <w:szCs w:val="12"/>
              </w:rPr>
              <w:t>0.9%</w:t>
            </w:r>
          </w:p>
        </w:tc>
        <w:tc>
          <w:tcPr>
            <w:tcW w:w="680" w:type="dxa"/>
            <w:tcMar>
              <w:top w:w="96" w:type="dxa"/>
              <w:left w:w="57" w:type="dxa"/>
              <w:bottom w:w="96" w:type="dxa"/>
              <w:right w:w="71" w:type="dxa"/>
            </w:tcMar>
          </w:tcPr>
          <w:p w14:paraId="45158E3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6FEE3B9"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5B730C11" w14:textId="77777777" w:rsidR="009E4A5F" w:rsidRPr="00F941BF" w:rsidRDefault="009E4A5F" w:rsidP="00852446">
            <w:pPr>
              <w:pStyle w:val="Tabletext"/>
              <w:spacing w:line="240" w:lineRule="auto"/>
              <w:rPr>
                <w:sz w:val="12"/>
                <w:szCs w:val="12"/>
              </w:rPr>
            </w:pPr>
            <w:r w:rsidRPr="00F941BF">
              <w:rPr>
                <w:sz w:val="12"/>
                <w:szCs w:val="12"/>
              </w:rPr>
              <w:t>89.1%</w:t>
            </w:r>
          </w:p>
        </w:tc>
        <w:tc>
          <w:tcPr>
            <w:tcW w:w="680" w:type="dxa"/>
            <w:tcMar>
              <w:top w:w="96" w:type="dxa"/>
              <w:left w:w="57" w:type="dxa"/>
              <w:bottom w:w="96" w:type="dxa"/>
              <w:right w:w="71" w:type="dxa"/>
            </w:tcMar>
          </w:tcPr>
          <w:p w14:paraId="67A2DC8A" w14:textId="77777777" w:rsidR="009E4A5F" w:rsidRPr="00F941BF" w:rsidRDefault="009E4A5F" w:rsidP="00852446">
            <w:pPr>
              <w:pStyle w:val="Tabletext"/>
              <w:spacing w:line="240" w:lineRule="auto"/>
              <w:rPr>
                <w:sz w:val="12"/>
                <w:szCs w:val="12"/>
              </w:rPr>
            </w:pPr>
            <w:r w:rsidRPr="00F941BF">
              <w:rPr>
                <w:sz w:val="12"/>
                <w:szCs w:val="12"/>
              </w:rPr>
              <w:t>82.4%</w:t>
            </w:r>
          </w:p>
        </w:tc>
        <w:tc>
          <w:tcPr>
            <w:tcW w:w="680" w:type="dxa"/>
            <w:tcMar>
              <w:top w:w="96" w:type="dxa"/>
              <w:left w:w="57" w:type="dxa"/>
              <w:bottom w:w="96" w:type="dxa"/>
              <w:right w:w="71" w:type="dxa"/>
            </w:tcMar>
          </w:tcPr>
          <w:p w14:paraId="6DF37757" w14:textId="77777777" w:rsidR="009E4A5F" w:rsidRPr="00F941BF" w:rsidRDefault="009E4A5F" w:rsidP="00852446">
            <w:pPr>
              <w:pStyle w:val="Tabletext"/>
              <w:spacing w:line="240" w:lineRule="auto"/>
              <w:rPr>
                <w:sz w:val="12"/>
                <w:szCs w:val="12"/>
              </w:rPr>
            </w:pPr>
            <w:r w:rsidRPr="00F941BF">
              <w:rPr>
                <w:sz w:val="12"/>
                <w:szCs w:val="12"/>
              </w:rPr>
              <w:t>2.2%</w:t>
            </w:r>
          </w:p>
        </w:tc>
        <w:tc>
          <w:tcPr>
            <w:tcW w:w="567" w:type="dxa"/>
            <w:tcMar>
              <w:top w:w="96" w:type="dxa"/>
              <w:left w:w="57" w:type="dxa"/>
              <w:bottom w:w="96" w:type="dxa"/>
              <w:right w:w="71" w:type="dxa"/>
            </w:tcMar>
          </w:tcPr>
          <w:p w14:paraId="3036434F" w14:textId="77777777" w:rsidR="009E4A5F" w:rsidRPr="00F941BF" w:rsidRDefault="009E4A5F" w:rsidP="00852446">
            <w:pPr>
              <w:pStyle w:val="Tabletext"/>
              <w:spacing w:line="240" w:lineRule="auto"/>
              <w:rPr>
                <w:sz w:val="12"/>
                <w:szCs w:val="12"/>
              </w:rPr>
            </w:pPr>
            <w:r w:rsidRPr="00F941BF">
              <w:rPr>
                <w:sz w:val="12"/>
                <w:szCs w:val="12"/>
              </w:rPr>
              <w:t>3</w:t>
            </w:r>
          </w:p>
        </w:tc>
        <w:tc>
          <w:tcPr>
            <w:tcW w:w="567" w:type="dxa"/>
            <w:tcMar>
              <w:top w:w="96" w:type="dxa"/>
              <w:left w:w="57" w:type="dxa"/>
              <w:bottom w:w="96" w:type="dxa"/>
              <w:right w:w="71" w:type="dxa"/>
            </w:tcMar>
          </w:tcPr>
          <w:p w14:paraId="2CC10D89" w14:textId="77777777" w:rsidR="009E4A5F" w:rsidRPr="00F941BF" w:rsidRDefault="009E4A5F" w:rsidP="00852446">
            <w:pPr>
              <w:pStyle w:val="Tabletext"/>
              <w:spacing w:line="240" w:lineRule="auto"/>
              <w:rPr>
                <w:sz w:val="12"/>
                <w:szCs w:val="12"/>
              </w:rPr>
            </w:pPr>
            <w:r w:rsidRPr="00F941BF">
              <w:rPr>
                <w:sz w:val="12"/>
                <w:szCs w:val="12"/>
              </w:rPr>
              <w:t>6</w:t>
            </w:r>
          </w:p>
        </w:tc>
      </w:tr>
      <w:tr w:rsidR="009E4A5F" w14:paraId="2E631D58" w14:textId="77777777" w:rsidTr="00F941BF">
        <w:trPr>
          <w:trHeight w:val="283"/>
        </w:trPr>
        <w:tc>
          <w:tcPr>
            <w:tcW w:w="2721" w:type="dxa"/>
            <w:tcMar>
              <w:top w:w="96" w:type="dxa"/>
              <w:left w:w="113" w:type="dxa"/>
              <w:bottom w:w="96" w:type="dxa"/>
              <w:right w:w="0" w:type="dxa"/>
            </w:tcMar>
          </w:tcPr>
          <w:p w14:paraId="43EB717B" w14:textId="77777777" w:rsidR="009E4A5F" w:rsidRPr="00F941BF" w:rsidRDefault="009E4A5F" w:rsidP="00852446">
            <w:pPr>
              <w:pStyle w:val="Tabletext"/>
              <w:spacing w:line="240" w:lineRule="auto"/>
              <w:rPr>
                <w:sz w:val="12"/>
                <w:szCs w:val="12"/>
              </w:rPr>
            </w:pPr>
            <w:r w:rsidRPr="00F941BF">
              <w:rPr>
                <w:sz w:val="12"/>
                <w:szCs w:val="12"/>
              </w:rPr>
              <w:t>Waverley Private Hospital</w:t>
            </w:r>
          </w:p>
        </w:tc>
        <w:tc>
          <w:tcPr>
            <w:tcW w:w="567" w:type="dxa"/>
            <w:tcMar>
              <w:top w:w="96" w:type="dxa"/>
              <w:left w:w="57" w:type="dxa"/>
              <w:bottom w:w="96" w:type="dxa"/>
              <w:right w:w="71" w:type="dxa"/>
            </w:tcMar>
          </w:tcPr>
          <w:p w14:paraId="3A6D4184"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0C7749E3" w14:textId="77777777" w:rsidR="009E4A5F" w:rsidRPr="00F941BF" w:rsidRDefault="009E4A5F" w:rsidP="00852446">
            <w:pPr>
              <w:pStyle w:val="Tabletext"/>
              <w:spacing w:line="240" w:lineRule="auto"/>
              <w:rPr>
                <w:sz w:val="12"/>
                <w:szCs w:val="12"/>
              </w:rPr>
            </w:pPr>
            <w:r w:rsidRPr="00F941BF">
              <w:rPr>
                <w:sz w:val="12"/>
                <w:szCs w:val="12"/>
              </w:rPr>
              <w:t>869</w:t>
            </w:r>
          </w:p>
        </w:tc>
        <w:tc>
          <w:tcPr>
            <w:tcW w:w="680" w:type="dxa"/>
            <w:shd w:val="solid" w:color="FBDDCF" w:fill="auto"/>
            <w:tcMar>
              <w:top w:w="96" w:type="dxa"/>
              <w:left w:w="57" w:type="dxa"/>
              <w:bottom w:w="96" w:type="dxa"/>
              <w:right w:w="71" w:type="dxa"/>
            </w:tcMar>
          </w:tcPr>
          <w:p w14:paraId="575A3047" w14:textId="77777777" w:rsidR="009E4A5F" w:rsidRPr="00F941BF" w:rsidRDefault="009E4A5F" w:rsidP="00852446">
            <w:pPr>
              <w:pStyle w:val="Tabletext"/>
              <w:spacing w:line="240" w:lineRule="auto"/>
              <w:rPr>
                <w:sz w:val="12"/>
                <w:szCs w:val="12"/>
              </w:rPr>
            </w:pPr>
            <w:r w:rsidRPr="00F941BF">
              <w:rPr>
                <w:sz w:val="12"/>
                <w:szCs w:val="12"/>
              </w:rPr>
              <w:t>21.5%</w:t>
            </w:r>
          </w:p>
        </w:tc>
        <w:tc>
          <w:tcPr>
            <w:tcW w:w="680" w:type="dxa"/>
            <w:shd w:val="solid" w:color="FBDDCF" w:fill="auto"/>
            <w:tcMar>
              <w:top w:w="96" w:type="dxa"/>
              <w:left w:w="57" w:type="dxa"/>
              <w:bottom w:w="96" w:type="dxa"/>
              <w:right w:w="71" w:type="dxa"/>
            </w:tcMar>
          </w:tcPr>
          <w:p w14:paraId="39FAF114" w14:textId="77777777" w:rsidR="009E4A5F" w:rsidRPr="00F941BF" w:rsidRDefault="009E4A5F" w:rsidP="00852446">
            <w:pPr>
              <w:pStyle w:val="Tabletext"/>
              <w:spacing w:line="240" w:lineRule="auto"/>
              <w:rPr>
                <w:sz w:val="12"/>
                <w:szCs w:val="12"/>
              </w:rPr>
            </w:pPr>
            <w:r w:rsidRPr="00F941BF">
              <w:rPr>
                <w:sz w:val="12"/>
                <w:szCs w:val="12"/>
              </w:rPr>
              <w:t>25.7%</w:t>
            </w:r>
          </w:p>
        </w:tc>
        <w:tc>
          <w:tcPr>
            <w:tcW w:w="680" w:type="dxa"/>
            <w:tcMar>
              <w:top w:w="96" w:type="dxa"/>
              <w:left w:w="57" w:type="dxa"/>
              <w:bottom w:w="96" w:type="dxa"/>
              <w:right w:w="71" w:type="dxa"/>
            </w:tcMar>
          </w:tcPr>
          <w:p w14:paraId="6AFF6B92" w14:textId="77777777" w:rsidR="009E4A5F" w:rsidRPr="00F941BF" w:rsidRDefault="009E4A5F" w:rsidP="00852446">
            <w:pPr>
              <w:pStyle w:val="Tabletext"/>
              <w:spacing w:line="240" w:lineRule="auto"/>
              <w:rPr>
                <w:sz w:val="12"/>
                <w:szCs w:val="12"/>
              </w:rPr>
            </w:pPr>
            <w:r w:rsidRPr="00F941BF">
              <w:rPr>
                <w:sz w:val="12"/>
                <w:szCs w:val="12"/>
              </w:rPr>
              <w:t>34.8%</w:t>
            </w:r>
          </w:p>
        </w:tc>
        <w:tc>
          <w:tcPr>
            <w:tcW w:w="681" w:type="dxa"/>
            <w:tcMar>
              <w:top w:w="96" w:type="dxa"/>
              <w:left w:w="57" w:type="dxa"/>
              <w:bottom w:w="96" w:type="dxa"/>
              <w:right w:w="71" w:type="dxa"/>
            </w:tcMar>
          </w:tcPr>
          <w:p w14:paraId="63CEC20A"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tcMar>
              <w:top w:w="96" w:type="dxa"/>
              <w:left w:w="57" w:type="dxa"/>
              <w:bottom w:w="96" w:type="dxa"/>
              <w:right w:w="71" w:type="dxa"/>
            </w:tcMar>
          </w:tcPr>
          <w:p w14:paraId="0DF6D92B" w14:textId="77777777" w:rsidR="009E4A5F" w:rsidRPr="00F941BF" w:rsidRDefault="009E4A5F" w:rsidP="00852446">
            <w:pPr>
              <w:pStyle w:val="Tabletext"/>
              <w:spacing w:line="240" w:lineRule="auto"/>
              <w:rPr>
                <w:sz w:val="12"/>
                <w:szCs w:val="12"/>
              </w:rPr>
            </w:pPr>
            <w:r w:rsidRPr="00F941BF">
              <w:rPr>
                <w:sz w:val="12"/>
                <w:szCs w:val="12"/>
              </w:rPr>
              <w:t>1.4%</w:t>
            </w:r>
          </w:p>
        </w:tc>
        <w:tc>
          <w:tcPr>
            <w:tcW w:w="680" w:type="dxa"/>
            <w:tcMar>
              <w:top w:w="96" w:type="dxa"/>
              <w:left w:w="57" w:type="dxa"/>
              <w:bottom w:w="96" w:type="dxa"/>
              <w:right w:w="71" w:type="dxa"/>
            </w:tcMar>
          </w:tcPr>
          <w:p w14:paraId="51F610CD" w14:textId="77777777" w:rsidR="009E4A5F" w:rsidRPr="00F941BF" w:rsidRDefault="009E4A5F" w:rsidP="00852446">
            <w:pPr>
              <w:pStyle w:val="Tabletext"/>
              <w:spacing w:line="240" w:lineRule="auto"/>
              <w:rPr>
                <w:sz w:val="12"/>
                <w:szCs w:val="12"/>
              </w:rPr>
            </w:pPr>
            <w:r w:rsidRPr="00F941BF">
              <w:rPr>
                <w:sz w:val="12"/>
                <w:szCs w:val="12"/>
              </w:rPr>
              <w:t>30.6%</w:t>
            </w:r>
          </w:p>
        </w:tc>
        <w:tc>
          <w:tcPr>
            <w:tcW w:w="737" w:type="dxa"/>
            <w:tcMar>
              <w:top w:w="96" w:type="dxa"/>
              <w:left w:w="57" w:type="dxa"/>
              <w:bottom w:w="96" w:type="dxa"/>
              <w:right w:w="71" w:type="dxa"/>
            </w:tcMar>
          </w:tcPr>
          <w:p w14:paraId="67EF5B91" w14:textId="77777777" w:rsidR="009E4A5F" w:rsidRPr="00F941BF" w:rsidRDefault="009E4A5F" w:rsidP="00852446">
            <w:pPr>
              <w:pStyle w:val="Tabletext"/>
              <w:spacing w:line="240" w:lineRule="auto"/>
              <w:rPr>
                <w:sz w:val="12"/>
                <w:szCs w:val="12"/>
              </w:rPr>
            </w:pPr>
            <w:r w:rsidRPr="00F941BF">
              <w:rPr>
                <w:sz w:val="12"/>
                <w:szCs w:val="12"/>
              </w:rPr>
              <w:t>77.6%</w:t>
            </w:r>
          </w:p>
        </w:tc>
        <w:tc>
          <w:tcPr>
            <w:tcW w:w="681" w:type="dxa"/>
            <w:tcMar>
              <w:top w:w="96" w:type="dxa"/>
              <w:left w:w="57" w:type="dxa"/>
              <w:bottom w:w="96" w:type="dxa"/>
              <w:right w:w="71" w:type="dxa"/>
            </w:tcMar>
          </w:tcPr>
          <w:p w14:paraId="6498B45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514C9387" w14:textId="77777777" w:rsidR="009E4A5F" w:rsidRPr="00F941BF" w:rsidRDefault="009E4A5F" w:rsidP="00852446">
            <w:pPr>
              <w:pStyle w:val="Tabletext"/>
              <w:spacing w:line="240" w:lineRule="auto"/>
              <w:rPr>
                <w:sz w:val="12"/>
                <w:szCs w:val="12"/>
              </w:rPr>
            </w:pPr>
            <w:r w:rsidRPr="00F941BF">
              <w:rPr>
                <w:sz w:val="12"/>
                <w:szCs w:val="12"/>
              </w:rPr>
              <w:t>45.5%</w:t>
            </w:r>
          </w:p>
        </w:tc>
        <w:tc>
          <w:tcPr>
            <w:tcW w:w="680" w:type="dxa"/>
            <w:shd w:val="solid" w:color="FBDDCF" w:fill="auto"/>
            <w:tcMar>
              <w:top w:w="96" w:type="dxa"/>
              <w:left w:w="57" w:type="dxa"/>
              <w:bottom w:w="96" w:type="dxa"/>
              <w:right w:w="71" w:type="dxa"/>
            </w:tcMar>
          </w:tcPr>
          <w:p w14:paraId="01C474EB" w14:textId="77777777" w:rsidR="009E4A5F" w:rsidRPr="00F941BF" w:rsidRDefault="009E4A5F" w:rsidP="00852446">
            <w:pPr>
              <w:pStyle w:val="Tabletext"/>
              <w:spacing w:line="240" w:lineRule="auto"/>
              <w:rPr>
                <w:sz w:val="12"/>
                <w:szCs w:val="12"/>
              </w:rPr>
            </w:pPr>
            <w:r w:rsidRPr="00F941BF">
              <w:rPr>
                <w:sz w:val="12"/>
                <w:szCs w:val="12"/>
              </w:rPr>
              <w:t>10.7%</w:t>
            </w:r>
          </w:p>
        </w:tc>
        <w:tc>
          <w:tcPr>
            <w:tcW w:w="681" w:type="dxa"/>
            <w:shd w:val="solid" w:color="FBDDCF" w:fill="auto"/>
            <w:tcMar>
              <w:top w:w="96" w:type="dxa"/>
              <w:left w:w="57" w:type="dxa"/>
              <w:bottom w:w="96" w:type="dxa"/>
              <w:right w:w="71" w:type="dxa"/>
            </w:tcMar>
          </w:tcPr>
          <w:p w14:paraId="68C60ACC" w14:textId="77777777" w:rsidR="009E4A5F" w:rsidRPr="00F941BF" w:rsidRDefault="009E4A5F" w:rsidP="00852446">
            <w:pPr>
              <w:pStyle w:val="Tabletext"/>
              <w:spacing w:line="240" w:lineRule="auto"/>
              <w:rPr>
                <w:sz w:val="12"/>
                <w:szCs w:val="12"/>
              </w:rPr>
            </w:pPr>
            <w:r w:rsidRPr="00F941BF">
              <w:rPr>
                <w:sz w:val="12"/>
                <w:szCs w:val="12"/>
              </w:rPr>
              <w:t>14.3%</w:t>
            </w:r>
          </w:p>
        </w:tc>
        <w:tc>
          <w:tcPr>
            <w:tcW w:w="623" w:type="dxa"/>
            <w:tcMar>
              <w:top w:w="96" w:type="dxa"/>
              <w:left w:w="57" w:type="dxa"/>
              <w:bottom w:w="96" w:type="dxa"/>
              <w:right w:w="71" w:type="dxa"/>
            </w:tcMar>
          </w:tcPr>
          <w:p w14:paraId="1099337E" w14:textId="77777777" w:rsidR="009E4A5F" w:rsidRPr="00F941BF" w:rsidRDefault="009E4A5F" w:rsidP="00852446">
            <w:pPr>
              <w:pStyle w:val="Tabletext"/>
              <w:spacing w:line="240" w:lineRule="auto"/>
              <w:rPr>
                <w:sz w:val="12"/>
                <w:szCs w:val="12"/>
              </w:rPr>
            </w:pPr>
            <w:r w:rsidRPr="00F941BF">
              <w:rPr>
                <w:sz w:val="12"/>
                <w:szCs w:val="12"/>
              </w:rPr>
              <w:t>1.4</w:t>
            </w:r>
          </w:p>
        </w:tc>
        <w:tc>
          <w:tcPr>
            <w:tcW w:w="681" w:type="dxa"/>
            <w:shd w:val="solid" w:color="D6E9D4" w:fill="auto"/>
            <w:tcMar>
              <w:top w:w="96" w:type="dxa"/>
              <w:left w:w="57" w:type="dxa"/>
              <w:bottom w:w="96" w:type="dxa"/>
              <w:right w:w="71" w:type="dxa"/>
            </w:tcMar>
          </w:tcPr>
          <w:p w14:paraId="60592B29"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tcMar>
              <w:top w:w="96" w:type="dxa"/>
              <w:left w:w="57" w:type="dxa"/>
              <w:bottom w:w="96" w:type="dxa"/>
              <w:right w:w="71" w:type="dxa"/>
            </w:tcMar>
          </w:tcPr>
          <w:p w14:paraId="57D99B2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52234B5D"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2F0F2134" w14:textId="77777777" w:rsidR="009E4A5F" w:rsidRPr="00F941BF" w:rsidRDefault="009E4A5F" w:rsidP="00852446">
            <w:pPr>
              <w:pStyle w:val="Tabletext"/>
              <w:spacing w:line="240" w:lineRule="auto"/>
              <w:rPr>
                <w:sz w:val="12"/>
                <w:szCs w:val="12"/>
              </w:rPr>
            </w:pPr>
            <w:r w:rsidRPr="00F941BF">
              <w:rPr>
                <w:sz w:val="12"/>
                <w:szCs w:val="12"/>
              </w:rPr>
              <w:t>97.1%</w:t>
            </w:r>
          </w:p>
        </w:tc>
        <w:tc>
          <w:tcPr>
            <w:tcW w:w="680" w:type="dxa"/>
            <w:shd w:val="solid" w:color="FBDDCF" w:fill="auto"/>
            <w:tcMar>
              <w:top w:w="96" w:type="dxa"/>
              <w:left w:w="57" w:type="dxa"/>
              <w:bottom w:w="96" w:type="dxa"/>
              <w:right w:w="71" w:type="dxa"/>
            </w:tcMar>
          </w:tcPr>
          <w:p w14:paraId="72798960" w14:textId="77777777" w:rsidR="009E4A5F" w:rsidRPr="00F941BF" w:rsidRDefault="009E4A5F" w:rsidP="00852446">
            <w:pPr>
              <w:pStyle w:val="Tabletext"/>
              <w:spacing w:line="240" w:lineRule="auto"/>
              <w:rPr>
                <w:sz w:val="12"/>
                <w:szCs w:val="12"/>
              </w:rPr>
            </w:pPr>
            <w:r w:rsidRPr="00F941BF">
              <w:rPr>
                <w:sz w:val="12"/>
                <w:szCs w:val="12"/>
              </w:rPr>
              <w:t>61.8%</w:t>
            </w:r>
          </w:p>
        </w:tc>
        <w:tc>
          <w:tcPr>
            <w:tcW w:w="680" w:type="dxa"/>
            <w:shd w:val="solid" w:color="FBDDCF" w:fill="auto"/>
            <w:tcMar>
              <w:top w:w="96" w:type="dxa"/>
              <w:left w:w="57" w:type="dxa"/>
              <w:bottom w:w="96" w:type="dxa"/>
              <w:right w:w="71" w:type="dxa"/>
            </w:tcMar>
          </w:tcPr>
          <w:p w14:paraId="3B981EA3" w14:textId="77777777" w:rsidR="009E4A5F" w:rsidRPr="00F941BF" w:rsidRDefault="009E4A5F" w:rsidP="00852446">
            <w:pPr>
              <w:pStyle w:val="Tabletext"/>
              <w:spacing w:line="240" w:lineRule="auto"/>
              <w:rPr>
                <w:sz w:val="12"/>
                <w:szCs w:val="12"/>
              </w:rPr>
            </w:pPr>
            <w:r w:rsidRPr="00F941BF">
              <w:rPr>
                <w:sz w:val="12"/>
                <w:szCs w:val="12"/>
              </w:rPr>
              <w:t>50.2%</w:t>
            </w:r>
          </w:p>
        </w:tc>
        <w:tc>
          <w:tcPr>
            <w:tcW w:w="680" w:type="dxa"/>
            <w:tcMar>
              <w:top w:w="96" w:type="dxa"/>
              <w:left w:w="57" w:type="dxa"/>
              <w:bottom w:w="96" w:type="dxa"/>
              <w:right w:w="71" w:type="dxa"/>
            </w:tcMar>
          </w:tcPr>
          <w:p w14:paraId="55DC294E" w14:textId="77777777" w:rsidR="009E4A5F" w:rsidRPr="00F941BF" w:rsidRDefault="009E4A5F" w:rsidP="00852446">
            <w:pPr>
              <w:pStyle w:val="Tabletext"/>
              <w:spacing w:line="240" w:lineRule="auto"/>
              <w:rPr>
                <w:sz w:val="12"/>
                <w:szCs w:val="12"/>
              </w:rPr>
            </w:pPr>
            <w:r w:rsidRPr="00F941BF">
              <w:rPr>
                <w:sz w:val="12"/>
                <w:szCs w:val="12"/>
              </w:rPr>
              <w:t>76.5%</w:t>
            </w:r>
          </w:p>
        </w:tc>
        <w:tc>
          <w:tcPr>
            <w:tcW w:w="681" w:type="dxa"/>
            <w:tcMar>
              <w:top w:w="96" w:type="dxa"/>
              <w:left w:w="57" w:type="dxa"/>
              <w:bottom w:w="96" w:type="dxa"/>
              <w:right w:w="71" w:type="dxa"/>
            </w:tcMar>
          </w:tcPr>
          <w:p w14:paraId="7A298A39" w14:textId="77777777" w:rsidR="009E4A5F" w:rsidRPr="00F941BF" w:rsidRDefault="009E4A5F" w:rsidP="00852446">
            <w:pPr>
              <w:pStyle w:val="Tabletext"/>
              <w:spacing w:line="240" w:lineRule="auto"/>
              <w:rPr>
                <w:sz w:val="12"/>
                <w:szCs w:val="12"/>
              </w:rPr>
            </w:pPr>
            <w:r w:rsidRPr="00F941BF">
              <w:rPr>
                <w:sz w:val="12"/>
                <w:szCs w:val="12"/>
              </w:rPr>
              <w:t>1.2%</w:t>
            </w:r>
          </w:p>
        </w:tc>
        <w:tc>
          <w:tcPr>
            <w:tcW w:w="680" w:type="dxa"/>
            <w:tcMar>
              <w:top w:w="96" w:type="dxa"/>
              <w:left w:w="57" w:type="dxa"/>
              <w:bottom w:w="96" w:type="dxa"/>
              <w:right w:w="71" w:type="dxa"/>
            </w:tcMar>
          </w:tcPr>
          <w:p w14:paraId="26A89456"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C4F62D0"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7C8E888C" w14:textId="77777777" w:rsidR="009E4A5F" w:rsidRPr="00F941BF" w:rsidRDefault="009E4A5F" w:rsidP="00852446">
            <w:pPr>
              <w:pStyle w:val="Tabletext"/>
              <w:spacing w:line="240" w:lineRule="auto"/>
              <w:rPr>
                <w:sz w:val="12"/>
                <w:szCs w:val="12"/>
              </w:rPr>
            </w:pPr>
            <w:r w:rsidRPr="00F941BF">
              <w:rPr>
                <w:sz w:val="12"/>
                <w:szCs w:val="12"/>
              </w:rPr>
              <w:t>9.7%</w:t>
            </w:r>
          </w:p>
        </w:tc>
        <w:tc>
          <w:tcPr>
            <w:tcW w:w="680" w:type="dxa"/>
            <w:shd w:val="solid" w:color="FBDDCF" w:fill="auto"/>
            <w:tcMar>
              <w:top w:w="96" w:type="dxa"/>
              <w:left w:w="57" w:type="dxa"/>
              <w:bottom w:w="96" w:type="dxa"/>
              <w:right w:w="71" w:type="dxa"/>
            </w:tcMar>
          </w:tcPr>
          <w:p w14:paraId="03194B8A" w14:textId="77777777" w:rsidR="009E4A5F" w:rsidRPr="00F941BF" w:rsidRDefault="009E4A5F" w:rsidP="00852446">
            <w:pPr>
              <w:pStyle w:val="Tabletext"/>
              <w:spacing w:line="240" w:lineRule="auto"/>
              <w:rPr>
                <w:sz w:val="12"/>
                <w:szCs w:val="12"/>
              </w:rPr>
            </w:pPr>
            <w:r w:rsidRPr="00F941BF">
              <w:rPr>
                <w:sz w:val="12"/>
                <w:szCs w:val="12"/>
              </w:rPr>
              <w:t>72.5%</w:t>
            </w:r>
          </w:p>
        </w:tc>
        <w:tc>
          <w:tcPr>
            <w:tcW w:w="680" w:type="dxa"/>
            <w:shd w:val="solid" w:color="D6E9D4" w:fill="auto"/>
            <w:tcMar>
              <w:top w:w="96" w:type="dxa"/>
              <w:left w:w="57" w:type="dxa"/>
              <w:bottom w:w="96" w:type="dxa"/>
              <w:right w:w="71" w:type="dxa"/>
            </w:tcMar>
          </w:tcPr>
          <w:p w14:paraId="7C73972A" w14:textId="77777777" w:rsidR="009E4A5F" w:rsidRPr="00F941BF" w:rsidRDefault="009E4A5F" w:rsidP="00852446">
            <w:pPr>
              <w:pStyle w:val="Tabletext"/>
              <w:spacing w:line="240" w:lineRule="auto"/>
              <w:rPr>
                <w:sz w:val="12"/>
                <w:szCs w:val="12"/>
              </w:rPr>
            </w:pPr>
            <w:r w:rsidRPr="00F941BF">
              <w:rPr>
                <w:sz w:val="12"/>
                <w:szCs w:val="12"/>
              </w:rPr>
              <w:t>0.8%</w:t>
            </w:r>
          </w:p>
        </w:tc>
        <w:tc>
          <w:tcPr>
            <w:tcW w:w="567" w:type="dxa"/>
            <w:tcMar>
              <w:top w:w="96" w:type="dxa"/>
              <w:left w:w="57" w:type="dxa"/>
              <w:bottom w:w="96" w:type="dxa"/>
              <w:right w:w="71" w:type="dxa"/>
            </w:tcMar>
          </w:tcPr>
          <w:p w14:paraId="797B22A3" w14:textId="77777777" w:rsidR="009E4A5F" w:rsidRPr="00F941BF" w:rsidRDefault="009E4A5F" w:rsidP="00852446">
            <w:pPr>
              <w:pStyle w:val="Tabletext"/>
              <w:spacing w:line="240" w:lineRule="auto"/>
              <w:rPr>
                <w:sz w:val="12"/>
                <w:szCs w:val="12"/>
              </w:rPr>
            </w:pPr>
            <w:r w:rsidRPr="00F941BF">
              <w:rPr>
                <w:sz w:val="12"/>
                <w:szCs w:val="12"/>
              </w:rPr>
              <w:t>3</w:t>
            </w:r>
          </w:p>
        </w:tc>
        <w:tc>
          <w:tcPr>
            <w:tcW w:w="567" w:type="dxa"/>
            <w:tcMar>
              <w:top w:w="96" w:type="dxa"/>
              <w:left w:w="57" w:type="dxa"/>
              <w:bottom w:w="96" w:type="dxa"/>
              <w:right w:w="71" w:type="dxa"/>
            </w:tcMar>
          </w:tcPr>
          <w:p w14:paraId="03ECCC37" w14:textId="77777777" w:rsidR="009E4A5F" w:rsidRPr="00F941BF" w:rsidRDefault="009E4A5F" w:rsidP="00852446">
            <w:pPr>
              <w:pStyle w:val="Tabletext"/>
              <w:spacing w:line="240" w:lineRule="auto"/>
              <w:rPr>
                <w:sz w:val="12"/>
                <w:szCs w:val="12"/>
              </w:rPr>
            </w:pPr>
            <w:r w:rsidRPr="00F941BF">
              <w:rPr>
                <w:sz w:val="12"/>
                <w:szCs w:val="12"/>
              </w:rPr>
              <w:t>9</w:t>
            </w:r>
          </w:p>
        </w:tc>
      </w:tr>
      <w:tr w:rsidR="009E4A5F" w14:paraId="5A0798A1" w14:textId="77777777" w:rsidTr="00F941BF">
        <w:trPr>
          <w:trHeight w:val="283"/>
        </w:trPr>
        <w:tc>
          <w:tcPr>
            <w:tcW w:w="2721" w:type="dxa"/>
            <w:tcMar>
              <w:top w:w="96" w:type="dxa"/>
              <w:left w:w="113" w:type="dxa"/>
              <w:bottom w:w="96" w:type="dxa"/>
              <w:right w:w="0" w:type="dxa"/>
            </w:tcMar>
          </w:tcPr>
          <w:p w14:paraId="2B6977C3" w14:textId="77777777" w:rsidR="009E4A5F" w:rsidRPr="00F941BF" w:rsidRDefault="009E4A5F" w:rsidP="00852446">
            <w:pPr>
              <w:pStyle w:val="Tabletext"/>
              <w:spacing w:line="240" w:lineRule="auto"/>
              <w:rPr>
                <w:sz w:val="12"/>
                <w:szCs w:val="12"/>
              </w:rPr>
            </w:pPr>
            <w:r w:rsidRPr="00F941BF">
              <w:rPr>
                <w:sz w:val="12"/>
                <w:szCs w:val="12"/>
              </w:rPr>
              <w:lastRenderedPageBreak/>
              <w:t>St John of God Berwick Hospital</w:t>
            </w:r>
          </w:p>
        </w:tc>
        <w:tc>
          <w:tcPr>
            <w:tcW w:w="567" w:type="dxa"/>
            <w:tcMar>
              <w:top w:w="96" w:type="dxa"/>
              <w:left w:w="57" w:type="dxa"/>
              <w:bottom w:w="96" w:type="dxa"/>
              <w:right w:w="71" w:type="dxa"/>
            </w:tcMar>
          </w:tcPr>
          <w:p w14:paraId="08242F90"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6F4151DF" w14:textId="77777777" w:rsidR="009E4A5F" w:rsidRPr="00F941BF" w:rsidRDefault="009E4A5F" w:rsidP="00852446">
            <w:pPr>
              <w:pStyle w:val="Tabletext"/>
              <w:spacing w:line="240" w:lineRule="auto"/>
              <w:rPr>
                <w:sz w:val="12"/>
                <w:szCs w:val="12"/>
              </w:rPr>
            </w:pPr>
            <w:r w:rsidRPr="00F941BF">
              <w:rPr>
                <w:sz w:val="12"/>
                <w:szCs w:val="12"/>
              </w:rPr>
              <w:t>881</w:t>
            </w:r>
          </w:p>
        </w:tc>
        <w:tc>
          <w:tcPr>
            <w:tcW w:w="680" w:type="dxa"/>
            <w:shd w:val="solid" w:color="FBDDCF" w:fill="auto"/>
            <w:tcMar>
              <w:top w:w="96" w:type="dxa"/>
              <w:left w:w="57" w:type="dxa"/>
              <w:bottom w:w="96" w:type="dxa"/>
              <w:right w:w="71" w:type="dxa"/>
            </w:tcMar>
          </w:tcPr>
          <w:p w14:paraId="37EEB872" w14:textId="77777777" w:rsidR="009E4A5F" w:rsidRPr="00F941BF" w:rsidRDefault="009E4A5F" w:rsidP="00852446">
            <w:pPr>
              <w:pStyle w:val="Tabletext"/>
              <w:spacing w:line="240" w:lineRule="auto"/>
              <w:rPr>
                <w:sz w:val="12"/>
                <w:szCs w:val="12"/>
              </w:rPr>
            </w:pPr>
            <w:r w:rsidRPr="00F941BF">
              <w:rPr>
                <w:sz w:val="12"/>
                <w:szCs w:val="12"/>
              </w:rPr>
              <w:t>28.5%</w:t>
            </w:r>
          </w:p>
        </w:tc>
        <w:tc>
          <w:tcPr>
            <w:tcW w:w="680" w:type="dxa"/>
            <w:shd w:val="solid" w:color="FBDDCF" w:fill="auto"/>
            <w:tcMar>
              <w:top w:w="96" w:type="dxa"/>
              <w:left w:w="57" w:type="dxa"/>
              <w:bottom w:w="96" w:type="dxa"/>
              <w:right w:w="71" w:type="dxa"/>
            </w:tcMar>
          </w:tcPr>
          <w:p w14:paraId="5C26BE8F" w14:textId="77777777" w:rsidR="009E4A5F" w:rsidRPr="00F941BF" w:rsidRDefault="009E4A5F" w:rsidP="00852446">
            <w:pPr>
              <w:pStyle w:val="Tabletext"/>
              <w:spacing w:line="240" w:lineRule="auto"/>
              <w:rPr>
                <w:sz w:val="12"/>
                <w:szCs w:val="12"/>
              </w:rPr>
            </w:pPr>
            <w:r w:rsidRPr="00F941BF">
              <w:rPr>
                <w:sz w:val="12"/>
                <w:szCs w:val="12"/>
              </w:rPr>
              <w:t>29.7%</w:t>
            </w:r>
          </w:p>
        </w:tc>
        <w:tc>
          <w:tcPr>
            <w:tcW w:w="680" w:type="dxa"/>
            <w:shd w:val="solid" w:color="FBDDCF" w:fill="auto"/>
            <w:tcMar>
              <w:top w:w="96" w:type="dxa"/>
              <w:left w:w="57" w:type="dxa"/>
              <w:bottom w:w="96" w:type="dxa"/>
              <w:right w:w="71" w:type="dxa"/>
            </w:tcMar>
          </w:tcPr>
          <w:p w14:paraId="55696949" w14:textId="77777777" w:rsidR="009E4A5F" w:rsidRPr="00F941BF" w:rsidRDefault="009E4A5F" w:rsidP="00852446">
            <w:pPr>
              <w:pStyle w:val="Tabletext"/>
              <w:spacing w:line="240" w:lineRule="auto"/>
              <w:rPr>
                <w:sz w:val="12"/>
                <w:szCs w:val="12"/>
              </w:rPr>
            </w:pPr>
            <w:r w:rsidRPr="00F941BF">
              <w:rPr>
                <w:sz w:val="12"/>
                <w:szCs w:val="12"/>
              </w:rPr>
              <w:t>44.8%</w:t>
            </w:r>
          </w:p>
        </w:tc>
        <w:tc>
          <w:tcPr>
            <w:tcW w:w="681" w:type="dxa"/>
            <w:tcMar>
              <w:top w:w="96" w:type="dxa"/>
              <w:left w:w="57" w:type="dxa"/>
              <w:bottom w:w="96" w:type="dxa"/>
              <w:right w:w="71" w:type="dxa"/>
            </w:tcMar>
          </w:tcPr>
          <w:p w14:paraId="47F90098" w14:textId="77777777" w:rsidR="009E4A5F" w:rsidRPr="00F941BF" w:rsidRDefault="009E4A5F" w:rsidP="00852446">
            <w:pPr>
              <w:pStyle w:val="Tabletext"/>
              <w:spacing w:line="240" w:lineRule="auto"/>
              <w:rPr>
                <w:sz w:val="12"/>
                <w:szCs w:val="12"/>
              </w:rPr>
            </w:pPr>
            <w:r w:rsidRPr="00F941BF">
              <w:rPr>
                <w:sz w:val="12"/>
                <w:szCs w:val="12"/>
              </w:rPr>
              <w:t>1.3%</w:t>
            </w:r>
          </w:p>
        </w:tc>
        <w:tc>
          <w:tcPr>
            <w:tcW w:w="680" w:type="dxa"/>
            <w:shd w:val="solid" w:color="D6E9D4" w:fill="auto"/>
            <w:tcMar>
              <w:top w:w="96" w:type="dxa"/>
              <w:left w:w="57" w:type="dxa"/>
              <w:bottom w:w="96" w:type="dxa"/>
              <w:right w:w="71" w:type="dxa"/>
            </w:tcMar>
          </w:tcPr>
          <w:p w14:paraId="3698905A"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15E68AF7" w14:textId="77777777" w:rsidR="009E4A5F" w:rsidRPr="00F941BF" w:rsidRDefault="009E4A5F" w:rsidP="00852446">
            <w:pPr>
              <w:pStyle w:val="Tabletext"/>
              <w:spacing w:line="240" w:lineRule="auto"/>
              <w:rPr>
                <w:sz w:val="12"/>
                <w:szCs w:val="12"/>
              </w:rPr>
            </w:pPr>
            <w:r w:rsidRPr="00F941BF">
              <w:rPr>
                <w:sz w:val="12"/>
                <w:szCs w:val="12"/>
              </w:rPr>
              <w:t>35.5%</w:t>
            </w:r>
          </w:p>
        </w:tc>
        <w:tc>
          <w:tcPr>
            <w:tcW w:w="737" w:type="dxa"/>
            <w:shd w:val="solid" w:color="FBDDCF" w:fill="auto"/>
            <w:tcMar>
              <w:top w:w="96" w:type="dxa"/>
              <w:left w:w="57" w:type="dxa"/>
              <w:bottom w:w="96" w:type="dxa"/>
              <w:right w:w="71" w:type="dxa"/>
            </w:tcMar>
          </w:tcPr>
          <w:p w14:paraId="486DD708" w14:textId="77777777" w:rsidR="009E4A5F" w:rsidRPr="00F941BF" w:rsidRDefault="009E4A5F" w:rsidP="00852446">
            <w:pPr>
              <w:pStyle w:val="Tabletext"/>
              <w:spacing w:line="240" w:lineRule="auto"/>
              <w:rPr>
                <w:sz w:val="12"/>
                <w:szCs w:val="12"/>
              </w:rPr>
            </w:pPr>
            <w:r w:rsidRPr="00F941BF">
              <w:rPr>
                <w:sz w:val="12"/>
                <w:szCs w:val="12"/>
              </w:rPr>
              <w:t>75.2%</w:t>
            </w:r>
          </w:p>
        </w:tc>
        <w:tc>
          <w:tcPr>
            <w:tcW w:w="681" w:type="dxa"/>
            <w:tcMar>
              <w:top w:w="96" w:type="dxa"/>
              <w:left w:w="57" w:type="dxa"/>
              <w:bottom w:w="96" w:type="dxa"/>
              <w:right w:w="71" w:type="dxa"/>
            </w:tcMar>
          </w:tcPr>
          <w:p w14:paraId="38DF3BAD"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670139A8" w14:textId="77777777" w:rsidR="009E4A5F" w:rsidRPr="00F941BF" w:rsidRDefault="009E4A5F" w:rsidP="00852446">
            <w:pPr>
              <w:pStyle w:val="Tabletext"/>
              <w:spacing w:line="240" w:lineRule="auto"/>
              <w:rPr>
                <w:sz w:val="12"/>
                <w:szCs w:val="12"/>
              </w:rPr>
            </w:pPr>
            <w:r w:rsidRPr="00F941BF">
              <w:rPr>
                <w:sz w:val="12"/>
                <w:szCs w:val="12"/>
              </w:rPr>
              <w:t>13.3%</w:t>
            </w:r>
          </w:p>
        </w:tc>
        <w:tc>
          <w:tcPr>
            <w:tcW w:w="680" w:type="dxa"/>
            <w:shd w:val="solid" w:color="FBDDCF" w:fill="auto"/>
            <w:tcMar>
              <w:top w:w="96" w:type="dxa"/>
              <w:left w:w="57" w:type="dxa"/>
              <w:bottom w:w="96" w:type="dxa"/>
              <w:right w:w="71" w:type="dxa"/>
            </w:tcMar>
          </w:tcPr>
          <w:p w14:paraId="350DCBC2" w14:textId="77777777" w:rsidR="009E4A5F" w:rsidRPr="00F941BF" w:rsidRDefault="009E4A5F" w:rsidP="00852446">
            <w:pPr>
              <w:pStyle w:val="Tabletext"/>
              <w:spacing w:line="240" w:lineRule="auto"/>
              <w:rPr>
                <w:sz w:val="12"/>
                <w:szCs w:val="12"/>
              </w:rPr>
            </w:pPr>
            <w:r w:rsidRPr="00F941BF">
              <w:rPr>
                <w:sz w:val="12"/>
                <w:szCs w:val="12"/>
              </w:rPr>
              <w:t>10.2%</w:t>
            </w:r>
          </w:p>
        </w:tc>
        <w:tc>
          <w:tcPr>
            <w:tcW w:w="681" w:type="dxa"/>
            <w:tcMar>
              <w:top w:w="96" w:type="dxa"/>
              <w:left w:w="57" w:type="dxa"/>
              <w:bottom w:w="96" w:type="dxa"/>
              <w:right w:w="71" w:type="dxa"/>
            </w:tcMar>
          </w:tcPr>
          <w:p w14:paraId="6D4E9044" w14:textId="77777777" w:rsidR="009E4A5F" w:rsidRPr="00F941BF" w:rsidRDefault="009E4A5F" w:rsidP="00852446">
            <w:pPr>
              <w:pStyle w:val="Tabletext"/>
              <w:spacing w:line="240" w:lineRule="auto"/>
              <w:rPr>
                <w:sz w:val="12"/>
                <w:szCs w:val="12"/>
              </w:rPr>
            </w:pPr>
            <w:r w:rsidRPr="00F941BF">
              <w:rPr>
                <w:sz w:val="12"/>
                <w:szCs w:val="12"/>
              </w:rPr>
              <w:t>47.1%</w:t>
            </w:r>
          </w:p>
        </w:tc>
        <w:tc>
          <w:tcPr>
            <w:tcW w:w="623" w:type="dxa"/>
            <w:tcMar>
              <w:top w:w="96" w:type="dxa"/>
              <w:left w:w="57" w:type="dxa"/>
              <w:bottom w:w="96" w:type="dxa"/>
              <w:right w:w="71" w:type="dxa"/>
            </w:tcMar>
          </w:tcPr>
          <w:p w14:paraId="7A0162C8" w14:textId="77777777" w:rsidR="009E4A5F" w:rsidRPr="00F941BF" w:rsidRDefault="009E4A5F" w:rsidP="00852446">
            <w:pPr>
              <w:pStyle w:val="Tabletext"/>
              <w:spacing w:line="240" w:lineRule="auto"/>
              <w:rPr>
                <w:sz w:val="12"/>
                <w:szCs w:val="12"/>
              </w:rPr>
            </w:pPr>
            <w:r w:rsidRPr="00F941BF">
              <w:rPr>
                <w:sz w:val="12"/>
                <w:szCs w:val="12"/>
              </w:rPr>
              <w:t>0.5</w:t>
            </w:r>
          </w:p>
        </w:tc>
        <w:tc>
          <w:tcPr>
            <w:tcW w:w="681" w:type="dxa"/>
            <w:tcMar>
              <w:top w:w="96" w:type="dxa"/>
              <w:left w:w="57" w:type="dxa"/>
              <w:bottom w:w="96" w:type="dxa"/>
              <w:right w:w="71" w:type="dxa"/>
            </w:tcMar>
          </w:tcPr>
          <w:p w14:paraId="22378A05" w14:textId="77777777" w:rsidR="009E4A5F" w:rsidRPr="00F941BF" w:rsidRDefault="009E4A5F" w:rsidP="00852446">
            <w:pPr>
              <w:pStyle w:val="Tabletext"/>
              <w:spacing w:line="240" w:lineRule="auto"/>
              <w:rPr>
                <w:sz w:val="12"/>
                <w:szCs w:val="12"/>
              </w:rPr>
            </w:pPr>
            <w:r w:rsidRPr="00F941BF">
              <w:rPr>
                <w:sz w:val="12"/>
                <w:szCs w:val="12"/>
              </w:rPr>
              <w:t>2.5%</w:t>
            </w:r>
          </w:p>
        </w:tc>
        <w:tc>
          <w:tcPr>
            <w:tcW w:w="680" w:type="dxa"/>
            <w:tcMar>
              <w:top w:w="96" w:type="dxa"/>
              <w:left w:w="57" w:type="dxa"/>
              <w:bottom w:w="96" w:type="dxa"/>
              <w:right w:w="71" w:type="dxa"/>
            </w:tcMar>
          </w:tcPr>
          <w:p w14:paraId="47B6A2EE"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4955861"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306C6BDD" w14:textId="77777777" w:rsidR="009E4A5F" w:rsidRPr="00F941BF" w:rsidRDefault="009E4A5F" w:rsidP="00852446">
            <w:pPr>
              <w:pStyle w:val="Tabletext"/>
              <w:spacing w:line="240" w:lineRule="auto"/>
              <w:rPr>
                <w:sz w:val="12"/>
                <w:szCs w:val="12"/>
              </w:rPr>
            </w:pPr>
            <w:r w:rsidRPr="00F941BF">
              <w:rPr>
                <w:sz w:val="12"/>
                <w:szCs w:val="12"/>
              </w:rPr>
              <w:t>95.3%</w:t>
            </w:r>
          </w:p>
        </w:tc>
        <w:tc>
          <w:tcPr>
            <w:tcW w:w="680" w:type="dxa"/>
            <w:shd w:val="solid" w:color="FBDDCF" w:fill="auto"/>
            <w:tcMar>
              <w:top w:w="96" w:type="dxa"/>
              <w:left w:w="57" w:type="dxa"/>
              <w:bottom w:w="96" w:type="dxa"/>
              <w:right w:w="71" w:type="dxa"/>
            </w:tcMar>
          </w:tcPr>
          <w:p w14:paraId="4A72C2F8" w14:textId="77777777" w:rsidR="009E4A5F" w:rsidRPr="00F941BF" w:rsidRDefault="009E4A5F" w:rsidP="00852446">
            <w:pPr>
              <w:pStyle w:val="Tabletext"/>
              <w:spacing w:line="240" w:lineRule="auto"/>
              <w:rPr>
                <w:sz w:val="12"/>
                <w:szCs w:val="12"/>
              </w:rPr>
            </w:pPr>
            <w:r w:rsidRPr="00F941BF">
              <w:rPr>
                <w:sz w:val="12"/>
                <w:szCs w:val="12"/>
              </w:rPr>
              <w:t>41.7%</w:t>
            </w:r>
          </w:p>
        </w:tc>
        <w:tc>
          <w:tcPr>
            <w:tcW w:w="680" w:type="dxa"/>
            <w:shd w:val="solid" w:color="FBDDCF" w:fill="auto"/>
            <w:tcMar>
              <w:top w:w="96" w:type="dxa"/>
              <w:left w:w="57" w:type="dxa"/>
              <w:bottom w:w="96" w:type="dxa"/>
              <w:right w:w="71" w:type="dxa"/>
            </w:tcMar>
          </w:tcPr>
          <w:p w14:paraId="2FAE7B16" w14:textId="77777777" w:rsidR="009E4A5F" w:rsidRPr="00F941BF" w:rsidRDefault="009E4A5F" w:rsidP="00852446">
            <w:pPr>
              <w:pStyle w:val="Tabletext"/>
              <w:spacing w:line="240" w:lineRule="auto"/>
              <w:rPr>
                <w:sz w:val="12"/>
                <w:szCs w:val="12"/>
              </w:rPr>
            </w:pPr>
            <w:r w:rsidRPr="00F941BF">
              <w:rPr>
                <w:sz w:val="12"/>
                <w:szCs w:val="12"/>
              </w:rPr>
              <w:t>70.4%</w:t>
            </w:r>
          </w:p>
        </w:tc>
        <w:tc>
          <w:tcPr>
            <w:tcW w:w="680" w:type="dxa"/>
            <w:shd w:val="solid" w:color="FBDDCF" w:fill="auto"/>
            <w:tcMar>
              <w:top w:w="96" w:type="dxa"/>
              <w:left w:w="57" w:type="dxa"/>
              <w:bottom w:w="96" w:type="dxa"/>
              <w:right w:w="71" w:type="dxa"/>
            </w:tcMar>
          </w:tcPr>
          <w:p w14:paraId="53B4D069" w14:textId="77777777" w:rsidR="009E4A5F" w:rsidRPr="00F941BF" w:rsidRDefault="009E4A5F" w:rsidP="00852446">
            <w:pPr>
              <w:pStyle w:val="Tabletext"/>
              <w:spacing w:line="240" w:lineRule="auto"/>
              <w:rPr>
                <w:sz w:val="12"/>
                <w:szCs w:val="12"/>
              </w:rPr>
            </w:pPr>
            <w:r w:rsidRPr="00F941BF">
              <w:rPr>
                <w:sz w:val="12"/>
                <w:szCs w:val="12"/>
              </w:rPr>
              <w:t>68.4%</w:t>
            </w:r>
          </w:p>
        </w:tc>
        <w:tc>
          <w:tcPr>
            <w:tcW w:w="681" w:type="dxa"/>
            <w:tcMar>
              <w:top w:w="96" w:type="dxa"/>
              <w:left w:w="57" w:type="dxa"/>
              <w:bottom w:w="96" w:type="dxa"/>
              <w:right w:w="71" w:type="dxa"/>
            </w:tcMar>
          </w:tcPr>
          <w:p w14:paraId="5AAC28AE" w14:textId="77777777" w:rsidR="009E4A5F" w:rsidRPr="00F941BF" w:rsidRDefault="009E4A5F" w:rsidP="00852446">
            <w:pPr>
              <w:pStyle w:val="Tabletext"/>
              <w:spacing w:line="240" w:lineRule="auto"/>
              <w:rPr>
                <w:sz w:val="12"/>
                <w:szCs w:val="12"/>
              </w:rPr>
            </w:pPr>
            <w:r w:rsidRPr="00F941BF">
              <w:rPr>
                <w:sz w:val="12"/>
                <w:szCs w:val="12"/>
              </w:rPr>
              <w:t>1.5%</w:t>
            </w:r>
          </w:p>
        </w:tc>
        <w:tc>
          <w:tcPr>
            <w:tcW w:w="680" w:type="dxa"/>
            <w:tcMar>
              <w:top w:w="96" w:type="dxa"/>
              <w:left w:w="57" w:type="dxa"/>
              <w:bottom w:w="96" w:type="dxa"/>
              <w:right w:w="71" w:type="dxa"/>
            </w:tcMar>
          </w:tcPr>
          <w:p w14:paraId="19A18191"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3F44FC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2EA620D3" w14:textId="77777777" w:rsidR="009E4A5F" w:rsidRPr="00F941BF" w:rsidRDefault="009E4A5F" w:rsidP="00852446">
            <w:pPr>
              <w:pStyle w:val="Tabletext"/>
              <w:spacing w:line="240" w:lineRule="auto"/>
              <w:rPr>
                <w:sz w:val="12"/>
                <w:szCs w:val="12"/>
              </w:rPr>
            </w:pPr>
            <w:r w:rsidRPr="00F941BF">
              <w:rPr>
                <w:sz w:val="12"/>
                <w:szCs w:val="12"/>
              </w:rPr>
              <w:t>92.7%</w:t>
            </w:r>
          </w:p>
        </w:tc>
        <w:tc>
          <w:tcPr>
            <w:tcW w:w="680" w:type="dxa"/>
            <w:tcMar>
              <w:top w:w="96" w:type="dxa"/>
              <w:left w:w="57" w:type="dxa"/>
              <w:bottom w:w="96" w:type="dxa"/>
              <w:right w:w="71" w:type="dxa"/>
            </w:tcMar>
          </w:tcPr>
          <w:p w14:paraId="3645FEB8" w14:textId="77777777" w:rsidR="009E4A5F" w:rsidRPr="00F941BF" w:rsidRDefault="009E4A5F" w:rsidP="00852446">
            <w:pPr>
              <w:pStyle w:val="Tabletext"/>
              <w:spacing w:line="240" w:lineRule="auto"/>
              <w:rPr>
                <w:sz w:val="12"/>
                <w:szCs w:val="12"/>
              </w:rPr>
            </w:pPr>
            <w:r w:rsidRPr="00F941BF">
              <w:rPr>
                <w:sz w:val="12"/>
                <w:szCs w:val="12"/>
              </w:rPr>
              <w:t>82.0%</w:t>
            </w:r>
          </w:p>
        </w:tc>
        <w:tc>
          <w:tcPr>
            <w:tcW w:w="680" w:type="dxa"/>
            <w:tcMar>
              <w:top w:w="96" w:type="dxa"/>
              <w:left w:w="57" w:type="dxa"/>
              <w:bottom w:w="96" w:type="dxa"/>
              <w:right w:w="71" w:type="dxa"/>
            </w:tcMar>
          </w:tcPr>
          <w:p w14:paraId="364997EF" w14:textId="77777777" w:rsidR="009E4A5F" w:rsidRPr="00F941BF" w:rsidRDefault="009E4A5F" w:rsidP="00852446">
            <w:pPr>
              <w:pStyle w:val="Tabletext"/>
              <w:spacing w:line="240" w:lineRule="auto"/>
              <w:rPr>
                <w:sz w:val="12"/>
                <w:szCs w:val="12"/>
              </w:rPr>
            </w:pPr>
            <w:r w:rsidRPr="00F941BF">
              <w:rPr>
                <w:sz w:val="12"/>
                <w:szCs w:val="12"/>
              </w:rPr>
              <w:t>1.5%</w:t>
            </w:r>
          </w:p>
        </w:tc>
        <w:tc>
          <w:tcPr>
            <w:tcW w:w="567" w:type="dxa"/>
            <w:tcMar>
              <w:top w:w="96" w:type="dxa"/>
              <w:left w:w="57" w:type="dxa"/>
              <w:bottom w:w="96" w:type="dxa"/>
              <w:right w:w="71" w:type="dxa"/>
            </w:tcMar>
          </w:tcPr>
          <w:p w14:paraId="4056836A" w14:textId="77777777" w:rsidR="009E4A5F" w:rsidRPr="00F941BF" w:rsidRDefault="009E4A5F" w:rsidP="00852446">
            <w:pPr>
              <w:pStyle w:val="Tabletext"/>
              <w:spacing w:line="240" w:lineRule="auto"/>
              <w:rPr>
                <w:sz w:val="12"/>
                <w:szCs w:val="12"/>
              </w:rPr>
            </w:pPr>
            <w:r w:rsidRPr="00F941BF">
              <w:rPr>
                <w:sz w:val="12"/>
                <w:szCs w:val="12"/>
              </w:rPr>
              <w:t>2</w:t>
            </w:r>
          </w:p>
        </w:tc>
        <w:tc>
          <w:tcPr>
            <w:tcW w:w="567" w:type="dxa"/>
            <w:tcMar>
              <w:top w:w="96" w:type="dxa"/>
              <w:left w:w="57" w:type="dxa"/>
              <w:bottom w:w="96" w:type="dxa"/>
              <w:right w:w="71" w:type="dxa"/>
            </w:tcMar>
          </w:tcPr>
          <w:p w14:paraId="51FC604F" w14:textId="77777777" w:rsidR="009E4A5F" w:rsidRPr="00F941BF" w:rsidRDefault="009E4A5F" w:rsidP="00852446">
            <w:pPr>
              <w:pStyle w:val="Tabletext"/>
              <w:spacing w:line="240" w:lineRule="auto"/>
              <w:rPr>
                <w:sz w:val="12"/>
                <w:szCs w:val="12"/>
              </w:rPr>
            </w:pPr>
            <w:r w:rsidRPr="00F941BF">
              <w:rPr>
                <w:sz w:val="12"/>
                <w:szCs w:val="12"/>
              </w:rPr>
              <w:t>9</w:t>
            </w:r>
          </w:p>
        </w:tc>
      </w:tr>
      <w:tr w:rsidR="009E4A5F" w14:paraId="33CA09DE" w14:textId="77777777" w:rsidTr="00F941BF">
        <w:trPr>
          <w:trHeight w:val="283"/>
        </w:trPr>
        <w:tc>
          <w:tcPr>
            <w:tcW w:w="2721" w:type="dxa"/>
            <w:tcMar>
              <w:top w:w="96" w:type="dxa"/>
              <w:left w:w="113" w:type="dxa"/>
              <w:bottom w:w="96" w:type="dxa"/>
              <w:right w:w="0" w:type="dxa"/>
            </w:tcMar>
          </w:tcPr>
          <w:p w14:paraId="707741D6" w14:textId="77777777" w:rsidR="009E4A5F" w:rsidRPr="00F941BF" w:rsidRDefault="009E4A5F" w:rsidP="00852446">
            <w:pPr>
              <w:pStyle w:val="Tabletext"/>
              <w:spacing w:line="240" w:lineRule="auto"/>
              <w:rPr>
                <w:sz w:val="12"/>
                <w:szCs w:val="12"/>
              </w:rPr>
            </w:pPr>
            <w:r w:rsidRPr="00F941BF">
              <w:rPr>
                <w:sz w:val="12"/>
                <w:szCs w:val="12"/>
              </w:rPr>
              <w:t>Northpark Private Hospital</w:t>
            </w:r>
          </w:p>
        </w:tc>
        <w:tc>
          <w:tcPr>
            <w:tcW w:w="567" w:type="dxa"/>
            <w:tcMar>
              <w:top w:w="96" w:type="dxa"/>
              <w:left w:w="57" w:type="dxa"/>
              <w:bottom w:w="96" w:type="dxa"/>
              <w:right w:w="71" w:type="dxa"/>
            </w:tcMar>
          </w:tcPr>
          <w:p w14:paraId="2A25976B"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7F2EB444" w14:textId="77777777" w:rsidR="009E4A5F" w:rsidRPr="00F941BF" w:rsidRDefault="009E4A5F" w:rsidP="00852446">
            <w:pPr>
              <w:pStyle w:val="Tabletext"/>
              <w:spacing w:line="240" w:lineRule="auto"/>
              <w:rPr>
                <w:sz w:val="12"/>
                <w:szCs w:val="12"/>
              </w:rPr>
            </w:pPr>
            <w:r w:rsidRPr="00F941BF">
              <w:rPr>
                <w:sz w:val="12"/>
                <w:szCs w:val="12"/>
              </w:rPr>
              <w:t>709</w:t>
            </w:r>
          </w:p>
        </w:tc>
        <w:tc>
          <w:tcPr>
            <w:tcW w:w="680" w:type="dxa"/>
            <w:shd w:val="solid" w:color="FBDDCF" w:fill="auto"/>
            <w:tcMar>
              <w:top w:w="96" w:type="dxa"/>
              <w:left w:w="57" w:type="dxa"/>
              <w:bottom w:w="96" w:type="dxa"/>
              <w:right w:w="71" w:type="dxa"/>
            </w:tcMar>
          </w:tcPr>
          <w:p w14:paraId="3DC69116" w14:textId="77777777" w:rsidR="009E4A5F" w:rsidRPr="00F941BF" w:rsidRDefault="009E4A5F" w:rsidP="00852446">
            <w:pPr>
              <w:pStyle w:val="Tabletext"/>
              <w:spacing w:line="240" w:lineRule="auto"/>
              <w:rPr>
                <w:sz w:val="12"/>
                <w:szCs w:val="12"/>
              </w:rPr>
            </w:pPr>
            <w:r w:rsidRPr="00F941BF">
              <w:rPr>
                <w:sz w:val="12"/>
                <w:szCs w:val="12"/>
              </w:rPr>
              <w:t>28.2%</w:t>
            </w:r>
          </w:p>
        </w:tc>
        <w:tc>
          <w:tcPr>
            <w:tcW w:w="680" w:type="dxa"/>
            <w:tcMar>
              <w:top w:w="96" w:type="dxa"/>
              <w:left w:w="57" w:type="dxa"/>
              <w:bottom w:w="96" w:type="dxa"/>
              <w:right w:w="71" w:type="dxa"/>
            </w:tcMar>
          </w:tcPr>
          <w:p w14:paraId="05B8C08D" w14:textId="77777777" w:rsidR="009E4A5F" w:rsidRPr="00F941BF" w:rsidRDefault="009E4A5F" w:rsidP="00852446">
            <w:pPr>
              <w:pStyle w:val="Tabletext"/>
              <w:spacing w:line="240" w:lineRule="auto"/>
              <w:rPr>
                <w:sz w:val="12"/>
                <w:szCs w:val="12"/>
              </w:rPr>
            </w:pPr>
            <w:r w:rsidRPr="00F941BF">
              <w:rPr>
                <w:sz w:val="12"/>
                <w:szCs w:val="12"/>
              </w:rPr>
              <w:t>20.5%</w:t>
            </w:r>
          </w:p>
        </w:tc>
        <w:tc>
          <w:tcPr>
            <w:tcW w:w="680" w:type="dxa"/>
            <w:tcMar>
              <w:top w:w="96" w:type="dxa"/>
              <w:left w:w="57" w:type="dxa"/>
              <w:bottom w:w="96" w:type="dxa"/>
              <w:right w:w="71" w:type="dxa"/>
            </w:tcMar>
          </w:tcPr>
          <w:p w14:paraId="1BBFA69C" w14:textId="77777777" w:rsidR="009E4A5F" w:rsidRPr="00F941BF" w:rsidRDefault="009E4A5F" w:rsidP="00852446">
            <w:pPr>
              <w:pStyle w:val="Tabletext"/>
              <w:spacing w:line="240" w:lineRule="auto"/>
              <w:rPr>
                <w:sz w:val="12"/>
                <w:szCs w:val="12"/>
              </w:rPr>
            </w:pPr>
            <w:r w:rsidRPr="00F941BF">
              <w:rPr>
                <w:sz w:val="12"/>
                <w:szCs w:val="12"/>
              </w:rPr>
              <w:t>34.1%</w:t>
            </w:r>
          </w:p>
        </w:tc>
        <w:tc>
          <w:tcPr>
            <w:tcW w:w="681" w:type="dxa"/>
            <w:shd w:val="solid" w:color="D6E9D4" w:fill="auto"/>
            <w:tcMar>
              <w:top w:w="96" w:type="dxa"/>
              <w:left w:w="57" w:type="dxa"/>
              <w:bottom w:w="96" w:type="dxa"/>
              <w:right w:w="71" w:type="dxa"/>
            </w:tcMar>
          </w:tcPr>
          <w:p w14:paraId="226769CB"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74525048" w14:textId="77777777" w:rsidR="009E4A5F" w:rsidRPr="00F941BF" w:rsidRDefault="009E4A5F" w:rsidP="00852446">
            <w:pPr>
              <w:pStyle w:val="Tabletext"/>
              <w:spacing w:line="240" w:lineRule="auto"/>
              <w:rPr>
                <w:sz w:val="12"/>
                <w:szCs w:val="12"/>
              </w:rPr>
            </w:pPr>
            <w:r w:rsidRPr="00F941BF">
              <w:rPr>
                <w:sz w:val="12"/>
                <w:szCs w:val="12"/>
              </w:rPr>
              <w:t>8.2%</w:t>
            </w:r>
          </w:p>
        </w:tc>
        <w:tc>
          <w:tcPr>
            <w:tcW w:w="680" w:type="dxa"/>
            <w:shd w:val="solid" w:color="FBDDCF" w:fill="auto"/>
            <w:tcMar>
              <w:top w:w="96" w:type="dxa"/>
              <w:left w:w="57" w:type="dxa"/>
              <w:bottom w:w="96" w:type="dxa"/>
              <w:right w:w="71" w:type="dxa"/>
            </w:tcMar>
          </w:tcPr>
          <w:p w14:paraId="14DEDB8F" w14:textId="77777777" w:rsidR="009E4A5F" w:rsidRPr="00F941BF" w:rsidRDefault="009E4A5F" w:rsidP="00852446">
            <w:pPr>
              <w:pStyle w:val="Tabletext"/>
              <w:spacing w:line="240" w:lineRule="auto"/>
              <w:rPr>
                <w:sz w:val="12"/>
                <w:szCs w:val="12"/>
              </w:rPr>
            </w:pPr>
            <w:r w:rsidRPr="00F941BF">
              <w:rPr>
                <w:sz w:val="12"/>
                <w:szCs w:val="12"/>
              </w:rPr>
              <w:t>35.8%</w:t>
            </w:r>
          </w:p>
        </w:tc>
        <w:tc>
          <w:tcPr>
            <w:tcW w:w="737" w:type="dxa"/>
            <w:tcMar>
              <w:top w:w="96" w:type="dxa"/>
              <w:left w:w="57" w:type="dxa"/>
              <w:bottom w:w="96" w:type="dxa"/>
              <w:right w:w="71" w:type="dxa"/>
            </w:tcMar>
          </w:tcPr>
          <w:p w14:paraId="4499CB19" w14:textId="77777777" w:rsidR="009E4A5F" w:rsidRPr="00F941BF" w:rsidRDefault="009E4A5F" w:rsidP="00852446">
            <w:pPr>
              <w:pStyle w:val="Tabletext"/>
              <w:spacing w:line="240" w:lineRule="auto"/>
              <w:rPr>
                <w:sz w:val="12"/>
                <w:szCs w:val="12"/>
              </w:rPr>
            </w:pPr>
            <w:r w:rsidRPr="00F941BF">
              <w:rPr>
                <w:sz w:val="12"/>
                <w:szCs w:val="12"/>
              </w:rPr>
              <w:t>82.4%</w:t>
            </w:r>
          </w:p>
        </w:tc>
        <w:tc>
          <w:tcPr>
            <w:tcW w:w="681" w:type="dxa"/>
            <w:tcMar>
              <w:top w:w="96" w:type="dxa"/>
              <w:left w:w="57" w:type="dxa"/>
              <w:bottom w:w="96" w:type="dxa"/>
              <w:right w:w="71" w:type="dxa"/>
            </w:tcMar>
          </w:tcPr>
          <w:p w14:paraId="5B11693A"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45FECC88" w14:textId="77777777" w:rsidR="009E4A5F" w:rsidRPr="00F941BF" w:rsidRDefault="009E4A5F" w:rsidP="00852446">
            <w:pPr>
              <w:pStyle w:val="Tabletext"/>
              <w:spacing w:line="240" w:lineRule="auto"/>
              <w:rPr>
                <w:sz w:val="12"/>
                <w:szCs w:val="12"/>
              </w:rPr>
            </w:pPr>
            <w:r w:rsidRPr="00F941BF">
              <w:rPr>
                <w:sz w:val="12"/>
                <w:szCs w:val="12"/>
              </w:rPr>
              <w:t>40.0%</w:t>
            </w:r>
          </w:p>
        </w:tc>
        <w:tc>
          <w:tcPr>
            <w:tcW w:w="680" w:type="dxa"/>
            <w:tcMar>
              <w:top w:w="96" w:type="dxa"/>
              <w:left w:w="57" w:type="dxa"/>
              <w:bottom w:w="96" w:type="dxa"/>
              <w:right w:w="71" w:type="dxa"/>
            </w:tcMar>
          </w:tcPr>
          <w:p w14:paraId="5AF95DEA" w14:textId="77777777" w:rsidR="009E4A5F" w:rsidRPr="00F941BF" w:rsidRDefault="009E4A5F" w:rsidP="00852446">
            <w:pPr>
              <w:pStyle w:val="Tabletext"/>
              <w:spacing w:line="240" w:lineRule="auto"/>
              <w:rPr>
                <w:sz w:val="12"/>
                <w:szCs w:val="12"/>
              </w:rPr>
            </w:pPr>
            <w:r w:rsidRPr="00F941BF">
              <w:rPr>
                <w:sz w:val="12"/>
                <w:szCs w:val="12"/>
              </w:rPr>
              <w:t>18.2%</w:t>
            </w:r>
          </w:p>
        </w:tc>
        <w:tc>
          <w:tcPr>
            <w:tcW w:w="681" w:type="dxa"/>
            <w:tcMar>
              <w:top w:w="96" w:type="dxa"/>
              <w:left w:w="57" w:type="dxa"/>
              <w:bottom w:w="96" w:type="dxa"/>
              <w:right w:w="71" w:type="dxa"/>
            </w:tcMar>
          </w:tcPr>
          <w:p w14:paraId="2B94B20D" w14:textId="77777777" w:rsidR="009E4A5F" w:rsidRPr="00F941BF" w:rsidRDefault="009E4A5F" w:rsidP="00852446">
            <w:pPr>
              <w:pStyle w:val="Tabletext"/>
              <w:spacing w:line="240" w:lineRule="auto"/>
              <w:rPr>
                <w:sz w:val="12"/>
                <w:szCs w:val="12"/>
              </w:rPr>
            </w:pPr>
            <w:r w:rsidRPr="00F941BF">
              <w:rPr>
                <w:sz w:val="12"/>
                <w:szCs w:val="12"/>
              </w:rPr>
              <w:t>56.3%</w:t>
            </w:r>
          </w:p>
        </w:tc>
        <w:tc>
          <w:tcPr>
            <w:tcW w:w="623" w:type="dxa"/>
            <w:tcMar>
              <w:top w:w="96" w:type="dxa"/>
              <w:left w:w="57" w:type="dxa"/>
              <w:bottom w:w="96" w:type="dxa"/>
              <w:right w:w="71" w:type="dxa"/>
            </w:tcMar>
          </w:tcPr>
          <w:p w14:paraId="027F609D" w14:textId="77777777" w:rsidR="009E4A5F" w:rsidRPr="00F941BF" w:rsidRDefault="009E4A5F" w:rsidP="00852446">
            <w:pPr>
              <w:pStyle w:val="Tabletext"/>
              <w:spacing w:line="240" w:lineRule="auto"/>
              <w:rPr>
                <w:sz w:val="12"/>
                <w:szCs w:val="12"/>
              </w:rPr>
            </w:pPr>
            <w:r w:rsidRPr="00F941BF">
              <w:rPr>
                <w:sz w:val="12"/>
                <w:szCs w:val="12"/>
              </w:rPr>
              <w:t>0.2</w:t>
            </w:r>
          </w:p>
        </w:tc>
        <w:tc>
          <w:tcPr>
            <w:tcW w:w="681" w:type="dxa"/>
            <w:shd w:val="solid" w:color="D6E9D4" w:fill="auto"/>
            <w:tcMar>
              <w:top w:w="96" w:type="dxa"/>
              <w:left w:w="57" w:type="dxa"/>
              <w:bottom w:w="96" w:type="dxa"/>
              <w:right w:w="71" w:type="dxa"/>
            </w:tcMar>
          </w:tcPr>
          <w:p w14:paraId="6BAA09E0" w14:textId="77777777" w:rsidR="009E4A5F" w:rsidRPr="00F941BF" w:rsidRDefault="009E4A5F" w:rsidP="00852446">
            <w:pPr>
              <w:pStyle w:val="Tabletext"/>
              <w:spacing w:line="240" w:lineRule="auto"/>
              <w:rPr>
                <w:sz w:val="12"/>
                <w:szCs w:val="12"/>
              </w:rPr>
            </w:pPr>
            <w:r w:rsidRPr="00F941BF">
              <w:rPr>
                <w:sz w:val="12"/>
                <w:szCs w:val="12"/>
              </w:rPr>
              <w:t>1.3%</w:t>
            </w:r>
          </w:p>
        </w:tc>
        <w:tc>
          <w:tcPr>
            <w:tcW w:w="680" w:type="dxa"/>
            <w:tcMar>
              <w:top w:w="96" w:type="dxa"/>
              <w:left w:w="57" w:type="dxa"/>
              <w:bottom w:w="96" w:type="dxa"/>
              <w:right w:w="71" w:type="dxa"/>
            </w:tcMar>
          </w:tcPr>
          <w:p w14:paraId="7549C1F9"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9A35815"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7A76E362" w14:textId="77777777" w:rsidR="009E4A5F" w:rsidRPr="00F941BF" w:rsidRDefault="009E4A5F" w:rsidP="00852446">
            <w:pPr>
              <w:pStyle w:val="Tabletext"/>
              <w:spacing w:line="240" w:lineRule="auto"/>
              <w:rPr>
                <w:sz w:val="12"/>
                <w:szCs w:val="12"/>
              </w:rPr>
            </w:pPr>
            <w:r w:rsidRPr="00F941BF">
              <w:rPr>
                <w:sz w:val="12"/>
                <w:szCs w:val="12"/>
              </w:rPr>
              <w:t>88.8%</w:t>
            </w:r>
          </w:p>
        </w:tc>
        <w:tc>
          <w:tcPr>
            <w:tcW w:w="680" w:type="dxa"/>
            <w:shd w:val="solid" w:color="FBDDCF" w:fill="auto"/>
            <w:tcMar>
              <w:top w:w="96" w:type="dxa"/>
              <w:left w:w="57" w:type="dxa"/>
              <w:bottom w:w="96" w:type="dxa"/>
              <w:right w:w="71" w:type="dxa"/>
            </w:tcMar>
          </w:tcPr>
          <w:p w14:paraId="3DFE2AED" w14:textId="77777777" w:rsidR="009E4A5F" w:rsidRPr="00F941BF" w:rsidRDefault="009E4A5F" w:rsidP="00852446">
            <w:pPr>
              <w:pStyle w:val="Tabletext"/>
              <w:spacing w:line="240" w:lineRule="auto"/>
              <w:rPr>
                <w:sz w:val="12"/>
                <w:szCs w:val="12"/>
              </w:rPr>
            </w:pPr>
            <w:r w:rsidRPr="00F941BF">
              <w:rPr>
                <w:sz w:val="12"/>
                <w:szCs w:val="12"/>
              </w:rPr>
              <w:t>58.4%</w:t>
            </w:r>
          </w:p>
        </w:tc>
        <w:tc>
          <w:tcPr>
            <w:tcW w:w="680" w:type="dxa"/>
            <w:shd w:val="solid" w:color="FBDDCF" w:fill="auto"/>
            <w:tcMar>
              <w:top w:w="96" w:type="dxa"/>
              <w:left w:w="57" w:type="dxa"/>
              <w:bottom w:w="96" w:type="dxa"/>
              <w:right w:w="71" w:type="dxa"/>
            </w:tcMar>
          </w:tcPr>
          <w:p w14:paraId="5AC1978B" w14:textId="77777777" w:rsidR="009E4A5F" w:rsidRPr="00F941BF" w:rsidRDefault="009E4A5F" w:rsidP="00852446">
            <w:pPr>
              <w:pStyle w:val="Tabletext"/>
              <w:spacing w:line="240" w:lineRule="auto"/>
              <w:rPr>
                <w:sz w:val="12"/>
                <w:szCs w:val="12"/>
              </w:rPr>
            </w:pPr>
            <w:r w:rsidRPr="00F941BF">
              <w:rPr>
                <w:sz w:val="12"/>
                <w:szCs w:val="12"/>
              </w:rPr>
              <w:t>55.1%</w:t>
            </w:r>
          </w:p>
        </w:tc>
        <w:tc>
          <w:tcPr>
            <w:tcW w:w="680" w:type="dxa"/>
            <w:tcMar>
              <w:top w:w="96" w:type="dxa"/>
              <w:left w:w="57" w:type="dxa"/>
              <w:bottom w:w="96" w:type="dxa"/>
              <w:right w:w="71" w:type="dxa"/>
            </w:tcMar>
          </w:tcPr>
          <w:p w14:paraId="4FDF9A58" w14:textId="77777777" w:rsidR="009E4A5F" w:rsidRPr="00F941BF" w:rsidRDefault="009E4A5F" w:rsidP="00852446">
            <w:pPr>
              <w:pStyle w:val="Tabletext"/>
              <w:spacing w:line="240" w:lineRule="auto"/>
              <w:rPr>
                <w:sz w:val="12"/>
                <w:szCs w:val="12"/>
              </w:rPr>
            </w:pPr>
            <w:r w:rsidRPr="00F941BF">
              <w:rPr>
                <w:sz w:val="12"/>
                <w:szCs w:val="12"/>
              </w:rPr>
              <w:t>84.0%</w:t>
            </w:r>
          </w:p>
        </w:tc>
        <w:tc>
          <w:tcPr>
            <w:tcW w:w="681" w:type="dxa"/>
            <w:tcMar>
              <w:top w:w="96" w:type="dxa"/>
              <w:left w:w="57" w:type="dxa"/>
              <w:bottom w:w="96" w:type="dxa"/>
              <w:right w:w="71" w:type="dxa"/>
            </w:tcMar>
          </w:tcPr>
          <w:p w14:paraId="5030FC8E" w14:textId="77777777" w:rsidR="009E4A5F" w:rsidRPr="00F941BF" w:rsidRDefault="009E4A5F" w:rsidP="00852446">
            <w:pPr>
              <w:pStyle w:val="Tabletext"/>
              <w:spacing w:line="240" w:lineRule="auto"/>
              <w:rPr>
                <w:sz w:val="12"/>
                <w:szCs w:val="12"/>
              </w:rPr>
            </w:pPr>
            <w:r w:rsidRPr="00F941BF">
              <w:rPr>
                <w:sz w:val="12"/>
                <w:szCs w:val="12"/>
              </w:rPr>
              <w:t>1.0%</w:t>
            </w:r>
          </w:p>
        </w:tc>
        <w:tc>
          <w:tcPr>
            <w:tcW w:w="680" w:type="dxa"/>
            <w:tcMar>
              <w:top w:w="96" w:type="dxa"/>
              <w:left w:w="57" w:type="dxa"/>
              <w:bottom w:w="96" w:type="dxa"/>
              <w:right w:w="71" w:type="dxa"/>
            </w:tcMar>
          </w:tcPr>
          <w:p w14:paraId="0255C495"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F63384F"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0C7400AD" w14:textId="77777777" w:rsidR="009E4A5F" w:rsidRPr="00F941BF" w:rsidRDefault="009E4A5F" w:rsidP="00852446">
            <w:pPr>
              <w:pStyle w:val="Tabletext"/>
              <w:spacing w:line="240" w:lineRule="auto"/>
              <w:rPr>
                <w:sz w:val="12"/>
                <w:szCs w:val="12"/>
              </w:rPr>
            </w:pPr>
            <w:r w:rsidRPr="00F941BF">
              <w:rPr>
                <w:sz w:val="12"/>
                <w:szCs w:val="12"/>
              </w:rPr>
              <w:t>55.5%</w:t>
            </w:r>
          </w:p>
        </w:tc>
        <w:tc>
          <w:tcPr>
            <w:tcW w:w="680" w:type="dxa"/>
            <w:shd w:val="solid" w:color="FBDDCF" w:fill="auto"/>
            <w:tcMar>
              <w:top w:w="96" w:type="dxa"/>
              <w:left w:w="57" w:type="dxa"/>
              <w:bottom w:w="96" w:type="dxa"/>
              <w:right w:w="71" w:type="dxa"/>
            </w:tcMar>
          </w:tcPr>
          <w:p w14:paraId="594AAC63" w14:textId="77777777" w:rsidR="009E4A5F" w:rsidRPr="00F941BF" w:rsidRDefault="009E4A5F" w:rsidP="00852446">
            <w:pPr>
              <w:pStyle w:val="Tabletext"/>
              <w:spacing w:line="240" w:lineRule="auto"/>
              <w:rPr>
                <w:sz w:val="12"/>
                <w:szCs w:val="12"/>
              </w:rPr>
            </w:pPr>
            <w:r w:rsidRPr="00F941BF">
              <w:rPr>
                <w:sz w:val="12"/>
                <w:szCs w:val="12"/>
              </w:rPr>
              <w:t>64.6%</w:t>
            </w:r>
          </w:p>
        </w:tc>
        <w:tc>
          <w:tcPr>
            <w:tcW w:w="680" w:type="dxa"/>
            <w:shd w:val="solid" w:color="D6E9D4" w:fill="auto"/>
            <w:tcMar>
              <w:top w:w="96" w:type="dxa"/>
              <w:left w:w="57" w:type="dxa"/>
              <w:bottom w:w="96" w:type="dxa"/>
              <w:right w:w="71" w:type="dxa"/>
            </w:tcMar>
          </w:tcPr>
          <w:p w14:paraId="20C42D01" w14:textId="77777777" w:rsidR="009E4A5F" w:rsidRPr="00F941BF" w:rsidRDefault="009E4A5F" w:rsidP="00852446">
            <w:pPr>
              <w:pStyle w:val="Tabletext"/>
              <w:spacing w:line="240" w:lineRule="auto"/>
              <w:rPr>
                <w:sz w:val="12"/>
                <w:szCs w:val="12"/>
              </w:rPr>
            </w:pPr>
            <w:r w:rsidRPr="00F941BF">
              <w:rPr>
                <w:sz w:val="12"/>
                <w:szCs w:val="12"/>
              </w:rPr>
              <w:t>0.6%</w:t>
            </w:r>
          </w:p>
        </w:tc>
        <w:tc>
          <w:tcPr>
            <w:tcW w:w="567" w:type="dxa"/>
            <w:tcMar>
              <w:top w:w="96" w:type="dxa"/>
              <w:left w:w="57" w:type="dxa"/>
              <w:bottom w:w="96" w:type="dxa"/>
              <w:right w:w="71" w:type="dxa"/>
            </w:tcMar>
          </w:tcPr>
          <w:p w14:paraId="20FF4D71" w14:textId="77777777" w:rsidR="009E4A5F" w:rsidRPr="00F941BF" w:rsidRDefault="009E4A5F" w:rsidP="00852446">
            <w:pPr>
              <w:pStyle w:val="Tabletext"/>
              <w:spacing w:line="240" w:lineRule="auto"/>
              <w:rPr>
                <w:sz w:val="12"/>
                <w:szCs w:val="12"/>
              </w:rPr>
            </w:pPr>
            <w:r w:rsidRPr="00F941BF">
              <w:rPr>
                <w:sz w:val="12"/>
                <w:szCs w:val="12"/>
              </w:rPr>
              <w:t>3</w:t>
            </w:r>
          </w:p>
        </w:tc>
        <w:tc>
          <w:tcPr>
            <w:tcW w:w="567" w:type="dxa"/>
            <w:tcMar>
              <w:top w:w="96" w:type="dxa"/>
              <w:left w:w="57" w:type="dxa"/>
              <w:bottom w:w="96" w:type="dxa"/>
              <w:right w:w="71" w:type="dxa"/>
            </w:tcMar>
          </w:tcPr>
          <w:p w14:paraId="7D4AA5DD" w14:textId="77777777" w:rsidR="009E4A5F" w:rsidRPr="00F941BF" w:rsidRDefault="009E4A5F" w:rsidP="00852446">
            <w:pPr>
              <w:pStyle w:val="Tabletext"/>
              <w:spacing w:line="240" w:lineRule="auto"/>
              <w:rPr>
                <w:sz w:val="12"/>
                <w:szCs w:val="12"/>
              </w:rPr>
            </w:pPr>
            <w:r w:rsidRPr="00F941BF">
              <w:rPr>
                <w:sz w:val="12"/>
                <w:szCs w:val="12"/>
              </w:rPr>
              <w:t>9</w:t>
            </w:r>
          </w:p>
        </w:tc>
      </w:tr>
      <w:tr w:rsidR="009E4A5F" w14:paraId="4062A347" w14:textId="77777777" w:rsidTr="00F941BF">
        <w:trPr>
          <w:trHeight w:val="283"/>
        </w:trPr>
        <w:tc>
          <w:tcPr>
            <w:tcW w:w="2721" w:type="dxa"/>
            <w:tcMar>
              <w:top w:w="96" w:type="dxa"/>
              <w:left w:w="113" w:type="dxa"/>
              <w:bottom w:w="96" w:type="dxa"/>
              <w:right w:w="0" w:type="dxa"/>
            </w:tcMar>
          </w:tcPr>
          <w:p w14:paraId="68E969C7" w14:textId="77777777" w:rsidR="009E4A5F" w:rsidRPr="00F941BF" w:rsidRDefault="009E4A5F" w:rsidP="00852446">
            <w:pPr>
              <w:pStyle w:val="Tabletext"/>
              <w:spacing w:line="240" w:lineRule="auto"/>
              <w:rPr>
                <w:sz w:val="12"/>
                <w:szCs w:val="12"/>
              </w:rPr>
            </w:pPr>
            <w:r w:rsidRPr="00F941BF">
              <w:rPr>
                <w:sz w:val="12"/>
                <w:szCs w:val="12"/>
              </w:rPr>
              <w:t>St John of God Geelong Hospital</w:t>
            </w:r>
          </w:p>
        </w:tc>
        <w:tc>
          <w:tcPr>
            <w:tcW w:w="567" w:type="dxa"/>
            <w:tcMar>
              <w:top w:w="96" w:type="dxa"/>
              <w:left w:w="57" w:type="dxa"/>
              <w:bottom w:w="96" w:type="dxa"/>
              <w:right w:w="71" w:type="dxa"/>
            </w:tcMar>
          </w:tcPr>
          <w:p w14:paraId="5D8BF938"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5DE4B1D5" w14:textId="77777777" w:rsidR="009E4A5F" w:rsidRPr="00F941BF" w:rsidRDefault="009E4A5F" w:rsidP="00852446">
            <w:pPr>
              <w:pStyle w:val="Tabletext"/>
              <w:spacing w:line="240" w:lineRule="auto"/>
              <w:rPr>
                <w:sz w:val="12"/>
                <w:szCs w:val="12"/>
              </w:rPr>
            </w:pPr>
            <w:r w:rsidRPr="00F941BF">
              <w:rPr>
                <w:sz w:val="12"/>
                <w:szCs w:val="12"/>
              </w:rPr>
              <w:t>602</w:t>
            </w:r>
          </w:p>
        </w:tc>
        <w:tc>
          <w:tcPr>
            <w:tcW w:w="680" w:type="dxa"/>
            <w:shd w:val="solid" w:color="FBDDCF" w:fill="auto"/>
            <w:tcMar>
              <w:top w:w="96" w:type="dxa"/>
              <w:left w:w="57" w:type="dxa"/>
              <w:bottom w:w="96" w:type="dxa"/>
              <w:right w:w="71" w:type="dxa"/>
            </w:tcMar>
          </w:tcPr>
          <w:p w14:paraId="29872613" w14:textId="77777777" w:rsidR="009E4A5F" w:rsidRPr="00F941BF" w:rsidRDefault="009E4A5F" w:rsidP="00852446">
            <w:pPr>
              <w:pStyle w:val="Tabletext"/>
              <w:spacing w:line="240" w:lineRule="auto"/>
              <w:rPr>
                <w:sz w:val="12"/>
                <w:szCs w:val="12"/>
              </w:rPr>
            </w:pPr>
            <w:r w:rsidRPr="00F941BF">
              <w:rPr>
                <w:sz w:val="12"/>
                <w:szCs w:val="12"/>
              </w:rPr>
              <w:t>20.0%</w:t>
            </w:r>
          </w:p>
        </w:tc>
        <w:tc>
          <w:tcPr>
            <w:tcW w:w="680" w:type="dxa"/>
            <w:shd w:val="solid" w:color="FBDDCF" w:fill="auto"/>
            <w:tcMar>
              <w:top w:w="96" w:type="dxa"/>
              <w:left w:w="57" w:type="dxa"/>
              <w:bottom w:w="96" w:type="dxa"/>
              <w:right w:w="71" w:type="dxa"/>
            </w:tcMar>
          </w:tcPr>
          <w:p w14:paraId="40CC7DBF" w14:textId="77777777" w:rsidR="009E4A5F" w:rsidRPr="00F941BF" w:rsidRDefault="009E4A5F" w:rsidP="00852446">
            <w:pPr>
              <w:pStyle w:val="Tabletext"/>
              <w:spacing w:line="240" w:lineRule="auto"/>
              <w:rPr>
                <w:sz w:val="12"/>
                <w:szCs w:val="12"/>
              </w:rPr>
            </w:pPr>
            <w:r w:rsidRPr="00F941BF">
              <w:rPr>
                <w:sz w:val="12"/>
                <w:szCs w:val="12"/>
              </w:rPr>
              <w:t>34.8%</w:t>
            </w:r>
          </w:p>
        </w:tc>
        <w:tc>
          <w:tcPr>
            <w:tcW w:w="680" w:type="dxa"/>
            <w:shd w:val="solid" w:color="FBDDCF" w:fill="auto"/>
            <w:tcMar>
              <w:top w:w="96" w:type="dxa"/>
              <w:left w:w="57" w:type="dxa"/>
              <w:bottom w:w="96" w:type="dxa"/>
              <w:right w:w="71" w:type="dxa"/>
            </w:tcMar>
          </w:tcPr>
          <w:p w14:paraId="0000CFDF" w14:textId="77777777" w:rsidR="009E4A5F" w:rsidRPr="00F941BF" w:rsidRDefault="009E4A5F" w:rsidP="00852446">
            <w:pPr>
              <w:pStyle w:val="Tabletext"/>
              <w:spacing w:line="240" w:lineRule="auto"/>
              <w:rPr>
                <w:sz w:val="12"/>
                <w:szCs w:val="12"/>
              </w:rPr>
            </w:pPr>
            <w:r w:rsidRPr="00F941BF">
              <w:rPr>
                <w:sz w:val="12"/>
                <w:szCs w:val="12"/>
              </w:rPr>
              <w:t>44.4%</w:t>
            </w:r>
          </w:p>
        </w:tc>
        <w:tc>
          <w:tcPr>
            <w:tcW w:w="681" w:type="dxa"/>
            <w:shd w:val="solid" w:color="D6E9D4" w:fill="auto"/>
            <w:tcMar>
              <w:top w:w="96" w:type="dxa"/>
              <w:left w:w="57" w:type="dxa"/>
              <w:bottom w:w="96" w:type="dxa"/>
              <w:right w:w="71" w:type="dxa"/>
            </w:tcMar>
          </w:tcPr>
          <w:p w14:paraId="3A335C6D"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5F6DA733" w14:textId="77777777" w:rsidR="009E4A5F" w:rsidRPr="00F941BF" w:rsidRDefault="009E4A5F" w:rsidP="00852446">
            <w:pPr>
              <w:pStyle w:val="Tabletext"/>
              <w:spacing w:line="240" w:lineRule="auto"/>
              <w:rPr>
                <w:sz w:val="12"/>
                <w:szCs w:val="12"/>
              </w:rPr>
            </w:pPr>
            <w:r w:rsidRPr="00F941BF">
              <w:rPr>
                <w:sz w:val="12"/>
                <w:szCs w:val="12"/>
              </w:rPr>
              <w:t>1.4%</w:t>
            </w:r>
          </w:p>
        </w:tc>
        <w:tc>
          <w:tcPr>
            <w:tcW w:w="680" w:type="dxa"/>
            <w:tcMar>
              <w:top w:w="96" w:type="dxa"/>
              <w:left w:w="57" w:type="dxa"/>
              <w:bottom w:w="96" w:type="dxa"/>
              <w:right w:w="71" w:type="dxa"/>
            </w:tcMar>
          </w:tcPr>
          <w:p w14:paraId="0CB442D8" w14:textId="77777777" w:rsidR="009E4A5F" w:rsidRPr="00F941BF" w:rsidRDefault="009E4A5F" w:rsidP="00852446">
            <w:pPr>
              <w:pStyle w:val="Tabletext"/>
              <w:spacing w:line="240" w:lineRule="auto"/>
              <w:rPr>
                <w:sz w:val="12"/>
                <w:szCs w:val="12"/>
              </w:rPr>
            </w:pPr>
            <w:r w:rsidRPr="00F941BF">
              <w:rPr>
                <w:sz w:val="12"/>
                <w:szCs w:val="12"/>
              </w:rPr>
              <w:t>23.5%</w:t>
            </w:r>
          </w:p>
        </w:tc>
        <w:tc>
          <w:tcPr>
            <w:tcW w:w="737" w:type="dxa"/>
            <w:tcMar>
              <w:top w:w="96" w:type="dxa"/>
              <w:left w:w="57" w:type="dxa"/>
              <w:bottom w:w="96" w:type="dxa"/>
              <w:right w:w="71" w:type="dxa"/>
            </w:tcMar>
          </w:tcPr>
          <w:p w14:paraId="7A7520D9" w14:textId="77777777" w:rsidR="009E4A5F" w:rsidRPr="00F941BF" w:rsidRDefault="009E4A5F" w:rsidP="00852446">
            <w:pPr>
              <w:pStyle w:val="Tabletext"/>
              <w:spacing w:line="240" w:lineRule="auto"/>
              <w:rPr>
                <w:sz w:val="12"/>
                <w:szCs w:val="12"/>
              </w:rPr>
            </w:pPr>
            <w:r w:rsidRPr="00F941BF">
              <w:rPr>
                <w:sz w:val="12"/>
                <w:szCs w:val="12"/>
              </w:rPr>
              <w:t>81.1%</w:t>
            </w:r>
          </w:p>
        </w:tc>
        <w:tc>
          <w:tcPr>
            <w:tcW w:w="681" w:type="dxa"/>
            <w:tcMar>
              <w:top w:w="96" w:type="dxa"/>
              <w:left w:w="57" w:type="dxa"/>
              <w:bottom w:w="96" w:type="dxa"/>
              <w:right w:w="71" w:type="dxa"/>
            </w:tcMar>
          </w:tcPr>
          <w:p w14:paraId="7A7A1080"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7D7FF7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746FCFD7" w14:textId="77777777" w:rsidR="009E4A5F" w:rsidRPr="00F941BF" w:rsidRDefault="009E4A5F" w:rsidP="00852446">
            <w:pPr>
              <w:pStyle w:val="Tabletext"/>
              <w:spacing w:line="240" w:lineRule="auto"/>
              <w:rPr>
                <w:sz w:val="12"/>
                <w:szCs w:val="12"/>
              </w:rPr>
            </w:pPr>
            <w:r w:rsidRPr="00F941BF">
              <w:rPr>
                <w:sz w:val="12"/>
                <w:szCs w:val="12"/>
              </w:rPr>
              <w:t>9.7%</w:t>
            </w:r>
          </w:p>
        </w:tc>
        <w:tc>
          <w:tcPr>
            <w:tcW w:w="681" w:type="dxa"/>
            <w:shd w:val="solid" w:color="FBDDCF" w:fill="auto"/>
            <w:tcMar>
              <w:top w:w="96" w:type="dxa"/>
              <w:left w:w="57" w:type="dxa"/>
              <w:bottom w:w="96" w:type="dxa"/>
              <w:right w:w="71" w:type="dxa"/>
            </w:tcMar>
          </w:tcPr>
          <w:p w14:paraId="00856EFC" w14:textId="77777777" w:rsidR="009E4A5F" w:rsidRPr="00F941BF" w:rsidRDefault="009E4A5F" w:rsidP="00852446">
            <w:pPr>
              <w:pStyle w:val="Tabletext"/>
              <w:spacing w:line="240" w:lineRule="auto"/>
              <w:rPr>
                <w:sz w:val="12"/>
                <w:szCs w:val="12"/>
              </w:rPr>
            </w:pPr>
            <w:r w:rsidRPr="00F941BF">
              <w:rPr>
                <w:sz w:val="12"/>
                <w:szCs w:val="12"/>
              </w:rPr>
              <w:t>33.3%</w:t>
            </w:r>
          </w:p>
        </w:tc>
        <w:tc>
          <w:tcPr>
            <w:tcW w:w="623" w:type="dxa"/>
            <w:tcMar>
              <w:top w:w="96" w:type="dxa"/>
              <w:left w:w="57" w:type="dxa"/>
              <w:bottom w:w="96" w:type="dxa"/>
              <w:right w:w="71" w:type="dxa"/>
            </w:tcMar>
          </w:tcPr>
          <w:p w14:paraId="19FF6109" w14:textId="77777777" w:rsidR="009E4A5F" w:rsidRPr="00F941BF" w:rsidRDefault="009E4A5F" w:rsidP="00852446">
            <w:pPr>
              <w:pStyle w:val="Tabletext"/>
              <w:spacing w:line="240" w:lineRule="auto"/>
              <w:rPr>
                <w:sz w:val="12"/>
                <w:szCs w:val="12"/>
              </w:rPr>
            </w:pPr>
            <w:r w:rsidRPr="00F941BF">
              <w:rPr>
                <w:sz w:val="12"/>
                <w:szCs w:val="12"/>
              </w:rPr>
              <w:t>0.6</w:t>
            </w:r>
          </w:p>
        </w:tc>
        <w:tc>
          <w:tcPr>
            <w:tcW w:w="681" w:type="dxa"/>
            <w:tcMar>
              <w:top w:w="96" w:type="dxa"/>
              <w:left w:w="57" w:type="dxa"/>
              <w:bottom w:w="96" w:type="dxa"/>
              <w:right w:w="71" w:type="dxa"/>
            </w:tcMar>
          </w:tcPr>
          <w:p w14:paraId="753A658B"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5C56719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7B502888"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4D2FED94" w14:textId="77777777" w:rsidR="009E4A5F" w:rsidRPr="00F941BF" w:rsidRDefault="009E4A5F" w:rsidP="00852446">
            <w:pPr>
              <w:pStyle w:val="Tabletext"/>
              <w:spacing w:line="240" w:lineRule="auto"/>
              <w:rPr>
                <w:sz w:val="12"/>
                <w:szCs w:val="12"/>
              </w:rPr>
            </w:pPr>
            <w:r w:rsidRPr="00F941BF">
              <w:rPr>
                <w:sz w:val="12"/>
                <w:szCs w:val="12"/>
              </w:rPr>
              <w:t>97.6%</w:t>
            </w:r>
          </w:p>
        </w:tc>
        <w:tc>
          <w:tcPr>
            <w:tcW w:w="680" w:type="dxa"/>
            <w:shd w:val="solid" w:color="FBDDCF" w:fill="auto"/>
            <w:tcMar>
              <w:top w:w="96" w:type="dxa"/>
              <w:left w:w="57" w:type="dxa"/>
              <w:bottom w:w="96" w:type="dxa"/>
              <w:right w:w="71" w:type="dxa"/>
            </w:tcMar>
          </w:tcPr>
          <w:p w14:paraId="42BA307D" w14:textId="77777777" w:rsidR="009E4A5F" w:rsidRPr="00F941BF" w:rsidRDefault="009E4A5F" w:rsidP="00852446">
            <w:pPr>
              <w:pStyle w:val="Tabletext"/>
              <w:spacing w:line="240" w:lineRule="auto"/>
              <w:rPr>
                <w:sz w:val="12"/>
                <w:szCs w:val="12"/>
              </w:rPr>
            </w:pPr>
            <w:r w:rsidRPr="00F941BF">
              <w:rPr>
                <w:sz w:val="12"/>
                <w:szCs w:val="12"/>
              </w:rPr>
              <w:t>52.6%</w:t>
            </w:r>
          </w:p>
        </w:tc>
        <w:tc>
          <w:tcPr>
            <w:tcW w:w="680" w:type="dxa"/>
            <w:tcMar>
              <w:top w:w="96" w:type="dxa"/>
              <w:left w:w="57" w:type="dxa"/>
              <w:bottom w:w="96" w:type="dxa"/>
              <w:right w:w="71" w:type="dxa"/>
            </w:tcMar>
          </w:tcPr>
          <w:p w14:paraId="7BE3108F" w14:textId="77777777" w:rsidR="009E4A5F" w:rsidRPr="00F941BF" w:rsidRDefault="009E4A5F" w:rsidP="00852446">
            <w:pPr>
              <w:pStyle w:val="Tabletext"/>
              <w:spacing w:line="240" w:lineRule="auto"/>
              <w:rPr>
                <w:sz w:val="12"/>
                <w:szCs w:val="12"/>
              </w:rPr>
            </w:pPr>
            <w:r w:rsidRPr="00F941BF">
              <w:rPr>
                <w:sz w:val="12"/>
                <w:szCs w:val="12"/>
              </w:rPr>
              <w:t>73.0%</w:t>
            </w:r>
          </w:p>
        </w:tc>
        <w:tc>
          <w:tcPr>
            <w:tcW w:w="680" w:type="dxa"/>
            <w:tcMar>
              <w:top w:w="96" w:type="dxa"/>
              <w:left w:w="57" w:type="dxa"/>
              <w:bottom w:w="96" w:type="dxa"/>
              <w:right w:w="71" w:type="dxa"/>
            </w:tcMar>
          </w:tcPr>
          <w:p w14:paraId="50FF4665" w14:textId="77777777" w:rsidR="009E4A5F" w:rsidRPr="00F941BF" w:rsidRDefault="009E4A5F" w:rsidP="00852446">
            <w:pPr>
              <w:pStyle w:val="Tabletext"/>
              <w:spacing w:line="240" w:lineRule="auto"/>
              <w:rPr>
                <w:sz w:val="12"/>
                <w:szCs w:val="12"/>
              </w:rPr>
            </w:pPr>
            <w:r w:rsidRPr="00F941BF">
              <w:rPr>
                <w:sz w:val="12"/>
                <w:szCs w:val="12"/>
              </w:rPr>
              <w:t>84.7%</w:t>
            </w:r>
          </w:p>
        </w:tc>
        <w:tc>
          <w:tcPr>
            <w:tcW w:w="681" w:type="dxa"/>
            <w:shd w:val="solid" w:color="FBDDCF" w:fill="auto"/>
            <w:tcMar>
              <w:top w:w="96" w:type="dxa"/>
              <w:left w:w="57" w:type="dxa"/>
              <w:bottom w:w="96" w:type="dxa"/>
              <w:right w:w="71" w:type="dxa"/>
            </w:tcMar>
          </w:tcPr>
          <w:p w14:paraId="6C3C61B0" w14:textId="77777777" w:rsidR="009E4A5F" w:rsidRPr="00F941BF" w:rsidRDefault="009E4A5F" w:rsidP="00852446">
            <w:pPr>
              <w:pStyle w:val="Tabletext"/>
              <w:spacing w:line="240" w:lineRule="auto"/>
              <w:rPr>
                <w:sz w:val="12"/>
                <w:szCs w:val="12"/>
              </w:rPr>
            </w:pPr>
            <w:r w:rsidRPr="00F941BF">
              <w:rPr>
                <w:sz w:val="12"/>
                <w:szCs w:val="12"/>
              </w:rPr>
              <w:t>1.9%</w:t>
            </w:r>
          </w:p>
        </w:tc>
        <w:tc>
          <w:tcPr>
            <w:tcW w:w="680" w:type="dxa"/>
            <w:tcMar>
              <w:top w:w="96" w:type="dxa"/>
              <w:left w:w="57" w:type="dxa"/>
              <w:bottom w:w="96" w:type="dxa"/>
              <w:right w:w="71" w:type="dxa"/>
            </w:tcMar>
          </w:tcPr>
          <w:p w14:paraId="637C8456"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AEDCA8F"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4F809854" w14:textId="77777777" w:rsidR="009E4A5F" w:rsidRPr="00F941BF" w:rsidRDefault="009E4A5F" w:rsidP="00852446">
            <w:pPr>
              <w:pStyle w:val="Tabletext"/>
              <w:spacing w:line="240" w:lineRule="auto"/>
              <w:rPr>
                <w:sz w:val="12"/>
                <w:szCs w:val="12"/>
              </w:rPr>
            </w:pPr>
            <w:r w:rsidRPr="00F941BF">
              <w:rPr>
                <w:sz w:val="12"/>
                <w:szCs w:val="12"/>
              </w:rPr>
              <w:t>96.6%</w:t>
            </w:r>
          </w:p>
        </w:tc>
        <w:tc>
          <w:tcPr>
            <w:tcW w:w="680" w:type="dxa"/>
            <w:tcMar>
              <w:top w:w="96" w:type="dxa"/>
              <w:left w:w="57" w:type="dxa"/>
              <w:bottom w:w="96" w:type="dxa"/>
              <w:right w:w="71" w:type="dxa"/>
            </w:tcMar>
          </w:tcPr>
          <w:p w14:paraId="1360BA31" w14:textId="77777777" w:rsidR="009E4A5F" w:rsidRPr="00F941BF" w:rsidRDefault="009E4A5F" w:rsidP="00852446">
            <w:pPr>
              <w:pStyle w:val="Tabletext"/>
              <w:spacing w:line="240" w:lineRule="auto"/>
              <w:rPr>
                <w:sz w:val="12"/>
                <w:szCs w:val="12"/>
              </w:rPr>
            </w:pPr>
            <w:r w:rsidRPr="00F941BF">
              <w:rPr>
                <w:sz w:val="12"/>
                <w:szCs w:val="12"/>
              </w:rPr>
              <w:t>87.3%</w:t>
            </w:r>
          </w:p>
        </w:tc>
        <w:tc>
          <w:tcPr>
            <w:tcW w:w="680" w:type="dxa"/>
            <w:tcMar>
              <w:top w:w="96" w:type="dxa"/>
              <w:left w:w="57" w:type="dxa"/>
              <w:bottom w:w="96" w:type="dxa"/>
              <w:right w:w="71" w:type="dxa"/>
            </w:tcMar>
          </w:tcPr>
          <w:p w14:paraId="00D39DF4" w14:textId="77777777" w:rsidR="009E4A5F" w:rsidRPr="00F941BF" w:rsidRDefault="009E4A5F" w:rsidP="00852446">
            <w:pPr>
              <w:pStyle w:val="Tabletext"/>
              <w:spacing w:line="240" w:lineRule="auto"/>
              <w:rPr>
                <w:sz w:val="12"/>
                <w:szCs w:val="12"/>
              </w:rPr>
            </w:pPr>
            <w:r w:rsidRPr="00F941BF">
              <w:rPr>
                <w:sz w:val="12"/>
                <w:szCs w:val="12"/>
              </w:rPr>
              <w:t>1.4%</w:t>
            </w:r>
          </w:p>
        </w:tc>
        <w:tc>
          <w:tcPr>
            <w:tcW w:w="567" w:type="dxa"/>
            <w:tcMar>
              <w:top w:w="96" w:type="dxa"/>
              <w:left w:w="57" w:type="dxa"/>
              <w:bottom w:w="96" w:type="dxa"/>
              <w:right w:w="71" w:type="dxa"/>
            </w:tcMar>
          </w:tcPr>
          <w:p w14:paraId="515F5D4D" w14:textId="77777777" w:rsidR="009E4A5F" w:rsidRPr="00F941BF" w:rsidRDefault="009E4A5F" w:rsidP="00852446">
            <w:pPr>
              <w:pStyle w:val="Tabletext"/>
              <w:spacing w:line="240" w:lineRule="auto"/>
              <w:rPr>
                <w:sz w:val="12"/>
                <w:szCs w:val="12"/>
              </w:rPr>
            </w:pPr>
            <w:r w:rsidRPr="00F941BF">
              <w:rPr>
                <w:sz w:val="12"/>
                <w:szCs w:val="12"/>
              </w:rPr>
              <w:t>3</w:t>
            </w:r>
          </w:p>
        </w:tc>
        <w:tc>
          <w:tcPr>
            <w:tcW w:w="567" w:type="dxa"/>
            <w:tcMar>
              <w:top w:w="96" w:type="dxa"/>
              <w:left w:w="57" w:type="dxa"/>
              <w:bottom w:w="96" w:type="dxa"/>
              <w:right w:w="71" w:type="dxa"/>
            </w:tcMar>
          </w:tcPr>
          <w:p w14:paraId="528B2DA3" w14:textId="77777777" w:rsidR="009E4A5F" w:rsidRPr="00F941BF" w:rsidRDefault="009E4A5F" w:rsidP="00852446">
            <w:pPr>
              <w:pStyle w:val="Tabletext"/>
              <w:spacing w:line="240" w:lineRule="auto"/>
              <w:rPr>
                <w:sz w:val="12"/>
                <w:szCs w:val="12"/>
              </w:rPr>
            </w:pPr>
            <w:r w:rsidRPr="00F941BF">
              <w:rPr>
                <w:sz w:val="12"/>
                <w:szCs w:val="12"/>
              </w:rPr>
              <w:t>7</w:t>
            </w:r>
          </w:p>
        </w:tc>
      </w:tr>
      <w:tr w:rsidR="009E4A5F" w14:paraId="742B9150" w14:textId="77777777" w:rsidTr="00F941BF">
        <w:trPr>
          <w:trHeight w:val="283"/>
        </w:trPr>
        <w:tc>
          <w:tcPr>
            <w:tcW w:w="2721" w:type="dxa"/>
            <w:tcMar>
              <w:top w:w="96" w:type="dxa"/>
              <w:left w:w="113" w:type="dxa"/>
              <w:bottom w:w="96" w:type="dxa"/>
              <w:right w:w="0" w:type="dxa"/>
            </w:tcMar>
          </w:tcPr>
          <w:p w14:paraId="231EA533" w14:textId="77777777" w:rsidR="009E4A5F" w:rsidRPr="00F941BF" w:rsidRDefault="009E4A5F" w:rsidP="00852446">
            <w:pPr>
              <w:pStyle w:val="Tabletext"/>
              <w:spacing w:line="240" w:lineRule="auto"/>
              <w:rPr>
                <w:sz w:val="12"/>
                <w:szCs w:val="12"/>
              </w:rPr>
            </w:pPr>
            <w:r w:rsidRPr="00F941BF">
              <w:rPr>
                <w:sz w:val="12"/>
                <w:szCs w:val="12"/>
              </w:rPr>
              <w:t>The Bays Hospital (Mornington)</w:t>
            </w:r>
          </w:p>
        </w:tc>
        <w:tc>
          <w:tcPr>
            <w:tcW w:w="567" w:type="dxa"/>
            <w:tcMar>
              <w:top w:w="96" w:type="dxa"/>
              <w:left w:w="57" w:type="dxa"/>
              <w:bottom w:w="96" w:type="dxa"/>
              <w:right w:w="71" w:type="dxa"/>
            </w:tcMar>
          </w:tcPr>
          <w:p w14:paraId="69B4572A"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4680C498" w14:textId="77777777" w:rsidR="009E4A5F" w:rsidRPr="00F941BF" w:rsidRDefault="009E4A5F" w:rsidP="00852446">
            <w:pPr>
              <w:pStyle w:val="Tabletext"/>
              <w:spacing w:line="240" w:lineRule="auto"/>
              <w:rPr>
                <w:sz w:val="12"/>
                <w:szCs w:val="12"/>
              </w:rPr>
            </w:pPr>
            <w:r w:rsidRPr="00F941BF">
              <w:rPr>
                <w:sz w:val="12"/>
                <w:szCs w:val="12"/>
              </w:rPr>
              <w:t>457</w:t>
            </w:r>
          </w:p>
        </w:tc>
        <w:tc>
          <w:tcPr>
            <w:tcW w:w="680" w:type="dxa"/>
            <w:shd w:val="solid" w:color="FBDDCF" w:fill="auto"/>
            <w:tcMar>
              <w:top w:w="96" w:type="dxa"/>
              <w:left w:w="57" w:type="dxa"/>
              <w:bottom w:w="96" w:type="dxa"/>
              <w:right w:w="71" w:type="dxa"/>
            </w:tcMar>
          </w:tcPr>
          <w:p w14:paraId="5502C8FE" w14:textId="77777777" w:rsidR="009E4A5F" w:rsidRPr="00F941BF" w:rsidRDefault="009E4A5F" w:rsidP="00852446">
            <w:pPr>
              <w:pStyle w:val="Tabletext"/>
              <w:spacing w:line="240" w:lineRule="auto"/>
              <w:rPr>
                <w:sz w:val="12"/>
                <w:szCs w:val="12"/>
              </w:rPr>
            </w:pPr>
            <w:r w:rsidRPr="00F941BF">
              <w:rPr>
                <w:sz w:val="12"/>
                <w:szCs w:val="12"/>
              </w:rPr>
              <w:t>27.7%</w:t>
            </w:r>
          </w:p>
        </w:tc>
        <w:tc>
          <w:tcPr>
            <w:tcW w:w="680" w:type="dxa"/>
            <w:tcMar>
              <w:top w:w="96" w:type="dxa"/>
              <w:left w:w="57" w:type="dxa"/>
              <w:bottom w:w="96" w:type="dxa"/>
              <w:right w:w="71" w:type="dxa"/>
            </w:tcMar>
          </w:tcPr>
          <w:p w14:paraId="66E5A6F1" w14:textId="77777777" w:rsidR="009E4A5F" w:rsidRPr="00F941BF" w:rsidRDefault="009E4A5F" w:rsidP="00852446">
            <w:pPr>
              <w:pStyle w:val="Tabletext"/>
              <w:spacing w:line="240" w:lineRule="auto"/>
              <w:rPr>
                <w:sz w:val="12"/>
                <w:szCs w:val="12"/>
              </w:rPr>
            </w:pPr>
            <w:r w:rsidRPr="00F941BF">
              <w:rPr>
                <w:sz w:val="12"/>
                <w:szCs w:val="12"/>
              </w:rPr>
              <w:t>15.0%</w:t>
            </w:r>
          </w:p>
        </w:tc>
        <w:tc>
          <w:tcPr>
            <w:tcW w:w="680" w:type="dxa"/>
            <w:shd w:val="solid" w:color="D6E9D4" w:fill="auto"/>
            <w:tcMar>
              <w:top w:w="96" w:type="dxa"/>
              <w:left w:w="57" w:type="dxa"/>
              <w:bottom w:w="96" w:type="dxa"/>
              <w:right w:w="71" w:type="dxa"/>
            </w:tcMar>
          </w:tcPr>
          <w:p w14:paraId="13425042" w14:textId="77777777" w:rsidR="009E4A5F" w:rsidRPr="00F941BF" w:rsidRDefault="009E4A5F" w:rsidP="00852446">
            <w:pPr>
              <w:pStyle w:val="Tabletext"/>
              <w:spacing w:line="240" w:lineRule="auto"/>
              <w:rPr>
                <w:sz w:val="12"/>
                <w:szCs w:val="12"/>
              </w:rPr>
            </w:pPr>
            <w:r w:rsidRPr="00F941BF">
              <w:rPr>
                <w:sz w:val="12"/>
                <w:szCs w:val="12"/>
              </w:rPr>
              <w:t>18.2%</w:t>
            </w:r>
          </w:p>
        </w:tc>
        <w:tc>
          <w:tcPr>
            <w:tcW w:w="681" w:type="dxa"/>
            <w:shd w:val="solid" w:color="D6E9D4" w:fill="auto"/>
            <w:tcMar>
              <w:top w:w="96" w:type="dxa"/>
              <w:left w:w="57" w:type="dxa"/>
              <w:bottom w:w="96" w:type="dxa"/>
              <w:right w:w="71" w:type="dxa"/>
            </w:tcMar>
          </w:tcPr>
          <w:p w14:paraId="720DAC3F"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1195D68A" w14:textId="77777777" w:rsidR="009E4A5F" w:rsidRPr="00F941BF" w:rsidRDefault="009E4A5F" w:rsidP="00852446">
            <w:pPr>
              <w:pStyle w:val="Tabletext"/>
              <w:spacing w:line="240" w:lineRule="auto"/>
              <w:rPr>
                <w:sz w:val="12"/>
                <w:szCs w:val="12"/>
              </w:rPr>
            </w:pPr>
            <w:r w:rsidRPr="00F941BF">
              <w:rPr>
                <w:sz w:val="12"/>
                <w:szCs w:val="12"/>
              </w:rPr>
              <w:t>1.6%</w:t>
            </w:r>
          </w:p>
        </w:tc>
        <w:tc>
          <w:tcPr>
            <w:tcW w:w="680" w:type="dxa"/>
            <w:tcMar>
              <w:top w:w="96" w:type="dxa"/>
              <w:left w:w="57" w:type="dxa"/>
              <w:bottom w:w="96" w:type="dxa"/>
              <w:right w:w="71" w:type="dxa"/>
            </w:tcMar>
          </w:tcPr>
          <w:p w14:paraId="3C54241B" w14:textId="77777777" w:rsidR="009E4A5F" w:rsidRPr="00F941BF" w:rsidRDefault="009E4A5F" w:rsidP="00852446">
            <w:pPr>
              <w:pStyle w:val="Tabletext"/>
              <w:spacing w:line="240" w:lineRule="auto"/>
              <w:rPr>
                <w:sz w:val="12"/>
                <w:szCs w:val="12"/>
              </w:rPr>
            </w:pPr>
            <w:r w:rsidRPr="00F941BF">
              <w:rPr>
                <w:sz w:val="12"/>
                <w:szCs w:val="12"/>
              </w:rPr>
              <w:t>19.0%</w:t>
            </w:r>
          </w:p>
        </w:tc>
        <w:tc>
          <w:tcPr>
            <w:tcW w:w="737" w:type="dxa"/>
            <w:shd w:val="solid" w:color="FBDDCF" w:fill="auto"/>
            <w:tcMar>
              <w:top w:w="96" w:type="dxa"/>
              <w:left w:w="57" w:type="dxa"/>
              <w:bottom w:w="96" w:type="dxa"/>
              <w:right w:w="71" w:type="dxa"/>
            </w:tcMar>
          </w:tcPr>
          <w:p w14:paraId="02F9ED97" w14:textId="77777777" w:rsidR="009E4A5F" w:rsidRPr="00F941BF" w:rsidRDefault="009E4A5F" w:rsidP="00852446">
            <w:pPr>
              <w:pStyle w:val="Tabletext"/>
              <w:spacing w:line="240" w:lineRule="auto"/>
              <w:rPr>
                <w:sz w:val="12"/>
                <w:szCs w:val="12"/>
              </w:rPr>
            </w:pPr>
            <w:r w:rsidRPr="00F941BF">
              <w:rPr>
                <w:sz w:val="12"/>
                <w:szCs w:val="12"/>
              </w:rPr>
              <w:t>62.9%</w:t>
            </w:r>
          </w:p>
        </w:tc>
        <w:tc>
          <w:tcPr>
            <w:tcW w:w="681" w:type="dxa"/>
            <w:tcMar>
              <w:top w:w="96" w:type="dxa"/>
              <w:left w:w="57" w:type="dxa"/>
              <w:bottom w:w="96" w:type="dxa"/>
              <w:right w:w="71" w:type="dxa"/>
            </w:tcMar>
          </w:tcPr>
          <w:p w14:paraId="491C5BC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5FFA85D0"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28EC7234" w14:textId="77777777" w:rsidR="009E4A5F" w:rsidRPr="00F941BF" w:rsidRDefault="009E4A5F" w:rsidP="00852446">
            <w:pPr>
              <w:pStyle w:val="Tabletext"/>
              <w:spacing w:line="240" w:lineRule="auto"/>
              <w:rPr>
                <w:sz w:val="12"/>
                <w:szCs w:val="12"/>
              </w:rPr>
            </w:pPr>
            <w:r w:rsidRPr="00F941BF">
              <w:rPr>
                <w:sz w:val="12"/>
                <w:szCs w:val="12"/>
              </w:rPr>
              <w:t>23.5%</w:t>
            </w:r>
          </w:p>
        </w:tc>
        <w:tc>
          <w:tcPr>
            <w:tcW w:w="681" w:type="dxa"/>
            <w:tcMar>
              <w:top w:w="96" w:type="dxa"/>
              <w:left w:w="57" w:type="dxa"/>
              <w:bottom w:w="96" w:type="dxa"/>
              <w:right w:w="71" w:type="dxa"/>
            </w:tcMar>
          </w:tcPr>
          <w:p w14:paraId="11E5EF1D" w14:textId="77777777" w:rsidR="009E4A5F" w:rsidRPr="00F941BF" w:rsidRDefault="009E4A5F" w:rsidP="00852446">
            <w:pPr>
              <w:pStyle w:val="Tabletext"/>
              <w:spacing w:line="240" w:lineRule="auto"/>
              <w:rPr>
                <w:sz w:val="12"/>
                <w:szCs w:val="12"/>
              </w:rPr>
            </w:pPr>
            <w:r w:rsidRPr="00F941BF">
              <w:rPr>
                <w:sz w:val="12"/>
                <w:szCs w:val="12"/>
              </w:rPr>
              <w:t>52.6%</w:t>
            </w:r>
          </w:p>
        </w:tc>
        <w:tc>
          <w:tcPr>
            <w:tcW w:w="623" w:type="dxa"/>
            <w:tcMar>
              <w:top w:w="96" w:type="dxa"/>
              <w:left w:w="57" w:type="dxa"/>
              <w:bottom w:w="96" w:type="dxa"/>
              <w:right w:w="71" w:type="dxa"/>
            </w:tcMar>
          </w:tcPr>
          <w:p w14:paraId="3D12E42E"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18C89ED7" w14:textId="77777777" w:rsidR="009E4A5F" w:rsidRPr="00F941BF" w:rsidRDefault="009E4A5F" w:rsidP="00852446">
            <w:pPr>
              <w:pStyle w:val="Tabletext"/>
              <w:spacing w:line="240" w:lineRule="auto"/>
              <w:rPr>
                <w:sz w:val="12"/>
                <w:szCs w:val="12"/>
              </w:rPr>
            </w:pPr>
            <w:r w:rsidRPr="00F941BF">
              <w:rPr>
                <w:sz w:val="12"/>
                <w:szCs w:val="12"/>
              </w:rPr>
              <w:t>4.6%</w:t>
            </w:r>
          </w:p>
        </w:tc>
        <w:tc>
          <w:tcPr>
            <w:tcW w:w="680" w:type="dxa"/>
            <w:tcMar>
              <w:top w:w="96" w:type="dxa"/>
              <w:left w:w="57" w:type="dxa"/>
              <w:bottom w:w="96" w:type="dxa"/>
              <w:right w:w="71" w:type="dxa"/>
            </w:tcMar>
          </w:tcPr>
          <w:p w14:paraId="638267A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CD08CA7"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07B0A19D" w14:textId="77777777" w:rsidR="009E4A5F" w:rsidRPr="00F941BF" w:rsidRDefault="009E4A5F" w:rsidP="00852446">
            <w:pPr>
              <w:pStyle w:val="Tabletext"/>
              <w:spacing w:line="240" w:lineRule="auto"/>
              <w:rPr>
                <w:sz w:val="12"/>
                <w:szCs w:val="12"/>
              </w:rPr>
            </w:pPr>
            <w:r w:rsidRPr="00F941BF">
              <w:rPr>
                <w:sz w:val="12"/>
                <w:szCs w:val="12"/>
              </w:rPr>
              <w:t>95.2%</w:t>
            </w:r>
          </w:p>
        </w:tc>
        <w:tc>
          <w:tcPr>
            <w:tcW w:w="680" w:type="dxa"/>
            <w:tcMar>
              <w:top w:w="96" w:type="dxa"/>
              <w:left w:w="57" w:type="dxa"/>
              <w:bottom w:w="96" w:type="dxa"/>
              <w:right w:w="71" w:type="dxa"/>
            </w:tcMar>
          </w:tcPr>
          <w:p w14:paraId="1E34A754" w14:textId="77777777" w:rsidR="009E4A5F" w:rsidRPr="00F941BF" w:rsidRDefault="009E4A5F" w:rsidP="00852446">
            <w:pPr>
              <w:pStyle w:val="Tabletext"/>
              <w:spacing w:line="240" w:lineRule="auto"/>
              <w:rPr>
                <w:sz w:val="12"/>
                <w:szCs w:val="12"/>
              </w:rPr>
            </w:pPr>
            <w:r w:rsidRPr="00F941BF">
              <w:rPr>
                <w:sz w:val="12"/>
                <w:szCs w:val="12"/>
              </w:rPr>
              <w:t>31.0%</w:t>
            </w:r>
          </w:p>
        </w:tc>
        <w:tc>
          <w:tcPr>
            <w:tcW w:w="680" w:type="dxa"/>
            <w:tcMar>
              <w:top w:w="96" w:type="dxa"/>
              <w:left w:w="57" w:type="dxa"/>
              <w:bottom w:w="96" w:type="dxa"/>
              <w:right w:w="71" w:type="dxa"/>
            </w:tcMar>
          </w:tcPr>
          <w:p w14:paraId="65040A32" w14:textId="77777777" w:rsidR="009E4A5F" w:rsidRPr="00F941BF" w:rsidRDefault="009E4A5F" w:rsidP="00852446">
            <w:pPr>
              <w:pStyle w:val="Tabletext"/>
              <w:spacing w:line="240" w:lineRule="auto"/>
              <w:rPr>
                <w:sz w:val="12"/>
                <w:szCs w:val="12"/>
              </w:rPr>
            </w:pPr>
            <w:r w:rsidRPr="00F941BF">
              <w:rPr>
                <w:sz w:val="12"/>
                <w:szCs w:val="12"/>
              </w:rPr>
              <w:t>76.8%</w:t>
            </w:r>
          </w:p>
        </w:tc>
        <w:tc>
          <w:tcPr>
            <w:tcW w:w="680" w:type="dxa"/>
            <w:tcMar>
              <w:top w:w="96" w:type="dxa"/>
              <w:left w:w="57" w:type="dxa"/>
              <w:bottom w:w="96" w:type="dxa"/>
              <w:right w:w="71" w:type="dxa"/>
            </w:tcMar>
          </w:tcPr>
          <w:p w14:paraId="67080158" w14:textId="77777777" w:rsidR="009E4A5F" w:rsidRPr="00F941BF" w:rsidRDefault="009E4A5F" w:rsidP="00852446">
            <w:pPr>
              <w:pStyle w:val="Tabletext"/>
              <w:spacing w:line="240" w:lineRule="auto"/>
              <w:rPr>
                <w:sz w:val="12"/>
                <w:szCs w:val="12"/>
              </w:rPr>
            </w:pPr>
            <w:r w:rsidRPr="00F941BF">
              <w:rPr>
                <w:sz w:val="12"/>
                <w:szCs w:val="12"/>
              </w:rPr>
              <w:t>83.6%</w:t>
            </w:r>
          </w:p>
        </w:tc>
        <w:tc>
          <w:tcPr>
            <w:tcW w:w="681" w:type="dxa"/>
            <w:shd w:val="solid" w:color="D6E9D4" w:fill="auto"/>
            <w:tcMar>
              <w:top w:w="96" w:type="dxa"/>
              <w:left w:w="57" w:type="dxa"/>
              <w:bottom w:w="96" w:type="dxa"/>
              <w:right w:w="71" w:type="dxa"/>
            </w:tcMar>
          </w:tcPr>
          <w:p w14:paraId="39287D5D" w14:textId="77777777" w:rsidR="009E4A5F" w:rsidRPr="00F941BF" w:rsidRDefault="009E4A5F" w:rsidP="00852446">
            <w:pPr>
              <w:pStyle w:val="Tabletext"/>
              <w:spacing w:line="240" w:lineRule="auto"/>
              <w:rPr>
                <w:sz w:val="12"/>
                <w:szCs w:val="12"/>
              </w:rPr>
            </w:pPr>
            <w:r w:rsidRPr="00F941BF">
              <w:rPr>
                <w:sz w:val="12"/>
                <w:szCs w:val="12"/>
              </w:rPr>
              <w:t>0.7%</w:t>
            </w:r>
          </w:p>
        </w:tc>
        <w:tc>
          <w:tcPr>
            <w:tcW w:w="680" w:type="dxa"/>
            <w:tcMar>
              <w:top w:w="96" w:type="dxa"/>
              <w:left w:w="57" w:type="dxa"/>
              <w:bottom w:w="96" w:type="dxa"/>
              <w:right w:w="71" w:type="dxa"/>
            </w:tcMar>
          </w:tcPr>
          <w:p w14:paraId="615E1DF1"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72AF997D"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55A042AD" w14:textId="77777777" w:rsidR="009E4A5F" w:rsidRPr="00F941BF" w:rsidRDefault="009E4A5F" w:rsidP="00852446">
            <w:pPr>
              <w:pStyle w:val="Tabletext"/>
              <w:spacing w:line="240" w:lineRule="auto"/>
              <w:rPr>
                <w:sz w:val="12"/>
                <w:szCs w:val="12"/>
              </w:rPr>
            </w:pPr>
            <w:r w:rsidRPr="00F941BF">
              <w:rPr>
                <w:sz w:val="12"/>
                <w:szCs w:val="12"/>
              </w:rPr>
              <w:t>92.9%</w:t>
            </w:r>
          </w:p>
        </w:tc>
        <w:tc>
          <w:tcPr>
            <w:tcW w:w="680" w:type="dxa"/>
            <w:tcMar>
              <w:top w:w="96" w:type="dxa"/>
              <w:left w:w="57" w:type="dxa"/>
              <w:bottom w:w="96" w:type="dxa"/>
              <w:right w:w="71" w:type="dxa"/>
            </w:tcMar>
          </w:tcPr>
          <w:p w14:paraId="002AC0D7" w14:textId="77777777" w:rsidR="009E4A5F" w:rsidRPr="00F941BF" w:rsidRDefault="009E4A5F" w:rsidP="00852446">
            <w:pPr>
              <w:pStyle w:val="Tabletext"/>
              <w:spacing w:line="240" w:lineRule="auto"/>
              <w:rPr>
                <w:sz w:val="12"/>
                <w:szCs w:val="12"/>
              </w:rPr>
            </w:pPr>
            <w:r w:rsidRPr="00F941BF">
              <w:rPr>
                <w:sz w:val="12"/>
                <w:szCs w:val="12"/>
              </w:rPr>
              <w:t>86.5%</w:t>
            </w:r>
          </w:p>
        </w:tc>
        <w:tc>
          <w:tcPr>
            <w:tcW w:w="680" w:type="dxa"/>
            <w:tcMar>
              <w:top w:w="96" w:type="dxa"/>
              <w:left w:w="57" w:type="dxa"/>
              <w:bottom w:w="96" w:type="dxa"/>
              <w:right w:w="71" w:type="dxa"/>
            </w:tcMar>
          </w:tcPr>
          <w:p w14:paraId="0334B15B" w14:textId="77777777" w:rsidR="009E4A5F" w:rsidRPr="00F941BF" w:rsidRDefault="009E4A5F" w:rsidP="00852446">
            <w:pPr>
              <w:pStyle w:val="Tabletext"/>
              <w:spacing w:line="240" w:lineRule="auto"/>
              <w:rPr>
                <w:sz w:val="12"/>
                <w:szCs w:val="12"/>
              </w:rPr>
            </w:pPr>
            <w:r w:rsidRPr="00F941BF">
              <w:rPr>
                <w:sz w:val="12"/>
                <w:szCs w:val="12"/>
              </w:rPr>
              <w:t>1.8%</w:t>
            </w:r>
          </w:p>
        </w:tc>
        <w:tc>
          <w:tcPr>
            <w:tcW w:w="567" w:type="dxa"/>
            <w:tcMar>
              <w:top w:w="96" w:type="dxa"/>
              <w:left w:w="57" w:type="dxa"/>
              <w:bottom w:w="96" w:type="dxa"/>
              <w:right w:w="71" w:type="dxa"/>
            </w:tcMar>
          </w:tcPr>
          <w:p w14:paraId="17849AD9" w14:textId="77777777" w:rsidR="009E4A5F" w:rsidRPr="00F941BF" w:rsidRDefault="009E4A5F" w:rsidP="00852446">
            <w:pPr>
              <w:pStyle w:val="Tabletext"/>
              <w:spacing w:line="240" w:lineRule="auto"/>
              <w:rPr>
                <w:sz w:val="12"/>
                <w:szCs w:val="12"/>
              </w:rPr>
            </w:pPr>
            <w:r w:rsidRPr="00F941BF">
              <w:rPr>
                <w:sz w:val="12"/>
                <w:szCs w:val="12"/>
              </w:rPr>
              <w:t>4</w:t>
            </w:r>
          </w:p>
        </w:tc>
        <w:tc>
          <w:tcPr>
            <w:tcW w:w="567" w:type="dxa"/>
            <w:tcMar>
              <w:top w:w="96" w:type="dxa"/>
              <w:left w:w="57" w:type="dxa"/>
              <w:bottom w:w="96" w:type="dxa"/>
              <w:right w:w="71" w:type="dxa"/>
            </w:tcMar>
          </w:tcPr>
          <w:p w14:paraId="55352DD1" w14:textId="77777777" w:rsidR="009E4A5F" w:rsidRPr="00F941BF" w:rsidRDefault="009E4A5F" w:rsidP="00852446">
            <w:pPr>
              <w:pStyle w:val="Tabletext"/>
              <w:spacing w:line="240" w:lineRule="auto"/>
              <w:rPr>
                <w:sz w:val="12"/>
                <w:szCs w:val="12"/>
              </w:rPr>
            </w:pPr>
            <w:r w:rsidRPr="00F941BF">
              <w:rPr>
                <w:sz w:val="12"/>
                <w:szCs w:val="12"/>
              </w:rPr>
              <w:t>3</w:t>
            </w:r>
          </w:p>
        </w:tc>
      </w:tr>
      <w:tr w:rsidR="009E4A5F" w14:paraId="4BA855C5" w14:textId="77777777" w:rsidTr="00F941BF">
        <w:trPr>
          <w:trHeight w:val="283"/>
        </w:trPr>
        <w:tc>
          <w:tcPr>
            <w:tcW w:w="2721" w:type="dxa"/>
            <w:tcMar>
              <w:top w:w="96" w:type="dxa"/>
              <w:left w:w="113" w:type="dxa"/>
              <w:bottom w:w="96" w:type="dxa"/>
              <w:right w:w="0" w:type="dxa"/>
            </w:tcMar>
          </w:tcPr>
          <w:p w14:paraId="46729F40" w14:textId="77777777" w:rsidR="009E4A5F" w:rsidRPr="00F941BF" w:rsidRDefault="009E4A5F" w:rsidP="00852446">
            <w:pPr>
              <w:pStyle w:val="Tabletext"/>
              <w:spacing w:line="240" w:lineRule="auto"/>
              <w:rPr>
                <w:sz w:val="12"/>
                <w:szCs w:val="12"/>
              </w:rPr>
            </w:pPr>
            <w:r w:rsidRPr="00F941BF">
              <w:rPr>
                <w:sz w:val="12"/>
                <w:szCs w:val="12"/>
              </w:rPr>
              <w:t>St John of God Ballarat Hospital</w:t>
            </w:r>
          </w:p>
        </w:tc>
        <w:tc>
          <w:tcPr>
            <w:tcW w:w="567" w:type="dxa"/>
            <w:tcMar>
              <w:top w:w="96" w:type="dxa"/>
              <w:left w:w="57" w:type="dxa"/>
              <w:bottom w:w="96" w:type="dxa"/>
              <w:right w:w="71" w:type="dxa"/>
            </w:tcMar>
          </w:tcPr>
          <w:p w14:paraId="36543763"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57DDA256" w14:textId="77777777" w:rsidR="009E4A5F" w:rsidRPr="00F941BF" w:rsidRDefault="009E4A5F" w:rsidP="00852446">
            <w:pPr>
              <w:pStyle w:val="Tabletext"/>
              <w:spacing w:line="240" w:lineRule="auto"/>
              <w:rPr>
                <w:sz w:val="12"/>
                <w:szCs w:val="12"/>
              </w:rPr>
            </w:pPr>
            <w:r w:rsidRPr="00F941BF">
              <w:rPr>
                <w:sz w:val="12"/>
                <w:szCs w:val="12"/>
              </w:rPr>
              <w:t>428</w:t>
            </w:r>
          </w:p>
        </w:tc>
        <w:tc>
          <w:tcPr>
            <w:tcW w:w="680" w:type="dxa"/>
            <w:tcMar>
              <w:top w:w="96" w:type="dxa"/>
              <w:left w:w="57" w:type="dxa"/>
              <w:bottom w:w="96" w:type="dxa"/>
              <w:right w:w="71" w:type="dxa"/>
            </w:tcMar>
          </w:tcPr>
          <w:p w14:paraId="6CA9A11F" w14:textId="77777777" w:rsidR="009E4A5F" w:rsidRPr="00F941BF" w:rsidRDefault="009E4A5F" w:rsidP="00852446">
            <w:pPr>
              <w:pStyle w:val="Tabletext"/>
              <w:spacing w:line="240" w:lineRule="auto"/>
              <w:rPr>
                <w:sz w:val="12"/>
                <w:szCs w:val="12"/>
              </w:rPr>
            </w:pPr>
            <w:r w:rsidRPr="00F941BF">
              <w:rPr>
                <w:sz w:val="12"/>
                <w:szCs w:val="12"/>
              </w:rPr>
              <w:t>10.8%</w:t>
            </w:r>
          </w:p>
        </w:tc>
        <w:tc>
          <w:tcPr>
            <w:tcW w:w="680" w:type="dxa"/>
            <w:shd w:val="solid" w:color="FBDDCF" w:fill="auto"/>
            <w:tcMar>
              <w:top w:w="96" w:type="dxa"/>
              <w:left w:w="57" w:type="dxa"/>
              <w:bottom w:w="96" w:type="dxa"/>
              <w:right w:w="71" w:type="dxa"/>
            </w:tcMar>
          </w:tcPr>
          <w:p w14:paraId="429700F9" w14:textId="77777777" w:rsidR="009E4A5F" w:rsidRPr="00F941BF" w:rsidRDefault="009E4A5F" w:rsidP="00852446">
            <w:pPr>
              <w:pStyle w:val="Tabletext"/>
              <w:spacing w:line="240" w:lineRule="auto"/>
              <w:rPr>
                <w:sz w:val="12"/>
                <w:szCs w:val="12"/>
              </w:rPr>
            </w:pPr>
            <w:r w:rsidRPr="00F941BF">
              <w:rPr>
                <w:sz w:val="12"/>
                <w:szCs w:val="12"/>
              </w:rPr>
              <w:t>26.4%</w:t>
            </w:r>
          </w:p>
        </w:tc>
        <w:tc>
          <w:tcPr>
            <w:tcW w:w="680" w:type="dxa"/>
            <w:tcMar>
              <w:top w:w="96" w:type="dxa"/>
              <w:left w:w="57" w:type="dxa"/>
              <w:bottom w:w="96" w:type="dxa"/>
              <w:right w:w="71" w:type="dxa"/>
            </w:tcMar>
          </w:tcPr>
          <w:p w14:paraId="360D1AB6" w14:textId="77777777" w:rsidR="009E4A5F" w:rsidRPr="00F941BF" w:rsidRDefault="009E4A5F" w:rsidP="00852446">
            <w:pPr>
              <w:pStyle w:val="Tabletext"/>
              <w:spacing w:line="240" w:lineRule="auto"/>
              <w:rPr>
                <w:sz w:val="12"/>
                <w:szCs w:val="12"/>
              </w:rPr>
            </w:pPr>
            <w:r w:rsidRPr="00F941BF">
              <w:rPr>
                <w:sz w:val="12"/>
                <w:szCs w:val="12"/>
              </w:rPr>
              <w:t>33.9%</w:t>
            </w:r>
          </w:p>
        </w:tc>
        <w:tc>
          <w:tcPr>
            <w:tcW w:w="681" w:type="dxa"/>
            <w:shd w:val="solid" w:color="D6E9D4" w:fill="auto"/>
            <w:tcMar>
              <w:top w:w="96" w:type="dxa"/>
              <w:left w:w="57" w:type="dxa"/>
              <w:bottom w:w="96" w:type="dxa"/>
              <w:right w:w="71" w:type="dxa"/>
            </w:tcMar>
          </w:tcPr>
          <w:p w14:paraId="2FC6922F"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6FE2D549" w14:textId="77777777" w:rsidR="009E4A5F" w:rsidRPr="00F941BF" w:rsidRDefault="009E4A5F" w:rsidP="00852446">
            <w:pPr>
              <w:pStyle w:val="Tabletext"/>
              <w:spacing w:line="240" w:lineRule="auto"/>
              <w:rPr>
                <w:sz w:val="12"/>
                <w:szCs w:val="12"/>
              </w:rPr>
            </w:pPr>
            <w:r w:rsidRPr="00F941BF">
              <w:rPr>
                <w:sz w:val="12"/>
                <w:szCs w:val="12"/>
              </w:rPr>
              <w:t>7.5%</w:t>
            </w:r>
          </w:p>
        </w:tc>
        <w:tc>
          <w:tcPr>
            <w:tcW w:w="680" w:type="dxa"/>
            <w:shd w:val="solid" w:color="D6E9D4" w:fill="auto"/>
            <w:tcMar>
              <w:top w:w="96" w:type="dxa"/>
              <w:left w:w="57" w:type="dxa"/>
              <w:bottom w:w="96" w:type="dxa"/>
              <w:right w:w="71" w:type="dxa"/>
            </w:tcMar>
          </w:tcPr>
          <w:p w14:paraId="6C1D44E8" w14:textId="77777777" w:rsidR="009E4A5F" w:rsidRPr="00F941BF" w:rsidRDefault="009E4A5F" w:rsidP="00852446">
            <w:pPr>
              <w:pStyle w:val="Tabletext"/>
              <w:spacing w:line="240" w:lineRule="auto"/>
              <w:rPr>
                <w:sz w:val="12"/>
                <w:szCs w:val="12"/>
              </w:rPr>
            </w:pPr>
            <w:r w:rsidRPr="00F941BF">
              <w:rPr>
                <w:sz w:val="12"/>
                <w:szCs w:val="12"/>
              </w:rPr>
              <w:t>12.1%</w:t>
            </w:r>
          </w:p>
        </w:tc>
        <w:tc>
          <w:tcPr>
            <w:tcW w:w="737" w:type="dxa"/>
            <w:tcMar>
              <w:top w:w="96" w:type="dxa"/>
              <w:left w:w="57" w:type="dxa"/>
              <w:bottom w:w="96" w:type="dxa"/>
              <w:right w:w="71" w:type="dxa"/>
            </w:tcMar>
          </w:tcPr>
          <w:p w14:paraId="39E96DFF" w14:textId="77777777" w:rsidR="009E4A5F" w:rsidRPr="00F941BF" w:rsidRDefault="009E4A5F" w:rsidP="00852446">
            <w:pPr>
              <w:pStyle w:val="Tabletext"/>
              <w:spacing w:line="240" w:lineRule="auto"/>
              <w:rPr>
                <w:sz w:val="12"/>
                <w:szCs w:val="12"/>
              </w:rPr>
            </w:pPr>
            <w:r w:rsidRPr="00F941BF">
              <w:rPr>
                <w:sz w:val="12"/>
                <w:szCs w:val="12"/>
              </w:rPr>
              <w:t>88.7%</w:t>
            </w:r>
          </w:p>
        </w:tc>
        <w:tc>
          <w:tcPr>
            <w:tcW w:w="681" w:type="dxa"/>
            <w:tcMar>
              <w:top w:w="96" w:type="dxa"/>
              <w:left w:w="57" w:type="dxa"/>
              <w:bottom w:w="96" w:type="dxa"/>
              <w:right w:w="71" w:type="dxa"/>
            </w:tcMar>
          </w:tcPr>
          <w:p w14:paraId="4B2D90E6"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2E1CA96A"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1C9C0387" w14:textId="77777777" w:rsidR="009E4A5F" w:rsidRPr="00F941BF" w:rsidRDefault="009E4A5F" w:rsidP="00852446">
            <w:pPr>
              <w:pStyle w:val="Tabletext"/>
              <w:spacing w:line="240" w:lineRule="auto"/>
              <w:rPr>
                <w:sz w:val="12"/>
                <w:szCs w:val="12"/>
              </w:rPr>
            </w:pPr>
            <w:r w:rsidRPr="00F941BF">
              <w:rPr>
                <w:sz w:val="12"/>
                <w:szCs w:val="12"/>
              </w:rPr>
              <w:t>16.4%</w:t>
            </w:r>
          </w:p>
        </w:tc>
        <w:tc>
          <w:tcPr>
            <w:tcW w:w="681" w:type="dxa"/>
            <w:tcMar>
              <w:top w:w="96" w:type="dxa"/>
              <w:left w:w="57" w:type="dxa"/>
              <w:bottom w:w="96" w:type="dxa"/>
              <w:right w:w="71" w:type="dxa"/>
            </w:tcMar>
          </w:tcPr>
          <w:p w14:paraId="2840187A" w14:textId="77777777" w:rsidR="009E4A5F" w:rsidRPr="00F941BF" w:rsidRDefault="009E4A5F" w:rsidP="00852446">
            <w:pPr>
              <w:pStyle w:val="Tabletext"/>
              <w:spacing w:line="240" w:lineRule="auto"/>
              <w:rPr>
                <w:sz w:val="12"/>
                <w:szCs w:val="12"/>
              </w:rPr>
            </w:pPr>
            <w:r w:rsidRPr="00F941BF">
              <w:rPr>
                <w:sz w:val="12"/>
                <w:szCs w:val="12"/>
              </w:rPr>
              <w:t>45.5%</w:t>
            </w:r>
          </w:p>
        </w:tc>
        <w:tc>
          <w:tcPr>
            <w:tcW w:w="623" w:type="dxa"/>
            <w:tcMar>
              <w:top w:w="96" w:type="dxa"/>
              <w:left w:w="57" w:type="dxa"/>
              <w:bottom w:w="96" w:type="dxa"/>
              <w:right w:w="71" w:type="dxa"/>
            </w:tcMar>
          </w:tcPr>
          <w:p w14:paraId="3DF7D045"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66FDB9A3" w14:textId="77777777" w:rsidR="009E4A5F" w:rsidRPr="00F941BF" w:rsidRDefault="009E4A5F" w:rsidP="00852446">
            <w:pPr>
              <w:pStyle w:val="Tabletext"/>
              <w:spacing w:line="240" w:lineRule="auto"/>
              <w:rPr>
                <w:sz w:val="12"/>
                <w:szCs w:val="12"/>
              </w:rPr>
            </w:pPr>
            <w:r w:rsidRPr="00F941BF">
              <w:rPr>
                <w:sz w:val="12"/>
                <w:szCs w:val="12"/>
              </w:rPr>
              <w:t>2.8%</w:t>
            </w:r>
          </w:p>
        </w:tc>
        <w:tc>
          <w:tcPr>
            <w:tcW w:w="680" w:type="dxa"/>
            <w:tcMar>
              <w:top w:w="96" w:type="dxa"/>
              <w:left w:w="57" w:type="dxa"/>
              <w:bottom w:w="96" w:type="dxa"/>
              <w:right w:w="71" w:type="dxa"/>
            </w:tcMar>
          </w:tcPr>
          <w:p w14:paraId="2EC78280"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6E62BA3"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3724DC77" w14:textId="77777777" w:rsidR="009E4A5F" w:rsidRPr="00F941BF" w:rsidRDefault="009E4A5F" w:rsidP="00852446">
            <w:pPr>
              <w:pStyle w:val="Tabletext"/>
              <w:spacing w:line="240" w:lineRule="auto"/>
              <w:rPr>
                <w:sz w:val="12"/>
                <w:szCs w:val="12"/>
              </w:rPr>
            </w:pPr>
            <w:r w:rsidRPr="00F941BF">
              <w:rPr>
                <w:sz w:val="12"/>
                <w:szCs w:val="12"/>
              </w:rPr>
              <w:t>96.4%</w:t>
            </w:r>
          </w:p>
        </w:tc>
        <w:tc>
          <w:tcPr>
            <w:tcW w:w="680" w:type="dxa"/>
            <w:tcMar>
              <w:top w:w="96" w:type="dxa"/>
              <w:left w:w="57" w:type="dxa"/>
              <w:bottom w:w="96" w:type="dxa"/>
              <w:right w:w="71" w:type="dxa"/>
            </w:tcMar>
          </w:tcPr>
          <w:p w14:paraId="1C2A8950" w14:textId="77777777" w:rsidR="009E4A5F" w:rsidRPr="00F941BF" w:rsidRDefault="009E4A5F" w:rsidP="00852446">
            <w:pPr>
              <w:pStyle w:val="Tabletext"/>
              <w:spacing w:line="240" w:lineRule="auto"/>
              <w:rPr>
                <w:sz w:val="12"/>
                <w:szCs w:val="12"/>
              </w:rPr>
            </w:pPr>
            <w:r w:rsidRPr="00F941BF">
              <w:rPr>
                <w:sz w:val="12"/>
                <w:szCs w:val="12"/>
              </w:rPr>
              <w:t>34.9%</w:t>
            </w:r>
          </w:p>
        </w:tc>
        <w:tc>
          <w:tcPr>
            <w:tcW w:w="680" w:type="dxa"/>
            <w:tcMar>
              <w:top w:w="96" w:type="dxa"/>
              <w:left w:w="57" w:type="dxa"/>
              <w:bottom w:w="96" w:type="dxa"/>
              <w:right w:w="71" w:type="dxa"/>
            </w:tcMar>
          </w:tcPr>
          <w:p w14:paraId="26E291DD" w14:textId="77777777" w:rsidR="009E4A5F" w:rsidRPr="00F941BF" w:rsidRDefault="009E4A5F" w:rsidP="00852446">
            <w:pPr>
              <w:pStyle w:val="Tabletext"/>
              <w:spacing w:line="240" w:lineRule="auto"/>
              <w:rPr>
                <w:sz w:val="12"/>
                <w:szCs w:val="12"/>
              </w:rPr>
            </w:pPr>
            <w:r w:rsidRPr="00F941BF">
              <w:rPr>
                <w:sz w:val="12"/>
                <w:szCs w:val="12"/>
              </w:rPr>
              <w:t>77.5%</w:t>
            </w:r>
          </w:p>
        </w:tc>
        <w:tc>
          <w:tcPr>
            <w:tcW w:w="680" w:type="dxa"/>
            <w:tcMar>
              <w:top w:w="96" w:type="dxa"/>
              <w:left w:w="57" w:type="dxa"/>
              <w:bottom w:w="96" w:type="dxa"/>
              <w:right w:w="71" w:type="dxa"/>
            </w:tcMar>
          </w:tcPr>
          <w:p w14:paraId="5D028FEB" w14:textId="77777777" w:rsidR="009E4A5F" w:rsidRPr="00F941BF" w:rsidRDefault="009E4A5F" w:rsidP="00852446">
            <w:pPr>
              <w:pStyle w:val="Tabletext"/>
              <w:spacing w:line="240" w:lineRule="auto"/>
              <w:rPr>
                <w:sz w:val="12"/>
                <w:szCs w:val="12"/>
              </w:rPr>
            </w:pPr>
            <w:r w:rsidRPr="00F941BF">
              <w:rPr>
                <w:sz w:val="12"/>
                <w:szCs w:val="12"/>
              </w:rPr>
              <w:t>87.3%</w:t>
            </w:r>
          </w:p>
        </w:tc>
        <w:tc>
          <w:tcPr>
            <w:tcW w:w="681" w:type="dxa"/>
            <w:tcMar>
              <w:top w:w="96" w:type="dxa"/>
              <w:left w:w="57" w:type="dxa"/>
              <w:bottom w:w="96" w:type="dxa"/>
              <w:right w:w="71" w:type="dxa"/>
            </w:tcMar>
          </w:tcPr>
          <w:p w14:paraId="465812E5" w14:textId="77777777" w:rsidR="009E4A5F" w:rsidRPr="00F941BF" w:rsidRDefault="009E4A5F" w:rsidP="00852446">
            <w:pPr>
              <w:pStyle w:val="Tabletext"/>
              <w:spacing w:line="240" w:lineRule="auto"/>
              <w:rPr>
                <w:sz w:val="12"/>
                <w:szCs w:val="12"/>
              </w:rPr>
            </w:pPr>
            <w:r w:rsidRPr="00F941BF">
              <w:rPr>
                <w:sz w:val="12"/>
                <w:szCs w:val="12"/>
              </w:rPr>
              <w:t>1.3%</w:t>
            </w:r>
          </w:p>
        </w:tc>
        <w:tc>
          <w:tcPr>
            <w:tcW w:w="680" w:type="dxa"/>
            <w:tcMar>
              <w:top w:w="96" w:type="dxa"/>
              <w:left w:w="57" w:type="dxa"/>
              <w:bottom w:w="96" w:type="dxa"/>
              <w:right w:w="71" w:type="dxa"/>
            </w:tcMar>
          </w:tcPr>
          <w:p w14:paraId="3BD9C3F1"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C3ECBD8"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001EE867" w14:textId="77777777" w:rsidR="009E4A5F" w:rsidRPr="00F941BF" w:rsidRDefault="009E4A5F" w:rsidP="00852446">
            <w:pPr>
              <w:pStyle w:val="Tabletext"/>
              <w:spacing w:line="240" w:lineRule="auto"/>
              <w:rPr>
                <w:sz w:val="12"/>
                <w:szCs w:val="12"/>
              </w:rPr>
            </w:pPr>
            <w:r w:rsidRPr="00F941BF">
              <w:rPr>
                <w:sz w:val="12"/>
                <w:szCs w:val="12"/>
              </w:rPr>
              <w:t>95.0%</w:t>
            </w:r>
          </w:p>
        </w:tc>
        <w:tc>
          <w:tcPr>
            <w:tcW w:w="680" w:type="dxa"/>
            <w:shd w:val="solid" w:color="D6E9D4" w:fill="auto"/>
            <w:tcMar>
              <w:top w:w="96" w:type="dxa"/>
              <w:left w:w="57" w:type="dxa"/>
              <w:bottom w:w="96" w:type="dxa"/>
              <w:right w:w="71" w:type="dxa"/>
            </w:tcMar>
          </w:tcPr>
          <w:p w14:paraId="3CC65D1C" w14:textId="77777777" w:rsidR="009E4A5F" w:rsidRPr="00F941BF" w:rsidRDefault="009E4A5F" w:rsidP="00852446">
            <w:pPr>
              <w:pStyle w:val="Tabletext"/>
              <w:spacing w:line="240" w:lineRule="auto"/>
              <w:rPr>
                <w:sz w:val="12"/>
                <w:szCs w:val="12"/>
              </w:rPr>
            </w:pPr>
            <w:r w:rsidRPr="00F941BF">
              <w:rPr>
                <w:sz w:val="12"/>
                <w:szCs w:val="12"/>
              </w:rPr>
              <w:t>87.7%</w:t>
            </w:r>
          </w:p>
        </w:tc>
        <w:tc>
          <w:tcPr>
            <w:tcW w:w="680" w:type="dxa"/>
            <w:shd w:val="solid" w:color="D6E9D4" w:fill="auto"/>
            <w:tcMar>
              <w:top w:w="96" w:type="dxa"/>
              <w:left w:w="57" w:type="dxa"/>
              <w:bottom w:w="96" w:type="dxa"/>
              <w:right w:w="71" w:type="dxa"/>
            </w:tcMar>
          </w:tcPr>
          <w:p w14:paraId="20EEBCAA" w14:textId="77777777" w:rsidR="009E4A5F" w:rsidRPr="00F941BF" w:rsidRDefault="009E4A5F" w:rsidP="00852446">
            <w:pPr>
              <w:pStyle w:val="Tabletext"/>
              <w:spacing w:line="240" w:lineRule="auto"/>
              <w:rPr>
                <w:sz w:val="12"/>
                <w:szCs w:val="12"/>
              </w:rPr>
            </w:pPr>
            <w:r w:rsidRPr="00F941BF">
              <w:rPr>
                <w:sz w:val="12"/>
                <w:szCs w:val="12"/>
              </w:rPr>
              <w:t>0.7%</w:t>
            </w:r>
          </w:p>
        </w:tc>
        <w:tc>
          <w:tcPr>
            <w:tcW w:w="567" w:type="dxa"/>
            <w:tcMar>
              <w:top w:w="96" w:type="dxa"/>
              <w:left w:w="57" w:type="dxa"/>
              <w:bottom w:w="96" w:type="dxa"/>
              <w:right w:w="71" w:type="dxa"/>
            </w:tcMar>
          </w:tcPr>
          <w:p w14:paraId="01C87E2F" w14:textId="77777777" w:rsidR="009E4A5F" w:rsidRPr="00F941BF" w:rsidRDefault="009E4A5F" w:rsidP="00852446">
            <w:pPr>
              <w:pStyle w:val="Tabletext"/>
              <w:spacing w:line="240" w:lineRule="auto"/>
              <w:rPr>
                <w:sz w:val="12"/>
                <w:szCs w:val="12"/>
              </w:rPr>
            </w:pPr>
            <w:r w:rsidRPr="00F941BF">
              <w:rPr>
                <w:sz w:val="12"/>
                <w:szCs w:val="12"/>
              </w:rPr>
              <w:t>5</w:t>
            </w:r>
          </w:p>
        </w:tc>
        <w:tc>
          <w:tcPr>
            <w:tcW w:w="567" w:type="dxa"/>
            <w:tcMar>
              <w:top w:w="96" w:type="dxa"/>
              <w:left w:w="57" w:type="dxa"/>
              <w:bottom w:w="96" w:type="dxa"/>
              <w:right w:w="71" w:type="dxa"/>
            </w:tcMar>
          </w:tcPr>
          <w:p w14:paraId="039D7BF0" w14:textId="77777777" w:rsidR="009E4A5F" w:rsidRPr="00F941BF" w:rsidRDefault="009E4A5F" w:rsidP="00852446">
            <w:pPr>
              <w:pStyle w:val="Tabletext"/>
              <w:spacing w:line="240" w:lineRule="auto"/>
              <w:rPr>
                <w:sz w:val="12"/>
                <w:szCs w:val="12"/>
              </w:rPr>
            </w:pPr>
            <w:r w:rsidRPr="00F941BF">
              <w:rPr>
                <w:sz w:val="12"/>
                <w:szCs w:val="12"/>
              </w:rPr>
              <w:t>1</w:t>
            </w:r>
          </w:p>
        </w:tc>
      </w:tr>
      <w:tr w:rsidR="009E4A5F" w14:paraId="3EF21C2A" w14:textId="77777777" w:rsidTr="00F941BF">
        <w:trPr>
          <w:trHeight w:val="283"/>
        </w:trPr>
        <w:tc>
          <w:tcPr>
            <w:tcW w:w="2721" w:type="dxa"/>
            <w:tcMar>
              <w:top w:w="96" w:type="dxa"/>
              <w:left w:w="113" w:type="dxa"/>
              <w:bottom w:w="96" w:type="dxa"/>
              <w:right w:w="0" w:type="dxa"/>
            </w:tcMar>
          </w:tcPr>
          <w:p w14:paraId="13EF3E27" w14:textId="77777777" w:rsidR="009E4A5F" w:rsidRPr="00F941BF" w:rsidRDefault="009E4A5F" w:rsidP="00852446">
            <w:pPr>
              <w:pStyle w:val="Tabletext"/>
              <w:spacing w:line="240" w:lineRule="auto"/>
              <w:rPr>
                <w:sz w:val="12"/>
                <w:szCs w:val="12"/>
              </w:rPr>
            </w:pPr>
            <w:r w:rsidRPr="00F941BF">
              <w:rPr>
                <w:sz w:val="12"/>
                <w:szCs w:val="12"/>
              </w:rPr>
              <w:t>Peninsula Private Hospital</w:t>
            </w:r>
          </w:p>
        </w:tc>
        <w:tc>
          <w:tcPr>
            <w:tcW w:w="567" w:type="dxa"/>
            <w:tcMar>
              <w:top w:w="96" w:type="dxa"/>
              <w:left w:w="57" w:type="dxa"/>
              <w:bottom w:w="96" w:type="dxa"/>
              <w:right w:w="71" w:type="dxa"/>
            </w:tcMar>
          </w:tcPr>
          <w:p w14:paraId="5C300F52"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3AC89C9F" w14:textId="77777777" w:rsidR="009E4A5F" w:rsidRPr="00F941BF" w:rsidRDefault="009E4A5F" w:rsidP="00852446">
            <w:pPr>
              <w:pStyle w:val="Tabletext"/>
              <w:spacing w:line="240" w:lineRule="auto"/>
              <w:rPr>
                <w:sz w:val="12"/>
                <w:szCs w:val="12"/>
              </w:rPr>
            </w:pPr>
            <w:r w:rsidRPr="00F941BF">
              <w:rPr>
                <w:sz w:val="12"/>
                <w:szCs w:val="12"/>
              </w:rPr>
              <w:t>319</w:t>
            </w:r>
          </w:p>
        </w:tc>
        <w:tc>
          <w:tcPr>
            <w:tcW w:w="680" w:type="dxa"/>
            <w:shd w:val="solid" w:color="FBDDCF" w:fill="auto"/>
            <w:tcMar>
              <w:top w:w="96" w:type="dxa"/>
              <w:left w:w="57" w:type="dxa"/>
              <w:bottom w:w="96" w:type="dxa"/>
              <w:right w:w="71" w:type="dxa"/>
            </w:tcMar>
          </w:tcPr>
          <w:p w14:paraId="3D2D65D1" w14:textId="77777777" w:rsidR="009E4A5F" w:rsidRPr="00F941BF" w:rsidRDefault="009E4A5F" w:rsidP="00852446">
            <w:pPr>
              <w:pStyle w:val="Tabletext"/>
              <w:spacing w:line="240" w:lineRule="auto"/>
              <w:rPr>
                <w:sz w:val="12"/>
                <w:szCs w:val="12"/>
              </w:rPr>
            </w:pPr>
            <w:r w:rsidRPr="00F941BF">
              <w:rPr>
                <w:sz w:val="12"/>
                <w:szCs w:val="12"/>
              </w:rPr>
              <w:t>30.4%</w:t>
            </w:r>
          </w:p>
        </w:tc>
        <w:tc>
          <w:tcPr>
            <w:tcW w:w="680" w:type="dxa"/>
            <w:tcMar>
              <w:top w:w="96" w:type="dxa"/>
              <w:left w:w="57" w:type="dxa"/>
              <w:bottom w:w="96" w:type="dxa"/>
              <w:right w:w="71" w:type="dxa"/>
            </w:tcMar>
          </w:tcPr>
          <w:p w14:paraId="11A7C58A" w14:textId="77777777" w:rsidR="009E4A5F" w:rsidRPr="00F941BF" w:rsidRDefault="009E4A5F" w:rsidP="00852446">
            <w:pPr>
              <w:pStyle w:val="Tabletext"/>
              <w:spacing w:line="240" w:lineRule="auto"/>
              <w:rPr>
                <w:sz w:val="12"/>
                <w:szCs w:val="12"/>
              </w:rPr>
            </w:pPr>
            <w:r w:rsidRPr="00F941BF">
              <w:rPr>
                <w:sz w:val="12"/>
                <w:szCs w:val="12"/>
              </w:rPr>
              <w:t>19.0%</w:t>
            </w:r>
          </w:p>
        </w:tc>
        <w:tc>
          <w:tcPr>
            <w:tcW w:w="680" w:type="dxa"/>
            <w:tcMar>
              <w:top w:w="96" w:type="dxa"/>
              <w:left w:w="57" w:type="dxa"/>
              <w:bottom w:w="96" w:type="dxa"/>
              <w:right w:w="71" w:type="dxa"/>
            </w:tcMar>
          </w:tcPr>
          <w:p w14:paraId="6C5204F7" w14:textId="77777777" w:rsidR="009E4A5F" w:rsidRPr="00F941BF" w:rsidRDefault="009E4A5F" w:rsidP="00852446">
            <w:pPr>
              <w:pStyle w:val="Tabletext"/>
              <w:spacing w:line="240" w:lineRule="auto"/>
              <w:rPr>
                <w:sz w:val="12"/>
                <w:szCs w:val="12"/>
              </w:rPr>
            </w:pPr>
            <w:r w:rsidRPr="00F941BF">
              <w:rPr>
                <w:sz w:val="12"/>
                <w:szCs w:val="12"/>
              </w:rPr>
              <w:t>32.3%</w:t>
            </w:r>
          </w:p>
        </w:tc>
        <w:tc>
          <w:tcPr>
            <w:tcW w:w="681" w:type="dxa"/>
            <w:tcMar>
              <w:top w:w="96" w:type="dxa"/>
              <w:left w:w="57" w:type="dxa"/>
              <w:bottom w:w="96" w:type="dxa"/>
              <w:right w:w="71" w:type="dxa"/>
            </w:tcMar>
          </w:tcPr>
          <w:p w14:paraId="21955CA9" w14:textId="77777777" w:rsidR="009E4A5F" w:rsidRPr="00F941BF" w:rsidRDefault="009E4A5F" w:rsidP="00852446">
            <w:pPr>
              <w:pStyle w:val="Tabletext"/>
              <w:spacing w:line="240" w:lineRule="auto"/>
              <w:rPr>
                <w:sz w:val="12"/>
                <w:szCs w:val="12"/>
              </w:rPr>
            </w:pPr>
            <w:r w:rsidRPr="00F941BF">
              <w:rPr>
                <w:sz w:val="12"/>
                <w:szCs w:val="12"/>
              </w:rPr>
              <w:t>1.9%</w:t>
            </w:r>
          </w:p>
        </w:tc>
        <w:tc>
          <w:tcPr>
            <w:tcW w:w="680" w:type="dxa"/>
            <w:shd w:val="solid" w:color="FBDDCF" w:fill="auto"/>
            <w:tcMar>
              <w:top w:w="96" w:type="dxa"/>
              <w:left w:w="57" w:type="dxa"/>
              <w:bottom w:w="96" w:type="dxa"/>
              <w:right w:w="71" w:type="dxa"/>
            </w:tcMar>
          </w:tcPr>
          <w:p w14:paraId="7A108CA4" w14:textId="77777777" w:rsidR="009E4A5F" w:rsidRPr="00F941BF" w:rsidRDefault="009E4A5F" w:rsidP="00852446">
            <w:pPr>
              <w:pStyle w:val="Tabletext"/>
              <w:spacing w:line="240" w:lineRule="auto"/>
              <w:rPr>
                <w:sz w:val="12"/>
                <w:szCs w:val="12"/>
              </w:rPr>
            </w:pPr>
            <w:r w:rsidRPr="00F941BF">
              <w:rPr>
                <w:sz w:val="12"/>
                <w:szCs w:val="12"/>
              </w:rPr>
              <w:t>7.7%</w:t>
            </w:r>
          </w:p>
        </w:tc>
        <w:tc>
          <w:tcPr>
            <w:tcW w:w="680" w:type="dxa"/>
            <w:tcMar>
              <w:top w:w="96" w:type="dxa"/>
              <w:left w:w="57" w:type="dxa"/>
              <w:bottom w:w="96" w:type="dxa"/>
              <w:right w:w="71" w:type="dxa"/>
            </w:tcMar>
          </w:tcPr>
          <w:p w14:paraId="67F07A32" w14:textId="77777777" w:rsidR="009E4A5F" w:rsidRPr="00F941BF" w:rsidRDefault="009E4A5F" w:rsidP="00852446">
            <w:pPr>
              <w:pStyle w:val="Tabletext"/>
              <w:spacing w:line="240" w:lineRule="auto"/>
              <w:rPr>
                <w:sz w:val="12"/>
                <w:szCs w:val="12"/>
              </w:rPr>
            </w:pPr>
            <w:r w:rsidRPr="00F941BF">
              <w:rPr>
                <w:sz w:val="12"/>
                <w:szCs w:val="12"/>
              </w:rPr>
              <w:t>22.6%</w:t>
            </w:r>
          </w:p>
        </w:tc>
        <w:tc>
          <w:tcPr>
            <w:tcW w:w="737" w:type="dxa"/>
            <w:tcMar>
              <w:top w:w="96" w:type="dxa"/>
              <w:left w:w="57" w:type="dxa"/>
              <w:bottom w:w="96" w:type="dxa"/>
              <w:right w:w="71" w:type="dxa"/>
            </w:tcMar>
          </w:tcPr>
          <w:p w14:paraId="0F8CAB81" w14:textId="77777777" w:rsidR="009E4A5F" w:rsidRPr="00F941BF" w:rsidRDefault="009E4A5F" w:rsidP="00852446">
            <w:pPr>
              <w:pStyle w:val="Tabletext"/>
              <w:spacing w:line="240" w:lineRule="auto"/>
              <w:rPr>
                <w:sz w:val="12"/>
                <w:szCs w:val="12"/>
              </w:rPr>
            </w:pPr>
            <w:r w:rsidRPr="00F941BF">
              <w:rPr>
                <w:sz w:val="12"/>
                <w:szCs w:val="12"/>
              </w:rPr>
              <w:t>76.9%</w:t>
            </w:r>
          </w:p>
        </w:tc>
        <w:tc>
          <w:tcPr>
            <w:tcW w:w="681" w:type="dxa"/>
            <w:tcMar>
              <w:top w:w="96" w:type="dxa"/>
              <w:left w:w="57" w:type="dxa"/>
              <w:bottom w:w="96" w:type="dxa"/>
              <w:right w:w="71" w:type="dxa"/>
            </w:tcMar>
          </w:tcPr>
          <w:p w14:paraId="229C377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5E080A79" w14:textId="77777777" w:rsidR="009E4A5F" w:rsidRPr="00F941BF" w:rsidRDefault="009E4A5F" w:rsidP="00852446">
            <w:pPr>
              <w:pStyle w:val="Tabletext"/>
              <w:spacing w:line="240" w:lineRule="auto"/>
              <w:rPr>
                <w:sz w:val="12"/>
                <w:szCs w:val="12"/>
              </w:rPr>
            </w:pPr>
            <w:r w:rsidRPr="00F941BF">
              <w:rPr>
                <w:sz w:val="12"/>
                <w:szCs w:val="12"/>
              </w:rPr>
              <w:t>25.0%</w:t>
            </w:r>
          </w:p>
        </w:tc>
        <w:tc>
          <w:tcPr>
            <w:tcW w:w="680" w:type="dxa"/>
            <w:shd w:val="solid" w:color="FBDDCF" w:fill="auto"/>
            <w:tcMar>
              <w:top w:w="96" w:type="dxa"/>
              <w:left w:w="57" w:type="dxa"/>
              <w:bottom w:w="96" w:type="dxa"/>
              <w:right w:w="71" w:type="dxa"/>
            </w:tcMar>
          </w:tcPr>
          <w:p w14:paraId="758699AC" w14:textId="77777777" w:rsidR="009E4A5F" w:rsidRPr="00F941BF" w:rsidRDefault="009E4A5F" w:rsidP="00852446">
            <w:pPr>
              <w:pStyle w:val="Tabletext"/>
              <w:spacing w:line="240" w:lineRule="auto"/>
              <w:rPr>
                <w:sz w:val="12"/>
                <w:szCs w:val="12"/>
              </w:rPr>
            </w:pPr>
            <w:r w:rsidRPr="00F941BF">
              <w:rPr>
                <w:sz w:val="12"/>
                <w:szCs w:val="12"/>
              </w:rPr>
              <w:t>10.0%</w:t>
            </w:r>
          </w:p>
        </w:tc>
        <w:tc>
          <w:tcPr>
            <w:tcW w:w="681" w:type="dxa"/>
            <w:tcMar>
              <w:top w:w="96" w:type="dxa"/>
              <w:left w:w="57" w:type="dxa"/>
              <w:bottom w:w="96" w:type="dxa"/>
              <w:right w:w="71" w:type="dxa"/>
            </w:tcMar>
          </w:tcPr>
          <w:p w14:paraId="47C253E5" w14:textId="77777777" w:rsidR="009E4A5F" w:rsidRPr="00F941BF" w:rsidRDefault="009E4A5F" w:rsidP="00852446">
            <w:pPr>
              <w:pStyle w:val="Tabletext"/>
              <w:spacing w:line="240" w:lineRule="auto"/>
              <w:rPr>
                <w:sz w:val="12"/>
                <w:szCs w:val="12"/>
              </w:rPr>
            </w:pPr>
            <w:r w:rsidRPr="00F941BF">
              <w:rPr>
                <w:sz w:val="12"/>
                <w:szCs w:val="12"/>
              </w:rPr>
              <w:t>50.0%</w:t>
            </w:r>
          </w:p>
        </w:tc>
        <w:tc>
          <w:tcPr>
            <w:tcW w:w="623" w:type="dxa"/>
            <w:tcMar>
              <w:top w:w="96" w:type="dxa"/>
              <w:left w:w="57" w:type="dxa"/>
              <w:bottom w:w="96" w:type="dxa"/>
              <w:right w:w="71" w:type="dxa"/>
            </w:tcMar>
          </w:tcPr>
          <w:p w14:paraId="05194E23"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36D7554E" w14:textId="77777777" w:rsidR="009E4A5F" w:rsidRPr="00F941BF" w:rsidRDefault="009E4A5F" w:rsidP="00852446">
            <w:pPr>
              <w:pStyle w:val="Tabletext"/>
              <w:spacing w:line="240" w:lineRule="auto"/>
              <w:rPr>
                <w:sz w:val="12"/>
                <w:szCs w:val="12"/>
              </w:rPr>
            </w:pPr>
            <w:r w:rsidRPr="00F941BF">
              <w:rPr>
                <w:sz w:val="12"/>
                <w:szCs w:val="12"/>
              </w:rPr>
              <w:t>1.1%</w:t>
            </w:r>
          </w:p>
        </w:tc>
        <w:tc>
          <w:tcPr>
            <w:tcW w:w="680" w:type="dxa"/>
            <w:tcMar>
              <w:top w:w="96" w:type="dxa"/>
              <w:left w:w="57" w:type="dxa"/>
              <w:bottom w:w="96" w:type="dxa"/>
              <w:right w:w="71" w:type="dxa"/>
            </w:tcMar>
          </w:tcPr>
          <w:p w14:paraId="7DF05AD6"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08D9CB37"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2655C00B" w14:textId="77777777" w:rsidR="009E4A5F" w:rsidRPr="00F941BF" w:rsidRDefault="009E4A5F" w:rsidP="00852446">
            <w:pPr>
              <w:pStyle w:val="Tabletext"/>
              <w:spacing w:line="240" w:lineRule="auto"/>
              <w:rPr>
                <w:sz w:val="12"/>
                <w:szCs w:val="12"/>
              </w:rPr>
            </w:pPr>
            <w:r w:rsidRPr="00F941BF">
              <w:rPr>
                <w:sz w:val="12"/>
                <w:szCs w:val="12"/>
              </w:rPr>
              <w:t>91.1%</w:t>
            </w:r>
          </w:p>
        </w:tc>
        <w:tc>
          <w:tcPr>
            <w:tcW w:w="680" w:type="dxa"/>
            <w:shd w:val="solid" w:color="FBDDCF" w:fill="auto"/>
            <w:tcMar>
              <w:top w:w="96" w:type="dxa"/>
              <w:left w:w="57" w:type="dxa"/>
              <w:bottom w:w="96" w:type="dxa"/>
              <w:right w:w="71" w:type="dxa"/>
            </w:tcMar>
          </w:tcPr>
          <w:p w14:paraId="42B52F47" w14:textId="77777777" w:rsidR="009E4A5F" w:rsidRPr="00F941BF" w:rsidRDefault="009E4A5F" w:rsidP="00852446">
            <w:pPr>
              <w:pStyle w:val="Tabletext"/>
              <w:spacing w:line="240" w:lineRule="auto"/>
              <w:rPr>
                <w:sz w:val="12"/>
                <w:szCs w:val="12"/>
              </w:rPr>
            </w:pPr>
            <w:r w:rsidRPr="00F941BF">
              <w:rPr>
                <w:sz w:val="12"/>
                <w:szCs w:val="12"/>
              </w:rPr>
              <w:t>48.0%</w:t>
            </w:r>
          </w:p>
        </w:tc>
        <w:tc>
          <w:tcPr>
            <w:tcW w:w="680" w:type="dxa"/>
            <w:shd w:val="solid" w:color="FBDDCF" w:fill="auto"/>
            <w:tcMar>
              <w:top w:w="96" w:type="dxa"/>
              <w:left w:w="57" w:type="dxa"/>
              <w:bottom w:w="96" w:type="dxa"/>
              <w:right w:w="71" w:type="dxa"/>
            </w:tcMar>
          </w:tcPr>
          <w:p w14:paraId="3BE382FF" w14:textId="77777777" w:rsidR="009E4A5F" w:rsidRPr="00F941BF" w:rsidRDefault="009E4A5F" w:rsidP="00852446">
            <w:pPr>
              <w:pStyle w:val="Tabletext"/>
              <w:spacing w:line="240" w:lineRule="auto"/>
              <w:rPr>
                <w:sz w:val="12"/>
                <w:szCs w:val="12"/>
              </w:rPr>
            </w:pPr>
            <w:r w:rsidRPr="00F941BF">
              <w:rPr>
                <w:sz w:val="12"/>
                <w:szCs w:val="12"/>
              </w:rPr>
              <w:t>62.5%</w:t>
            </w:r>
          </w:p>
        </w:tc>
        <w:tc>
          <w:tcPr>
            <w:tcW w:w="680" w:type="dxa"/>
            <w:shd w:val="solid" w:color="FBDDCF" w:fill="auto"/>
            <w:tcMar>
              <w:top w:w="96" w:type="dxa"/>
              <w:left w:w="57" w:type="dxa"/>
              <w:bottom w:w="96" w:type="dxa"/>
              <w:right w:w="71" w:type="dxa"/>
            </w:tcMar>
          </w:tcPr>
          <w:p w14:paraId="22254010" w14:textId="77777777" w:rsidR="009E4A5F" w:rsidRPr="00F941BF" w:rsidRDefault="009E4A5F" w:rsidP="00852446">
            <w:pPr>
              <w:pStyle w:val="Tabletext"/>
              <w:spacing w:line="240" w:lineRule="auto"/>
              <w:rPr>
                <w:sz w:val="12"/>
                <w:szCs w:val="12"/>
              </w:rPr>
            </w:pPr>
            <w:r w:rsidRPr="00F941BF">
              <w:rPr>
                <w:sz w:val="12"/>
                <w:szCs w:val="12"/>
              </w:rPr>
              <w:t>66.9%</w:t>
            </w:r>
          </w:p>
        </w:tc>
        <w:tc>
          <w:tcPr>
            <w:tcW w:w="681" w:type="dxa"/>
            <w:tcMar>
              <w:top w:w="96" w:type="dxa"/>
              <w:left w:w="57" w:type="dxa"/>
              <w:bottom w:w="96" w:type="dxa"/>
              <w:right w:w="71" w:type="dxa"/>
            </w:tcMar>
          </w:tcPr>
          <w:p w14:paraId="0A176DF9" w14:textId="77777777" w:rsidR="009E4A5F" w:rsidRPr="00F941BF" w:rsidRDefault="009E4A5F" w:rsidP="00852446">
            <w:pPr>
              <w:pStyle w:val="Tabletext"/>
              <w:spacing w:line="240" w:lineRule="auto"/>
              <w:rPr>
                <w:sz w:val="12"/>
                <w:szCs w:val="12"/>
              </w:rPr>
            </w:pPr>
            <w:r w:rsidRPr="00F941BF">
              <w:rPr>
                <w:sz w:val="12"/>
                <w:szCs w:val="12"/>
              </w:rPr>
              <w:t>1.0%</w:t>
            </w:r>
          </w:p>
        </w:tc>
        <w:tc>
          <w:tcPr>
            <w:tcW w:w="680" w:type="dxa"/>
            <w:tcMar>
              <w:top w:w="96" w:type="dxa"/>
              <w:left w:w="57" w:type="dxa"/>
              <w:bottom w:w="96" w:type="dxa"/>
              <w:right w:w="71" w:type="dxa"/>
            </w:tcMar>
          </w:tcPr>
          <w:p w14:paraId="3FE299D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733573C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64A84202"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5F92BF5"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631818B0" w14:textId="77777777" w:rsidR="009E4A5F" w:rsidRPr="00F941BF" w:rsidRDefault="009E4A5F" w:rsidP="00852446">
            <w:pPr>
              <w:pStyle w:val="Tabletext"/>
              <w:spacing w:line="240" w:lineRule="auto"/>
              <w:rPr>
                <w:sz w:val="12"/>
                <w:szCs w:val="12"/>
              </w:rPr>
            </w:pPr>
            <w:r w:rsidRPr="00F941BF">
              <w:rPr>
                <w:sz w:val="12"/>
                <w:szCs w:val="12"/>
              </w:rPr>
              <w:t>0.6%</w:t>
            </w:r>
          </w:p>
        </w:tc>
        <w:tc>
          <w:tcPr>
            <w:tcW w:w="567" w:type="dxa"/>
            <w:tcMar>
              <w:top w:w="96" w:type="dxa"/>
              <w:left w:w="57" w:type="dxa"/>
              <w:bottom w:w="96" w:type="dxa"/>
              <w:right w:w="71" w:type="dxa"/>
            </w:tcMar>
          </w:tcPr>
          <w:p w14:paraId="2E780B1B" w14:textId="77777777" w:rsidR="009E4A5F" w:rsidRPr="00F941BF" w:rsidRDefault="009E4A5F" w:rsidP="00852446">
            <w:pPr>
              <w:pStyle w:val="Tabletext"/>
              <w:spacing w:line="240" w:lineRule="auto"/>
              <w:rPr>
                <w:sz w:val="12"/>
                <w:szCs w:val="12"/>
              </w:rPr>
            </w:pPr>
            <w:r w:rsidRPr="00F941BF">
              <w:rPr>
                <w:sz w:val="12"/>
                <w:szCs w:val="12"/>
              </w:rPr>
              <w:t>2</w:t>
            </w:r>
          </w:p>
        </w:tc>
        <w:tc>
          <w:tcPr>
            <w:tcW w:w="567" w:type="dxa"/>
            <w:tcMar>
              <w:top w:w="96" w:type="dxa"/>
              <w:left w:w="57" w:type="dxa"/>
              <w:bottom w:w="96" w:type="dxa"/>
              <w:right w:w="71" w:type="dxa"/>
            </w:tcMar>
          </w:tcPr>
          <w:p w14:paraId="4E4EC541" w14:textId="77777777" w:rsidR="009E4A5F" w:rsidRPr="00F941BF" w:rsidRDefault="009E4A5F" w:rsidP="00852446">
            <w:pPr>
              <w:pStyle w:val="Tabletext"/>
              <w:spacing w:line="240" w:lineRule="auto"/>
              <w:rPr>
                <w:sz w:val="12"/>
                <w:szCs w:val="12"/>
              </w:rPr>
            </w:pPr>
            <w:r w:rsidRPr="00F941BF">
              <w:rPr>
                <w:sz w:val="12"/>
                <w:szCs w:val="12"/>
              </w:rPr>
              <w:t>7</w:t>
            </w:r>
          </w:p>
        </w:tc>
      </w:tr>
      <w:tr w:rsidR="009E4A5F" w14:paraId="2D3E8610" w14:textId="77777777" w:rsidTr="00F941BF">
        <w:trPr>
          <w:trHeight w:val="283"/>
        </w:trPr>
        <w:tc>
          <w:tcPr>
            <w:tcW w:w="2721" w:type="dxa"/>
            <w:tcMar>
              <w:top w:w="96" w:type="dxa"/>
              <w:left w:w="113" w:type="dxa"/>
              <w:bottom w:w="96" w:type="dxa"/>
              <w:right w:w="0" w:type="dxa"/>
            </w:tcMar>
          </w:tcPr>
          <w:p w14:paraId="692F5105" w14:textId="77777777" w:rsidR="009E4A5F" w:rsidRPr="00F941BF" w:rsidRDefault="009E4A5F" w:rsidP="00852446">
            <w:pPr>
              <w:pStyle w:val="Tabletext"/>
              <w:spacing w:line="240" w:lineRule="auto"/>
              <w:rPr>
                <w:sz w:val="12"/>
                <w:szCs w:val="12"/>
              </w:rPr>
            </w:pPr>
            <w:r w:rsidRPr="00F941BF">
              <w:rPr>
                <w:sz w:val="12"/>
                <w:szCs w:val="12"/>
              </w:rPr>
              <w:t>Epworth Geelong</w:t>
            </w:r>
          </w:p>
        </w:tc>
        <w:tc>
          <w:tcPr>
            <w:tcW w:w="567" w:type="dxa"/>
            <w:tcMar>
              <w:top w:w="96" w:type="dxa"/>
              <w:left w:w="57" w:type="dxa"/>
              <w:bottom w:w="96" w:type="dxa"/>
              <w:right w:w="71" w:type="dxa"/>
            </w:tcMar>
          </w:tcPr>
          <w:p w14:paraId="57441DE2"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6B3B449C" w14:textId="77777777" w:rsidR="009E4A5F" w:rsidRPr="00F941BF" w:rsidRDefault="009E4A5F" w:rsidP="00852446">
            <w:pPr>
              <w:pStyle w:val="Tabletext"/>
              <w:spacing w:line="240" w:lineRule="auto"/>
              <w:rPr>
                <w:sz w:val="12"/>
                <w:szCs w:val="12"/>
              </w:rPr>
            </w:pPr>
            <w:r w:rsidRPr="00F941BF">
              <w:rPr>
                <w:sz w:val="12"/>
                <w:szCs w:val="12"/>
              </w:rPr>
              <w:t>406</w:t>
            </w:r>
          </w:p>
        </w:tc>
        <w:tc>
          <w:tcPr>
            <w:tcW w:w="680" w:type="dxa"/>
            <w:tcMar>
              <w:top w:w="96" w:type="dxa"/>
              <w:left w:w="57" w:type="dxa"/>
              <w:bottom w:w="96" w:type="dxa"/>
              <w:right w:w="71" w:type="dxa"/>
            </w:tcMar>
          </w:tcPr>
          <w:p w14:paraId="5BC408E2" w14:textId="77777777" w:rsidR="009E4A5F" w:rsidRPr="00F941BF" w:rsidRDefault="009E4A5F" w:rsidP="00852446">
            <w:pPr>
              <w:pStyle w:val="Tabletext"/>
              <w:spacing w:line="240" w:lineRule="auto"/>
              <w:rPr>
                <w:sz w:val="12"/>
                <w:szCs w:val="12"/>
              </w:rPr>
            </w:pPr>
            <w:r w:rsidRPr="00F941BF">
              <w:rPr>
                <w:sz w:val="12"/>
                <w:szCs w:val="12"/>
              </w:rPr>
              <w:t>12.5%</w:t>
            </w:r>
          </w:p>
        </w:tc>
        <w:tc>
          <w:tcPr>
            <w:tcW w:w="680" w:type="dxa"/>
            <w:shd w:val="solid" w:color="FBDDCF" w:fill="auto"/>
            <w:tcMar>
              <w:top w:w="96" w:type="dxa"/>
              <w:left w:w="57" w:type="dxa"/>
              <w:bottom w:w="96" w:type="dxa"/>
              <w:right w:w="71" w:type="dxa"/>
            </w:tcMar>
          </w:tcPr>
          <w:p w14:paraId="0A95BBD1" w14:textId="77777777" w:rsidR="009E4A5F" w:rsidRPr="00F941BF" w:rsidRDefault="009E4A5F" w:rsidP="00852446">
            <w:pPr>
              <w:pStyle w:val="Tabletext"/>
              <w:spacing w:line="240" w:lineRule="auto"/>
              <w:rPr>
                <w:sz w:val="12"/>
                <w:szCs w:val="12"/>
              </w:rPr>
            </w:pPr>
            <w:r w:rsidRPr="00F941BF">
              <w:rPr>
                <w:sz w:val="12"/>
                <w:szCs w:val="12"/>
              </w:rPr>
              <w:t>26.8%</w:t>
            </w:r>
          </w:p>
        </w:tc>
        <w:tc>
          <w:tcPr>
            <w:tcW w:w="680" w:type="dxa"/>
            <w:tcMar>
              <w:top w:w="96" w:type="dxa"/>
              <w:left w:w="57" w:type="dxa"/>
              <w:bottom w:w="96" w:type="dxa"/>
              <w:right w:w="71" w:type="dxa"/>
            </w:tcMar>
          </w:tcPr>
          <w:p w14:paraId="2D53021D" w14:textId="77777777" w:rsidR="009E4A5F" w:rsidRPr="00F941BF" w:rsidRDefault="009E4A5F" w:rsidP="00852446">
            <w:pPr>
              <w:pStyle w:val="Tabletext"/>
              <w:spacing w:line="240" w:lineRule="auto"/>
              <w:rPr>
                <w:sz w:val="12"/>
                <w:szCs w:val="12"/>
              </w:rPr>
            </w:pPr>
            <w:r w:rsidRPr="00F941BF">
              <w:rPr>
                <w:sz w:val="12"/>
                <w:szCs w:val="12"/>
              </w:rPr>
              <w:t>36.2%</w:t>
            </w:r>
          </w:p>
        </w:tc>
        <w:tc>
          <w:tcPr>
            <w:tcW w:w="681" w:type="dxa"/>
            <w:shd w:val="solid" w:color="D6E9D4" w:fill="auto"/>
            <w:tcMar>
              <w:top w:w="96" w:type="dxa"/>
              <w:left w:w="57" w:type="dxa"/>
              <w:bottom w:w="96" w:type="dxa"/>
              <w:right w:w="71" w:type="dxa"/>
            </w:tcMar>
          </w:tcPr>
          <w:p w14:paraId="6484ED6C"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5A952EBC" w14:textId="77777777" w:rsidR="009E4A5F" w:rsidRPr="00F941BF" w:rsidRDefault="009E4A5F" w:rsidP="00852446">
            <w:pPr>
              <w:pStyle w:val="Tabletext"/>
              <w:spacing w:line="240" w:lineRule="auto"/>
              <w:rPr>
                <w:sz w:val="12"/>
                <w:szCs w:val="12"/>
              </w:rPr>
            </w:pPr>
            <w:r w:rsidRPr="00F941BF">
              <w:rPr>
                <w:sz w:val="12"/>
                <w:szCs w:val="12"/>
              </w:rPr>
              <w:t>8.3%</w:t>
            </w:r>
          </w:p>
        </w:tc>
        <w:tc>
          <w:tcPr>
            <w:tcW w:w="680" w:type="dxa"/>
            <w:tcMar>
              <w:top w:w="96" w:type="dxa"/>
              <w:left w:w="57" w:type="dxa"/>
              <w:bottom w:w="96" w:type="dxa"/>
              <w:right w:w="71" w:type="dxa"/>
            </w:tcMar>
          </w:tcPr>
          <w:p w14:paraId="282ECEB8" w14:textId="77777777" w:rsidR="009E4A5F" w:rsidRPr="00F941BF" w:rsidRDefault="009E4A5F" w:rsidP="00852446">
            <w:pPr>
              <w:pStyle w:val="Tabletext"/>
              <w:spacing w:line="240" w:lineRule="auto"/>
              <w:rPr>
                <w:sz w:val="12"/>
                <w:szCs w:val="12"/>
              </w:rPr>
            </w:pPr>
            <w:r w:rsidRPr="00F941BF">
              <w:rPr>
                <w:sz w:val="12"/>
                <w:szCs w:val="12"/>
              </w:rPr>
              <w:t>27.0%</w:t>
            </w:r>
          </w:p>
        </w:tc>
        <w:tc>
          <w:tcPr>
            <w:tcW w:w="737" w:type="dxa"/>
            <w:shd w:val="solid" w:color="FBDDCF" w:fill="auto"/>
            <w:tcMar>
              <w:top w:w="96" w:type="dxa"/>
              <w:left w:w="57" w:type="dxa"/>
              <w:bottom w:w="96" w:type="dxa"/>
              <w:right w:w="71" w:type="dxa"/>
            </w:tcMar>
          </w:tcPr>
          <w:p w14:paraId="26BD3C51" w14:textId="77777777" w:rsidR="009E4A5F" w:rsidRPr="00F941BF" w:rsidRDefault="009E4A5F" w:rsidP="00852446">
            <w:pPr>
              <w:pStyle w:val="Tabletext"/>
              <w:spacing w:line="240" w:lineRule="auto"/>
              <w:rPr>
                <w:sz w:val="12"/>
                <w:szCs w:val="12"/>
              </w:rPr>
            </w:pPr>
            <w:r w:rsidRPr="00F941BF">
              <w:rPr>
                <w:sz w:val="12"/>
                <w:szCs w:val="12"/>
              </w:rPr>
              <w:t>73.6%</w:t>
            </w:r>
          </w:p>
        </w:tc>
        <w:tc>
          <w:tcPr>
            <w:tcW w:w="681" w:type="dxa"/>
            <w:tcMar>
              <w:top w:w="96" w:type="dxa"/>
              <w:left w:w="57" w:type="dxa"/>
              <w:bottom w:w="96" w:type="dxa"/>
              <w:right w:w="71" w:type="dxa"/>
            </w:tcMar>
          </w:tcPr>
          <w:p w14:paraId="44BFB03D"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D6E9D4" w:fill="auto"/>
            <w:tcMar>
              <w:top w:w="96" w:type="dxa"/>
              <w:left w:w="57" w:type="dxa"/>
              <w:bottom w:w="96" w:type="dxa"/>
              <w:right w:w="71" w:type="dxa"/>
            </w:tcMar>
          </w:tcPr>
          <w:p w14:paraId="08D8F293"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05DE9FC9" w14:textId="77777777" w:rsidR="009E4A5F" w:rsidRPr="00F941BF" w:rsidRDefault="009E4A5F" w:rsidP="00852446">
            <w:pPr>
              <w:pStyle w:val="Tabletext"/>
              <w:spacing w:line="240" w:lineRule="auto"/>
              <w:rPr>
                <w:sz w:val="12"/>
                <w:szCs w:val="12"/>
              </w:rPr>
            </w:pPr>
            <w:r w:rsidRPr="00F941BF">
              <w:rPr>
                <w:sz w:val="12"/>
                <w:szCs w:val="12"/>
              </w:rPr>
              <w:t>16.1%</w:t>
            </w:r>
          </w:p>
        </w:tc>
        <w:tc>
          <w:tcPr>
            <w:tcW w:w="681" w:type="dxa"/>
            <w:shd w:val="solid" w:color="D6E9D4" w:fill="auto"/>
            <w:tcMar>
              <w:top w:w="96" w:type="dxa"/>
              <w:left w:w="57" w:type="dxa"/>
              <w:bottom w:w="96" w:type="dxa"/>
              <w:right w:w="71" w:type="dxa"/>
            </w:tcMar>
          </w:tcPr>
          <w:p w14:paraId="48A4A634" w14:textId="77777777" w:rsidR="009E4A5F" w:rsidRPr="00F941BF" w:rsidRDefault="009E4A5F" w:rsidP="00852446">
            <w:pPr>
              <w:pStyle w:val="Tabletext"/>
              <w:spacing w:line="240" w:lineRule="auto"/>
              <w:rPr>
                <w:sz w:val="12"/>
                <w:szCs w:val="12"/>
              </w:rPr>
            </w:pPr>
            <w:r w:rsidRPr="00F941BF">
              <w:rPr>
                <w:sz w:val="12"/>
                <w:szCs w:val="12"/>
              </w:rPr>
              <w:t>66.7%</w:t>
            </w:r>
          </w:p>
        </w:tc>
        <w:tc>
          <w:tcPr>
            <w:tcW w:w="623" w:type="dxa"/>
            <w:tcMar>
              <w:top w:w="96" w:type="dxa"/>
              <w:left w:w="57" w:type="dxa"/>
              <w:bottom w:w="96" w:type="dxa"/>
              <w:right w:w="71" w:type="dxa"/>
            </w:tcMar>
          </w:tcPr>
          <w:p w14:paraId="6F88FDF7"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7583EE34" w14:textId="77777777" w:rsidR="009E4A5F" w:rsidRPr="00F941BF" w:rsidRDefault="009E4A5F" w:rsidP="00852446">
            <w:pPr>
              <w:pStyle w:val="Tabletext"/>
              <w:spacing w:line="240" w:lineRule="auto"/>
              <w:rPr>
                <w:sz w:val="12"/>
                <w:szCs w:val="12"/>
              </w:rPr>
            </w:pPr>
            <w:r w:rsidRPr="00F941BF">
              <w:rPr>
                <w:sz w:val="12"/>
                <w:szCs w:val="12"/>
              </w:rPr>
              <w:t>3.2%</w:t>
            </w:r>
          </w:p>
        </w:tc>
        <w:tc>
          <w:tcPr>
            <w:tcW w:w="680" w:type="dxa"/>
            <w:tcMar>
              <w:top w:w="96" w:type="dxa"/>
              <w:left w:w="57" w:type="dxa"/>
              <w:bottom w:w="96" w:type="dxa"/>
              <w:right w:w="71" w:type="dxa"/>
            </w:tcMar>
          </w:tcPr>
          <w:p w14:paraId="61563C4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4540FBE"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67ECC795" w14:textId="77777777" w:rsidR="009E4A5F" w:rsidRPr="00F941BF" w:rsidRDefault="009E4A5F" w:rsidP="00852446">
            <w:pPr>
              <w:pStyle w:val="Tabletext"/>
              <w:spacing w:line="240" w:lineRule="auto"/>
              <w:rPr>
                <w:sz w:val="12"/>
                <w:szCs w:val="12"/>
              </w:rPr>
            </w:pPr>
            <w:r w:rsidRPr="00F941BF">
              <w:rPr>
                <w:sz w:val="12"/>
                <w:szCs w:val="12"/>
              </w:rPr>
              <w:t>96.7%</w:t>
            </w:r>
          </w:p>
        </w:tc>
        <w:tc>
          <w:tcPr>
            <w:tcW w:w="680" w:type="dxa"/>
            <w:shd w:val="solid" w:color="FBDDCF" w:fill="auto"/>
            <w:tcMar>
              <w:top w:w="96" w:type="dxa"/>
              <w:left w:w="57" w:type="dxa"/>
              <w:bottom w:w="96" w:type="dxa"/>
              <w:right w:w="71" w:type="dxa"/>
            </w:tcMar>
          </w:tcPr>
          <w:p w14:paraId="01B19DFD" w14:textId="77777777" w:rsidR="009E4A5F" w:rsidRPr="00F941BF" w:rsidRDefault="009E4A5F" w:rsidP="00852446">
            <w:pPr>
              <w:pStyle w:val="Tabletext"/>
              <w:spacing w:line="240" w:lineRule="auto"/>
              <w:rPr>
                <w:sz w:val="12"/>
                <w:szCs w:val="12"/>
              </w:rPr>
            </w:pPr>
            <w:r w:rsidRPr="00F941BF">
              <w:rPr>
                <w:sz w:val="12"/>
                <w:szCs w:val="12"/>
              </w:rPr>
              <w:t>35.4%</w:t>
            </w:r>
          </w:p>
        </w:tc>
        <w:tc>
          <w:tcPr>
            <w:tcW w:w="680" w:type="dxa"/>
            <w:shd w:val="solid" w:color="FBDDCF" w:fill="auto"/>
            <w:tcMar>
              <w:top w:w="96" w:type="dxa"/>
              <w:left w:w="57" w:type="dxa"/>
              <w:bottom w:w="96" w:type="dxa"/>
              <w:right w:w="71" w:type="dxa"/>
            </w:tcMar>
          </w:tcPr>
          <w:p w14:paraId="160693E2" w14:textId="77777777" w:rsidR="009E4A5F" w:rsidRPr="00F941BF" w:rsidRDefault="009E4A5F" w:rsidP="00852446">
            <w:pPr>
              <w:pStyle w:val="Tabletext"/>
              <w:spacing w:line="240" w:lineRule="auto"/>
              <w:rPr>
                <w:sz w:val="12"/>
                <w:szCs w:val="12"/>
              </w:rPr>
            </w:pPr>
            <w:r w:rsidRPr="00F941BF">
              <w:rPr>
                <w:sz w:val="12"/>
                <w:szCs w:val="12"/>
              </w:rPr>
              <w:t>70.1%</w:t>
            </w:r>
          </w:p>
        </w:tc>
        <w:tc>
          <w:tcPr>
            <w:tcW w:w="680" w:type="dxa"/>
            <w:shd w:val="solid" w:color="D6E9D4" w:fill="auto"/>
            <w:tcMar>
              <w:top w:w="96" w:type="dxa"/>
              <w:left w:w="57" w:type="dxa"/>
              <w:bottom w:w="96" w:type="dxa"/>
              <w:right w:w="71" w:type="dxa"/>
            </w:tcMar>
          </w:tcPr>
          <w:p w14:paraId="1563F596" w14:textId="77777777" w:rsidR="009E4A5F" w:rsidRPr="00F941BF" w:rsidRDefault="009E4A5F" w:rsidP="00852446">
            <w:pPr>
              <w:pStyle w:val="Tabletext"/>
              <w:spacing w:line="240" w:lineRule="auto"/>
              <w:rPr>
                <w:sz w:val="12"/>
                <w:szCs w:val="12"/>
              </w:rPr>
            </w:pPr>
            <w:r w:rsidRPr="00F941BF">
              <w:rPr>
                <w:sz w:val="12"/>
                <w:szCs w:val="12"/>
              </w:rPr>
              <w:t>92.1%</w:t>
            </w:r>
          </w:p>
        </w:tc>
        <w:tc>
          <w:tcPr>
            <w:tcW w:w="681" w:type="dxa"/>
            <w:tcMar>
              <w:top w:w="96" w:type="dxa"/>
              <w:left w:w="57" w:type="dxa"/>
              <w:bottom w:w="96" w:type="dxa"/>
              <w:right w:w="71" w:type="dxa"/>
            </w:tcMar>
          </w:tcPr>
          <w:p w14:paraId="36D1339D" w14:textId="77777777" w:rsidR="009E4A5F" w:rsidRPr="00F941BF" w:rsidRDefault="009E4A5F" w:rsidP="00852446">
            <w:pPr>
              <w:pStyle w:val="Tabletext"/>
              <w:spacing w:line="240" w:lineRule="auto"/>
              <w:rPr>
                <w:sz w:val="12"/>
                <w:szCs w:val="12"/>
              </w:rPr>
            </w:pPr>
            <w:r w:rsidRPr="00F941BF">
              <w:rPr>
                <w:sz w:val="12"/>
                <w:szCs w:val="12"/>
              </w:rPr>
              <w:t>1.3%</w:t>
            </w:r>
          </w:p>
        </w:tc>
        <w:tc>
          <w:tcPr>
            <w:tcW w:w="680" w:type="dxa"/>
            <w:tcMar>
              <w:top w:w="96" w:type="dxa"/>
              <w:left w:w="57" w:type="dxa"/>
              <w:bottom w:w="96" w:type="dxa"/>
              <w:right w:w="71" w:type="dxa"/>
            </w:tcMar>
          </w:tcPr>
          <w:p w14:paraId="12B5E9C0"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7D52AD0"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77D85303" w14:textId="77777777" w:rsidR="009E4A5F" w:rsidRPr="00F941BF" w:rsidRDefault="009E4A5F" w:rsidP="00852446">
            <w:pPr>
              <w:pStyle w:val="Tabletext"/>
              <w:spacing w:line="240" w:lineRule="auto"/>
              <w:rPr>
                <w:sz w:val="12"/>
                <w:szCs w:val="12"/>
              </w:rPr>
            </w:pPr>
            <w:r w:rsidRPr="00F941BF">
              <w:rPr>
                <w:sz w:val="12"/>
                <w:szCs w:val="12"/>
              </w:rPr>
              <w:t>98.0%</w:t>
            </w:r>
          </w:p>
        </w:tc>
        <w:tc>
          <w:tcPr>
            <w:tcW w:w="680" w:type="dxa"/>
            <w:tcMar>
              <w:top w:w="96" w:type="dxa"/>
              <w:left w:w="57" w:type="dxa"/>
              <w:bottom w:w="96" w:type="dxa"/>
              <w:right w:w="71" w:type="dxa"/>
            </w:tcMar>
          </w:tcPr>
          <w:p w14:paraId="40F5980B" w14:textId="77777777" w:rsidR="009E4A5F" w:rsidRPr="00F941BF" w:rsidRDefault="009E4A5F" w:rsidP="00852446">
            <w:pPr>
              <w:pStyle w:val="Tabletext"/>
              <w:spacing w:line="240" w:lineRule="auto"/>
              <w:rPr>
                <w:sz w:val="12"/>
                <w:szCs w:val="12"/>
              </w:rPr>
            </w:pPr>
            <w:r w:rsidRPr="00F941BF">
              <w:rPr>
                <w:sz w:val="12"/>
                <w:szCs w:val="12"/>
              </w:rPr>
              <w:t>82.1%</w:t>
            </w:r>
          </w:p>
        </w:tc>
        <w:tc>
          <w:tcPr>
            <w:tcW w:w="680" w:type="dxa"/>
            <w:tcMar>
              <w:top w:w="96" w:type="dxa"/>
              <w:left w:w="57" w:type="dxa"/>
              <w:bottom w:w="96" w:type="dxa"/>
              <w:right w:w="71" w:type="dxa"/>
            </w:tcMar>
          </w:tcPr>
          <w:p w14:paraId="28D6C4E0" w14:textId="77777777" w:rsidR="009E4A5F" w:rsidRPr="00F941BF" w:rsidRDefault="009E4A5F" w:rsidP="00852446">
            <w:pPr>
              <w:pStyle w:val="Tabletext"/>
              <w:spacing w:line="240" w:lineRule="auto"/>
              <w:rPr>
                <w:sz w:val="12"/>
                <w:szCs w:val="12"/>
              </w:rPr>
            </w:pPr>
            <w:r w:rsidRPr="00F941BF">
              <w:rPr>
                <w:sz w:val="12"/>
                <w:szCs w:val="12"/>
              </w:rPr>
              <w:t>1.2%</w:t>
            </w:r>
          </w:p>
        </w:tc>
        <w:tc>
          <w:tcPr>
            <w:tcW w:w="567" w:type="dxa"/>
            <w:tcMar>
              <w:top w:w="96" w:type="dxa"/>
              <w:left w:w="57" w:type="dxa"/>
              <w:bottom w:w="96" w:type="dxa"/>
              <w:right w:w="71" w:type="dxa"/>
            </w:tcMar>
          </w:tcPr>
          <w:p w14:paraId="524B87E9" w14:textId="77777777" w:rsidR="009E4A5F" w:rsidRPr="00F941BF" w:rsidRDefault="009E4A5F" w:rsidP="00852446">
            <w:pPr>
              <w:pStyle w:val="Tabletext"/>
              <w:spacing w:line="240" w:lineRule="auto"/>
              <w:rPr>
                <w:sz w:val="12"/>
                <w:szCs w:val="12"/>
              </w:rPr>
            </w:pPr>
            <w:r w:rsidRPr="00F941BF">
              <w:rPr>
                <w:sz w:val="12"/>
                <w:szCs w:val="12"/>
              </w:rPr>
              <w:t>5</w:t>
            </w:r>
          </w:p>
        </w:tc>
        <w:tc>
          <w:tcPr>
            <w:tcW w:w="567" w:type="dxa"/>
            <w:tcMar>
              <w:top w:w="96" w:type="dxa"/>
              <w:left w:w="57" w:type="dxa"/>
              <w:bottom w:w="96" w:type="dxa"/>
              <w:right w:w="71" w:type="dxa"/>
            </w:tcMar>
          </w:tcPr>
          <w:p w14:paraId="36A9DAE0" w14:textId="77777777" w:rsidR="009E4A5F" w:rsidRPr="00F941BF" w:rsidRDefault="009E4A5F" w:rsidP="00852446">
            <w:pPr>
              <w:pStyle w:val="Tabletext"/>
              <w:spacing w:line="240" w:lineRule="auto"/>
              <w:rPr>
                <w:sz w:val="12"/>
                <w:szCs w:val="12"/>
              </w:rPr>
            </w:pPr>
            <w:r w:rsidRPr="00F941BF">
              <w:rPr>
                <w:sz w:val="12"/>
                <w:szCs w:val="12"/>
              </w:rPr>
              <w:t>6</w:t>
            </w:r>
          </w:p>
        </w:tc>
      </w:tr>
      <w:tr w:rsidR="009E4A5F" w14:paraId="1F47D688" w14:textId="77777777" w:rsidTr="00F941BF">
        <w:trPr>
          <w:trHeight w:val="283"/>
        </w:trPr>
        <w:tc>
          <w:tcPr>
            <w:tcW w:w="2721" w:type="dxa"/>
            <w:tcMar>
              <w:top w:w="96" w:type="dxa"/>
              <w:left w:w="113" w:type="dxa"/>
              <w:bottom w:w="96" w:type="dxa"/>
              <w:right w:w="0" w:type="dxa"/>
            </w:tcMar>
          </w:tcPr>
          <w:p w14:paraId="52A9E09D" w14:textId="77777777" w:rsidR="009E4A5F" w:rsidRPr="00F941BF" w:rsidRDefault="009E4A5F" w:rsidP="00852446">
            <w:pPr>
              <w:pStyle w:val="Tabletext"/>
              <w:spacing w:line="240" w:lineRule="auto"/>
              <w:rPr>
                <w:sz w:val="12"/>
                <w:szCs w:val="12"/>
              </w:rPr>
            </w:pPr>
            <w:r w:rsidRPr="00F941BF">
              <w:rPr>
                <w:sz w:val="12"/>
                <w:szCs w:val="12"/>
              </w:rPr>
              <w:t>St John of God Bendigo Hospital</w:t>
            </w:r>
          </w:p>
        </w:tc>
        <w:tc>
          <w:tcPr>
            <w:tcW w:w="567" w:type="dxa"/>
            <w:tcMar>
              <w:top w:w="96" w:type="dxa"/>
              <w:left w:w="57" w:type="dxa"/>
              <w:bottom w:w="96" w:type="dxa"/>
              <w:right w:w="71" w:type="dxa"/>
            </w:tcMar>
          </w:tcPr>
          <w:p w14:paraId="5A1AC7D7"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50717705" w14:textId="77777777" w:rsidR="009E4A5F" w:rsidRPr="00F941BF" w:rsidRDefault="009E4A5F" w:rsidP="00852446">
            <w:pPr>
              <w:pStyle w:val="Tabletext"/>
              <w:spacing w:line="240" w:lineRule="auto"/>
              <w:rPr>
                <w:sz w:val="12"/>
                <w:szCs w:val="12"/>
              </w:rPr>
            </w:pPr>
            <w:r w:rsidRPr="00F941BF">
              <w:rPr>
                <w:sz w:val="12"/>
                <w:szCs w:val="12"/>
              </w:rPr>
              <w:t>261</w:t>
            </w:r>
          </w:p>
        </w:tc>
        <w:tc>
          <w:tcPr>
            <w:tcW w:w="680" w:type="dxa"/>
            <w:shd w:val="solid" w:color="FBDDCF" w:fill="auto"/>
            <w:tcMar>
              <w:top w:w="96" w:type="dxa"/>
              <w:left w:w="57" w:type="dxa"/>
              <w:bottom w:w="96" w:type="dxa"/>
              <w:right w:w="71" w:type="dxa"/>
            </w:tcMar>
          </w:tcPr>
          <w:p w14:paraId="2BEFD495" w14:textId="77777777" w:rsidR="009E4A5F" w:rsidRPr="00F941BF" w:rsidRDefault="009E4A5F" w:rsidP="00852446">
            <w:pPr>
              <w:pStyle w:val="Tabletext"/>
              <w:spacing w:line="240" w:lineRule="auto"/>
              <w:rPr>
                <w:sz w:val="12"/>
                <w:szCs w:val="12"/>
              </w:rPr>
            </w:pPr>
            <w:r w:rsidRPr="00F941BF">
              <w:rPr>
                <w:sz w:val="12"/>
                <w:szCs w:val="12"/>
              </w:rPr>
              <w:t>20.0%</w:t>
            </w:r>
          </w:p>
        </w:tc>
        <w:tc>
          <w:tcPr>
            <w:tcW w:w="680" w:type="dxa"/>
            <w:tcMar>
              <w:top w:w="96" w:type="dxa"/>
              <w:left w:w="57" w:type="dxa"/>
              <w:bottom w:w="96" w:type="dxa"/>
              <w:right w:w="71" w:type="dxa"/>
            </w:tcMar>
          </w:tcPr>
          <w:p w14:paraId="2ABB22D6" w14:textId="77777777" w:rsidR="009E4A5F" w:rsidRPr="00F941BF" w:rsidRDefault="009E4A5F" w:rsidP="00852446">
            <w:pPr>
              <w:pStyle w:val="Tabletext"/>
              <w:spacing w:line="240" w:lineRule="auto"/>
              <w:rPr>
                <w:sz w:val="12"/>
                <w:szCs w:val="12"/>
              </w:rPr>
            </w:pPr>
            <w:r w:rsidRPr="00F941BF">
              <w:rPr>
                <w:sz w:val="12"/>
                <w:szCs w:val="12"/>
              </w:rPr>
              <w:t>16.7%</w:t>
            </w:r>
          </w:p>
        </w:tc>
        <w:tc>
          <w:tcPr>
            <w:tcW w:w="680" w:type="dxa"/>
            <w:shd w:val="solid" w:color="FBDDCF" w:fill="auto"/>
            <w:tcMar>
              <w:top w:w="96" w:type="dxa"/>
              <w:left w:w="57" w:type="dxa"/>
              <w:bottom w:w="96" w:type="dxa"/>
              <w:right w:w="71" w:type="dxa"/>
            </w:tcMar>
          </w:tcPr>
          <w:p w14:paraId="683422E3" w14:textId="77777777" w:rsidR="009E4A5F" w:rsidRPr="00F941BF" w:rsidRDefault="009E4A5F" w:rsidP="00852446">
            <w:pPr>
              <w:pStyle w:val="Tabletext"/>
              <w:spacing w:line="240" w:lineRule="auto"/>
              <w:rPr>
                <w:sz w:val="12"/>
                <w:szCs w:val="12"/>
              </w:rPr>
            </w:pPr>
            <w:r w:rsidRPr="00F941BF">
              <w:rPr>
                <w:sz w:val="12"/>
                <w:szCs w:val="12"/>
              </w:rPr>
              <w:t>54.5%</w:t>
            </w:r>
          </w:p>
        </w:tc>
        <w:tc>
          <w:tcPr>
            <w:tcW w:w="681" w:type="dxa"/>
            <w:shd w:val="solid" w:color="D6E9D4" w:fill="auto"/>
            <w:tcMar>
              <w:top w:w="96" w:type="dxa"/>
              <w:left w:w="57" w:type="dxa"/>
              <w:bottom w:w="96" w:type="dxa"/>
              <w:right w:w="71" w:type="dxa"/>
            </w:tcMar>
          </w:tcPr>
          <w:p w14:paraId="332B52AE"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200FAC7D" w14:textId="77777777" w:rsidR="009E4A5F" w:rsidRPr="00F941BF" w:rsidRDefault="009E4A5F" w:rsidP="00852446">
            <w:pPr>
              <w:pStyle w:val="Tabletext"/>
              <w:spacing w:line="240" w:lineRule="auto"/>
              <w:rPr>
                <w:sz w:val="12"/>
                <w:szCs w:val="12"/>
              </w:rPr>
            </w:pPr>
            <w:r w:rsidRPr="00F941BF">
              <w:rPr>
                <w:sz w:val="12"/>
                <w:szCs w:val="12"/>
              </w:rPr>
              <w:t>4.5%</w:t>
            </w:r>
          </w:p>
        </w:tc>
        <w:tc>
          <w:tcPr>
            <w:tcW w:w="680" w:type="dxa"/>
            <w:shd w:val="solid" w:color="FBDDCF" w:fill="auto"/>
            <w:tcMar>
              <w:top w:w="96" w:type="dxa"/>
              <w:left w:w="57" w:type="dxa"/>
              <w:bottom w:w="96" w:type="dxa"/>
              <w:right w:w="71" w:type="dxa"/>
            </w:tcMar>
          </w:tcPr>
          <w:p w14:paraId="1458F1A2" w14:textId="77777777" w:rsidR="009E4A5F" w:rsidRPr="00F941BF" w:rsidRDefault="009E4A5F" w:rsidP="00852446">
            <w:pPr>
              <w:pStyle w:val="Tabletext"/>
              <w:spacing w:line="240" w:lineRule="auto"/>
              <w:rPr>
                <w:sz w:val="12"/>
                <w:szCs w:val="12"/>
              </w:rPr>
            </w:pPr>
            <w:r w:rsidRPr="00F941BF">
              <w:rPr>
                <w:sz w:val="12"/>
                <w:szCs w:val="12"/>
              </w:rPr>
              <w:t>50.0%</w:t>
            </w:r>
          </w:p>
        </w:tc>
        <w:tc>
          <w:tcPr>
            <w:tcW w:w="737" w:type="dxa"/>
            <w:tcMar>
              <w:top w:w="96" w:type="dxa"/>
              <w:left w:w="57" w:type="dxa"/>
              <w:bottom w:w="96" w:type="dxa"/>
              <w:right w:w="71" w:type="dxa"/>
            </w:tcMar>
          </w:tcPr>
          <w:p w14:paraId="333A8C80" w14:textId="77777777" w:rsidR="009E4A5F" w:rsidRPr="00F941BF" w:rsidRDefault="009E4A5F" w:rsidP="00852446">
            <w:pPr>
              <w:pStyle w:val="Tabletext"/>
              <w:spacing w:line="240" w:lineRule="auto"/>
              <w:rPr>
                <w:sz w:val="12"/>
                <w:szCs w:val="12"/>
              </w:rPr>
            </w:pPr>
            <w:r w:rsidRPr="00F941BF">
              <w:rPr>
                <w:sz w:val="12"/>
                <w:szCs w:val="12"/>
              </w:rPr>
              <w:t>81.8%</w:t>
            </w:r>
          </w:p>
        </w:tc>
        <w:tc>
          <w:tcPr>
            <w:tcW w:w="681" w:type="dxa"/>
            <w:tcMar>
              <w:top w:w="96" w:type="dxa"/>
              <w:left w:w="57" w:type="dxa"/>
              <w:bottom w:w="96" w:type="dxa"/>
              <w:right w:w="71" w:type="dxa"/>
            </w:tcMar>
          </w:tcPr>
          <w:p w14:paraId="682CCA4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9585C49" w14:textId="77777777" w:rsidR="009E4A5F" w:rsidRPr="00F941BF" w:rsidRDefault="009E4A5F" w:rsidP="00852446">
            <w:pPr>
              <w:pStyle w:val="Tabletext"/>
              <w:spacing w:line="240" w:lineRule="auto"/>
              <w:rPr>
                <w:sz w:val="12"/>
                <w:szCs w:val="12"/>
              </w:rPr>
            </w:pPr>
            <w:r w:rsidRPr="00F941BF">
              <w:rPr>
                <w:sz w:val="12"/>
                <w:szCs w:val="12"/>
              </w:rPr>
              <w:t>25.0%</w:t>
            </w:r>
          </w:p>
        </w:tc>
        <w:tc>
          <w:tcPr>
            <w:tcW w:w="680" w:type="dxa"/>
            <w:tcMar>
              <w:top w:w="96" w:type="dxa"/>
              <w:left w:w="57" w:type="dxa"/>
              <w:bottom w:w="96" w:type="dxa"/>
              <w:right w:w="71" w:type="dxa"/>
            </w:tcMar>
          </w:tcPr>
          <w:p w14:paraId="6DD91E3B" w14:textId="77777777" w:rsidR="009E4A5F" w:rsidRPr="00F941BF" w:rsidRDefault="009E4A5F" w:rsidP="00852446">
            <w:pPr>
              <w:pStyle w:val="Tabletext"/>
              <w:spacing w:line="240" w:lineRule="auto"/>
              <w:rPr>
                <w:sz w:val="12"/>
                <w:szCs w:val="12"/>
              </w:rPr>
            </w:pPr>
            <w:r w:rsidRPr="00F941BF">
              <w:rPr>
                <w:sz w:val="12"/>
                <w:szCs w:val="12"/>
              </w:rPr>
              <w:t>17.3%</w:t>
            </w:r>
          </w:p>
        </w:tc>
        <w:tc>
          <w:tcPr>
            <w:tcW w:w="681" w:type="dxa"/>
            <w:shd w:val="solid" w:color="D6E9D4" w:fill="auto"/>
            <w:tcMar>
              <w:top w:w="96" w:type="dxa"/>
              <w:left w:w="57" w:type="dxa"/>
              <w:bottom w:w="96" w:type="dxa"/>
              <w:right w:w="71" w:type="dxa"/>
            </w:tcMar>
          </w:tcPr>
          <w:p w14:paraId="3D69A2BD" w14:textId="77777777" w:rsidR="009E4A5F" w:rsidRPr="00F941BF" w:rsidRDefault="009E4A5F" w:rsidP="00852446">
            <w:pPr>
              <w:pStyle w:val="Tabletext"/>
              <w:spacing w:line="240" w:lineRule="auto"/>
              <w:rPr>
                <w:sz w:val="12"/>
                <w:szCs w:val="12"/>
              </w:rPr>
            </w:pPr>
            <w:r w:rsidRPr="00F941BF">
              <w:rPr>
                <w:sz w:val="12"/>
                <w:szCs w:val="12"/>
              </w:rPr>
              <w:t>77.8%</w:t>
            </w:r>
          </w:p>
        </w:tc>
        <w:tc>
          <w:tcPr>
            <w:tcW w:w="623" w:type="dxa"/>
            <w:tcMar>
              <w:top w:w="96" w:type="dxa"/>
              <w:left w:w="57" w:type="dxa"/>
              <w:bottom w:w="96" w:type="dxa"/>
              <w:right w:w="71" w:type="dxa"/>
            </w:tcMar>
          </w:tcPr>
          <w:p w14:paraId="1894F651"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25BA4A1C" w14:textId="77777777" w:rsidR="009E4A5F" w:rsidRPr="00F941BF" w:rsidRDefault="009E4A5F" w:rsidP="00852446">
            <w:pPr>
              <w:pStyle w:val="Tabletext"/>
              <w:spacing w:line="240" w:lineRule="auto"/>
              <w:rPr>
                <w:sz w:val="12"/>
                <w:szCs w:val="12"/>
              </w:rPr>
            </w:pPr>
            <w:r w:rsidRPr="00F941BF">
              <w:rPr>
                <w:sz w:val="12"/>
                <w:szCs w:val="12"/>
              </w:rPr>
              <w:t>2.3%</w:t>
            </w:r>
          </w:p>
        </w:tc>
        <w:tc>
          <w:tcPr>
            <w:tcW w:w="680" w:type="dxa"/>
            <w:tcMar>
              <w:top w:w="96" w:type="dxa"/>
              <w:left w:w="57" w:type="dxa"/>
              <w:bottom w:w="96" w:type="dxa"/>
              <w:right w:w="71" w:type="dxa"/>
            </w:tcMar>
          </w:tcPr>
          <w:p w14:paraId="76B9CEFD"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5146B04D"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FE6657F" w14:textId="77777777" w:rsidR="009E4A5F" w:rsidRPr="00F941BF" w:rsidRDefault="009E4A5F" w:rsidP="00852446">
            <w:pPr>
              <w:pStyle w:val="Tabletext"/>
              <w:spacing w:line="240" w:lineRule="auto"/>
              <w:rPr>
                <w:sz w:val="12"/>
                <w:szCs w:val="12"/>
              </w:rPr>
            </w:pPr>
            <w:r w:rsidRPr="00F941BF">
              <w:rPr>
                <w:sz w:val="12"/>
                <w:szCs w:val="12"/>
              </w:rPr>
              <w:t>94.4%</w:t>
            </w:r>
          </w:p>
        </w:tc>
        <w:tc>
          <w:tcPr>
            <w:tcW w:w="680" w:type="dxa"/>
            <w:shd w:val="solid" w:color="FBDDCF" w:fill="auto"/>
            <w:tcMar>
              <w:top w:w="96" w:type="dxa"/>
              <w:left w:w="57" w:type="dxa"/>
              <w:bottom w:w="96" w:type="dxa"/>
              <w:right w:w="71" w:type="dxa"/>
            </w:tcMar>
          </w:tcPr>
          <w:p w14:paraId="64D085B6" w14:textId="77777777" w:rsidR="009E4A5F" w:rsidRPr="00F941BF" w:rsidRDefault="009E4A5F" w:rsidP="00852446">
            <w:pPr>
              <w:pStyle w:val="Tabletext"/>
              <w:spacing w:line="240" w:lineRule="auto"/>
              <w:rPr>
                <w:sz w:val="12"/>
                <w:szCs w:val="12"/>
              </w:rPr>
            </w:pPr>
            <w:r w:rsidRPr="00F941BF">
              <w:rPr>
                <w:sz w:val="12"/>
                <w:szCs w:val="12"/>
              </w:rPr>
              <w:t>35.7%</w:t>
            </w:r>
          </w:p>
        </w:tc>
        <w:tc>
          <w:tcPr>
            <w:tcW w:w="680" w:type="dxa"/>
            <w:tcMar>
              <w:top w:w="96" w:type="dxa"/>
              <w:left w:w="57" w:type="dxa"/>
              <w:bottom w:w="96" w:type="dxa"/>
              <w:right w:w="71" w:type="dxa"/>
            </w:tcMar>
          </w:tcPr>
          <w:p w14:paraId="2EA68962" w14:textId="77777777" w:rsidR="009E4A5F" w:rsidRPr="00F941BF" w:rsidRDefault="009E4A5F" w:rsidP="00852446">
            <w:pPr>
              <w:pStyle w:val="Tabletext"/>
              <w:spacing w:line="240" w:lineRule="auto"/>
              <w:rPr>
                <w:sz w:val="12"/>
                <w:szCs w:val="12"/>
              </w:rPr>
            </w:pPr>
            <w:r w:rsidRPr="00F941BF">
              <w:rPr>
                <w:sz w:val="12"/>
                <w:szCs w:val="12"/>
              </w:rPr>
              <w:t>81.1%</w:t>
            </w:r>
          </w:p>
        </w:tc>
        <w:tc>
          <w:tcPr>
            <w:tcW w:w="680" w:type="dxa"/>
            <w:shd w:val="solid" w:color="FBDDCF" w:fill="auto"/>
            <w:tcMar>
              <w:top w:w="96" w:type="dxa"/>
              <w:left w:w="57" w:type="dxa"/>
              <w:bottom w:w="96" w:type="dxa"/>
              <w:right w:w="71" w:type="dxa"/>
            </w:tcMar>
          </w:tcPr>
          <w:p w14:paraId="45F14E84" w14:textId="77777777" w:rsidR="009E4A5F" w:rsidRPr="00F941BF" w:rsidRDefault="009E4A5F" w:rsidP="00852446">
            <w:pPr>
              <w:pStyle w:val="Tabletext"/>
              <w:spacing w:line="240" w:lineRule="auto"/>
              <w:rPr>
                <w:sz w:val="12"/>
                <w:szCs w:val="12"/>
              </w:rPr>
            </w:pPr>
            <w:r w:rsidRPr="00F941BF">
              <w:rPr>
                <w:sz w:val="12"/>
                <w:szCs w:val="12"/>
              </w:rPr>
              <w:t>64.2%</w:t>
            </w:r>
          </w:p>
        </w:tc>
        <w:tc>
          <w:tcPr>
            <w:tcW w:w="681" w:type="dxa"/>
            <w:tcMar>
              <w:top w:w="96" w:type="dxa"/>
              <w:left w:w="57" w:type="dxa"/>
              <w:bottom w:w="96" w:type="dxa"/>
              <w:right w:w="71" w:type="dxa"/>
            </w:tcMar>
          </w:tcPr>
          <w:p w14:paraId="555DF698" w14:textId="77777777" w:rsidR="009E4A5F" w:rsidRPr="00F941BF" w:rsidRDefault="009E4A5F" w:rsidP="00852446">
            <w:pPr>
              <w:pStyle w:val="Tabletext"/>
              <w:spacing w:line="240" w:lineRule="auto"/>
              <w:rPr>
                <w:sz w:val="12"/>
                <w:szCs w:val="12"/>
              </w:rPr>
            </w:pPr>
            <w:r w:rsidRPr="00F941BF">
              <w:rPr>
                <w:sz w:val="12"/>
                <w:szCs w:val="12"/>
              </w:rPr>
              <w:t>0.8%</w:t>
            </w:r>
          </w:p>
        </w:tc>
        <w:tc>
          <w:tcPr>
            <w:tcW w:w="680" w:type="dxa"/>
            <w:tcMar>
              <w:top w:w="96" w:type="dxa"/>
              <w:left w:w="57" w:type="dxa"/>
              <w:bottom w:w="96" w:type="dxa"/>
              <w:right w:w="71" w:type="dxa"/>
            </w:tcMar>
          </w:tcPr>
          <w:p w14:paraId="10C9FA7E"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F9B5C03"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7625A751" w14:textId="77777777" w:rsidR="009E4A5F" w:rsidRPr="00F941BF" w:rsidRDefault="009E4A5F" w:rsidP="00852446">
            <w:pPr>
              <w:pStyle w:val="Tabletext"/>
              <w:spacing w:line="240" w:lineRule="auto"/>
              <w:rPr>
                <w:sz w:val="12"/>
                <w:szCs w:val="12"/>
              </w:rPr>
            </w:pPr>
            <w:r w:rsidRPr="00F941BF">
              <w:rPr>
                <w:sz w:val="12"/>
                <w:szCs w:val="12"/>
              </w:rPr>
              <w:t>93.8%</w:t>
            </w:r>
          </w:p>
        </w:tc>
        <w:tc>
          <w:tcPr>
            <w:tcW w:w="680" w:type="dxa"/>
            <w:tcMar>
              <w:top w:w="96" w:type="dxa"/>
              <w:left w:w="57" w:type="dxa"/>
              <w:bottom w:w="96" w:type="dxa"/>
              <w:right w:w="71" w:type="dxa"/>
            </w:tcMar>
          </w:tcPr>
          <w:p w14:paraId="1D90D287" w14:textId="77777777" w:rsidR="009E4A5F" w:rsidRPr="00F941BF" w:rsidRDefault="009E4A5F" w:rsidP="00852446">
            <w:pPr>
              <w:pStyle w:val="Tabletext"/>
              <w:spacing w:line="240" w:lineRule="auto"/>
              <w:rPr>
                <w:sz w:val="12"/>
                <w:szCs w:val="12"/>
              </w:rPr>
            </w:pPr>
            <w:r w:rsidRPr="00F941BF">
              <w:rPr>
                <w:sz w:val="12"/>
                <w:szCs w:val="12"/>
              </w:rPr>
              <w:t>84.8%</w:t>
            </w:r>
          </w:p>
        </w:tc>
        <w:tc>
          <w:tcPr>
            <w:tcW w:w="680" w:type="dxa"/>
            <w:tcMar>
              <w:top w:w="96" w:type="dxa"/>
              <w:left w:w="57" w:type="dxa"/>
              <w:bottom w:w="96" w:type="dxa"/>
              <w:right w:w="71" w:type="dxa"/>
            </w:tcMar>
          </w:tcPr>
          <w:p w14:paraId="57E94182" w14:textId="77777777" w:rsidR="009E4A5F" w:rsidRPr="00F941BF" w:rsidRDefault="009E4A5F" w:rsidP="00852446">
            <w:pPr>
              <w:pStyle w:val="Tabletext"/>
              <w:spacing w:line="240" w:lineRule="auto"/>
              <w:rPr>
                <w:sz w:val="12"/>
                <w:szCs w:val="12"/>
              </w:rPr>
            </w:pPr>
            <w:r w:rsidRPr="00F941BF">
              <w:rPr>
                <w:sz w:val="12"/>
                <w:szCs w:val="12"/>
              </w:rPr>
              <w:t>2.7%</w:t>
            </w:r>
          </w:p>
        </w:tc>
        <w:tc>
          <w:tcPr>
            <w:tcW w:w="567" w:type="dxa"/>
            <w:tcMar>
              <w:top w:w="96" w:type="dxa"/>
              <w:left w:w="57" w:type="dxa"/>
              <w:bottom w:w="96" w:type="dxa"/>
              <w:right w:w="71" w:type="dxa"/>
            </w:tcMar>
          </w:tcPr>
          <w:p w14:paraId="2A830879" w14:textId="77777777" w:rsidR="009E4A5F" w:rsidRPr="00F941BF" w:rsidRDefault="009E4A5F" w:rsidP="00852446">
            <w:pPr>
              <w:pStyle w:val="Tabletext"/>
              <w:spacing w:line="240" w:lineRule="auto"/>
              <w:rPr>
                <w:sz w:val="12"/>
                <w:szCs w:val="12"/>
              </w:rPr>
            </w:pPr>
            <w:r w:rsidRPr="00F941BF">
              <w:rPr>
                <w:sz w:val="12"/>
                <w:szCs w:val="12"/>
              </w:rPr>
              <w:t>2</w:t>
            </w:r>
          </w:p>
        </w:tc>
        <w:tc>
          <w:tcPr>
            <w:tcW w:w="567" w:type="dxa"/>
            <w:tcMar>
              <w:top w:w="96" w:type="dxa"/>
              <w:left w:w="57" w:type="dxa"/>
              <w:bottom w:w="96" w:type="dxa"/>
              <w:right w:w="71" w:type="dxa"/>
            </w:tcMar>
          </w:tcPr>
          <w:p w14:paraId="7FE8C12D" w14:textId="77777777" w:rsidR="009E4A5F" w:rsidRPr="00F941BF" w:rsidRDefault="009E4A5F" w:rsidP="00852446">
            <w:pPr>
              <w:pStyle w:val="Tabletext"/>
              <w:spacing w:line="240" w:lineRule="auto"/>
              <w:rPr>
                <w:sz w:val="12"/>
                <w:szCs w:val="12"/>
              </w:rPr>
            </w:pPr>
            <w:r w:rsidRPr="00F941BF">
              <w:rPr>
                <w:sz w:val="12"/>
                <w:szCs w:val="12"/>
              </w:rPr>
              <w:t>5</w:t>
            </w:r>
          </w:p>
        </w:tc>
      </w:tr>
      <w:tr w:rsidR="009E4A5F" w14:paraId="7EBA0A3E" w14:textId="77777777" w:rsidTr="00F941BF">
        <w:trPr>
          <w:trHeight w:val="283"/>
        </w:trPr>
        <w:tc>
          <w:tcPr>
            <w:tcW w:w="2721" w:type="dxa"/>
            <w:tcMar>
              <w:top w:w="96" w:type="dxa"/>
              <w:left w:w="113" w:type="dxa"/>
              <w:bottom w:w="96" w:type="dxa"/>
              <w:right w:w="0" w:type="dxa"/>
            </w:tcMar>
          </w:tcPr>
          <w:p w14:paraId="21FDEA90" w14:textId="77777777" w:rsidR="009E4A5F" w:rsidRPr="00F941BF" w:rsidRDefault="009E4A5F" w:rsidP="00852446">
            <w:pPr>
              <w:pStyle w:val="Tabletext"/>
              <w:spacing w:line="240" w:lineRule="auto"/>
              <w:rPr>
                <w:sz w:val="12"/>
                <w:szCs w:val="12"/>
              </w:rPr>
            </w:pPr>
            <w:r w:rsidRPr="00F941BF">
              <w:rPr>
                <w:sz w:val="12"/>
                <w:szCs w:val="12"/>
              </w:rPr>
              <w:t>St Vincent’s Private Hospital (Werribee)</w:t>
            </w:r>
          </w:p>
        </w:tc>
        <w:tc>
          <w:tcPr>
            <w:tcW w:w="567" w:type="dxa"/>
            <w:tcMar>
              <w:top w:w="96" w:type="dxa"/>
              <w:left w:w="57" w:type="dxa"/>
              <w:bottom w:w="96" w:type="dxa"/>
              <w:right w:w="71" w:type="dxa"/>
            </w:tcMar>
          </w:tcPr>
          <w:p w14:paraId="251C50E9"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4A58AFC5" w14:textId="77777777" w:rsidR="009E4A5F" w:rsidRPr="00F941BF" w:rsidRDefault="009E4A5F" w:rsidP="00852446">
            <w:pPr>
              <w:pStyle w:val="Tabletext"/>
              <w:spacing w:line="240" w:lineRule="auto"/>
              <w:rPr>
                <w:sz w:val="12"/>
                <w:szCs w:val="12"/>
              </w:rPr>
            </w:pPr>
            <w:r w:rsidRPr="00F941BF">
              <w:rPr>
                <w:sz w:val="12"/>
                <w:szCs w:val="12"/>
              </w:rPr>
              <w:t>173</w:t>
            </w:r>
          </w:p>
        </w:tc>
        <w:tc>
          <w:tcPr>
            <w:tcW w:w="680" w:type="dxa"/>
            <w:tcMar>
              <w:top w:w="96" w:type="dxa"/>
              <w:left w:w="57" w:type="dxa"/>
              <w:bottom w:w="96" w:type="dxa"/>
              <w:right w:w="71" w:type="dxa"/>
            </w:tcMar>
          </w:tcPr>
          <w:p w14:paraId="475BEA17" w14:textId="77777777" w:rsidR="009E4A5F" w:rsidRPr="00F941BF" w:rsidRDefault="009E4A5F" w:rsidP="00852446">
            <w:pPr>
              <w:pStyle w:val="Tabletext"/>
              <w:spacing w:line="240" w:lineRule="auto"/>
              <w:rPr>
                <w:sz w:val="12"/>
                <w:szCs w:val="12"/>
              </w:rPr>
            </w:pPr>
            <w:r w:rsidRPr="00F941BF">
              <w:rPr>
                <w:sz w:val="12"/>
                <w:szCs w:val="12"/>
              </w:rPr>
              <w:t>16.1%</w:t>
            </w:r>
          </w:p>
        </w:tc>
        <w:tc>
          <w:tcPr>
            <w:tcW w:w="680" w:type="dxa"/>
            <w:shd w:val="solid" w:color="FBDDCF" w:fill="auto"/>
            <w:tcMar>
              <w:top w:w="96" w:type="dxa"/>
              <w:left w:w="57" w:type="dxa"/>
              <w:bottom w:w="96" w:type="dxa"/>
              <w:right w:w="71" w:type="dxa"/>
            </w:tcMar>
          </w:tcPr>
          <w:p w14:paraId="2C303FCF" w14:textId="77777777" w:rsidR="009E4A5F" w:rsidRPr="00F941BF" w:rsidRDefault="009E4A5F" w:rsidP="00852446">
            <w:pPr>
              <w:pStyle w:val="Tabletext"/>
              <w:spacing w:line="240" w:lineRule="auto"/>
              <w:rPr>
                <w:sz w:val="12"/>
                <w:szCs w:val="12"/>
              </w:rPr>
            </w:pPr>
            <w:r w:rsidRPr="00F941BF">
              <w:rPr>
                <w:sz w:val="12"/>
                <w:szCs w:val="12"/>
              </w:rPr>
              <w:t>52.6%</w:t>
            </w:r>
          </w:p>
        </w:tc>
        <w:tc>
          <w:tcPr>
            <w:tcW w:w="680" w:type="dxa"/>
            <w:shd w:val="solid" w:color="FBDDCF" w:fill="auto"/>
            <w:tcMar>
              <w:top w:w="96" w:type="dxa"/>
              <w:left w:w="57" w:type="dxa"/>
              <w:bottom w:w="96" w:type="dxa"/>
              <w:right w:w="71" w:type="dxa"/>
            </w:tcMar>
          </w:tcPr>
          <w:p w14:paraId="520CBEAA" w14:textId="77777777" w:rsidR="009E4A5F" w:rsidRPr="00F941BF" w:rsidRDefault="009E4A5F" w:rsidP="00852446">
            <w:pPr>
              <w:pStyle w:val="Tabletext"/>
              <w:spacing w:line="240" w:lineRule="auto"/>
              <w:rPr>
                <w:sz w:val="12"/>
                <w:szCs w:val="12"/>
              </w:rPr>
            </w:pPr>
            <w:r w:rsidRPr="00F941BF">
              <w:rPr>
                <w:sz w:val="12"/>
                <w:szCs w:val="12"/>
              </w:rPr>
              <w:t>60.0%</w:t>
            </w:r>
          </w:p>
        </w:tc>
        <w:tc>
          <w:tcPr>
            <w:tcW w:w="681" w:type="dxa"/>
            <w:shd w:val="solid" w:color="D6E9D4" w:fill="auto"/>
            <w:tcMar>
              <w:top w:w="96" w:type="dxa"/>
              <w:left w:w="57" w:type="dxa"/>
              <w:bottom w:w="96" w:type="dxa"/>
              <w:right w:w="71" w:type="dxa"/>
            </w:tcMar>
          </w:tcPr>
          <w:p w14:paraId="4DFB7120"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D6E9D4" w:fill="auto"/>
            <w:tcMar>
              <w:top w:w="96" w:type="dxa"/>
              <w:left w:w="57" w:type="dxa"/>
              <w:bottom w:w="96" w:type="dxa"/>
              <w:right w:w="71" w:type="dxa"/>
            </w:tcMar>
          </w:tcPr>
          <w:p w14:paraId="422FABA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shd w:val="solid" w:color="FBDDCF" w:fill="auto"/>
            <w:tcMar>
              <w:top w:w="96" w:type="dxa"/>
              <w:left w:w="57" w:type="dxa"/>
              <w:bottom w:w="96" w:type="dxa"/>
              <w:right w:w="71" w:type="dxa"/>
            </w:tcMar>
          </w:tcPr>
          <w:p w14:paraId="39D8BCAC" w14:textId="77777777" w:rsidR="009E4A5F" w:rsidRPr="00F941BF" w:rsidRDefault="009E4A5F" w:rsidP="00852446">
            <w:pPr>
              <w:pStyle w:val="Tabletext"/>
              <w:spacing w:line="240" w:lineRule="auto"/>
              <w:rPr>
                <w:sz w:val="12"/>
                <w:szCs w:val="12"/>
              </w:rPr>
            </w:pPr>
            <w:r w:rsidRPr="00F941BF">
              <w:rPr>
                <w:sz w:val="12"/>
                <w:szCs w:val="12"/>
              </w:rPr>
              <w:t>60.0%</w:t>
            </w:r>
          </w:p>
        </w:tc>
        <w:tc>
          <w:tcPr>
            <w:tcW w:w="737" w:type="dxa"/>
            <w:shd w:val="solid" w:color="D6E9D4" w:fill="auto"/>
            <w:tcMar>
              <w:top w:w="96" w:type="dxa"/>
              <w:left w:w="57" w:type="dxa"/>
              <w:bottom w:w="96" w:type="dxa"/>
              <w:right w:w="71" w:type="dxa"/>
            </w:tcMar>
          </w:tcPr>
          <w:p w14:paraId="4ACAE342" w14:textId="77777777" w:rsidR="009E4A5F" w:rsidRPr="00F941BF" w:rsidRDefault="009E4A5F" w:rsidP="00852446">
            <w:pPr>
              <w:pStyle w:val="Tabletext"/>
              <w:spacing w:line="240" w:lineRule="auto"/>
              <w:rPr>
                <w:sz w:val="12"/>
                <w:szCs w:val="12"/>
              </w:rPr>
            </w:pPr>
            <w:r w:rsidRPr="00F941BF">
              <w:rPr>
                <w:sz w:val="12"/>
                <w:szCs w:val="12"/>
              </w:rPr>
              <w:t>94.1%</w:t>
            </w:r>
          </w:p>
        </w:tc>
        <w:tc>
          <w:tcPr>
            <w:tcW w:w="681" w:type="dxa"/>
            <w:tcMar>
              <w:top w:w="96" w:type="dxa"/>
              <w:left w:w="57" w:type="dxa"/>
              <w:bottom w:w="96" w:type="dxa"/>
              <w:right w:w="71" w:type="dxa"/>
            </w:tcMar>
          </w:tcPr>
          <w:p w14:paraId="647D2D79"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shd w:val="solid" w:color="FBDDCF" w:fill="auto"/>
            <w:tcMar>
              <w:top w:w="96" w:type="dxa"/>
              <w:left w:w="57" w:type="dxa"/>
              <w:bottom w:w="96" w:type="dxa"/>
              <w:right w:w="71" w:type="dxa"/>
            </w:tcMar>
          </w:tcPr>
          <w:p w14:paraId="31465446" w14:textId="77777777" w:rsidR="009E4A5F" w:rsidRPr="00F941BF" w:rsidRDefault="009E4A5F" w:rsidP="00852446">
            <w:pPr>
              <w:pStyle w:val="Tabletext"/>
              <w:spacing w:line="240" w:lineRule="auto"/>
              <w:rPr>
                <w:sz w:val="12"/>
                <w:szCs w:val="12"/>
              </w:rPr>
            </w:pPr>
            <w:r w:rsidRPr="00F941BF">
              <w:rPr>
                <w:sz w:val="12"/>
                <w:szCs w:val="12"/>
              </w:rPr>
              <w:t>50.0%</w:t>
            </w:r>
          </w:p>
        </w:tc>
        <w:tc>
          <w:tcPr>
            <w:tcW w:w="680" w:type="dxa"/>
            <w:shd w:val="solid" w:color="FBDDCF" w:fill="auto"/>
            <w:tcMar>
              <w:top w:w="96" w:type="dxa"/>
              <w:left w:w="57" w:type="dxa"/>
              <w:bottom w:w="96" w:type="dxa"/>
              <w:right w:w="71" w:type="dxa"/>
            </w:tcMar>
          </w:tcPr>
          <w:p w14:paraId="721BC8AF" w14:textId="77777777" w:rsidR="009E4A5F" w:rsidRPr="00F941BF" w:rsidRDefault="009E4A5F" w:rsidP="00852446">
            <w:pPr>
              <w:pStyle w:val="Tabletext"/>
              <w:spacing w:line="240" w:lineRule="auto"/>
              <w:rPr>
                <w:sz w:val="12"/>
                <w:szCs w:val="12"/>
              </w:rPr>
            </w:pPr>
            <w:r w:rsidRPr="00F941BF">
              <w:rPr>
                <w:sz w:val="12"/>
                <w:szCs w:val="12"/>
              </w:rPr>
              <w:t>0.0%</w:t>
            </w:r>
          </w:p>
        </w:tc>
        <w:tc>
          <w:tcPr>
            <w:tcW w:w="681" w:type="dxa"/>
            <w:tcMar>
              <w:top w:w="96" w:type="dxa"/>
              <w:left w:w="57" w:type="dxa"/>
              <w:bottom w:w="96" w:type="dxa"/>
              <w:right w:w="71" w:type="dxa"/>
            </w:tcMar>
          </w:tcPr>
          <w:p w14:paraId="2EEED7D0"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1BDA1251"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17FD7968"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7227454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79A6F7D"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D6E9D4" w:fill="auto"/>
            <w:tcMar>
              <w:top w:w="96" w:type="dxa"/>
              <w:left w:w="57" w:type="dxa"/>
              <w:bottom w:w="96" w:type="dxa"/>
              <w:right w:w="71" w:type="dxa"/>
            </w:tcMar>
          </w:tcPr>
          <w:p w14:paraId="2AB40A6B" w14:textId="77777777" w:rsidR="009E4A5F" w:rsidRPr="00F941BF" w:rsidRDefault="009E4A5F" w:rsidP="00852446">
            <w:pPr>
              <w:pStyle w:val="Tabletext"/>
              <w:spacing w:line="240" w:lineRule="auto"/>
              <w:rPr>
                <w:sz w:val="12"/>
                <w:szCs w:val="12"/>
              </w:rPr>
            </w:pPr>
            <w:r w:rsidRPr="00F941BF">
              <w:rPr>
                <w:sz w:val="12"/>
                <w:szCs w:val="12"/>
              </w:rPr>
              <w:t>97.0%</w:t>
            </w:r>
          </w:p>
        </w:tc>
        <w:tc>
          <w:tcPr>
            <w:tcW w:w="680" w:type="dxa"/>
            <w:shd w:val="solid" w:color="FBDDCF" w:fill="auto"/>
            <w:tcMar>
              <w:top w:w="96" w:type="dxa"/>
              <w:left w:w="57" w:type="dxa"/>
              <w:bottom w:w="96" w:type="dxa"/>
              <w:right w:w="71" w:type="dxa"/>
            </w:tcMar>
          </w:tcPr>
          <w:p w14:paraId="580075F3" w14:textId="77777777" w:rsidR="009E4A5F" w:rsidRPr="00F941BF" w:rsidRDefault="009E4A5F" w:rsidP="00852446">
            <w:pPr>
              <w:pStyle w:val="Tabletext"/>
              <w:spacing w:line="240" w:lineRule="auto"/>
              <w:rPr>
                <w:sz w:val="12"/>
                <w:szCs w:val="12"/>
              </w:rPr>
            </w:pPr>
            <w:r w:rsidRPr="00F941BF">
              <w:rPr>
                <w:sz w:val="12"/>
                <w:szCs w:val="12"/>
              </w:rPr>
              <w:t>62.6%</w:t>
            </w:r>
          </w:p>
        </w:tc>
        <w:tc>
          <w:tcPr>
            <w:tcW w:w="680" w:type="dxa"/>
            <w:shd w:val="solid" w:color="FBDDCF" w:fill="auto"/>
            <w:tcMar>
              <w:top w:w="96" w:type="dxa"/>
              <w:left w:w="57" w:type="dxa"/>
              <w:bottom w:w="96" w:type="dxa"/>
              <w:right w:w="71" w:type="dxa"/>
            </w:tcMar>
          </w:tcPr>
          <w:p w14:paraId="24B9C545" w14:textId="77777777" w:rsidR="009E4A5F" w:rsidRPr="00F941BF" w:rsidRDefault="009E4A5F" w:rsidP="00852446">
            <w:pPr>
              <w:pStyle w:val="Tabletext"/>
              <w:spacing w:line="240" w:lineRule="auto"/>
              <w:rPr>
                <w:sz w:val="12"/>
                <w:szCs w:val="12"/>
              </w:rPr>
            </w:pPr>
            <w:r w:rsidRPr="00F941BF">
              <w:rPr>
                <w:sz w:val="12"/>
                <w:szCs w:val="12"/>
              </w:rPr>
              <w:t>68.7%</w:t>
            </w:r>
          </w:p>
        </w:tc>
        <w:tc>
          <w:tcPr>
            <w:tcW w:w="680" w:type="dxa"/>
            <w:tcMar>
              <w:top w:w="96" w:type="dxa"/>
              <w:left w:w="57" w:type="dxa"/>
              <w:bottom w:w="96" w:type="dxa"/>
              <w:right w:w="71" w:type="dxa"/>
            </w:tcMar>
          </w:tcPr>
          <w:p w14:paraId="05D1A151" w14:textId="77777777" w:rsidR="009E4A5F" w:rsidRPr="00F941BF" w:rsidRDefault="009E4A5F" w:rsidP="00852446">
            <w:pPr>
              <w:pStyle w:val="Tabletext"/>
              <w:spacing w:line="240" w:lineRule="auto"/>
              <w:rPr>
                <w:sz w:val="12"/>
                <w:szCs w:val="12"/>
              </w:rPr>
            </w:pPr>
            <w:r w:rsidRPr="00F941BF">
              <w:rPr>
                <w:sz w:val="12"/>
                <w:szCs w:val="12"/>
              </w:rPr>
              <w:t>88.3%</w:t>
            </w:r>
          </w:p>
        </w:tc>
        <w:tc>
          <w:tcPr>
            <w:tcW w:w="681" w:type="dxa"/>
            <w:shd w:val="solid" w:color="D6E9D4" w:fill="auto"/>
            <w:tcMar>
              <w:top w:w="96" w:type="dxa"/>
              <w:left w:w="57" w:type="dxa"/>
              <w:bottom w:w="96" w:type="dxa"/>
              <w:right w:w="71" w:type="dxa"/>
            </w:tcMar>
          </w:tcPr>
          <w:p w14:paraId="56264B35" w14:textId="77777777" w:rsidR="009E4A5F" w:rsidRPr="00F941BF" w:rsidRDefault="009E4A5F" w:rsidP="00852446">
            <w:pPr>
              <w:pStyle w:val="Tabletext"/>
              <w:spacing w:line="240" w:lineRule="auto"/>
              <w:rPr>
                <w:sz w:val="12"/>
                <w:szCs w:val="12"/>
              </w:rPr>
            </w:pPr>
            <w:r w:rsidRPr="00F941BF">
              <w:rPr>
                <w:sz w:val="12"/>
                <w:szCs w:val="12"/>
              </w:rPr>
              <w:t>0.0%</w:t>
            </w:r>
          </w:p>
        </w:tc>
        <w:tc>
          <w:tcPr>
            <w:tcW w:w="680" w:type="dxa"/>
            <w:tcMar>
              <w:top w:w="96" w:type="dxa"/>
              <w:left w:w="57" w:type="dxa"/>
              <w:bottom w:w="96" w:type="dxa"/>
              <w:right w:w="71" w:type="dxa"/>
            </w:tcMar>
          </w:tcPr>
          <w:p w14:paraId="16202598"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A4EFCED"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shd w:val="solid" w:color="FBDDCF" w:fill="auto"/>
            <w:tcMar>
              <w:top w:w="96" w:type="dxa"/>
              <w:left w:w="57" w:type="dxa"/>
              <w:bottom w:w="96" w:type="dxa"/>
              <w:right w:w="71" w:type="dxa"/>
            </w:tcMar>
          </w:tcPr>
          <w:p w14:paraId="7349FF97" w14:textId="77777777" w:rsidR="009E4A5F" w:rsidRPr="00F941BF" w:rsidRDefault="009E4A5F" w:rsidP="00852446">
            <w:pPr>
              <w:pStyle w:val="Tabletext"/>
              <w:spacing w:line="240" w:lineRule="auto"/>
              <w:rPr>
                <w:sz w:val="12"/>
                <w:szCs w:val="12"/>
              </w:rPr>
            </w:pPr>
            <w:r w:rsidRPr="00F941BF">
              <w:rPr>
                <w:sz w:val="12"/>
                <w:szCs w:val="12"/>
              </w:rPr>
              <w:t>86.7%</w:t>
            </w:r>
          </w:p>
        </w:tc>
        <w:tc>
          <w:tcPr>
            <w:tcW w:w="680" w:type="dxa"/>
            <w:tcMar>
              <w:top w:w="96" w:type="dxa"/>
              <w:left w:w="57" w:type="dxa"/>
              <w:bottom w:w="96" w:type="dxa"/>
              <w:right w:w="71" w:type="dxa"/>
            </w:tcMar>
          </w:tcPr>
          <w:p w14:paraId="78DF287B" w14:textId="77777777" w:rsidR="009E4A5F" w:rsidRPr="00F941BF" w:rsidRDefault="009E4A5F" w:rsidP="00852446">
            <w:pPr>
              <w:pStyle w:val="Tabletext"/>
              <w:spacing w:line="240" w:lineRule="auto"/>
              <w:rPr>
                <w:sz w:val="12"/>
                <w:szCs w:val="12"/>
              </w:rPr>
            </w:pPr>
            <w:r w:rsidRPr="00F941BF">
              <w:rPr>
                <w:sz w:val="12"/>
                <w:szCs w:val="12"/>
              </w:rPr>
              <w:t>80.9%</w:t>
            </w:r>
          </w:p>
        </w:tc>
        <w:tc>
          <w:tcPr>
            <w:tcW w:w="680" w:type="dxa"/>
            <w:shd w:val="solid" w:color="FBDDCF" w:fill="auto"/>
            <w:tcMar>
              <w:top w:w="96" w:type="dxa"/>
              <w:left w:w="57" w:type="dxa"/>
              <w:bottom w:w="96" w:type="dxa"/>
              <w:right w:w="71" w:type="dxa"/>
            </w:tcMar>
          </w:tcPr>
          <w:p w14:paraId="2420F4CA" w14:textId="77777777" w:rsidR="009E4A5F" w:rsidRPr="00F941BF" w:rsidRDefault="009E4A5F" w:rsidP="00852446">
            <w:pPr>
              <w:pStyle w:val="Tabletext"/>
              <w:spacing w:line="240" w:lineRule="auto"/>
              <w:rPr>
                <w:sz w:val="12"/>
                <w:szCs w:val="12"/>
              </w:rPr>
            </w:pPr>
            <w:r w:rsidRPr="00F941BF">
              <w:rPr>
                <w:sz w:val="12"/>
                <w:szCs w:val="12"/>
              </w:rPr>
              <w:t>3.5%</w:t>
            </w:r>
          </w:p>
        </w:tc>
        <w:tc>
          <w:tcPr>
            <w:tcW w:w="567" w:type="dxa"/>
            <w:tcMar>
              <w:top w:w="96" w:type="dxa"/>
              <w:left w:w="57" w:type="dxa"/>
              <w:bottom w:w="96" w:type="dxa"/>
              <w:right w:w="71" w:type="dxa"/>
            </w:tcMar>
          </w:tcPr>
          <w:p w14:paraId="1F5BB7D6" w14:textId="77777777" w:rsidR="009E4A5F" w:rsidRPr="00F941BF" w:rsidRDefault="009E4A5F" w:rsidP="00852446">
            <w:pPr>
              <w:pStyle w:val="Tabletext"/>
              <w:spacing w:line="240" w:lineRule="auto"/>
              <w:rPr>
                <w:sz w:val="12"/>
                <w:szCs w:val="12"/>
              </w:rPr>
            </w:pPr>
            <w:r w:rsidRPr="00F941BF">
              <w:rPr>
                <w:sz w:val="12"/>
                <w:szCs w:val="12"/>
              </w:rPr>
              <w:t>6</w:t>
            </w:r>
          </w:p>
        </w:tc>
        <w:tc>
          <w:tcPr>
            <w:tcW w:w="567" w:type="dxa"/>
            <w:tcMar>
              <w:top w:w="96" w:type="dxa"/>
              <w:left w:w="57" w:type="dxa"/>
              <w:bottom w:w="96" w:type="dxa"/>
              <w:right w:w="71" w:type="dxa"/>
            </w:tcMar>
          </w:tcPr>
          <w:p w14:paraId="1CA8470A" w14:textId="77777777" w:rsidR="009E4A5F" w:rsidRPr="00F941BF" w:rsidRDefault="009E4A5F" w:rsidP="00852446">
            <w:pPr>
              <w:pStyle w:val="Tabletext"/>
              <w:spacing w:line="240" w:lineRule="auto"/>
              <w:rPr>
                <w:sz w:val="12"/>
                <w:szCs w:val="12"/>
              </w:rPr>
            </w:pPr>
            <w:r w:rsidRPr="00F941BF">
              <w:rPr>
                <w:sz w:val="12"/>
                <w:szCs w:val="12"/>
              </w:rPr>
              <w:t>9</w:t>
            </w:r>
          </w:p>
        </w:tc>
      </w:tr>
      <w:tr w:rsidR="009E4A5F" w14:paraId="660BFE7C" w14:textId="77777777" w:rsidTr="00F941BF">
        <w:trPr>
          <w:trHeight w:val="283"/>
        </w:trPr>
        <w:tc>
          <w:tcPr>
            <w:tcW w:w="2721" w:type="dxa"/>
            <w:tcMar>
              <w:top w:w="96" w:type="dxa"/>
              <w:left w:w="113" w:type="dxa"/>
              <w:bottom w:w="96" w:type="dxa"/>
              <w:right w:w="0" w:type="dxa"/>
            </w:tcMar>
          </w:tcPr>
          <w:p w14:paraId="4227F4E5" w14:textId="77777777" w:rsidR="009E4A5F" w:rsidRPr="00F941BF" w:rsidRDefault="009E4A5F" w:rsidP="00852446">
            <w:pPr>
              <w:pStyle w:val="Tabletext"/>
              <w:spacing w:line="240" w:lineRule="auto"/>
              <w:rPr>
                <w:sz w:val="12"/>
                <w:szCs w:val="12"/>
              </w:rPr>
            </w:pPr>
            <w:r w:rsidRPr="00F941BF">
              <w:rPr>
                <w:sz w:val="12"/>
                <w:szCs w:val="12"/>
              </w:rPr>
              <w:t>Knox Private</w:t>
            </w:r>
          </w:p>
        </w:tc>
        <w:tc>
          <w:tcPr>
            <w:tcW w:w="567" w:type="dxa"/>
            <w:tcMar>
              <w:top w:w="96" w:type="dxa"/>
              <w:left w:w="57" w:type="dxa"/>
              <w:bottom w:w="96" w:type="dxa"/>
              <w:right w:w="71" w:type="dxa"/>
            </w:tcMar>
          </w:tcPr>
          <w:p w14:paraId="11EABF26" w14:textId="77777777" w:rsidR="009E4A5F" w:rsidRPr="00F941BF" w:rsidRDefault="009E4A5F" w:rsidP="00852446">
            <w:pPr>
              <w:pStyle w:val="Tabletext"/>
              <w:spacing w:line="240" w:lineRule="auto"/>
              <w:rPr>
                <w:sz w:val="12"/>
                <w:szCs w:val="12"/>
              </w:rPr>
            </w:pPr>
            <w:r w:rsidRPr="00F941BF">
              <w:rPr>
                <w:sz w:val="12"/>
                <w:szCs w:val="12"/>
              </w:rPr>
              <w:t>P</w:t>
            </w:r>
          </w:p>
        </w:tc>
        <w:tc>
          <w:tcPr>
            <w:tcW w:w="681" w:type="dxa"/>
            <w:tcMar>
              <w:top w:w="96" w:type="dxa"/>
              <w:left w:w="57" w:type="dxa"/>
              <w:bottom w:w="96" w:type="dxa"/>
              <w:right w:w="71" w:type="dxa"/>
            </w:tcMar>
          </w:tcPr>
          <w:p w14:paraId="75B3D2FE"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0EB25156"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9E71BD8"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622411DF"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CCE8123"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93CEF7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71BC44BB" w14:textId="77777777" w:rsidR="009E4A5F" w:rsidRPr="00F941BF" w:rsidRDefault="009E4A5F" w:rsidP="00852446">
            <w:pPr>
              <w:pStyle w:val="Tabletext"/>
              <w:spacing w:line="240" w:lineRule="auto"/>
              <w:rPr>
                <w:sz w:val="12"/>
                <w:szCs w:val="12"/>
              </w:rPr>
            </w:pPr>
            <w:r w:rsidRPr="00F941BF">
              <w:rPr>
                <w:sz w:val="12"/>
                <w:szCs w:val="12"/>
              </w:rPr>
              <w:t>NA</w:t>
            </w:r>
          </w:p>
        </w:tc>
        <w:tc>
          <w:tcPr>
            <w:tcW w:w="737" w:type="dxa"/>
            <w:tcMar>
              <w:top w:w="96" w:type="dxa"/>
              <w:left w:w="57" w:type="dxa"/>
              <w:bottom w:w="96" w:type="dxa"/>
              <w:right w:w="71" w:type="dxa"/>
            </w:tcMar>
          </w:tcPr>
          <w:p w14:paraId="5EA5AE39"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51996F4"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1C0C4BE"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B48660C"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137F969B" w14:textId="77777777" w:rsidR="009E4A5F" w:rsidRPr="00F941BF" w:rsidRDefault="009E4A5F" w:rsidP="00852446">
            <w:pPr>
              <w:pStyle w:val="Tabletext"/>
              <w:spacing w:line="240" w:lineRule="auto"/>
              <w:rPr>
                <w:sz w:val="12"/>
                <w:szCs w:val="12"/>
              </w:rPr>
            </w:pPr>
            <w:r w:rsidRPr="00F941BF">
              <w:rPr>
                <w:sz w:val="12"/>
                <w:szCs w:val="12"/>
              </w:rPr>
              <w:t>NA</w:t>
            </w:r>
          </w:p>
        </w:tc>
        <w:tc>
          <w:tcPr>
            <w:tcW w:w="623" w:type="dxa"/>
            <w:tcMar>
              <w:top w:w="96" w:type="dxa"/>
              <w:left w:w="57" w:type="dxa"/>
              <w:bottom w:w="96" w:type="dxa"/>
              <w:right w:w="71" w:type="dxa"/>
            </w:tcMar>
          </w:tcPr>
          <w:p w14:paraId="20C16D49" w14:textId="77777777" w:rsidR="009E4A5F" w:rsidRPr="00F941BF" w:rsidRDefault="009E4A5F" w:rsidP="00852446">
            <w:pPr>
              <w:pStyle w:val="Tabletext"/>
              <w:spacing w:line="240" w:lineRule="auto"/>
              <w:rPr>
                <w:sz w:val="12"/>
                <w:szCs w:val="12"/>
              </w:rPr>
            </w:pPr>
            <w:r w:rsidRPr="00F941BF">
              <w:rPr>
                <w:sz w:val="12"/>
                <w:szCs w:val="12"/>
              </w:rPr>
              <w:t>1.3</w:t>
            </w:r>
          </w:p>
        </w:tc>
        <w:tc>
          <w:tcPr>
            <w:tcW w:w="681" w:type="dxa"/>
            <w:tcMar>
              <w:top w:w="96" w:type="dxa"/>
              <w:left w:w="57" w:type="dxa"/>
              <w:bottom w:w="96" w:type="dxa"/>
              <w:right w:w="71" w:type="dxa"/>
            </w:tcMar>
          </w:tcPr>
          <w:p w14:paraId="378A4D1B"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FBCD881"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ACAA295"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6ACC002C"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F2F9438"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4F55E21D"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2CD04E19"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4E50ED92"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1B6E7BD"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30E4EE24" w14:textId="77777777" w:rsidR="009E4A5F" w:rsidRPr="00F941BF" w:rsidRDefault="009E4A5F" w:rsidP="00852446">
            <w:pPr>
              <w:pStyle w:val="Tabletext"/>
              <w:spacing w:line="240" w:lineRule="auto"/>
              <w:rPr>
                <w:sz w:val="12"/>
                <w:szCs w:val="12"/>
              </w:rPr>
            </w:pPr>
            <w:r w:rsidRPr="00F941BF">
              <w:rPr>
                <w:sz w:val="12"/>
                <w:szCs w:val="12"/>
              </w:rPr>
              <w:t>NA</w:t>
            </w:r>
          </w:p>
        </w:tc>
        <w:tc>
          <w:tcPr>
            <w:tcW w:w="681" w:type="dxa"/>
            <w:tcMar>
              <w:top w:w="96" w:type="dxa"/>
              <w:left w:w="57" w:type="dxa"/>
              <w:bottom w:w="96" w:type="dxa"/>
              <w:right w:w="71" w:type="dxa"/>
            </w:tcMar>
          </w:tcPr>
          <w:p w14:paraId="5990A28F"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1CB92CBB" w14:textId="77777777" w:rsidR="009E4A5F" w:rsidRPr="00F941BF" w:rsidRDefault="009E4A5F" w:rsidP="00852446">
            <w:pPr>
              <w:pStyle w:val="Tabletext"/>
              <w:spacing w:line="240" w:lineRule="auto"/>
              <w:rPr>
                <w:sz w:val="12"/>
                <w:szCs w:val="12"/>
              </w:rPr>
            </w:pPr>
            <w:r w:rsidRPr="00F941BF">
              <w:rPr>
                <w:sz w:val="12"/>
                <w:szCs w:val="12"/>
              </w:rPr>
              <w:t>NA</w:t>
            </w:r>
          </w:p>
        </w:tc>
        <w:tc>
          <w:tcPr>
            <w:tcW w:w="680" w:type="dxa"/>
            <w:tcMar>
              <w:top w:w="96" w:type="dxa"/>
              <w:left w:w="57" w:type="dxa"/>
              <w:bottom w:w="96" w:type="dxa"/>
              <w:right w:w="71" w:type="dxa"/>
            </w:tcMar>
          </w:tcPr>
          <w:p w14:paraId="06F5C12D" w14:textId="77777777" w:rsidR="009E4A5F" w:rsidRPr="00F941BF" w:rsidRDefault="009E4A5F" w:rsidP="00852446">
            <w:pPr>
              <w:pStyle w:val="Tabletext"/>
              <w:spacing w:line="240" w:lineRule="auto"/>
              <w:rPr>
                <w:sz w:val="12"/>
                <w:szCs w:val="12"/>
              </w:rPr>
            </w:pPr>
            <w:r w:rsidRPr="00F941BF">
              <w:rPr>
                <w:sz w:val="12"/>
                <w:szCs w:val="12"/>
              </w:rPr>
              <w:t>NA</w:t>
            </w:r>
          </w:p>
        </w:tc>
        <w:tc>
          <w:tcPr>
            <w:tcW w:w="567" w:type="dxa"/>
            <w:tcMar>
              <w:top w:w="96" w:type="dxa"/>
              <w:left w:w="57" w:type="dxa"/>
              <w:bottom w:w="96" w:type="dxa"/>
              <w:right w:w="71" w:type="dxa"/>
            </w:tcMar>
          </w:tcPr>
          <w:p w14:paraId="1D009A84" w14:textId="77777777" w:rsidR="009E4A5F" w:rsidRPr="00F941BF" w:rsidRDefault="009E4A5F" w:rsidP="00852446">
            <w:pPr>
              <w:pStyle w:val="Tabletext"/>
              <w:spacing w:line="240" w:lineRule="auto"/>
              <w:rPr>
                <w:sz w:val="12"/>
                <w:szCs w:val="12"/>
              </w:rPr>
            </w:pPr>
            <w:r w:rsidRPr="00F941BF">
              <w:rPr>
                <w:sz w:val="12"/>
                <w:szCs w:val="12"/>
              </w:rPr>
              <w:t>-</w:t>
            </w:r>
          </w:p>
        </w:tc>
        <w:tc>
          <w:tcPr>
            <w:tcW w:w="567" w:type="dxa"/>
            <w:tcMar>
              <w:top w:w="96" w:type="dxa"/>
              <w:left w:w="57" w:type="dxa"/>
              <w:bottom w:w="96" w:type="dxa"/>
              <w:right w:w="71" w:type="dxa"/>
            </w:tcMar>
          </w:tcPr>
          <w:p w14:paraId="3B347226" w14:textId="77777777" w:rsidR="009E4A5F" w:rsidRPr="00F941BF" w:rsidRDefault="009E4A5F" w:rsidP="00852446">
            <w:pPr>
              <w:pStyle w:val="Tabletext"/>
              <w:spacing w:line="240" w:lineRule="auto"/>
              <w:rPr>
                <w:sz w:val="12"/>
                <w:szCs w:val="12"/>
              </w:rPr>
            </w:pPr>
            <w:r w:rsidRPr="00F941BF">
              <w:rPr>
                <w:sz w:val="12"/>
                <w:szCs w:val="12"/>
              </w:rPr>
              <w:t>-</w:t>
            </w:r>
          </w:p>
        </w:tc>
      </w:tr>
    </w:tbl>
    <w:p w14:paraId="1D230B86" w14:textId="77777777" w:rsidR="009E4A5F" w:rsidRPr="00C74C42" w:rsidRDefault="009E4A5F" w:rsidP="00C74C42">
      <w:pPr>
        <w:pStyle w:val="FootnoteText"/>
      </w:pPr>
      <w:r w:rsidRPr="00C74C42">
        <w:t>*</w:t>
      </w:r>
      <w:r w:rsidRPr="00C74C42">
        <w:tab/>
        <w:t>For these indicators, funnel plots were used to determine most favourable and least favourable outcomes.</w:t>
      </w:r>
    </w:p>
    <w:p w14:paraId="647DE7D2" w14:textId="77777777" w:rsidR="009E4A5F" w:rsidRPr="00C74C42" w:rsidRDefault="009E4A5F" w:rsidP="00C74C42">
      <w:pPr>
        <w:pStyle w:val="FootnoteText"/>
      </w:pPr>
      <w:r w:rsidRPr="00C74C42">
        <w:t xml:space="preserve">Most favourable outcomes are shown in green; least favourable quartiles are shown in red. </w:t>
      </w:r>
    </w:p>
    <w:p w14:paraId="4D3362D1" w14:textId="77777777" w:rsidR="009E4A5F" w:rsidRPr="00C74C42" w:rsidRDefault="009E4A5F" w:rsidP="00C74C42">
      <w:pPr>
        <w:pStyle w:val="FootnoteText"/>
      </w:pPr>
      <w:r w:rsidRPr="00C74C42">
        <w:t xml:space="preserve">NA indicates the service did not meet the threshold for public reporting for that indicator or that the indicator is not relevant to the service; all numbers presented are percentages except for Indicator 5 results which are a ratio. </w:t>
      </w:r>
    </w:p>
    <w:p w14:paraId="1BCED3CD" w14:textId="77777777" w:rsidR="00F941BF" w:rsidRPr="00C74C42" w:rsidRDefault="009E4A5F" w:rsidP="00C74C42">
      <w:pPr>
        <w:pStyle w:val="FootnoteText"/>
      </w:pPr>
      <w:r w:rsidRPr="00C74C42">
        <w:t>P indicates Private hospitals</w:t>
      </w:r>
      <w:bookmarkStart w:id="85" w:name="_Appendix_4:_Robson"/>
      <w:bookmarkEnd w:id="85"/>
    </w:p>
    <w:p w14:paraId="0D984728" w14:textId="77777777" w:rsidR="00F941BF" w:rsidRPr="00C74C42" w:rsidRDefault="00F941BF" w:rsidP="00C74C42">
      <w:pPr>
        <w:pStyle w:val="FootnoteText"/>
        <w:sectPr w:rsidR="00F941BF" w:rsidRPr="00C74C42" w:rsidSect="00204A45">
          <w:pgSz w:w="16817" w:h="11901" w:orient="landscape" w:code="9"/>
          <w:pgMar w:top="851" w:right="851" w:bottom="851" w:left="851" w:header="539" w:footer="624" w:gutter="0"/>
          <w:cols w:space="284"/>
          <w:docGrid w:linePitch="360" w:charSpace="46114"/>
        </w:sectPr>
      </w:pPr>
    </w:p>
    <w:p w14:paraId="19125F2B" w14:textId="77777777" w:rsidR="004D6F5F" w:rsidRDefault="004D6F5F" w:rsidP="004D6F5F">
      <w:pPr>
        <w:pStyle w:val="Heading1"/>
        <w:framePr w:wrap="around"/>
      </w:pPr>
      <w:bookmarkStart w:id="86" w:name="_Toc112786105"/>
      <w:r>
        <w:lastRenderedPageBreak/>
        <w:t>Appendix 4: Robson Classifications</w:t>
      </w:r>
      <w:bookmarkEnd w:id="86"/>
    </w:p>
    <w:p w14:paraId="159F67B1" w14:textId="53D2FAC3" w:rsidR="00232400" w:rsidRDefault="009E4A5F" w:rsidP="00232400">
      <w:pPr>
        <w:pStyle w:val="Tablechartdiagramheading"/>
      </w:pPr>
      <w:r>
        <w:t>World Health Organization. WHO Statement on Caesarean Section Rates WHO/RHR/15.02. 2015.</w:t>
      </w:r>
    </w:p>
    <w:p w14:paraId="6356D0C0" w14:textId="5015954E" w:rsidR="00F941BF" w:rsidRPr="00232400" w:rsidRDefault="00232400" w:rsidP="00232400">
      <w:pPr>
        <w:rPr>
          <w:color w:val="007586" w:themeColor="text2"/>
          <w:spacing w:val="2"/>
          <w:szCs w:val="18"/>
        </w:rPr>
      </w:pPr>
      <w:r>
        <w:rPr>
          <w:noProof/>
        </w:rPr>
        <w:drawing>
          <wp:inline distT="0" distB="0" distL="0" distR="0" wp14:anchorId="670DB2D1" wp14:editId="09ABB02A">
            <wp:extent cx="4965700" cy="6832600"/>
            <wp:effectExtent l="0" t="0" r="0" b="0"/>
            <wp:docPr id="81" name="Picture 81" descr="Diagram showing the 10 differ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ppendix_4.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965700" cy="6832600"/>
                    </a:xfrm>
                    <a:prstGeom prst="rect">
                      <a:avLst/>
                    </a:prstGeom>
                  </pic:spPr>
                </pic:pic>
              </a:graphicData>
            </a:graphic>
          </wp:inline>
        </w:drawing>
      </w:r>
      <w:r w:rsidR="00F941BF">
        <w:br w:type="page"/>
      </w:r>
    </w:p>
    <w:p w14:paraId="544E246F" w14:textId="6EC3A9D2" w:rsidR="009E4A5F" w:rsidRDefault="00F941BF" w:rsidP="00706537">
      <w:pPr>
        <w:pStyle w:val="Heading1"/>
        <w:framePr w:wrap="around"/>
      </w:pPr>
      <w:bookmarkStart w:id="87" w:name="_Toc112786106"/>
      <w:r w:rsidRPr="00706537">
        <w:lastRenderedPageBreak/>
        <w:t>Terminology</w:t>
      </w:r>
      <w:bookmarkEnd w:id="87"/>
    </w:p>
    <w:p w14:paraId="54D8927C" w14:textId="77777777" w:rsidR="009E4A5F" w:rsidRDefault="009E4A5F" w:rsidP="009E4A5F">
      <w:r w:rsidRPr="00D04D6F">
        <w:rPr>
          <w:b/>
        </w:rPr>
        <w:t>Antenatal:</w:t>
      </w:r>
      <w:r>
        <w:t xml:space="preserve"> Before birth – the period between conception and birth. Also called prenatal.</w:t>
      </w:r>
    </w:p>
    <w:p w14:paraId="137888EC" w14:textId="77777777" w:rsidR="009E4A5F" w:rsidRDefault="009E4A5F" w:rsidP="009E4A5F">
      <w:r w:rsidRPr="00D04D6F">
        <w:rPr>
          <w:b/>
        </w:rPr>
        <w:t>Apgar score:</w:t>
      </w:r>
      <w:r>
        <w:t xml:space="preserve"> A measure of the condition of a baby at birth based on measures including the baby’s colour, heart rate, and breathing. Scores range from 0 to 10, where a higher number is better.</w:t>
      </w:r>
    </w:p>
    <w:p w14:paraId="12299277" w14:textId="77777777" w:rsidR="009E4A5F" w:rsidRDefault="009E4A5F" w:rsidP="009E4A5F">
      <w:r w:rsidRPr="00D04D6F">
        <w:rPr>
          <w:b/>
        </w:rPr>
        <w:t>Assisted vaginal birth:</w:t>
      </w:r>
      <w:r>
        <w:t xml:space="preserve"> Birth of a baby with forceps or vacuum. Also called instrumental birth.</w:t>
      </w:r>
    </w:p>
    <w:p w14:paraId="5FE492B4" w14:textId="5FEAFA8E" w:rsidR="009E4A5F" w:rsidRDefault="009E4A5F" w:rsidP="009E4A5F">
      <w:r w:rsidRPr="00D04D6F">
        <w:rPr>
          <w:b/>
        </w:rPr>
        <w:t>Caesarean section:</w:t>
      </w:r>
      <w:r>
        <w:t xml:space="preserve"> A surgical operation to deliver the baby.</w:t>
      </w:r>
    </w:p>
    <w:p w14:paraId="5EDCFB6D" w14:textId="77777777" w:rsidR="009E4A5F" w:rsidRDefault="009E4A5F" w:rsidP="009E4A5F">
      <w:r w:rsidRPr="00D04D6F">
        <w:rPr>
          <w:b/>
        </w:rPr>
        <w:t>Centile:</w:t>
      </w:r>
      <w:r>
        <w:t xml:space="preserve"> A measure indicating the value below which a given percentage of observations fall. For example, the 10th centile is the value (or score) below which 10 per cent of the observations may be found.</w:t>
      </w:r>
    </w:p>
    <w:p w14:paraId="5EA65DFC" w14:textId="77777777" w:rsidR="009E4A5F" w:rsidRDefault="009E4A5F" w:rsidP="009E4A5F">
      <w:r w:rsidRPr="00D04D6F">
        <w:rPr>
          <w:b/>
        </w:rPr>
        <w:t>CCOPMM:</w:t>
      </w:r>
      <w:r>
        <w:t xml:space="preserve"> Consultative Council on Obstetric and Paediatric Mortality and Morbidity.</w:t>
      </w:r>
    </w:p>
    <w:p w14:paraId="2F708123" w14:textId="77777777" w:rsidR="009E4A5F" w:rsidRDefault="009E4A5F" w:rsidP="009E4A5F">
      <w:r w:rsidRPr="00D04D6F">
        <w:rPr>
          <w:b/>
        </w:rPr>
        <w:t>Congenital anomaly:</w:t>
      </w:r>
      <w:r>
        <w:t xml:space="preserve"> An abnormality present in the baby at birth. Also called birth defect, congenital malformation or congenital disorder.</w:t>
      </w:r>
    </w:p>
    <w:p w14:paraId="0A16E779" w14:textId="77777777" w:rsidR="009E4A5F" w:rsidRDefault="009E4A5F" w:rsidP="009E4A5F">
      <w:r w:rsidRPr="00D04D6F">
        <w:rPr>
          <w:b/>
        </w:rPr>
        <w:t>Cephalic:</w:t>
      </w:r>
      <w:r>
        <w:t xml:space="preserve"> A baby presenting head-first.</w:t>
      </w:r>
    </w:p>
    <w:p w14:paraId="2BBAB293" w14:textId="77777777" w:rsidR="009E4A5F" w:rsidRDefault="009E4A5F" w:rsidP="009E4A5F">
      <w:r w:rsidRPr="00D04D6F">
        <w:rPr>
          <w:b/>
        </w:rPr>
        <w:t>Episiotomy:</w:t>
      </w:r>
      <w:r>
        <w:t xml:space="preserve"> A cut in the perineum to enlarge the opening for the baby to be born.</w:t>
      </w:r>
    </w:p>
    <w:p w14:paraId="34616BEC" w14:textId="77777777" w:rsidR="009E4A5F" w:rsidRDefault="009E4A5F" w:rsidP="009E4A5F">
      <w:r w:rsidRPr="00D04D6F">
        <w:rPr>
          <w:b/>
        </w:rPr>
        <w:t>FGR:</w:t>
      </w:r>
      <w:r>
        <w:t xml:space="preserve"> Fetal growth restriction. Severe fetal growth restriction is birthweight below the third centile for gestational age and sex.</w:t>
      </w:r>
    </w:p>
    <w:p w14:paraId="18761142" w14:textId="77777777" w:rsidR="009E4A5F" w:rsidRDefault="009E4A5F" w:rsidP="009E4A5F">
      <w:r w:rsidRPr="00D04D6F">
        <w:rPr>
          <w:b/>
        </w:rPr>
        <w:t>Forceps birth:</w:t>
      </w:r>
      <w:r>
        <w:t xml:space="preserve"> Assisted vaginal birth using a metal instrument on each side of the baby’s head.</w:t>
      </w:r>
    </w:p>
    <w:p w14:paraId="0480C043" w14:textId="77777777" w:rsidR="009E4A5F" w:rsidRDefault="009E4A5F" w:rsidP="009E4A5F">
      <w:r w:rsidRPr="00D04D6F">
        <w:rPr>
          <w:b/>
        </w:rPr>
        <w:t>Fourth-degree tear:</w:t>
      </w:r>
      <w:r>
        <w:t xml:space="preserve"> A tear of the perineum into the anal sphincter, extending into the lining of the anus.</w:t>
      </w:r>
    </w:p>
    <w:p w14:paraId="5A5C6F0E" w14:textId="77777777" w:rsidR="009E4A5F" w:rsidRDefault="009E4A5F" w:rsidP="009E4A5F">
      <w:r w:rsidRPr="00D04D6F">
        <w:rPr>
          <w:b/>
        </w:rPr>
        <w:t>Gestation:</w:t>
      </w:r>
      <w:r>
        <w:t xml:space="preserve"> The number of weeks of pregnancy from the first day of the mother’s last normal menstrual period.</w:t>
      </w:r>
    </w:p>
    <w:p w14:paraId="271D4614" w14:textId="77777777" w:rsidR="009E4A5F" w:rsidRDefault="009E4A5F" w:rsidP="009E4A5F">
      <w:r w:rsidRPr="00D04D6F">
        <w:rPr>
          <w:b/>
        </w:rPr>
        <w:t>Gestation standardised perinatal mortality rate (GSPMR):</w:t>
      </w:r>
      <w:r>
        <w:t xml:space="preserve"> The GSPMR is a measure of perinatal mortality that compares the observed perinatal mortality rate for babies born at individual hospitals with what would be expected, accounting for the gestation at birth.</w:t>
      </w:r>
    </w:p>
    <w:p w14:paraId="29162683" w14:textId="5C395790" w:rsidR="009E4A5F" w:rsidRDefault="009E4A5F" w:rsidP="009E4A5F">
      <w:r w:rsidRPr="00D04D6F">
        <w:rPr>
          <w:b/>
        </w:rPr>
        <w:t>ICD-10-AM:</w:t>
      </w:r>
      <w:r>
        <w:t xml:space="preserve"> The International Statistical Classification of Diseases and Related Health Problems, Tenth Revision, Australian Modification (ICD-10-AM) is a codified nomenclature  used by healthcare providers to classify and code all diagnoses and symptoms during admitted care.</w:t>
      </w:r>
    </w:p>
    <w:p w14:paraId="3D5061A3" w14:textId="35C25904" w:rsidR="009E4A5F" w:rsidRPr="00FC5F8C" w:rsidRDefault="009E4A5F" w:rsidP="00D04D6F">
      <w:pPr>
        <w:rPr>
          <w:rStyle w:val="boldbody"/>
          <w:rFonts w:asciiTheme="minorHAnsi" w:hAnsiTheme="minorHAnsi" w:cstheme="minorBidi"/>
          <w:b w:val="0"/>
          <w:bCs w:val="0"/>
        </w:rPr>
      </w:pPr>
      <w:r w:rsidRPr="00D04D6F">
        <w:rPr>
          <w:b/>
        </w:rPr>
        <w:t>Inborn:</w:t>
      </w:r>
      <w:r>
        <w:t xml:space="preserve"> Baby born at the reporting hospital.</w:t>
      </w:r>
    </w:p>
    <w:p w14:paraId="4FBE6EEC" w14:textId="1EE11E35" w:rsidR="009E4A5F" w:rsidRDefault="009E4A5F" w:rsidP="00D04D6F">
      <w:r w:rsidRPr="00D04D6F">
        <w:rPr>
          <w:rStyle w:val="boldbody"/>
        </w:rPr>
        <w:t>Induction of labour:</w:t>
      </w:r>
      <w:r>
        <w:t xml:space="preserve"> Medications, rupture of membranes or mechanical means such as a balloon catheter to start labour.</w:t>
      </w:r>
    </w:p>
    <w:p w14:paraId="57B2433A" w14:textId="77777777" w:rsidR="009E4A5F" w:rsidRDefault="009E4A5F" w:rsidP="009E4A5F">
      <w:r w:rsidRPr="00D04D6F">
        <w:rPr>
          <w:b/>
        </w:rPr>
        <w:t>Intrapartum:</w:t>
      </w:r>
      <w:r>
        <w:t xml:space="preserve"> During labour.</w:t>
      </w:r>
    </w:p>
    <w:p w14:paraId="6CC9ECB2" w14:textId="77777777" w:rsidR="009E4A5F" w:rsidRDefault="009E4A5F" w:rsidP="009E4A5F">
      <w:r w:rsidRPr="00D04D6F">
        <w:rPr>
          <w:b/>
        </w:rPr>
        <w:t xml:space="preserve">Live birth: </w:t>
      </w:r>
      <w:r>
        <w:t>The birth of a baby, at any gestational age, who has breathed or shown other signs of life after birth.</w:t>
      </w:r>
    </w:p>
    <w:p w14:paraId="198A66B2" w14:textId="77777777" w:rsidR="009E4A5F" w:rsidRDefault="009E4A5F" w:rsidP="009E4A5F">
      <w:r w:rsidRPr="00D04D6F">
        <w:rPr>
          <w:b/>
        </w:rPr>
        <w:t>Maternity care provider:</w:t>
      </w:r>
      <w:r>
        <w:t xml:space="preserve"> A clinician who provides maternity care, including doctors and midwives.</w:t>
      </w:r>
    </w:p>
    <w:p w14:paraId="6D928238" w14:textId="77777777" w:rsidR="009E4A5F" w:rsidRDefault="009E4A5F" w:rsidP="009E4A5F">
      <w:r w:rsidRPr="00D04D6F">
        <w:rPr>
          <w:b/>
        </w:rPr>
        <w:t>Morbidity:</w:t>
      </w:r>
      <w:r>
        <w:t xml:space="preserve"> Having a disease, a symptom of disease, or ill health, including medical problems caused by a treatment.</w:t>
      </w:r>
    </w:p>
    <w:p w14:paraId="289A8A18" w14:textId="77777777" w:rsidR="009E4A5F" w:rsidRDefault="009E4A5F" w:rsidP="009E4A5F">
      <w:r w:rsidRPr="00D04D6F">
        <w:rPr>
          <w:b/>
        </w:rPr>
        <w:lastRenderedPageBreak/>
        <w:t>Mortality:</w:t>
      </w:r>
      <w:r>
        <w:t xml:space="preserve"> Term used to describe death, including death rates or the number of deaths in a certain group of people during a certain time.</w:t>
      </w:r>
    </w:p>
    <w:p w14:paraId="4BB075FD" w14:textId="77777777" w:rsidR="009E4A5F" w:rsidRDefault="009E4A5F" w:rsidP="009E4A5F">
      <w:r w:rsidRPr="00D04D6F">
        <w:rPr>
          <w:b/>
        </w:rPr>
        <w:t>Neonatal:</w:t>
      </w:r>
      <w:r>
        <w:t xml:space="preserve"> Newborn; from birth until the 28th day.</w:t>
      </w:r>
    </w:p>
    <w:p w14:paraId="4BAB3863" w14:textId="77777777" w:rsidR="009E4A5F" w:rsidRDefault="009E4A5F" w:rsidP="009E4A5F">
      <w:r w:rsidRPr="00D04D6F">
        <w:rPr>
          <w:b/>
        </w:rPr>
        <w:t>Nullipara:</w:t>
      </w:r>
      <w:r>
        <w:t xml:space="preserve"> A woman who has not given birth previously. Often used interchangeably with primparous.</w:t>
      </w:r>
    </w:p>
    <w:p w14:paraId="029F00C4" w14:textId="77777777" w:rsidR="009E4A5F" w:rsidRDefault="009E4A5F" w:rsidP="009E4A5F">
      <w:r w:rsidRPr="00D04D6F">
        <w:rPr>
          <w:b/>
        </w:rPr>
        <w:t>Perinatal:</w:t>
      </w:r>
      <w:r>
        <w:t xml:space="preserve"> The period before, during and after birth.</w:t>
      </w:r>
    </w:p>
    <w:p w14:paraId="28ED07AB" w14:textId="77777777" w:rsidR="009E4A5F" w:rsidRDefault="009E4A5F" w:rsidP="009E4A5F">
      <w:r w:rsidRPr="00D04D6F">
        <w:rPr>
          <w:b/>
        </w:rPr>
        <w:t>Perinatal mortality:</w:t>
      </w:r>
      <w:r>
        <w:t xml:space="preserve"> Stillbirths and neonatal deaths. Deaths between 20 weeks’ gestation and birth are referred to as stillbirths, and deaths in the first 28 days after birth are referred to as neonatal deaths.</w:t>
      </w:r>
    </w:p>
    <w:p w14:paraId="284BE1E6" w14:textId="77777777" w:rsidR="009E4A5F" w:rsidRDefault="009E4A5F" w:rsidP="009E4A5F">
      <w:r w:rsidRPr="00D04D6F">
        <w:rPr>
          <w:b/>
        </w:rPr>
        <w:t>Perineal tear:</w:t>
      </w:r>
      <w:r>
        <w:t xml:space="preserve"> A tear of the perineum which may include the area of skin between the anus and the vagina, the vaginal mucosa and the muscles of the pelvic floor See third degree tear, fourth degree tear.</w:t>
      </w:r>
    </w:p>
    <w:p w14:paraId="0225F692" w14:textId="77777777" w:rsidR="009E4A5F" w:rsidRDefault="009E4A5F" w:rsidP="009E4A5F">
      <w:r w:rsidRPr="00D04D6F">
        <w:rPr>
          <w:b/>
        </w:rPr>
        <w:t>Postnatal /Puerperium:</w:t>
      </w:r>
      <w:r>
        <w:t xml:space="preserve"> The six-week period after birth.</w:t>
      </w:r>
    </w:p>
    <w:p w14:paraId="0570F37E" w14:textId="77777777" w:rsidR="009E4A5F" w:rsidRDefault="009E4A5F" w:rsidP="009E4A5F">
      <w:r w:rsidRPr="00D04D6F">
        <w:rPr>
          <w:b/>
        </w:rPr>
        <w:t xml:space="preserve">Postpartum haemorrhage: </w:t>
      </w:r>
      <w:r>
        <w:t>Blood loss of 500ml or more in the 24 hours following childbirth. Severe postpartum haemorrhage is blood loss of 1,500ml or more in the 24 hours following childbirth.</w:t>
      </w:r>
    </w:p>
    <w:p w14:paraId="5939E1F2" w14:textId="77777777" w:rsidR="009E4A5F" w:rsidRDefault="009E4A5F" w:rsidP="009E4A5F">
      <w:r w:rsidRPr="00D04D6F">
        <w:rPr>
          <w:b/>
        </w:rPr>
        <w:t xml:space="preserve">Prenatal: </w:t>
      </w:r>
      <w:r>
        <w:t>Before birth – the period between conception and birth. Also called antenatal.</w:t>
      </w:r>
    </w:p>
    <w:p w14:paraId="1C9DE217" w14:textId="77777777" w:rsidR="009E4A5F" w:rsidRDefault="009E4A5F" w:rsidP="009E4A5F">
      <w:r w:rsidRPr="00D04D6F">
        <w:rPr>
          <w:b/>
        </w:rPr>
        <w:t xml:space="preserve">Pre-term: </w:t>
      </w:r>
      <w:r>
        <w:t>Prior to 37 weeks’ gestation.</w:t>
      </w:r>
    </w:p>
    <w:p w14:paraId="6FF74719" w14:textId="77777777" w:rsidR="009E4A5F" w:rsidRDefault="009E4A5F" w:rsidP="009E4A5F">
      <w:r w:rsidRPr="00D04D6F">
        <w:rPr>
          <w:b/>
        </w:rPr>
        <w:t>Primipara/primiparae:</w:t>
      </w:r>
      <w:r>
        <w:t xml:space="preserve"> A woman who has given or is giving birth for the first time. Often used interchangeably with Nulliparous.</w:t>
      </w:r>
    </w:p>
    <w:p w14:paraId="5AAF0B94" w14:textId="7BDDCD89" w:rsidR="009E4A5F" w:rsidRPr="00FC5F8C" w:rsidRDefault="009E4A5F" w:rsidP="00D04D6F">
      <w:pPr>
        <w:rPr>
          <w:rStyle w:val="boldbody"/>
          <w:rFonts w:asciiTheme="minorHAnsi" w:hAnsiTheme="minorHAnsi" w:cstheme="minorBidi"/>
          <w:b w:val="0"/>
          <w:bCs w:val="0"/>
        </w:rPr>
      </w:pPr>
      <w:r w:rsidRPr="00D04D6F">
        <w:rPr>
          <w:b/>
        </w:rPr>
        <w:t>Qualified neonate:</w:t>
      </w:r>
      <w:r>
        <w:t xml:space="preserve"> An infant who is the second or subsequent live born infant of a multiple birth, whose mother is currently an admitted patient or who is admitted to an intensive care facility in a hospital, or who is admitted to, or remains in, hospital without their mother.</w:t>
      </w:r>
    </w:p>
    <w:p w14:paraId="085C2661" w14:textId="77777777" w:rsidR="009E4A5F" w:rsidRDefault="009E4A5F" w:rsidP="00D04D6F">
      <w:r w:rsidRPr="00D04D6F">
        <w:rPr>
          <w:rStyle w:val="boldbody"/>
        </w:rPr>
        <w:t>Robson classification system:</w:t>
      </w:r>
      <w:r>
        <w:t xml:space="preserve"> The Robson classification system of 10 groups of women based on obstetric characteristics. The system can be used to compare outcomes in different health services with different population demographics. See Appendix 4 for a description of the Robson classifications.</w:t>
      </w:r>
    </w:p>
    <w:p w14:paraId="52390325" w14:textId="77777777" w:rsidR="009E4A5F" w:rsidRDefault="009E4A5F" w:rsidP="009E4A5F">
      <w:r w:rsidRPr="00D04D6F">
        <w:rPr>
          <w:b/>
        </w:rPr>
        <w:t xml:space="preserve">Robson group 1: </w:t>
      </w:r>
      <w:r>
        <w:t>Robson group 1 includes women giving birth for the first time, with a singleton cephalic pregnancy, at greater than or equal to 37 weeks’ gestation in spontaneous labour (see Appendix 4).</w:t>
      </w:r>
    </w:p>
    <w:p w14:paraId="703A8D36" w14:textId="77777777" w:rsidR="009E4A5F" w:rsidRDefault="009E4A5F" w:rsidP="009E4A5F">
      <w:r w:rsidRPr="00D04D6F">
        <w:rPr>
          <w:b/>
        </w:rPr>
        <w:t xml:space="preserve">Robson group 2 (modified): </w:t>
      </w:r>
      <w:r>
        <w:t>Modified Robson group 2 includes women giving birth for the first time, with a singleton cephalic pregnancy, at greater than or equal to 37 weeks’ gestation who had labour induced. Modified Robson group 2 excludes pre-labour caesareans, which are included in the standard Robson group 2 (see Appendix 4).</w:t>
      </w:r>
    </w:p>
    <w:p w14:paraId="11484A9B" w14:textId="77777777" w:rsidR="009E4A5F" w:rsidRDefault="009E4A5F" w:rsidP="009E4A5F">
      <w:r w:rsidRPr="00D04D6F">
        <w:rPr>
          <w:b/>
        </w:rPr>
        <w:t xml:space="preserve">Singleton pregnancy: </w:t>
      </w:r>
      <w:r>
        <w:t>pregnancy with one fetus, as opposed to twins, triplets, etc.</w:t>
      </w:r>
    </w:p>
    <w:p w14:paraId="1D62C4B3" w14:textId="77777777" w:rsidR="009E4A5F" w:rsidRDefault="009E4A5F" w:rsidP="009E4A5F">
      <w:r w:rsidRPr="00D04D6F">
        <w:rPr>
          <w:b/>
        </w:rPr>
        <w:t>Standard primipara:</w:t>
      </w:r>
      <w:r>
        <w:t xml:space="preserve"> A woman, 20 to 39 years of age, free of obstetric and specified medical complications (pre-existing hypertension, diabetes, cardiac disease or serious psychiatric conditions), giving birth for the first time with a singleton pregnancy between 37 and 40 weeks’ completed gestation (259–286 days), with a non-small for gestational age (greater than tenth centile) infant and a cephalic presentation.</w:t>
      </w:r>
    </w:p>
    <w:p w14:paraId="7120B6D4" w14:textId="77777777" w:rsidR="009E4A5F" w:rsidRDefault="009E4A5F" w:rsidP="009E4A5F">
      <w:r w:rsidRPr="00D04D6F">
        <w:rPr>
          <w:b/>
        </w:rPr>
        <w:lastRenderedPageBreak/>
        <w:t>Term infant/term baby:</w:t>
      </w:r>
      <w:r>
        <w:t xml:space="preserve"> An infant born between 37 and 42 weeks’ gestation (259–283 days).</w:t>
      </w:r>
    </w:p>
    <w:p w14:paraId="0F12DEE0" w14:textId="77777777" w:rsidR="009E4A5F" w:rsidRDefault="009E4A5F" w:rsidP="009E4A5F">
      <w:r w:rsidRPr="00D04D6F">
        <w:rPr>
          <w:b/>
        </w:rPr>
        <w:t>Third-degree tear:</w:t>
      </w:r>
      <w:r>
        <w:t xml:space="preserve"> A tear of the perineum into the anal sphincter that does not extend to the lining of the anus.</w:t>
      </w:r>
    </w:p>
    <w:p w14:paraId="61FCF497" w14:textId="77777777" w:rsidR="009E4A5F" w:rsidRDefault="009E4A5F" w:rsidP="009E4A5F">
      <w:r w:rsidRPr="00D04D6F">
        <w:rPr>
          <w:b/>
        </w:rPr>
        <w:t>Unqualified neonate:</w:t>
      </w:r>
      <w:r>
        <w:t xml:space="preserve"> A neonate who does not meet at least one of the criteria of a qualified neonate.</w:t>
      </w:r>
    </w:p>
    <w:p w14:paraId="40402E0E" w14:textId="77777777" w:rsidR="009E4A5F" w:rsidRDefault="009E4A5F" w:rsidP="009E4A5F">
      <w:r w:rsidRPr="00D04D6F">
        <w:rPr>
          <w:b/>
        </w:rPr>
        <w:t>Vacuum birth:</w:t>
      </w:r>
      <w:r>
        <w:t xml:space="preserve"> Assisted vaginal birth with a suction cup on the baby’s head.</w:t>
      </w:r>
    </w:p>
    <w:p w14:paraId="7933A9D2" w14:textId="77777777" w:rsidR="009E4A5F" w:rsidRDefault="009E4A5F" w:rsidP="009E4A5F">
      <w:r w:rsidRPr="00D04D6F">
        <w:rPr>
          <w:b/>
        </w:rPr>
        <w:t xml:space="preserve">VAED: </w:t>
      </w:r>
      <w:r>
        <w:t>Victorian Admitted Episodes Dataset.</w:t>
      </w:r>
    </w:p>
    <w:p w14:paraId="4E06DC38" w14:textId="77777777" w:rsidR="009E4A5F" w:rsidRDefault="009E4A5F" w:rsidP="009E4A5F">
      <w:r w:rsidRPr="00D04D6F">
        <w:rPr>
          <w:b/>
        </w:rPr>
        <w:t>Vaginal birth:</w:t>
      </w:r>
      <w:r>
        <w:t xml:space="preserve"> A birth of a baby through the vagina.</w:t>
      </w:r>
    </w:p>
    <w:p w14:paraId="783B1ECA" w14:textId="77777777" w:rsidR="009E4A5F" w:rsidRDefault="009E4A5F" w:rsidP="009E4A5F">
      <w:r w:rsidRPr="00D04D6F">
        <w:rPr>
          <w:b/>
        </w:rPr>
        <w:t>Vaginal birth after caesarean (VBAC):</w:t>
      </w:r>
      <w:r>
        <w:t xml:space="preserve"> A woman who has a vaginal birth following a caesarean section birth.</w:t>
      </w:r>
    </w:p>
    <w:p w14:paraId="0F193268" w14:textId="77777777" w:rsidR="009E4A5F" w:rsidRDefault="009E4A5F" w:rsidP="009E4A5F">
      <w:r w:rsidRPr="00D04D6F">
        <w:rPr>
          <w:b/>
        </w:rPr>
        <w:t xml:space="preserve">VHES: </w:t>
      </w:r>
      <w:r>
        <w:t>Victorian Healthcare Experience Survey.</w:t>
      </w:r>
    </w:p>
    <w:p w14:paraId="54AF7F8B" w14:textId="77777777" w:rsidR="009E4A5F" w:rsidRDefault="009E4A5F" w:rsidP="009E4A5F">
      <w:r w:rsidRPr="00D04D6F">
        <w:rPr>
          <w:b/>
        </w:rPr>
        <w:t xml:space="preserve">VPDC: </w:t>
      </w:r>
      <w:r>
        <w:t>Victorian Perinatal Data Collection.</w:t>
      </w:r>
    </w:p>
    <w:p w14:paraId="02D5E4C3" w14:textId="77777777" w:rsidR="00FC5F8C" w:rsidRDefault="00FC5F8C">
      <w:pPr>
        <w:rPr>
          <w:rFonts w:asciiTheme="majorHAnsi" w:eastAsiaTheme="majorEastAsia" w:hAnsiTheme="majorHAnsi" w:cstheme="majorBidi"/>
          <w:b/>
          <w:bCs/>
          <w:color w:val="007586" w:themeColor="text2"/>
          <w:spacing w:val="-1"/>
          <w:sz w:val="48"/>
          <w:szCs w:val="28"/>
        </w:rPr>
      </w:pPr>
      <w:r>
        <w:br w:type="page"/>
      </w:r>
    </w:p>
    <w:p w14:paraId="43EF6D38" w14:textId="62B5C1E3" w:rsidR="009E4A5F" w:rsidRDefault="00FC5F8C" w:rsidP="00FC5F8C">
      <w:pPr>
        <w:pStyle w:val="Heading1"/>
        <w:framePr w:wrap="around"/>
      </w:pPr>
      <w:bookmarkStart w:id="88" w:name="_Toc112786107"/>
      <w:r w:rsidRPr="00FC5F8C">
        <w:lastRenderedPageBreak/>
        <w:t>Acknowledgements</w:t>
      </w:r>
      <w:bookmarkEnd w:id="88"/>
      <w:r>
        <w:t xml:space="preserve"> </w:t>
      </w:r>
    </w:p>
    <w:p w14:paraId="533DCDF7" w14:textId="77777777" w:rsidR="009E4A5F" w:rsidRDefault="009E4A5F" w:rsidP="009E4A5F">
      <w:r>
        <w:t>This report was produced by Safer Care Victoria with expert advice from a sub-group of the Maternity and Newborn Clinical Network Coordinating Committee.</w:t>
      </w:r>
    </w:p>
    <w:tbl>
      <w:tblPr>
        <w:tblW w:w="0" w:type="auto"/>
        <w:tblInd w:w="-8"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948"/>
        <w:gridCol w:w="7257"/>
      </w:tblGrid>
      <w:tr w:rsidR="009E4A5F" w14:paraId="40919E94" w14:textId="77777777" w:rsidTr="005734F6">
        <w:trPr>
          <w:trHeight w:val="283"/>
          <w:tblHeader/>
        </w:trPr>
        <w:tc>
          <w:tcPr>
            <w:tcW w:w="2948" w:type="dxa"/>
            <w:shd w:val="clear" w:color="auto" w:fill="F2F2F2" w:themeFill="background1" w:themeFillShade="F2"/>
            <w:tcMar>
              <w:top w:w="113" w:type="dxa"/>
              <w:left w:w="113" w:type="dxa"/>
              <w:bottom w:w="142" w:type="dxa"/>
              <w:right w:w="283" w:type="dxa"/>
            </w:tcMar>
            <w:vAlign w:val="center"/>
          </w:tcPr>
          <w:p w14:paraId="051367A8" w14:textId="77777777" w:rsidR="009E4A5F" w:rsidRDefault="009E4A5F" w:rsidP="002A0003">
            <w:pPr>
              <w:pStyle w:val="Tableheader"/>
            </w:pPr>
            <w:r>
              <w:t>Member</w:t>
            </w:r>
          </w:p>
        </w:tc>
        <w:tc>
          <w:tcPr>
            <w:tcW w:w="7257" w:type="dxa"/>
            <w:shd w:val="clear" w:color="auto" w:fill="F2F2F2" w:themeFill="background1" w:themeFillShade="F2"/>
            <w:tcMar>
              <w:top w:w="113" w:type="dxa"/>
              <w:left w:w="113" w:type="dxa"/>
              <w:bottom w:w="142" w:type="dxa"/>
              <w:right w:w="283" w:type="dxa"/>
            </w:tcMar>
            <w:vAlign w:val="center"/>
          </w:tcPr>
          <w:p w14:paraId="547C5339" w14:textId="77777777" w:rsidR="009E4A5F" w:rsidRDefault="009E4A5F" w:rsidP="002A0003">
            <w:pPr>
              <w:pStyle w:val="Tableheader"/>
            </w:pPr>
            <w:r>
              <w:t>Affiliations</w:t>
            </w:r>
          </w:p>
        </w:tc>
      </w:tr>
      <w:tr w:rsidR="009E4A5F" w14:paraId="2825E8D7" w14:textId="77777777" w:rsidTr="002A0003">
        <w:trPr>
          <w:trHeight w:val="283"/>
        </w:trPr>
        <w:tc>
          <w:tcPr>
            <w:tcW w:w="2948" w:type="dxa"/>
            <w:tcMar>
              <w:top w:w="113" w:type="dxa"/>
              <w:left w:w="113" w:type="dxa"/>
              <w:bottom w:w="113" w:type="dxa"/>
              <w:right w:w="283" w:type="dxa"/>
            </w:tcMar>
          </w:tcPr>
          <w:p w14:paraId="2D7D6AAF" w14:textId="77777777" w:rsidR="009E4A5F" w:rsidRDefault="009E4A5F" w:rsidP="002A0003">
            <w:pPr>
              <w:pStyle w:val="Tabletext"/>
            </w:pPr>
            <w:r>
              <w:t>Dr Nicola Yuen</w:t>
            </w:r>
          </w:p>
        </w:tc>
        <w:tc>
          <w:tcPr>
            <w:tcW w:w="7257" w:type="dxa"/>
            <w:tcMar>
              <w:top w:w="113" w:type="dxa"/>
              <w:left w:w="113" w:type="dxa"/>
              <w:bottom w:w="113" w:type="dxa"/>
              <w:right w:w="283" w:type="dxa"/>
            </w:tcMar>
          </w:tcPr>
          <w:p w14:paraId="3F728A06" w14:textId="77777777" w:rsidR="009E4A5F" w:rsidRDefault="009E4A5F" w:rsidP="002A0003">
            <w:pPr>
              <w:pStyle w:val="Tabletext"/>
            </w:pPr>
            <w:r>
              <w:t>Safer Care Victoria</w:t>
            </w:r>
            <w:r>
              <w:br/>
              <w:t xml:space="preserve">Bendigo Health </w:t>
            </w:r>
          </w:p>
        </w:tc>
      </w:tr>
      <w:tr w:rsidR="009E4A5F" w14:paraId="69BE1026" w14:textId="77777777" w:rsidTr="002A0003">
        <w:trPr>
          <w:trHeight w:val="283"/>
        </w:trPr>
        <w:tc>
          <w:tcPr>
            <w:tcW w:w="2948" w:type="dxa"/>
            <w:tcMar>
              <w:top w:w="113" w:type="dxa"/>
              <w:left w:w="113" w:type="dxa"/>
              <w:bottom w:w="113" w:type="dxa"/>
              <w:right w:w="283" w:type="dxa"/>
            </w:tcMar>
          </w:tcPr>
          <w:p w14:paraId="51623FB8" w14:textId="77777777" w:rsidR="009E4A5F" w:rsidRDefault="009E4A5F" w:rsidP="002A0003">
            <w:pPr>
              <w:pStyle w:val="Tabletext"/>
            </w:pPr>
            <w:r>
              <w:t>Adj/Prof Tanya Farrell</w:t>
            </w:r>
          </w:p>
        </w:tc>
        <w:tc>
          <w:tcPr>
            <w:tcW w:w="7257" w:type="dxa"/>
            <w:tcMar>
              <w:top w:w="113" w:type="dxa"/>
              <w:left w:w="113" w:type="dxa"/>
              <w:bottom w:w="113" w:type="dxa"/>
              <w:right w:w="283" w:type="dxa"/>
            </w:tcMar>
          </w:tcPr>
          <w:p w14:paraId="413357DA" w14:textId="77777777" w:rsidR="009E4A5F" w:rsidRDefault="009E4A5F" w:rsidP="002A0003">
            <w:pPr>
              <w:pStyle w:val="Tabletext"/>
            </w:pPr>
            <w:r>
              <w:t xml:space="preserve">Consultative Council on Obstetric and Paediatric Mortality and Morbidity (CCOPMM) </w:t>
            </w:r>
            <w:r>
              <w:br/>
              <w:t>Safer Care Victoria</w:t>
            </w:r>
          </w:p>
        </w:tc>
      </w:tr>
      <w:tr w:rsidR="009E4A5F" w14:paraId="082378CB" w14:textId="77777777" w:rsidTr="002A0003">
        <w:trPr>
          <w:trHeight w:val="283"/>
        </w:trPr>
        <w:tc>
          <w:tcPr>
            <w:tcW w:w="2948" w:type="dxa"/>
            <w:tcMar>
              <w:top w:w="113" w:type="dxa"/>
              <w:left w:w="113" w:type="dxa"/>
              <w:bottom w:w="113" w:type="dxa"/>
              <w:right w:w="283" w:type="dxa"/>
            </w:tcMar>
          </w:tcPr>
          <w:p w14:paraId="3B7E665C" w14:textId="77777777" w:rsidR="009E4A5F" w:rsidRDefault="009E4A5F" w:rsidP="002A0003">
            <w:pPr>
              <w:pStyle w:val="Tabletext"/>
            </w:pPr>
            <w:r>
              <w:t xml:space="preserve">Prof Rod Hunt </w:t>
            </w:r>
          </w:p>
        </w:tc>
        <w:tc>
          <w:tcPr>
            <w:tcW w:w="7257" w:type="dxa"/>
            <w:tcMar>
              <w:top w:w="113" w:type="dxa"/>
              <w:left w:w="113" w:type="dxa"/>
              <w:bottom w:w="113" w:type="dxa"/>
              <w:right w:w="283" w:type="dxa"/>
            </w:tcMar>
          </w:tcPr>
          <w:p w14:paraId="7B29A81E" w14:textId="77777777" w:rsidR="009E4A5F" w:rsidRDefault="009E4A5F" w:rsidP="002A0003">
            <w:pPr>
              <w:pStyle w:val="Tabletext"/>
            </w:pPr>
            <w:r>
              <w:t xml:space="preserve">Monash Children’s Hospital </w:t>
            </w:r>
            <w:r>
              <w:br/>
              <w:t>Monash University</w:t>
            </w:r>
          </w:p>
        </w:tc>
      </w:tr>
      <w:tr w:rsidR="009E4A5F" w14:paraId="5CE95861" w14:textId="77777777" w:rsidTr="002A0003">
        <w:trPr>
          <w:trHeight w:val="283"/>
        </w:trPr>
        <w:tc>
          <w:tcPr>
            <w:tcW w:w="2948" w:type="dxa"/>
            <w:tcMar>
              <w:top w:w="113" w:type="dxa"/>
              <w:left w:w="113" w:type="dxa"/>
              <w:bottom w:w="113" w:type="dxa"/>
              <w:right w:w="283" w:type="dxa"/>
            </w:tcMar>
          </w:tcPr>
          <w:p w14:paraId="53DDBAD1" w14:textId="77777777" w:rsidR="009E4A5F" w:rsidRDefault="009E4A5F" w:rsidP="002A0003">
            <w:pPr>
              <w:pStyle w:val="Tabletext"/>
            </w:pPr>
            <w:r>
              <w:t>A/Prof Alexis Shub</w:t>
            </w:r>
          </w:p>
        </w:tc>
        <w:tc>
          <w:tcPr>
            <w:tcW w:w="7257" w:type="dxa"/>
            <w:tcMar>
              <w:top w:w="113" w:type="dxa"/>
              <w:left w:w="113" w:type="dxa"/>
              <w:bottom w:w="113" w:type="dxa"/>
              <w:right w:w="283" w:type="dxa"/>
            </w:tcMar>
          </w:tcPr>
          <w:p w14:paraId="7C54D12B" w14:textId="77777777" w:rsidR="009E4A5F" w:rsidRDefault="009E4A5F" w:rsidP="002A0003">
            <w:pPr>
              <w:pStyle w:val="Tabletext"/>
            </w:pPr>
            <w:r>
              <w:t>Mercy Hospital for Women</w:t>
            </w:r>
            <w:r>
              <w:br/>
              <w:t>PIPER Perinatal</w:t>
            </w:r>
          </w:p>
        </w:tc>
      </w:tr>
      <w:tr w:rsidR="009E4A5F" w14:paraId="575D662C" w14:textId="77777777" w:rsidTr="002A0003">
        <w:trPr>
          <w:trHeight w:val="283"/>
        </w:trPr>
        <w:tc>
          <w:tcPr>
            <w:tcW w:w="2948" w:type="dxa"/>
            <w:tcMar>
              <w:top w:w="113" w:type="dxa"/>
              <w:left w:w="113" w:type="dxa"/>
              <w:bottom w:w="113" w:type="dxa"/>
              <w:right w:w="283" w:type="dxa"/>
            </w:tcMar>
          </w:tcPr>
          <w:p w14:paraId="7EF06185" w14:textId="77777777" w:rsidR="009E4A5F" w:rsidRDefault="009E4A5F" w:rsidP="002A0003">
            <w:pPr>
              <w:pStyle w:val="Tabletext"/>
            </w:pPr>
            <w:r>
              <w:t>Sarah Watts</w:t>
            </w:r>
          </w:p>
        </w:tc>
        <w:tc>
          <w:tcPr>
            <w:tcW w:w="7257" w:type="dxa"/>
            <w:tcMar>
              <w:top w:w="113" w:type="dxa"/>
              <w:left w:w="113" w:type="dxa"/>
              <w:bottom w:w="113" w:type="dxa"/>
              <w:right w:w="283" w:type="dxa"/>
            </w:tcMar>
          </w:tcPr>
          <w:p w14:paraId="66DA14D0" w14:textId="77777777" w:rsidR="009E4A5F" w:rsidRDefault="009E4A5F" w:rsidP="002A0003">
            <w:pPr>
              <w:pStyle w:val="Tabletext"/>
            </w:pPr>
            <w:r>
              <w:t xml:space="preserve">Bendigo Health </w:t>
            </w:r>
          </w:p>
        </w:tc>
      </w:tr>
      <w:tr w:rsidR="009E4A5F" w14:paraId="32B5707A" w14:textId="77777777" w:rsidTr="002A0003">
        <w:trPr>
          <w:trHeight w:val="283"/>
        </w:trPr>
        <w:tc>
          <w:tcPr>
            <w:tcW w:w="2948" w:type="dxa"/>
            <w:tcMar>
              <w:top w:w="113" w:type="dxa"/>
              <w:left w:w="113" w:type="dxa"/>
              <w:bottom w:w="113" w:type="dxa"/>
              <w:right w:w="283" w:type="dxa"/>
            </w:tcMar>
          </w:tcPr>
          <w:p w14:paraId="3525946E" w14:textId="77777777" w:rsidR="009E4A5F" w:rsidRDefault="009E4A5F" w:rsidP="002A0003">
            <w:pPr>
              <w:pStyle w:val="Tabletext"/>
            </w:pPr>
            <w:r>
              <w:t>Adnan Ansar</w:t>
            </w:r>
          </w:p>
        </w:tc>
        <w:tc>
          <w:tcPr>
            <w:tcW w:w="7257" w:type="dxa"/>
            <w:tcMar>
              <w:top w:w="113" w:type="dxa"/>
              <w:left w:w="113" w:type="dxa"/>
              <w:bottom w:w="113" w:type="dxa"/>
              <w:right w:w="283" w:type="dxa"/>
            </w:tcMar>
          </w:tcPr>
          <w:p w14:paraId="7DBC0FC2" w14:textId="77777777" w:rsidR="009E4A5F" w:rsidRDefault="009E4A5F" w:rsidP="002A0003">
            <w:pPr>
              <w:pStyle w:val="Tabletext"/>
            </w:pPr>
            <w:r>
              <w:t>Safer Care Victoria</w:t>
            </w:r>
          </w:p>
        </w:tc>
      </w:tr>
      <w:tr w:rsidR="009E4A5F" w14:paraId="55361EC4" w14:textId="77777777" w:rsidTr="002A0003">
        <w:trPr>
          <w:trHeight w:val="283"/>
        </w:trPr>
        <w:tc>
          <w:tcPr>
            <w:tcW w:w="2948" w:type="dxa"/>
            <w:tcMar>
              <w:top w:w="113" w:type="dxa"/>
              <w:left w:w="113" w:type="dxa"/>
              <w:bottom w:w="113" w:type="dxa"/>
              <w:right w:w="283" w:type="dxa"/>
            </w:tcMar>
          </w:tcPr>
          <w:p w14:paraId="75A8BA7B" w14:textId="77777777" w:rsidR="009E4A5F" w:rsidRDefault="009E4A5F" w:rsidP="002A0003">
            <w:pPr>
              <w:pStyle w:val="Tabletext"/>
            </w:pPr>
            <w:r>
              <w:t>Anueja Gopalakrishnan</w:t>
            </w:r>
          </w:p>
        </w:tc>
        <w:tc>
          <w:tcPr>
            <w:tcW w:w="7257" w:type="dxa"/>
            <w:tcMar>
              <w:top w:w="113" w:type="dxa"/>
              <w:left w:w="113" w:type="dxa"/>
              <w:bottom w:w="113" w:type="dxa"/>
              <w:right w:w="283" w:type="dxa"/>
            </w:tcMar>
          </w:tcPr>
          <w:p w14:paraId="6506E96E" w14:textId="77777777" w:rsidR="009E4A5F" w:rsidRDefault="009E4A5F" w:rsidP="002A0003">
            <w:pPr>
              <w:pStyle w:val="Tabletext"/>
            </w:pPr>
            <w:r>
              <w:t>Safer Care Victoria</w:t>
            </w:r>
          </w:p>
        </w:tc>
      </w:tr>
      <w:tr w:rsidR="009E4A5F" w14:paraId="2E38AAEF" w14:textId="77777777" w:rsidTr="002A0003">
        <w:trPr>
          <w:trHeight w:val="283"/>
        </w:trPr>
        <w:tc>
          <w:tcPr>
            <w:tcW w:w="2948" w:type="dxa"/>
            <w:tcMar>
              <w:top w:w="113" w:type="dxa"/>
              <w:left w:w="113" w:type="dxa"/>
              <w:bottom w:w="113" w:type="dxa"/>
              <w:right w:w="283" w:type="dxa"/>
            </w:tcMar>
          </w:tcPr>
          <w:p w14:paraId="18471E12" w14:textId="77777777" w:rsidR="009E4A5F" w:rsidRDefault="009E4A5F" w:rsidP="002A0003">
            <w:pPr>
              <w:pStyle w:val="Tabletext"/>
            </w:pPr>
            <w:r>
              <w:t>Courtney Lynch</w:t>
            </w:r>
          </w:p>
        </w:tc>
        <w:tc>
          <w:tcPr>
            <w:tcW w:w="7257" w:type="dxa"/>
            <w:tcMar>
              <w:top w:w="113" w:type="dxa"/>
              <w:left w:w="113" w:type="dxa"/>
              <w:bottom w:w="113" w:type="dxa"/>
              <w:right w:w="283" w:type="dxa"/>
            </w:tcMar>
          </w:tcPr>
          <w:p w14:paraId="7B595C59" w14:textId="77777777" w:rsidR="009E4A5F" w:rsidRDefault="009E4A5F" w:rsidP="002A0003">
            <w:pPr>
              <w:pStyle w:val="Tabletext"/>
            </w:pPr>
            <w:r>
              <w:t>Safer Care Victoria</w:t>
            </w:r>
          </w:p>
        </w:tc>
      </w:tr>
      <w:tr w:rsidR="009E4A5F" w14:paraId="49486067" w14:textId="77777777" w:rsidTr="002A0003">
        <w:trPr>
          <w:trHeight w:val="283"/>
        </w:trPr>
        <w:tc>
          <w:tcPr>
            <w:tcW w:w="2948" w:type="dxa"/>
            <w:tcMar>
              <w:top w:w="113" w:type="dxa"/>
              <w:left w:w="113" w:type="dxa"/>
              <w:bottom w:w="113" w:type="dxa"/>
              <w:right w:w="283" w:type="dxa"/>
            </w:tcMar>
          </w:tcPr>
          <w:p w14:paraId="4F025C2E" w14:textId="77777777" w:rsidR="009E4A5F" w:rsidRDefault="009E4A5F" w:rsidP="002A0003">
            <w:pPr>
              <w:pStyle w:val="Tabletext"/>
            </w:pPr>
            <w:r>
              <w:t>Jake Valentine</w:t>
            </w:r>
          </w:p>
        </w:tc>
        <w:tc>
          <w:tcPr>
            <w:tcW w:w="7257" w:type="dxa"/>
            <w:tcMar>
              <w:top w:w="113" w:type="dxa"/>
              <w:left w:w="113" w:type="dxa"/>
              <w:bottom w:w="113" w:type="dxa"/>
              <w:right w:w="283" w:type="dxa"/>
            </w:tcMar>
          </w:tcPr>
          <w:p w14:paraId="289723E2" w14:textId="77777777" w:rsidR="009E4A5F" w:rsidRDefault="009E4A5F" w:rsidP="002A0003">
            <w:pPr>
              <w:pStyle w:val="Tabletext"/>
            </w:pPr>
            <w:r>
              <w:t>Safer Care Victoria</w:t>
            </w:r>
          </w:p>
        </w:tc>
      </w:tr>
      <w:tr w:rsidR="009E4A5F" w14:paraId="1811E70C" w14:textId="77777777" w:rsidTr="002A0003">
        <w:trPr>
          <w:trHeight w:val="283"/>
        </w:trPr>
        <w:tc>
          <w:tcPr>
            <w:tcW w:w="2948" w:type="dxa"/>
            <w:tcMar>
              <w:top w:w="113" w:type="dxa"/>
              <w:left w:w="113" w:type="dxa"/>
              <w:bottom w:w="113" w:type="dxa"/>
              <w:right w:w="283" w:type="dxa"/>
            </w:tcMar>
          </w:tcPr>
          <w:p w14:paraId="78A73E4F" w14:textId="77777777" w:rsidR="009E4A5F" w:rsidRDefault="009E4A5F" w:rsidP="002A0003">
            <w:pPr>
              <w:pStyle w:val="Tabletext"/>
            </w:pPr>
            <w:r>
              <w:t>Joanna Gaston</w:t>
            </w:r>
          </w:p>
        </w:tc>
        <w:tc>
          <w:tcPr>
            <w:tcW w:w="7257" w:type="dxa"/>
            <w:tcMar>
              <w:top w:w="113" w:type="dxa"/>
              <w:left w:w="113" w:type="dxa"/>
              <w:bottom w:w="113" w:type="dxa"/>
              <w:right w:w="283" w:type="dxa"/>
            </w:tcMar>
          </w:tcPr>
          <w:p w14:paraId="430E564F" w14:textId="77777777" w:rsidR="009E4A5F" w:rsidRDefault="009E4A5F" w:rsidP="002A0003">
            <w:pPr>
              <w:pStyle w:val="Tabletext"/>
            </w:pPr>
            <w:r>
              <w:t>Safer Care Victoria</w:t>
            </w:r>
          </w:p>
        </w:tc>
      </w:tr>
      <w:tr w:rsidR="009E4A5F" w14:paraId="1AD16006" w14:textId="77777777" w:rsidTr="002A0003">
        <w:trPr>
          <w:trHeight w:val="283"/>
        </w:trPr>
        <w:tc>
          <w:tcPr>
            <w:tcW w:w="2948" w:type="dxa"/>
            <w:tcMar>
              <w:top w:w="113" w:type="dxa"/>
              <w:left w:w="113" w:type="dxa"/>
              <w:bottom w:w="113" w:type="dxa"/>
              <w:right w:w="283" w:type="dxa"/>
            </w:tcMar>
          </w:tcPr>
          <w:p w14:paraId="01D982BE" w14:textId="77777777" w:rsidR="009E4A5F" w:rsidRDefault="009E4A5F" w:rsidP="002A0003">
            <w:pPr>
              <w:pStyle w:val="Tabletext"/>
            </w:pPr>
            <w:r>
              <w:t>Mary-Ann Davey</w:t>
            </w:r>
          </w:p>
        </w:tc>
        <w:tc>
          <w:tcPr>
            <w:tcW w:w="7257" w:type="dxa"/>
            <w:tcMar>
              <w:top w:w="113" w:type="dxa"/>
              <w:left w:w="113" w:type="dxa"/>
              <w:bottom w:w="113" w:type="dxa"/>
              <w:right w:w="283" w:type="dxa"/>
            </w:tcMar>
          </w:tcPr>
          <w:p w14:paraId="10795C2A" w14:textId="77777777" w:rsidR="009E4A5F" w:rsidRDefault="009E4A5F" w:rsidP="002A0003">
            <w:pPr>
              <w:pStyle w:val="Tabletext"/>
            </w:pPr>
            <w:r>
              <w:t>Safer Care Victoria</w:t>
            </w:r>
          </w:p>
        </w:tc>
      </w:tr>
      <w:tr w:rsidR="009E4A5F" w14:paraId="276B60C9" w14:textId="77777777" w:rsidTr="002A0003">
        <w:trPr>
          <w:trHeight w:val="283"/>
        </w:trPr>
        <w:tc>
          <w:tcPr>
            <w:tcW w:w="2948" w:type="dxa"/>
            <w:tcMar>
              <w:top w:w="113" w:type="dxa"/>
              <w:left w:w="113" w:type="dxa"/>
              <w:bottom w:w="113" w:type="dxa"/>
              <w:right w:w="283" w:type="dxa"/>
            </w:tcMar>
          </w:tcPr>
          <w:p w14:paraId="6D5D8976" w14:textId="77777777" w:rsidR="009E4A5F" w:rsidRDefault="009E4A5F" w:rsidP="002A0003">
            <w:pPr>
              <w:pStyle w:val="Tabletext"/>
            </w:pPr>
            <w:r>
              <w:t xml:space="preserve">Melissah Burnett </w:t>
            </w:r>
          </w:p>
        </w:tc>
        <w:tc>
          <w:tcPr>
            <w:tcW w:w="7257" w:type="dxa"/>
            <w:tcMar>
              <w:top w:w="113" w:type="dxa"/>
              <w:left w:w="113" w:type="dxa"/>
              <w:bottom w:w="113" w:type="dxa"/>
              <w:right w:w="283" w:type="dxa"/>
            </w:tcMar>
          </w:tcPr>
          <w:p w14:paraId="386F786B" w14:textId="77777777" w:rsidR="009E4A5F" w:rsidRDefault="009E4A5F" w:rsidP="002A0003">
            <w:pPr>
              <w:pStyle w:val="Tabletext"/>
            </w:pPr>
            <w:r>
              <w:t xml:space="preserve">Safer Care Victoria </w:t>
            </w:r>
          </w:p>
        </w:tc>
      </w:tr>
      <w:tr w:rsidR="009E4A5F" w14:paraId="4A026AFF" w14:textId="77777777" w:rsidTr="002A0003">
        <w:trPr>
          <w:trHeight w:val="283"/>
        </w:trPr>
        <w:tc>
          <w:tcPr>
            <w:tcW w:w="2948" w:type="dxa"/>
            <w:tcMar>
              <w:top w:w="113" w:type="dxa"/>
              <w:left w:w="113" w:type="dxa"/>
              <w:bottom w:w="113" w:type="dxa"/>
              <w:right w:w="283" w:type="dxa"/>
            </w:tcMar>
          </w:tcPr>
          <w:p w14:paraId="5D6CD689" w14:textId="77777777" w:rsidR="009E4A5F" w:rsidRDefault="009E4A5F" w:rsidP="002A0003">
            <w:pPr>
              <w:pStyle w:val="Tabletext"/>
            </w:pPr>
            <w:r>
              <w:t>Michelle Hawke</w:t>
            </w:r>
          </w:p>
        </w:tc>
        <w:tc>
          <w:tcPr>
            <w:tcW w:w="7257" w:type="dxa"/>
            <w:tcMar>
              <w:top w:w="113" w:type="dxa"/>
              <w:left w:w="113" w:type="dxa"/>
              <w:bottom w:w="113" w:type="dxa"/>
              <w:right w:w="283" w:type="dxa"/>
            </w:tcMar>
          </w:tcPr>
          <w:p w14:paraId="336F259B" w14:textId="77777777" w:rsidR="009E4A5F" w:rsidRDefault="009E4A5F" w:rsidP="002A0003">
            <w:pPr>
              <w:pStyle w:val="Tabletext"/>
            </w:pPr>
            <w:r>
              <w:t>Safer Care Victoria</w:t>
            </w:r>
          </w:p>
        </w:tc>
      </w:tr>
      <w:tr w:rsidR="009E4A5F" w14:paraId="47882E94" w14:textId="77777777" w:rsidTr="002A0003">
        <w:trPr>
          <w:trHeight w:val="283"/>
        </w:trPr>
        <w:tc>
          <w:tcPr>
            <w:tcW w:w="2948" w:type="dxa"/>
            <w:tcMar>
              <w:top w:w="113" w:type="dxa"/>
              <w:left w:w="113" w:type="dxa"/>
              <w:bottom w:w="113" w:type="dxa"/>
              <w:right w:w="283" w:type="dxa"/>
            </w:tcMar>
          </w:tcPr>
          <w:p w14:paraId="59CFA19C" w14:textId="77777777" w:rsidR="009E4A5F" w:rsidRDefault="009E4A5F" w:rsidP="002A0003">
            <w:pPr>
              <w:pStyle w:val="Tabletext"/>
            </w:pPr>
            <w:r>
              <w:t>Sharon Le</w:t>
            </w:r>
          </w:p>
        </w:tc>
        <w:tc>
          <w:tcPr>
            <w:tcW w:w="7257" w:type="dxa"/>
            <w:tcMar>
              <w:top w:w="113" w:type="dxa"/>
              <w:left w:w="113" w:type="dxa"/>
              <w:bottom w:w="113" w:type="dxa"/>
              <w:right w:w="283" w:type="dxa"/>
            </w:tcMar>
          </w:tcPr>
          <w:p w14:paraId="0D77C9DF" w14:textId="77777777" w:rsidR="009E4A5F" w:rsidRDefault="009E4A5F" w:rsidP="002A0003">
            <w:pPr>
              <w:pStyle w:val="Tabletext"/>
            </w:pPr>
            <w:r>
              <w:t>Safer Care Victoria</w:t>
            </w:r>
          </w:p>
        </w:tc>
      </w:tr>
      <w:tr w:rsidR="009E4A5F" w14:paraId="1BB4F30E" w14:textId="77777777" w:rsidTr="002A0003">
        <w:trPr>
          <w:trHeight w:val="283"/>
        </w:trPr>
        <w:tc>
          <w:tcPr>
            <w:tcW w:w="2948" w:type="dxa"/>
            <w:tcMar>
              <w:top w:w="113" w:type="dxa"/>
              <w:left w:w="113" w:type="dxa"/>
              <w:bottom w:w="113" w:type="dxa"/>
              <w:right w:w="283" w:type="dxa"/>
            </w:tcMar>
          </w:tcPr>
          <w:p w14:paraId="4E6FB0F1" w14:textId="77777777" w:rsidR="009E4A5F" w:rsidRDefault="009E4A5F" w:rsidP="002A0003">
            <w:pPr>
              <w:pStyle w:val="Tabletext"/>
            </w:pPr>
            <w:r>
              <w:t>Tali Ryan-Atwood</w:t>
            </w:r>
          </w:p>
        </w:tc>
        <w:tc>
          <w:tcPr>
            <w:tcW w:w="7257" w:type="dxa"/>
            <w:tcMar>
              <w:top w:w="113" w:type="dxa"/>
              <w:left w:w="113" w:type="dxa"/>
              <w:bottom w:w="113" w:type="dxa"/>
              <w:right w:w="283" w:type="dxa"/>
            </w:tcMar>
          </w:tcPr>
          <w:p w14:paraId="2DE3EAD7" w14:textId="77777777" w:rsidR="009E4A5F" w:rsidRDefault="009E4A5F" w:rsidP="002A0003">
            <w:pPr>
              <w:pStyle w:val="Tabletext"/>
            </w:pPr>
            <w:r>
              <w:t>Safer Care Victoria</w:t>
            </w:r>
          </w:p>
        </w:tc>
      </w:tr>
    </w:tbl>
    <w:p w14:paraId="24200100" w14:textId="77777777" w:rsidR="000A331E" w:rsidRDefault="000A331E">
      <w:pPr>
        <w:rPr>
          <w:rFonts w:asciiTheme="majorHAnsi" w:eastAsiaTheme="majorEastAsia" w:hAnsiTheme="majorHAnsi" w:cstheme="majorBidi"/>
          <w:b/>
          <w:bCs/>
          <w:color w:val="007586" w:themeColor="text2"/>
          <w:spacing w:val="-1"/>
          <w:sz w:val="48"/>
          <w:szCs w:val="28"/>
        </w:rPr>
      </w:pPr>
      <w:r>
        <w:br w:type="page"/>
      </w:r>
    </w:p>
    <w:p w14:paraId="75AE3118" w14:textId="50CB58F1" w:rsidR="000A331E" w:rsidRDefault="000A331E" w:rsidP="000A331E">
      <w:pPr>
        <w:pStyle w:val="Heading1"/>
        <w:framePr w:wrap="around"/>
      </w:pPr>
      <w:bookmarkStart w:id="89" w:name="_Toc112786108"/>
      <w:r>
        <w:lastRenderedPageBreak/>
        <w:t>References</w:t>
      </w:r>
      <w:bookmarkEnd w:id="89"/>
      <w:r>
        <w:t xml:space="preserve"> </w:t>
      </w:r>
    </w:p>
    <w:p w14:paraId="24DB1713" w14:textId="3D50AA80" w:rsidR="009E4A5F" w:rsidRDefault="009E4A5F" w:rsidP="009E4A5F">
      <w:r>
        <w:t xml:space="preserve">Australian Commission on Safety and Quality in Health Care 2021, </w:t>
      </w:r>
      <w:r>
        <w:rPr>
          <w:rStyle w:val="Hyperlink"/>
          <w:i/>
          <w:iCs/>
        </w:rPr>
        <w:t>Third and Fourth Degree Perineal Tears Clinical Care Standard</w:t>
      </w:r>
      <w:r>
        <w:t>, &lt;https://www.safetyandquality.gov.au/standards/clinical-care-standards/third-and-fourth-degree-perineal-tears-clinical-care-standard#:~:text=Rates%20of%20third%20and%20fourth,their%20physical%20and%20psychological%20recovery&gt;</w:t>
      </w:r>
    </w:p>
    <w:p w14:paraId="0410F505" w14:textId="77777777" w:rsidR="009E4A5F" w:rsidRDefault="009E4A5F" w:rsidP="009E4A5F">
      <w:r>
        <w:t>Baby Friendly Health Initiative,</w:t>
      </w:r>
      <w:r>
        <w:rPr>
          <w:i/>
          <w:iCs/>
        </w:rPr>
        <w:t xml:space="preserve"> </w:t>
      </w:r>
      <w:r>
        <w:rPr>
          <w:rStyle w:val="Hyperlink"/>
          <w:i/>
          <w:iCs/>
        </w:rPr>
        <w:t>Baby Friendly Health Initiative Australia</w:t>
      </w:r>
      <w:r>
        <w:t>, &lt;https://bfhi.org.au/&gt;</w:t>
      </w:r>
    </w:p>
    <w:p w14:paraId="19946E60" w14:textId="77777777" w:rsidR="009E4A5F" w:rsidRDefault="009E4A5F" w:rsidP="009E4A5F">
      <w:r>
        <w:t xml:space="preserve">Dobbins T, Sullivan E, Roberts C, Simpson J 2012, </w:t>
      </w:r>
      <w:r>
        <w:rPr>
          <w:rStyle w:val="Hyperlink"/>
        </w:rPr>
        <w:t xml:space="preserve">‘Australian national birthweight percentiles by sex and gestational age, 1998–2007’, </w:t>
      </w:r>
      <w:r>
        <w:rPr>
          <w:rStyle w:val="Hyperlink"/>
          <w:i/>
          <w:iCs/>
        </w:rPr>
        <w:t>The Medical Journal of Australia</w:t>
      </w:r>
      <w:r>
        <w:t>, viewed 15 November 2016, &lt;https://www.mja.com.au/journal/2012/197/5/australian-national-birthweight-percentiles-sex-and-gestational-age-1998-2007&gt;</w:t>
      </w:r>
    </w:p>
    <w:p w14:paraId="6E5B1D22" w14:textId="77777777" w:rsidR="009E4A5F" w:rsidRDefault="009E4A5F" w:rsidP="009E4A5F">
      <w:r>
        <w:t xml:space="preserve">Robson MS 2001, </w:t>
      </w:r>
      <w:r>
        <w:rPr>
          <w:rStyle w:val="Hyperlink"/>
          <w:i/>
          <w:iCs/>
        </w:rPr>
        <w:t>Classification of caesarean sections, Fetal and Maternal Medicine Review</w:t>
      </w:r>
      <w:r>
        <w:t>, &lt;https://www.cambridge.org/core/journals/fetal-and-maternal-medicine-review/article/classification-of-caesarean-sections/1489F66B41725CF7719525EC11655D4C&gt;</w:t>
      </w:r>
    </w:p>
    <w:p w14:paraId="38798D66" w14:textId="77777777" w:rsidR="009E4A5F" w:rsidRDefault="009E4A5F" w:rsidP="009E4A5F">
      <w:r>
        <w:t xml:space="preserve">Safer Care Victoria 2021, </w:t>
      </w:r>
      <w:r>
        <w:rPr>
          <w:rStyle w:val="Hyperlink"/>
          <w:i/>
          <w:iCs/>
        </w:rPr>
        <w:t>Perineal protection project – audit tool</w:t>
      </w:r>
      <w:r>
        <w:t>, &lt;https://www.bettersafercare.vic.gov.au/improvement/projects/mbc/perineal-protection&gt;</w:t>
      </w:r>
    </w:p>
    <w:p w14:paraId="2A325933" w14:textId="5AA9C2C5" w:rsidR="009E4A5F" w:rsidRDefault="009E4A5F" w:rsidP="009E4A5F">
      <w:r>
        <w:t xml:space="preserve">Safer Care Victoria 2022, </w:t>
      </w:r>
      <w:r>
        <w:rPr>
          <w:rStyle w:val="Hyperlink"/>
          <w:i/>
          <w:iCs/>
        </w:rPr>
        <w:t>Better Births for women collaborative</w:t>
      </w:r>
      <w:r>
        <w:t>, &lt;https://www.bettersafercare.vic.gov.au/improvement/projects/mbc/better-births&gt;</w:t>
      </w:r>
    </w:p>
    <w:p w14:paraId="6894B684" w14:textId="77777777" w:rsidR="009E4A5F" w:rsidRDefault="009E4A5F" w:rsidP="009E4A5F">
      <w:r>
        <w:t xml:space="preserve">Safer Care Victoria 2022, </w:t>
      </w:r>
      <w:r>
        <w:rPr>
          <w:rStyle w:val="Hyperlink"/>
          <w:i/>
          <w:iCs/>
        </w:rPr>
        <w:t>Resuscitation of neonates</w:t>
      </w:r>
      <w:r>
        <w:t>, &lt;https://www.bettersafercare.vic.gov.au/clinical-guidance/neonatal/resuscitation-of-neonates&gt;</w:t>
      </w:r>
    </w:p>
    <w:p w14:paraId="2C2AE09D" w14:textId="77777777" w:rsidR="009E4A5F" w:rsidRDefault="009E4A5F" w:rsidP="009E4A5F">
      <w:r>
        <w:t xml:space="preserve">Safer Care Victoria 2022, </w:t>
      </w:r>
      <w:r>
        <w:rPr>
          <w:rStyle w:val="Hyperlink"/>
          <w:i/>
          <w:iCs/>
        </w:rPr>
        <w:t>Safer baby collaborative</w:t>
      </w:r>
      <w:r>
        <w:t>, &lt;https://www.bettersafercare.vic.gov.au/improvement/projects/mbc/safer-baby&gt;</w:t>
      </w:r>
    </w:p>
    <w:p w14:paraId="03F7A7C7" w14:textId="77777777" w:rsidR="009E4A5F" w:rsidRDefault="009E4A5F" w:rsidP="009E4A5F">
      <w:r>
        <w:t xml:space="preserve">Stillbirth Centre of Research Excellence, </w:t>
      </w:r>
      <w:r>
        <w:rPr>
          <w:rStyle w:val="Hyperlink"/>
          <w:i/>
          <w:iCs/>
        </w:rPr>
        <w:t>Fetal Growth Restriction (FGR) Care Pathway for singleton pregnancies</w:t>
      </w:r>
      <w:r>
        <w:t>, &lt;https://resources.stillbirthcre.org.au/elearn/resources/FGR%20Management%20Pathway_V4.pdf&gt;</w:t>
      </w:r>
    </w:p>
    <w:p w14:paraId="4EEC2E5F" w14:textId="77777777" w:rsidR="009E4A5F" w:rsidRDefault="009E4A5F" w:rsidP="009E4A5F">
      <w:r>
        <w:t xml:space="preserve">Stillbirth Centre of Research Excellence, </w:t>
      </w:r>
      <w:r>
        <w:rPr>
          <w:rStyle w:val="Hyperlink"/>
          <w:i/>
          <w:iCs/>
        </w:rPr>
        <w:t>Smoking Cessation</w:t>
      </w:r>
      <w:r>
        <w:t>, &lt;https://stillbirthcre.org.au/about-us/our-work/the-safer-baby-bundle/smoking-cessation/&gt;</w:t>
      </w:r>
    </w:p>
    <w:p w14:paraId="55BBCB60" w14:textId="77777777" w:rsidR="009E4A5F" w:rsidRDefault="009E4A5F" w:rsidP="009E4A5F">
      <w:r>
        <w:t xml:space="preserve">Victorian Government Department of Health 2011, </w:t>
      </w:r>
      <w:r>
        <w:rPr>
          <w:rStyle w:val="Hyperlink"/>
          <w:i/>
          <w:iCs/>
        </w:rPr>
        <w:t>Capability framework for Victorian maternity and newborn services</w:t>
      </w:r>
      <w:r>
        <w:t>, Victorian Government, Melbourne. &lt;https://www2.health.vic.gov.au/hospitals-and-health-services/patient-care/perinatal-reproductive/maternity-newborn-services/maternity-newborn-care&gt;</w:t>
      </w:r>
    </w:p>
    <w:p w14:paraId="20760C0D" w14:textId="77777777" w:rsidR="009E4A5F" w:rsidRDefault="009E4A5F" w:rsidP="009E4A5F">
      <w:r>
        <w:t xml:space="preserve">Department of Health 2021, </w:t>
      </w:r>
      <w:r>
        <w:rPr>
          <w:rStyle w:val="Hyperlink"/>
          <w:i/>
          <w:iCs/>
        </w:rPr>
        <w:t>Pertussis (whooping cough) | The Australian Immunisation Handbook (health.gov.au)</w:t>
      </w:r>
      <w:r>
        <w:t>, Australian Government. &lt;https://immunisationhandbook.health.gov.au/vaccine-preventable-diseases/pertussis-whooping-cough&gt;</w:t>
      </w:r>
    </w:p>
    <w:p w14:paraId="124F43FC" w14:textId="6BB910F5" w:rsidR="000A37AB" w:rsidRDefault="009E4A5F" w:rsidP="009E4A5F">
      <w:pPr>
        <w:rPr>
          <w:lang w:val="en-GB"/>
        </w:rPr>
      </w:pPr>
      <w:r>
        <w:t xml:space="preserve">Department of Health 2019, </w:t>
      </w:r>
      <w:r>
        <w:rPr>
          <w:rStyle w:val="Hyperlink"/>
        </w:rPr>
        <w:t>Influenza and pertussis (whooping cough) vaccination in pregnancy | Australian Government Department of Health</w:t>
      </w:r>
      <w:r>
        <w:t>, Australian Government. &lt;https://www.health.gov.au/news/influenza-and-pertussis-whooping-cough-vaccination-in-pregnancy&gt;</w:t>
      </w:r>
    </w:p>
    <w:p w14:paraId="7AF2D046" w14:textId="7D326B67" w:rsidR="000A37AB" w:rsidRPr="00235CF0" w:rsidRDefault="000A37AB" w:rsidP="00294A5A">
      <w:pPr>
        <w:rPr>
          <w:lang w:val="en-GB"/>
        </w:rPr>
        <w:sectPr w:rsidR="000A37AB" w:rsidRPr="00235CF0" w:rsidSect="004D6F5F">
          <w:pgSz w:w="11901" w:h="16817" w:code="9"/>
          <w:pgMar w:top="3402" w:right="851" w:bottom="1361" w:left="851" w:header="539" w:footer="624" w:gutter="0"/>
          <w:cols w:space="284"/>
          <w:docGrid w:linePitch="360" w:charSpace="46114"/>
        </w:sectPr>
      </w:pPr>
    </w:p>
    <w:p w14:paraId="26E92311" w14:textId="05EFCDE0" w:rsidR="00727C45" w:rsidRDefault="00727C45" w:rsidP="003C7395">
      <w:r>
        <w:rPr>
          <w:noProof/>
        </w:rPr>
        <w:lastRenderedPageBreak/>
        <w:drawing>
          <wp:anchor distT="0" distB="0" distL="114300" distR="114300" simplePos="0" relativeHeight="251663360" behindDoc="1" locked="0" layoutInCell="1" allowOverlap="1" wp14:anchorId="13C9AF7A" wp14:editId="5AFFBAB7">
            <wp:simplePos x="0" y="0"/>
            <wp:positionH relativeFrom="page">
              <wp:posOffset>0</wp:posOffset>
            </wp:positionH>
            <wp:positionV relativeFrom="page">
              <wp:posOffset>0</wp:posOffset>
            </wp:positionV>
            <wp:extent cx="7557487" cy="10688400"/>
            <wp:effectExtent l="0" t="0" r="0" b="5080"/>
            <wp:wrapTopAndBottom/>
            <wp:docPr id="4" name="back cover" descr="Back cover graphic with SC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57487" cy="10688400"/>
                    </a:xfrm>
                    <a:prstGeom prst="rect">
                      <a:avLst/>
                    </a:prstGeom>
                  </pic:spPr>
                </pic:pic>
              </a:graphicData>
            </a:graphic>
            <wp14:sizeRelH relativeFrom="margin">
              <wp14:pctWidth>0</wp14:pctWidth>
            </wp14:sizeRelH>
            <wp14:sizeRelV relativeFrom="margin">
              <wp14:pctHeight>0</wp14:pctHeight>
            </wp14:sizeRelV>
          </wp:anchor>
        </w:drawing>
      </w:r>
    </w:p>
    <w:sectPr w:rsidR="00727C45" w:rsidSect="00E94720">
      <w:pgSz w:w="11906" w:h="16838" w:code="9"/>
      <w:pgMar w:top="3402" w:right="851" w:bottom="1361" w:left="851" w:header="539" w:footer="624" w:gutter="0"/>
      <w:cols w:num="2"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AD63F" w14:textId="77777777" w:rsidR="00544ECA" w:rsidRDefault="00544ECA" w:rsidP="002D711A">
      <w:pPr>
        <w:spacing w:after="0" w:line="240" w:lineRule="auto"/>
      </w:pPr>
      <w:r>
        <w:separator/>
      </w:r>
    </w:p>
  </w:endnote>
  <w:endnote w:type="continuationSeparator" w:id="0">
    <w:p w14:paraId="0A332D7A" w14:textId="77777777" w:rsidR="00544ECA" w:rsidRDefault="00544ECA"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4D"/>
    <w:family w:val="auto"/>
    <w:notTrueType/>
    <w:pitch w:val="variable"/>
    <w:sig w:usb0="00000007" w:usb1="00000000" w:usb2="00000000" w:usb3="00000000" w:csb0="00000093" w:csb1="00000000"/>
  </w:font>
  <w:font w:name="Minion Pro">
    <w:altName w:val="Cambria"/>
    <w:panose1 w:val="020B0604020202020204"/>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5807C" w14:textId="1473F8C9" w:rsidR="0035030F" w:rsidRDefault="0035030F" w:rsidP="00265EC8">
    <w:pPr>
      <w:pStyle w:val="FooterEven"/>
      <w:framePr w:wrap="around"/>
    </w:pPr>
    <w:r>
      <w:rPr>
        <w:noProof w:val="0"/>
      </w:rPr>
      <w:fldChar w:fldCharType="begin"/>
    </w:r>
    <w:r>
      <w:instrText xml:space="preserve"> PAGE   \* MERGEFORMAT </w:instrText>
    </w:r>
    <w:r>
      <w:rPr>
        <w:noProof w:val="0"/>
      </w:rPr>
      <w:fldChar w:fldCharType="separate"/>
    </w:r>
    <w:r>
      <w:t>4</w:t>
    </w:r>
    <w:r>
      <w:fldChar w:fldCharType="end"/>
    </w:r>
    <w:r>
      <w:t> </w:t>
    </w:r>
    <w:r>
      <w:t> </w:t>
    </w:r>
    <w:r w:rsidRPr="00724F74">
      <w:rPr>
        <w:b/>
      </w:rPr>
      <w:t>Safer Care Victoria</w:t>
    </w:r>
    <w:r>
      <w:t> </w:t>
    </w:r>
    <w:r>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t>Victorian perinatal services performance indicators 2020–21</w:t>
        </w:r>
      </w:sdtContent>
    </w:sdt>
    <w:r>
      <w:t xml:space="preserve"> </w:t>
    </w:r>
    <w:r>
      <w:drawing>
        <wp:anchor distT="0" distB="0" distL="114300" distR="114300" simplePos="0" relativeHeight="251675648" behindDoc="0" locked="0" layoutInCell="1" allowOverlap="1" wp14:anchorId="219D6FA5" wp14:editId="2FD0E3DC">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088F230A" w14:textId="77777777" w:rsidR="0035030F" w:rsidRPr="002A5891" w:rsidRDefault="0035030F" w:rsidP="002A5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B77E1" w14:textId="4DC8E615" w:rsidR="0035030F" w:rsidRDefault="00544ECA" w:rsidP="004B3DBC">
    <w:pPr>
      <w:pStyle w:val="FooterOdd"/>
      <w:framePr w:wrap="around"/>
    </w:pP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35030F">
          <w:t>Victorian perinatal services performance indicators 2020–21</w:t>
        </w:r>
      </w:sdtContent>
    </w:sdt>
    <w:r w:rsidR="0035030F">
      <w:t> </w:t>
    </w:r>
    <w:r w:rsidR="0035030F">
      <w:t> </w:t>
    </w:r>
    <w:r w:rsidR="0035030F" w:rsidRPr="0097403D">
      <w:rPr>
        <w:b/>
      </w:rPr>
      <w:t>Safer Care Victoria</w:t>
    </w:r>
    <w:r w:rsidR="0035030F">
      <w:t> </w:t>
    </w:r>
    <w:r w:rsidR="0035030F">
      <w:t> </w:t>
    </w:r>
    <w:r w:rsidR="0035030F">
      <w:rPr>
        <w:noProof w:val="0"/>
      </w:rPr>
      <w:fldChar w:fldCharType="begin"/>
    </w:r>
    <w:r w:rsidR="0035030F">
      <w:instrText xml:space="preserve"> PAGE   \* MERGEFORMAT </w:instrText>
    </w:r>
    <w:r w:rsidR="0035030F">
      <w:rPr>
        <w:noProof w:val="0"/>
      </w:rPr>
      <w:fldChar w:fldCharType="separate"/>
    </w:r>
    <w:r w:rsidR="0035030F">
      <w:t>5</w:t>
    </w:r>
    <w:r w:rsidR="0035030F">
      <w:fldChar w:fldCharType="end"/>
    </w:r>
  </w:p>
  <w:p w14:paraId="1A72B534" w14:textId="77777777" w:rsidR="0035030F" w:rsidRPr="002A5891" w:rsidRDefault="0035030F" w:rsidP="002A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B1282" w14:textId="77777777" w:rsidR="0035030F" w:rsidRDefault="00350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30790" w14:textId="77777777" w:rsidR="00544ECA" w:rsidRDefault="00544ECA" w:rsidP="00E33E08">
      <w:pPr>
        <w:spacing w:before="0" w:after="0" w:line="240" w:lineRule="auto"/>
      </w:pPr>
    </w:p>
  </w:footnote>
  <w:footnote w:type="continuationSeparator" w:id="0">
    <w:p w14:paraId="460C3185" w14:textId="77777777" w:rsidR="00544ECA" w:rsidRDefault="00544ECA" w:rsidP="00E33E08">
      <w:pPr>
        <w:spacing w:before="0" w:after="0" w:line="240" w:lineRule="auto"/>
      </w:pPr>
    </w:p>
  </w:footnote>
  <w:footnote w:id="1">
    <w:p w14:paraId="35CC76B9" w14:textId="21F7BEEE" w:rsidR="0035030F" w:rsidRDefault="0035030F" w:rsidP="00EE11C3">
      <w:pPr>
        <w:pStyle w:val="FootnoteText"/>
        <w:ind w:left="284" w:hanging="284"/>
      </w:pPr>
      <w:r>
        <w:rPr>
          <w:vertAlign w:val="superscript"/>
        </w:rPr>
        <w:footnoteRef/>
      </w:r>
      <w:r>
        <w:tab/>
        <w:t xml:space="preserve">Safer Care Victoria 2022, </w:t>
      </w:r>
      <w:hyperlink r:id="rId1" w:history="1">
        <w:r w:rsidRPr="00EE11C3">
          <w:rPr>
            <w:rStyle w:val="Hyperlink"/>
          </w:rPr>
          <w:t>Better Births for women collaborative</w:t>
        </w:r>
      </w:hyperlink>
      <w:r>
        <w:t xml:space="preserve">, &lt;https://www.bettersafercare.vic.gov.au/improvement/projects/mbc/better-births&gt; </w:t>
      </w:r>
      <w:r>
        <w:br/>
        <w:t xml:space="preserve">Safer Care Victoria 2022, </w:t>
      </w:r>
      <w:hyperlink r:id="rId2" w:history="1">
        <w:r w:rsidRPr="00EE11C3">
          <w:rPr>
            <w:rStyle w:val="Hyperlink"/>
          </w:rPr>
          <w:t>Safer baby collaborative</w:t>
        </w:r>
      </w:hyperlink>
      <w:r>
        <w:t>, &lt;https://www.bettersafercare.vic.gov.au/improvement/projects/mbc/safer-baby&gt;</w:t>
      </w:r>
    </w:p>
  </w:footnote>
  <w:footnote w:id="2">
    <w:p w14:paraId="7FF36A73" w14:textId="77777777" w:rsidR="0035030F" w:rsidRDefault="0035030F" w:rsidP="009E4A5F">
      <w:pPr>
        <w:pStyle w:val="Footnotes"/>
      </w:pPr>
      <w:r>
        <w:rPr>
          <w:vertAlign w:val="superscript"/>
        </w:rPr>
        <w:footnoteRef/>
      </w:r>
      <w:r>
        <w:tab/>
        <w:t xml:space="preserve">Dobbins T, Sullivan E, Roberts C, Simpson J 2012, ‘Australian national birthweight percentiles by sex and gestational age, 1998–2007’, </w:t>
      </w:r>
      <w:r>
        <w:rPr>
          <w:rStyle w:val="Hyperlink"/>
          <w:i/>
          <w:iCs/>
        </w:rPr>
        <w:t>The Medical Journal of Australia</w:t>
      </w:r>
      <w:r>
        <w:t>, viewed 15 November 2016, &lt;https://www.mja.com.au/journal/2012/197/5/australian-national-birthweight-percentiles-sex-and-gestational-age-1998-2007&gt;.</w:t>
      </w:r>
    </w:p>
  </w:footnote>
  <w:footnote w:id="3">
    <w:p w14:paraId="3847B66A" w14:textId="77777777" w:rsidR="0035030F" w:rsidRDefault="0035030F" w:rsidP="009E4A5F">
      <w:pPr>
        <w:pStyle w:val="Footnotes"/>
      </w:pPr>
      <w:r>
        <w:rPr>
          <w:vertAlign w:val="superscript"/>
        </w:rPr>
        <w:footnoteRef/>
      </w:r>
      <w:r>
        <w:tab/>
        <w:t>Adjusting for transfers has been tested and has been found to not affect the results significantly.</w:t>
      </w:r>
    </w:p>
  </w:footnote>
  <w:footnote w:id="4">
    <w:p w14:paraId="322DC512" w14:textId="77777777" w:rsidR="0035030F" w:rsidRDefault="0035030F" w:rsidP="009E4A5F">
      <w:pPr>
        <w:pStyle w:val="Footnotes"/>
      </w:pPr>
      <w:r>
        <w:rPr>
          <w:vertAlign w:val="superscript"/>
        </w:rPr>
        <w:footnoteRef/>
      </w:r>
      <w:r>
        <w:tab/>
        <w:t>Vaccination during pregnancy reduces the risk of pertussis in young infants by 90%. &lt;https://immunisationhandbook.health.gov.au/vaccine-preventable-diseases/pertussis-whooping-cough&gt;</w:t>
      </w:r>
    </w:p>
  </w:footnote>
  <w:footnote w:id="5">
    <w:p w14:paraId="20EDFEBC" w14:textId="77777777" w:rsidR="0035030F" w:rsidRDefault="0035030F" w:rsidP="009E4A5F">
      <w:pPr>
        <w:pStyle w:val="Footnotes"/>
      </w:pPr>
      <w:r>
        <w:rPr>
          <w:vertAlign w:val="superscript"/>
        </w:rPr>
        <w:footnoteRef/>
      </w:r>
      <w:r>
        <w:tab/>
        <w:t>&lt;https://www.health.gov.au/news/influenza-and-pertussis-whooping-cough-vaccination-in-pregnancy&gt;</w:t>
      </w:r>
    </w:p>
    <w:p w14:paraId="655238CD" w14:textId="77777777" w:rsidR="0035030F" w:rsidRDefault="0035030F" w:rsidP="009E4A5F">
      <w:pPr>
        <w:pStyle w:val="Footnote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E34C8" w14:textId="77777777" w:rsidR="0035030F" w:rsidRDefault="0035030F" w:rsidP="00F25F4B">
    <w:pPr>
      <w:pStyle w:val="Header"/>
    </w:pPr>
    <w:r>
      <w:rPr>
        <w:noProof/>
      </w:rPr>
      <w:drawing>
        <wp:anchor distT="0" distB="0" distL="114300" distR="114300" simplePos="0" relativeHeight="251673600" behindDoc="1" locked="0" layoutInCell="1" allowOverlap="1" wp14:anchorId="3B1EE4B0" wp14:editId="2B38157F">
          <wp:simplePos x="0" y="0"/>
          <wp:positionH relativeFrom="column">
            <wp:posOffset>-914400</wp:posOffset>
          </wp:positionH>
          <wp:positionV relativeFrom="page">
            <wp:posOffset>0</wp:posOffset>
          </wp:positionV>
          <wp:extent cx="7562088" cy="10698480"/>
          <wp:effectExtent l="0" t="0" r="1270" b="7620"/>
          <wp:wrapNone/>
          <wp:docPr id="5"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B6330" w14:textId="77777777" w:rsidR="0035030F" w:rsidRDefault="0035030F" w:rsidP="0023694D">
    <w:pPr>
      <w:pStyle w:val="NoSpacing"/>
    </w:pPr>
    <w:r>
      <w:rPr>
        <w:noProof/>
      </w:rPr>
      <w:drawing>
        <wp:anchor distT="0" distB="0" distL="114300" distR="114300" simplePos="0" relativeHeight="251676672" behindDoc="1" locked="0" layoutInCell="1" allowOverlap="1" wp14:anchorId="7BC23D5E" wp14:editId="2A48D6F2">
          <wp:simplePos x="542925" y="342900"/>
          <wp:positionH relativeFrom="page">
            <wp:align>left</wp:align>
          </wp:positionH>
          <wp:positionV relativeFrom="page">
            <wp:align>top</wp:align>
          </wp:positionV>
          <wp:extent cx="7557746" cy="10688400"/>
          <wp:effectExtent l="0" t="0" r="0" b="5080"/>
          <wp:wrapNone/>
          <wp:docPr id="2" name="Picture 2" descr="Safer Care Victori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66467" w14:textId="77777777" w:rsidR="0035030F" w:rsidRDefault="0035030F"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AA69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3EBC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BCAB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3CA0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D0A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12EC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16F4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0BB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813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4A32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626253"/>
    <w:multiLevelType w:val="multilevel"/>
    <w:tmpl w:val="7AFEE804"/>
    <w:name w:val="List num3"/>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12" w15:restartNumberingAfterBreak="0">
    <w:nsid w:val="1E2E7397"/>
    <w:multiLevelType w:val="multilevel"/>
    <w:tmpl w:val="1C16F7EC"/>
    <w:name w:val="List num32222"/>
    <w:lvl w:ilvl="0">
      <w:start w:val="1"/>
      <w:numFmt w:val="lowerLetter"/>
      <w:lvlText w:val="(%1)"/>
      <w:lvlJc w:val="left"/>
      <w:pPr>
        <w:ind w:left="397" w:hanging="397"/>
      </w:pPr>
      <w:rPr>
        <w:rFonts w:hint="default"/>
      </w:rPr>
    </w:lvl>
    <w:lvl w:ilvl="1">
      <w:start w:val="1"/>
      <w:numFmt w:val="lowerRoman"/>
      <w:pStyle w:val="Listnum"/>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13" w15:restartNumberingAfterBreak="0">
    <w:nsid w:val="1F6A52C4"/>
    <w:multiLevelType w:val="multilevel"/>
    <w:tmpl w:val="2004B8EA"/>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14"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bullet"/>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1"/>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35425763"/>
    <w:multiLevelType w:val="hybridMultilevel"/>
    <w:tmpl w:val="803CFA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1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7" w15:restartNumberingAfterBreak="0">
    <w:nsid w:val="393A12AA"/>
    <w:multiLevelType w:val="multilevel"/>
    <w:tmpl w:val="1DE6843E"/>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0" w15:restartNumberingAfterBreak="0">
    <w:nsid w:val="5438409E"/>
    <w:multiLevelType w:val="multilevel"/>
    <w:tmpl w:val="1C16F7EC"/>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1" w15:restartNumberingAfterBreak="0">
    <w:nsid w:val="57FD58D3"/>
    <w:multiLevelType w:val="multilevel"/>
    <w:tmpl w:val="9C9C932E"/>
    <w:name w:val="List num32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2" w15:restartNumberingAfterBreak="0">
    <w:nsid w:val="5FC676EB"/>
    <w:multiLevelType w:val="multilevel"/>
    <w:tmpl w:val="2004B8EA"/>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3" w15:restartNumberingAfterBreak="0">
    <w:nsid w:val="6053131D"/>
    <w:multiLevelType w:val="multilevel"/>
    <w:tmpl w:val="1C16F7EC"/>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4" w15:restartNumberingAfterBreak="0">
    <w:nsid w:val="622B494C"/>
    <w:multiLevelType w:val="multilevel"/>
    <w:tmpl w:val="DC1CCDC4"/>
    <w:name w:val="List num3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5" w15:restartNumberingAfterBreak="0">
    <w:nsid w:val="6F986977"/>
    <w:multiLevelType w:val="multilevel"/>
    <w:tmpl w:val="5E52D3CA"/>
    <w:name w:val="List num322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6" w15:restartNumberingAfterBreak="0">
    <w:nsid w:val="74610972"/>
    <w:multiLevelType w:val="multilevel"/>
    <w:tmpl w:val="457635A8"/>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7"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8" w15:restartNumberingAfterBreak="0">
    <w:nsid w:val="7FD44514"/>
    <w:multiLevelType w:val="multilevel"/>
    <w:tmpl w:val="8F9C00DA"/>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19"/>
  </w:num>
  <w:num w:numId="2">
    <w:abstractNumId w:val="19"/>
  </w:num>
  <w:num w:numId="3">
    <w:abstractNumId w:val="19"/>
  </w:num>
  <w:num w:numId="4">
    <w:abstractNumId w:val="28"/>
  </w:num>
  <w:num w:numId="5">
    <w:abstractNumId w:val="14"/>
  </w:num>
  <w:num w:numId="6">
    <w:abstractNumId w:val="18"/>
  </w:num>
  <w:num w:numId="7">
    <w:abstractNumId w:val="27"/>
  </w:num>
  <w:num w:numId="8">
    <w:abstractNumId w:val="17"/>
  </w:num>
  <w:num w:numId="9">
    <w:abstractNumId w:val="17"/>
  </w:num>
  <w:num w:numId="10">
    <w:abstractNumId w:val="16"/>
  </w:num>
  <w:num w:numId="11">
    <w:abstractNumId w:val="10"/>
  </w:num>
  <w:num w:numId="12">
    <w:abstractNumId w:val="26"/>
  </w:num>
  <w:num w:numId="13">
    <w:abstractNumId w:val="11"/>
  </w:num>
  <w:num w:numId="14">
    <w:abstractNumId w:val="13"/>
  </w:num>
  <w:num w:numId="15">
    <w:abstractNumId w:val="24"/>
  </w:num>
  <w:num w:numId="16">
    <w:abstractNumId w:val="22"/>
  </w:num>
  <w:num w:numId="17">
    <w:abstractNumId w:val="21"/>
  </w:num>
  <w:num w:numId="18">
    <w:abstractNumId w:val="23"/>
  </w:num>
  <w:num w:numId="19">
    <w:abstractNumId w:val="25"/>
  </w:num>
  <w:num w:numId="20">
    <w:abstractNumId w:val="20"/>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7"/>
  </w:num>
  <w:num w:numId="27">
    <w:abstractNumId w:val="0"/>
  </w:num>
  <w:num w:numId="28">
    <w:abstractNumId w:val="1"/>
  </w:num>
  <w:num w:numId="29">
    <w:abstractNumId w:val="2"/>
  </w:num>
  <w:num w:numId="30">
    <w:abstractNumId w:val="3"/>
  </w:num>
  <w:num w:numId="31">
    <w:abstractNumId w:val="8"/>
  </w:num>
  <w:num w:numId="32">
    <w:abstractNumId w:val="4"/>
  </w:num>
  <w:num w:numId="33">
    <w:abstractNumId w:val="5"/>
  </w:num>
  <w:num w:numId="34">
    <w:abstractNumId w:val="6"/>
  </w:num>
  <w:num w:numId="35">
    <w:abstractNumId w:val="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BCB"/>
    <w:rsid w:val="00000045"/>
    <w:rsid w:val="00002901"/>
    <w:rsid w:val="00011117"/>
    <w:rsid w:val="0001294D"/>
    <w:rsid w:val="00012F6F"/>
    <w:rsid w:val="0001324C"/>
    <w:rsid w:val="00014213"/>
    <w:rsid w:val="00014B55"/>
    <w:rsid w:val="00017EC3"/>
    <w:rsid w:val="00020E3E"/>
    <w:rsid w:val="00021E55"/>
    <w:rsid w:val="00023BF3"/>
    <w:rsid w:val="00024705"/>
    <w:rsid w:val="000247E9"/>
    <w:rsid w:val="000262E1"/>
    <w:rsid w:val="00026811"/>
    <w:rsid w:val="00026A8F"/>
    <w:rsid w:val="00033913"/>
    <w:rsid w:val="000377AF"/>
    <w:rsid w:val="00040A38"/>
    <w:rsid w:val="0004185E"/>
    <w:rsid w:val="00042AE5"/>
    <w:rsid w:val="000436D2"/>
    <w:rsid w:val="000442F0"/>
    <w:rsid w:val="00047C26"/>
    <w:rsid w:val="00052C40"/>
    <w:rsid w:val="000554E6"/>
    <w:rsid w:val="00055DF1"/>
    <w:rsid w:val="00056988"/>
    <w:rsid w:val="00062C5E"/>
    <w:rsid w:val="00065273"/>
    <w:rsid w:val="0006603E"/>
    <w:rsid w:val="0006721C"/>
    <w:rsid w:val="00072279"/>
    <w:rsid w:val="00073407"/>
    <w:rsid w:val="00075189"/>
    <w:rsid w:val="00075E6C"/>
    <w:rsid w:val="00076836"/>
    <w:rsid w:val="00077187"/>
    <w:rsid w:val="000807FE"/>
    <w:rsid w:val="00081C12"/>
    <w:rsid w:val="00087D42"/>
    <w:rsid w:val="00093B18"/>
    <w:rsid w:val="00095BE6"/>
    <w:rsid w:val="00095C6A"/>
    <w:rsid w:val="000A058D"/>
    <w:rsid w:val="000A1CC9"/>
    <w:rsid w:val="000A1DD9"/>
    <w:rsid w:val="000A331E"/>
    <w:rsid w:val="000A37AB"/>
    <w:rsid w:val="000B08AE"/>
    <w:rsid w:val="000B118E"/>
    <w:rsid w:val="000B1ED9"/>
    <w:rsid w:val="000B29AD"/>
    <w:rsid w:val="000B29E2"/>
    <w:rsid w:val="000B4387"/>
    <w:rsid w:val="000B53B5"/>
    <w:rsid w:val="000B7FCD"/>
    <w:rsid w:val="000C08A3"/>
    <w:rsid w:val="000C415A"/>
    <w:rsid w:val="000C41C2"/>
    <w:rsid w:val="000C53A6"/>
    <w:rsid w:val="000C593B"/>
    <w:rsid w:val="000C618D"/>
    <w:rsid w:val="000C6372"/>
    <w:rsid w:val="000D2E3D"/>
    <w:rsid w:val="000D7586"/>
    <w:rsid w:val="000D7658"/>
    <w:rsid w:val="000D7841"/>
    <w:rsid w:val="000D7E61"/>
    <w:rsid w:val="000E15A2"/>
    <w:rsid w:val="000E24DB"/>
    <w:rsid w:val="000E392D"/>
    <w:rsid w:val="000E39B6"/>
    <w:rsid w:val="000E3D05"/>
    <w:rsid w:val="000E7846"/>
    <w:rsid w:val="000F2DD7"/>
    <w:rsid w:val="000F396C"/>
    <w:rsid w:val="000F4288"/>
    <w:rsid w:val="000F7165"/>
    <w:rsid w:val="000F7C4B"/>
    <w:rsid w:val="00100DE5"/>
    <w:rsid w:val="00102379"/>
    <w:rsid w:val="00102FAE"/>
    <w:rsid w:val="00103722"/>
    <w:rsid w:val="00103E92"/>
    <w:rsid w:val="00103F06"/>
    <w:rsid w:val="0010407B"/>
    <w:rsid w:val="001065D6"/>
    <w:rsid w:val="001068D5"/>
    <w:rsid w:val="00111343"/>
    <w:rsid w:val="00111FAA"/>
    <w:rsid w:val="00121252"/>
    <w:rsid w:val="00121CAE"/>
    <w:rsid w:val="00121D32"/>
    <w:rsid w:val="00124609"/>
    <w:rsid w:val="001254CE"/>
    <w:rsid w:val="0012587A"/>
    <w:rsid w:val="00127010"/>
    <w:rsid w:val="00127D8D"/>
    <w:rsid w:val="00134ECF"/>
    <w:rsid w:val="0013531E"/>
    <w:rsid w:val="00140783"/>
    <w:rsid w:val="00141DF5"/>
    <w:rsid w:val="001422CC"/>
    <w:rsid w:val="00144E32"/>
    <w:rsid w:val="00145346"/>
    <w:rsid w:val="001468A3"/>
    <w:rsid w:val="00150ED6"/>
    <w:rsid w:val="00154C74"/>
    <w:rsid w:val="00156EE3"/>
    <w:rsid w:val="001610CF"/>
    <w:rsid w:val="001617B6"/>
    <w:rsid w:val="00165C3E"/>
    <w:rsid w:val="00165E66"/>
    <w:rsid w:val="00170648"/>
    <w:rsid w:val="00171796"/>
    <w:rsid w:val="001735AC"/>
    <w:rsid w:val="00174D89"/>
    <w:rsid w:val="00176836"/>
    <w:rsid w:val="00176DDE"/>
    <w:rsid w:val="00182250"/>
    <w:rsid w:val="001872AB"/>
    <w:rsid w:val="00190544"/>
    <w:rsid w:val="00192A3C"/>
    <w:rsid w:val="00192F88"/>
    <w:rsid w:val="001958FF"/>
    <w:rsid w:val="001960C5"/>
    <w:rsid w:val="00196143"/>
    <w:rsid w:val="001975B6"/>
    <w:rsid w:val="00197E09"/>
    <w:rsid w:val="001A07E8"/>
    <w:rsid w:val="001A1EE2"/>
    <w:rsid w:val="001A2456"/>
    <w:rsid w:val="001A24FC"/>
    <w:rsid w:val="001A268A"/>
    <w:rsid w:val="001B4A2F"/>
    <w:rsid w:val="001B54FC"/>
    <w:rsid w:val="001B7020"/>
    <w:rsid w:val="001B711F"/>
    <w:rsid w:val="001C0125"/>
    <w:rsid w:val="001C184D"/>
    <w:rsid w:val="001C1E3F"/>
    <w:rsid w:val="001C53D3"/>
    <w:rsid w:val="001C7BAE"/>
    <w:rsid w:val="001D1C51"/>
    <w:rsid w:val="001D2F0F"/>
    <w:rsid w:val="001D43A1"/>
    <w:rsid w:val="001D6AAD"/>
    <w:rsid w:val="001D732D"/>
    <w:rsid w:val="001E0871"/>
    <w:rsid w:val="001E2C97"/>
    <w:rsid w:val="001E31FA"/>
    <w:rsid w:val="001E48F9"/>
    <w:rsid w:val="001E64F6"/>
    <w:rsid w:val="001E7AEB"/>
    <w:rsid w:val="001F365F"/>
    <w:rsid w:val="001F3E20"/>
    <w:rsid w:val="001F4813"/>
    <w:rsid w:val="001F634C"/>
    <w:rsid w:val="001F67A3"/>
    <w:rsid w:val="0020021D"/>
    <w:rsid w:val="00202301"/>
    <w:rsid w:val="00204A45"/>
    <w:rsid w:val="00204B82"/>
    <w:rsid w:val="00205002"/>
    <w:rsid w:val="00206DC7"/>
    <w:rsid w:val="002076AF"/>
    <w:rsid w:val="00210C89"/>
    <w:rsid w:val="002210B6"/>
    <w:rsid w:val="00222BCB"/>
    <w:rsid w:val="00222BEB"/>
    <w:rsid w:val="00225B7B"/>
    <w:rsid w:val="00225E60"/>
    <w:rsid w:val="00230BBB"/>
    <w:rsid w:val="0023202C"/>
    <w:rsid w:val="00232400"/>
    <w:rsid w:val="00234619"/>
    <w:rsid w:val="00235CF0"/>
    <w:rsid w:val="0023694D"/>
    <w:rsid w:val="002403D4"/>
    <w:rsid w:val="0024184A"/>
    <w:rsid w:val="002432C8"/>
    <w:rsid w:val="00245043"/>
    <w:rsid w:val="00255B8F"/>
    <w:rsid w:val="00255DD0"/>
    <w:rsid w:val="00257461"/>
    <w:rsid w:val="002578E5"/>
    <w:rsid w:val="0026028E"/>
    <w:rsid w:val="00261A79"/>
    <w:rsid w:val="00262A30"/>
    <w:rsid w:val="00263221"/>
    <w:rsid w:val="00265B1E"/>
    <w:rsid w:val="00265EC8"/>
    <w:rsid w:val="002677B6"/>
    <w:rsid w:val="00272892"/>
    <w:rsid w:val="0027533B"/>
    <w:rsid w:val="0027603D"/>
    <w:rsid w:val="002827D3"/>
    <w:rsid w:val="002835FE"/>
    <w:rsid w:val="00284FA2"/>
    <w:rsid w:val="00285081"/>
    <w:rsid w:val="00285B78"/>
    <w:rsid w:val="00286AFC"/>
    <w:rsid w:val="00290B84"/>
    <w:rsid w:val="00291A15"/>
    <w:rsid w:val="00292D36"/>
    <w:rsid w:val="0029467A"/>
    <w:rsid w:val="00294A5A"/>
    <w:rsid w:val="00296593"/>
    <w:rsid w:val="00296E2E"/>
    <w:rsid w:val="00297281"/>
    <w:rsid w:val="00297A47"/>
    <w:rsid w:val="002A0003"/>
    <w:rsid w:val="002A05F0"/>
    <w:rsid w:val="002A0FCA"/>
    <w:rsid w:val="002A32C2"/>
    <w:rsid w:val="002A3CD9"/>
    <w:rsid w:val="002A43AF"/>
    <w:rsid w:val="002A5891"/>
    <w:rsid w:val="002A5981"/>
    <w:rsid w:val="002B03F1"/>
    <w:rsid w:val="002B4076"/>
    <w:rsid w:val="002B580F"/>
    <w:rsid w:val="002B5E2B"/>
    <w:rsid w:val="002B6259"/>
    <w:rsid w:val="002B6B63"/>
    <w:rsid w:val="002B6DAA"/>
    <w:rsid w:val="002B7F91"/>
    <w:rsid w:val="002B7F9D"/>
    <w:rsid w:val="002C0DD3"/>
    <w:rsid w:val="002C3740"/>
    <w:rsid w:val="002C38D4"/>
    <w:rsid w:val="002C4A2B"/>
    <w:rsid w:val="002C4E92"/>
    <w:rsid w:val="002C5D1D"/>
    <w:rsid w:val="002C6461"/>
    <w:rsid w:val="002D1439"/>
    <w:rsid w:val="002D672F"/>
    <w:rsid w:val="002D70F7"/>
    <w:rsid w:val="002D711A"/>
    <w:rsid w:val="002D7336"/>
    <w:rsid w:val="002E0287"/>
    <w:rsid w:val="002E1976"/>
    <w:rsid w:val="002E3396"/>
    <w:rsid w:val="002E41C2"/>
    <w:rsid w:val="002E4B78"/>
    <w:rsid w:val="002E6658"/>
    <w:rsid w:val="002F0809"/>
    <w:rsid w:val="002F2918"/>
    <w:rsid w:val="002F2953"/>
    <w:rsid w:val="002F3E9D"/>
    <w:rsid w:val="002F7958"/>
    <w:rsid w:val="00301FC0"/>
    <w:rsid w:val="003042DA"/>
    <w:rsid w:val="00306B5D"/>
    <w:rsid w:val="0031149C"/>
    <w:rsid w:val="00312B46"/>
    <w:rsid w:val="0031304F"/>
    <w:rsid w:val="003141E1"/>
    <w:rsid w:val="00322CCA"/>
    <w:rsid w:val="00322ED0"/>
    <w:rsid w:val="00325548"/>
    <w:rsid w:val="00330344"/>
    <w:rsid w:val="00330CB9"/>
    <w:rsid w:val="003332BC"/>
    <w:rsid w:val="0033477F"/>
    <w:rsid w:val="00335DAA"/>
    <w:rsid w:val="00340EEC"/>
    <w:rsid w:val="0034190E"/>
    <w:rsid w:val="00344528"/>
    <w:rsid w:val="00344B5C"/>
    <w:rsid w:val="00344B82"/>
    <w:rsid w:val="00350201"/>
    <w:rsid w:val="0035030F"/>
    <w:rsid w:val="00352767"/>
    <w:rsid w:val="00355234"/>
    <w:rsid w:val="0035632A"/>
    <w:rsid w:val="00357383"/>
    <w:rsid w:val="003623DA"/>
    <w:rsid w:val="0036258C"/>
    <w:rsid w:val="0036778F"/>
    <w:rsid w:val="003700AD"/>
    <w:rsid w:val="00370780"/>
    <w:rsid w:val="00371DDE"/>
    <w:rsid w:val="00376870"/>
    <w:rsid w:val="003801D7"/>
    <w:rsid w:val="00380689"/>
    <w:rsid w:val="00384A4F"/>
    <w:rsid w:val="00384CA7"/>
    <w:rsid w:val="00385CF7"/>
    <w:rsid w:val="003872BE"/>
    <w:rsid w:val="0038771C"/>
    <w:rsid w:val="00392007"/>
    <w:rsid w:val="00394F09"/>
    <w:rsid w:val="00395A63"/>
    <w:rsid w:val="00396DE4"/>
    <w:rsid w:val="003971BA"/>
    <w:rsid w:val="00397AC9"/>
    <w:rsid w:val="00397DE5"/>
    <w:rsid w:val="003A11E9"/>
    <w:rsid w:val="003A1BB7"/>
    <w:rsid w:val="003A1C37"/>
    <w:rsid w:val="003A32F6"/>
    <w:rsid w:val="003A430B"/>
    <w:rsid w:val="003A50B3"/>
    <w:rsid w:val="003A541A"/>
    <w:rsid w:val="003A58D2"/>
    <w:rsid w:val="003A61DD"/>
    <w:rsid w:val="003A6923"/>
    <w:rsid w:val="003A6A2E"/>
    <w:rsid w:val="003A71C9"/>
    <w:rsid w:val="003A7A45"/>
    <w:rsid w:val="003B0D15"/>
    <w:rsid w:val="003B20CC"/>
    <w:rsid w:val="003B30A2"/>
    <w:rsid w:val="003B624F"/>
    <w:rsid w:val="003B7B6F"/>
    <w:rsid w:val="003C0890"/>
    <w:rsid w:val="003C0A18"/>
    <w:rsid w:val="003C0A7F"/>
    <w:rsid w:val="003C21BA"/>
    <w:rsid w:val="003C2C67"/>
    <w:rsid w:val="003C2D4C"/>
    <w:rsid w:val="003C3B3A"/>
    <w:rsid w:val="003C5853"/>
    <w:rsid w:val="003C5BA4"/>
    <w:rsid w:val="003C7395"/>
    <w:rsid w:val="003C7D1B"/>
    <w:rsid w:val="003D27D1"/>
    <w:rsid w:val="003D5943"/>
    <w:rsid w:val="003D631E"/>
    <w:rsid w:val="003D63EB"/>
    <w:rsid w:val="003E3E26"/>
    <w:rsid w:val="003E5DFC"/>
    <w:rsid w:val="003E608A"/>
    <w:rsid w:val="003F1295"/>
    <w:rsid w:val="003F2B40"/>
    <w:rsid w:val="003F4460"/>
    <w:rsid w:val="003F5102"/>
    <w:rsid w:val="003F7450"/>
    <w:rsid w:val="003F76FC"/>
    <w:rsid w:val="004002EB"/>
    <w:rsid w:val="00400889"/>
    <w:rsid w:val="004054FA"/>
    <w:rsid w:val="00407A79"/>
    <w:rsid w:val="00411502"/>
    <w:rsid w:val="00412D5F"/>
    <w:rsid w:val="004144F5"/>
    <w:rsid w:val="00415154"/>
    <w:rsid w:val="004226C8"/>
    <w:rsid w:val="00422DDC"/>
    <w:rsid w:val="004231B5"/>
    <w:rsid w:val="004236C8"/>
    <w:rsid w:val="00426284"/>
    <w:rsid w:val="00427681"/>
    <w:rsid w:val="004326E8"/>
    <w:rsid w:val="00432D1C"/>
    <w:rsid w:val="00433DB7"/>
    <w:rsid w:val="00434253"/>
    <w:rsid w:val="004347D9"/>
    <w:rsid w:val="00435F38"/>
    <w:rsid w:val="00437071"/>
    <w:rsid w:val="00440C5F"/>
    <w:rsid w:val="004420E0"/>
    <w:rsid w:val="00447AB4"/>
    <w:rsid w:val="00453750"/>
    <w:rsid w:val="00453EFC"/>
    <w:rsid w:val="004550D9"/>
    <w:rsid w:val="00455AE6"/>
    <w:rsid w:val="0045601C"/>
    <w:rsid w:val="00456941"/>
    <w:rsid w:val="00456B26"/>
    <w:rsid w:val="004613D5"/>
    <w:rsid w:val="00464F1F"/>
    <w:rsid w:val="004656FE"/>
    <w:rsid w:val="00465BF2"/>
    <w:rsid w:val="00467EA5"/>
    <w:rsid w:val="004702EA"/>
    <w:rsid w:val="00472B24"/>
    <w:rsid w:val="00474C5E"/>
    <w:rsid w:val="00477824"/>
    <w:rsid w:val="00477856"/>
    <w:rsid w:val="004821ED"/>
    <w:rsid w:val="0048259C"/>
    <w:rsid w:val="00482D02"/>
    <w:rsid w:val="00484326"/>
    <w:rsid w:val="00484F7A"/>
    <w:rsid w:val="004863E4"/>
    <w:rsid w:val="00487B08"/>
    <w:rsid w:val="00490369"/>
    <w:rsid w:val="004905DC"/>
    <w:rsid w:val="00491510"/>
    <w:rsid w:val="0049168B"/>
    <w:rsid w:val="00492E0C"/>
    <w:rsid w:val="004A4542"/>
    <w:rsid w:val="004A52D0"/>
    <w:rsid w:val="004A52F6"/>
    <w:rsid w:val="004A6804"/>
    <w:rsid w:val="004A712F"/>
    <w:rsid w:val="004A7519"/>
    <w:rsid w:val="004B0BFC"/>
    <w:rsid w:val="004B1D32"/>
    <w:rsid w:val="004B323E"/>
    <w:rsid w:val="004B36B3"/>
    <w:rsid w:val="004B3DBC"/>
    <w:rsid w:val="004B4E9D"/>
    <w:rsid w:val="004B64B1"/>
    <w:rsid w:val="004C2C18"/>
    <w:rsid w:val="004C3D50"/>
    <w:rsid w:val="004C4AE3"/>
    <w:rsid w:val="004C5A98"/>
    <w:rsid w:val="004C6C48"/>
    <w:rsid w:val="004D0030"/>
    <w:rsid w:val="004D01AC"/>
    <w:rsid w:val="004D0E34"/>
    <w:rsid w:val="004D3518"/>
    <w:rsid w:val="004D55B4"/>
    <w:rsid w:val="004D62D6"/>
    <w:rsid w:val="004D6898"/>
    <w:rsid w:val="004D6F5F"/>
    <w:rsid w:val="004D7771"/>
    <w:rsid w:val="004E251D"/>
    <w:rsid w:val="004E331B"/>
    <w:rsid w:val="004E3F5A"/>
    <w:rsid w:val="004E55D2"/>
    <w:rsid w:val="004E55E2"/>
    <w:rsid w:val="004E5FB3"/>
    <w:rsid w:val="004E63BE"/>
    <w:rsid w:val="004F09ED"/>
    <w:rsid w:val="004F27FD"/>
    <w:rsid w:val="004F2E65"/>
    <w:rsid w:val="004F3569"/>
    <w:rsid w:val="004F3F4E"/>
    <w:rsid w:val="004F408B"/>
    <w:rsid w:val="004F40CC"/>
    <w:rsid w:val="004F4216"/>
    <w:rsid w:val="004F632D"/>
    <w:rsid w:val="0050056B"/>
    <w:rsid w:val="005013C0"/>
    <w:rsid w:val="0050251B"/>
    <w:rsid w:val="0050356B"/>
    <w:rsid w:val="005036AA"/>
    <w:rsid w:val="005045FE"/>
    <w:rsid w:val="00504B91"/>
    <w:rsid w:val="00505281"/>
    <w:rsid w:val="00510167"/>
    <w:rsid w:val="00510977"/>
    <w:rsid w:val="00513386"/>
    <w:rsid w:val="00513857"/>
    <w:rsid w:val="00513E86"/>
    <w:rsid w:val="00517585"/>
    <w:rsid w:val="00517CE8"/>
    <w:rsid w:val="00517D91"/>
    <w:rsid w:val="005220E3"/>
    <w:rsid w:val="0052313E"/>
    <w:rsid w:val="00527685"/>
    <w:rsid w:val="005306A2"/>
    <w:rsid w:val="005318EA"/>
    <w:rsid w:val="0053416C"/>
    <w:rsid w:val="00535815"/>
    <w:rsid w:val="00540588"/>
    <w:rsid w:val="00540682"/>
    <w:rsid w:val="00541400"/>
    <w:rsid w:val="00541C2F"/>
    <w:rsid w:val="00544C1F"/>
    <w:rsid w:val="00544ECA"/>
    <w:rsid w:val="00547930"/>
    <w:rsid w:val="005516C0"/>
    <w:rsid w:val="00551B95"/>
    <w:rsid w:val="00552DE4"/>
    <w:rsid w:val="00553DC0"/>
    <w:rsid w:val="00554035"/>
    <w:rsid w:val="0055516B"/>
    <w:rsid w:val="005567DB"/>
    <w:rsid w:val="005604F8"/>
    <w:rsid w:val="00563527"/>
    <w:rsid w:val="00565029"/>
    <w:rsid w:val="00565E48"/>
    <w:rsid w:val="0056755B"/>
    <w:rsid w:val="0056766A"/>
    <w:rsid w:val="005714EE"/>
    <w:rsid w:val="005718AD"/>
    <w:rsid w:val="0057196D"/>
    <w:rsid w:val="00571C9A"/>
    <w:rsid w:val="005721E4"/>
    <w:rsid w:val="00573429"/>
    <w:rsid w:val="005734F6"/>
    <w:rsid w:val="0057407A"/>
    <w:rsid w:val="00576385"/>
    <w:rsid w:val="00576AE4"/>
    <w:rsid w:val="00576CEA"/>
    <w:rsid w:val="00580A2E"/>
    <w:rsid w:val="00580AF4"/>
    <w:rsid w:val="0058124E"/>
    <w:rsid w:val="00581F99"/>
    <w:rsid w:val="005825E1"/>
    <w:rsid w:val="005839A6"/>
    <w:rsid w:val="00584740"/>
    <w:rsid w:val="005875A3"/>
    <w:rsid w:val="00587680"/>
    <w:rsid w:val="00587ABC"/>
    <w:rsid w:val="005918C4"/>
    <w:rsid w:val="005953EA"/>
    <w:rsid w:val="005A0A87"/>
    <w:rsid w:val="005A2E0A"/>
    <w:rsid w:val="005A3416"/>
    <w:rsid w:val="005A5853"/>
    <w:rsid w:val="005A6325"/>
    <w:rsid w:val="005B01D5"/>
    <w:rsid w:val="005B27FE"/>
    <w:rsid w:val="005B282E"/>
    <w:rsid w:val="005B3584"/>
    <w:rsid w:val="005B3B52"/>
    <w:rsid w:val="005B4AE1"/>
    <w:rsid w:val="005B5F24"/>
    <w:rsid w:val="005B6B62"/>
    <w:rsid w:val="005B76DF"/>
    <w:rsid w:val="005B79CB"/>
    <w:rsid w:val="005C0006"/>
    <w:rsid w:val="005C112A"/>
    <w:rsid w:val="005C6650"/>
    <w:rsid w:val="005D361C"/>
    <w:rsid w:val="005E08D7"/>
    <w:rsid w:val="005E2B6E"/>
    <w:rsid w:val="005E2B87"/>
    <w:rsid w:val="005E30B4"/>
    <w:rsid w:val="005E47EC"/>
    <w:rsid w:val="005E4B84"/>
    <w:rsid w:val="005E4C16"/>
    <w:rsid w:val="005E524E"/>
    <w:rsid w:val="005E5947"/>
    <w:rsid w:val="005E784F"/>
    <w:rsid w:val="005F07FE"/>
    <w:rsid w:val="005F15F1"/>
    <w:rsid w:val="005F5367"/>
    <w:rsid w:val="005F61DF"/>
    <w:rsid w:val="005F6F4B"/>
    <w:rsid w:val="005F737B"/>
    <w:rsid w:val="005F7827"/>
    <w:rsid w:val="0060163A"/>
    <w:rsid w:val="006023F9"/>
    <w:rsid w:val="0060350B"/>
    <w:rsid w:val="006038F9"/>
    <w:rsid w:val="00610559"/>
    <w:rsid w:val="00614076"/>
    <w:rsid w:val="00615119"/>
    <w:rsid w:val="00620661"/>
    <w:rsid w:val="0062651F"/>
    <w:rsid w:val="006300B8"/>
    <w:rsid w:val="00630904"/>
    <w:rsid w:val="00632F2E"/>
    <w:rsid w:val="006332F6"/>
    <w:rsid w:val="006346A5"/>
    <w:rsid w:val="00635141"/>
    <w:rsid w:val="00635537"/>
    <w:rsid w:val="00636E9D"/>
    <w:rsid w:val="006377EB"/>
    <w:rsid w:val="006413F2"/>
    <w:rsid w:val="00641AA0"/>
    <w:rsid w:val="0064360F"/>
    <w:rsid w:val="00643F54"/>
    <w:rsid w:val="0064798F"/>
    <w:rsid w:val="0065279A"/>
    <w:rsid w:val="00653392"/>
    <w:rsid w:val="006534B2"/>
    <w:rsid w:val="0065615D"/>
    <w:rsid w:val="00656777"/>
    <w:rsid w:val="00657011"/>
    <w:rsid w:val="006638EF"/>
    <w:rsid w:val="00663FEE"/>
    <w:rsid w:val="006646D5"/>
    <w:rsid w:val="006650B5"/>
    <w:rsid w:val="006651B1"/>
    <w:rsid w:val="00665778"/>
    <w:rsid w:val="00666F1B"/>
    <w:rsid w:val="006671A9"/>
    <w:rsid w:val="0066768B"/>
    <w:rsid w:val="00670C94"/>
    <w:rsid w:val="006723D2"/>
    <w:rsid w:val="00672A47"/>
    <w:rsid w:val="006754C3"/>
    <w:rsid w:val="00676E5F"/>
    <w:rsid w:val="006820BD"/>
    <w:rsid w:val="0068460A"/>
    <w:rsid w:val="00687888"/>
    <w:rsid w:val="00687AED"/>
    <w:rsid w:val="00687CF6"/>
    <w:rsid w:val="0069041D"/>
    <w:rsid w:val="006919A5"/>
    <w:rsid w:val="0069276D"/>
    <w:rsid w:val="00692B92"/>
    <w:rsid w:val="00693A44"/>
    <w:rsid w:val="006945CA"/>
    <w:rsid w:val="00697730"/>
    <w:rsid w:val="006A3309"/>
    <w:rsid w:val="006A3A5A"/>
    <w:rsid w:val="006A4A90"/>
    <w:rsid w:val="006A4DAF"/>
    <w:rsid w:val="006A5B34"/>
    <w:rsid w:val="006B05F6"/>
    <w:rsid w:val="006B0E9F"/>
    <w:rsid w:val="006B1779"/>
    <w:rsid w:val="006B21EC"/>
    <w:rsid w:val="006B4793"/>
    <w:rsid w:val="006B5365"/>
    <w:rsid w:val="006B5A1B"/>
    <w:rsid w:val="006C38C6"/>
    <w:rsid w:val="006C6DAC"/>
    <w:rsid w:val="006C77A9"/>
    <w:rsid w:val="006D03A0"/>
    <w:rsid w:val="006D2ECE"/>
    <w:rsid w:val="006D2FAD"/>
    <w:rsid w:val="006D4720"/>
    <w:rsid w:val="006D4F42"/>
    <w:rsid w:val="006D5D3D"/>
    <w:rsid w:val="006D76C1"/>
    <w:rsid w:val="006D7736"/>
    <w:rsid w:val="006D7AF0"/>
    <w:rsid w:val="006E4821"/>
    <w:rsid w:val="006E4CBB"/>
    <w:rsid w:val="006E5DB9"/>
    <w:rsid w:val="006E6CDF"/>
    <w:rsid w:val="006E7EB7"/>
    <w:rsid w:val="006F0604"/>
    <w:rsid w:val="006F1E5B"/>
    <w:rsid w:val="006F37F2"/>
    <w:rsid w:val="006F4397"/>
    <w:rsid w:val="006F6591"/>
    <w:rsid w:val="006F6693"/>
    <w:rsid w:val="00705313"/>
    <w:rsid w:val="0070641D"/>
    <w:rsid w:val="00706537"/>
    <w:rsid w:val="00707FE8"/>
    <w:rsid w:val="00710E9C"/>
    <w:rsid w:val="007112BC"/>
    <w:rsid w:val="00713F6D"/>
    <w:rsid w:val="00714AAE"/>
    <w:rsid w:val="00715D8D"/>
    <w:rsid w:val="007162DD"/>
    <w:rsid w:val="007201F8"/>
    <w:rsid w:val="00722136"/>
    <w:rsid w:val="00723353"/>
    <w:rsid w:val="00724962"/>
    <w:rsid w:val="00724A0F"/>
    <w:rsid w:val="00725C6F"/>
    <w:rsid w:val="00726D2F"/>
    <w:rsid w:val="00727C45"/>
    <w:rsid w:val="007324C9"/>
    <w:rsid w:val="00732F83"/>
    <w:rsid w:val="00736732"/>
    <w:rsid w:val="00736B33"/>
    <w:rsid w:val="00737395"/>
    <w:rsid w:val="00740019"/>
    <w:rsid w:val="00741134"/>
    <w:rsid w:val="00741152"/>
    <w:rsid w:val="00741C8D"/>
    <w:rsid w:val="00742197"/>
    <w:rsid w:val="007426D9"/>
    <w:rsid w:val="007448AC"/>
    <w:rsid w:val="00746426"/>
    <w:rsid w:val="00750BF9"/>
    <w:rsid w:val="00750CBE"/>
    <w:rsid w:val="007534C2"/>
    <w:rsid w:val="00753F31"/>
    <w:rsid w:val="0075682F"/>
    <w:rsid w:val="00761AFF"/>
    <w:rsid w:val="00764521"/>
    <w:rsid w:val="00764AFF"/>
    <w:rsid w:val="007650D2"/>
    <w:rsid w:val="007654AA"/>
    <w:rsid w:val="00765E43"/>
    <w:rsid w:val="00766212"/>
    <w:rsid w:val="00766B5A"/>
    <w:rsid w:val="0076775B"/>
    <w:rsid w:val="00771213"/>
    <w:rsid w:val="00771F3D"/>
    <w:rsid w:val="00772209"/>
    <w:rsid w:val="00772F23"/>
    <w:rsid w:val="00772F5E"/>
    <w:rsid w:val="00774621"/>
    <w:rsid w:val="007760F9"/>
    <w:rsid w:val="00776F3E"/>
    <w:rsid w:val="007770A5"/>
    <w:rsid w:val="007816E0"/>
    <w:rsid w:val="00781CA1"/>
    <w:rsid w:val="007834F2"/>
    <w:rsid w:val="00783A02"/>
    <w:rsid w:val="00791020"/>
    <w:rsid w:val="0079467F"/>
    <w:rsid w:val="00794FF6"/>
    <w:rsid w:val="00796EC4"/>
    <w:rsid w:val="007A04D2"/>
    <w:rsid w:val="007A5F82"/>
    <w:rsid w:val="007A618F"/>
    <w:rsid w:val="007A6399"/>
    <w:rsid w:val="007A6DCE"/>
    <w:rsid w:val="007A73A1"/>
    <w:rsid w:val="007B55CC"/>
    <w:rsid w:val="007B5C7A"/>
    <w:rsid w:val="007B623C"/>
    <w:rsid w:val="007B66C1"/>
    <w:rsid w:val="007B7B0D"/>
    <w:rsid w:val="007C144C"/>
    <w:rsid w:val="007C37DB"/>
    <w:rsid w:val="007C38AD"/>
    <w:rsid w:val="007C4073"/>
    <w:rsid w:val="007C4580"/>
    <w:rsid w:val="007D5F9E"/>
    <w:rsid w:val="007D60ED"/>
    <w:rsid w:val="007D774D"/>
    <w:rsid w:val="007E098F"/>
    <w:rsid w:val="007E1FC6"/>
    <w:rsid w:val="007E2B42"/>
    <w:rsid w:val="007E2D06"/>
    <w:rsid w:val="007E3BA2"/>
    <w:rsid w:val="007E7899"/>
    <w:rsid w:val="007F05A8"/>
    <w:rsid w:val="007F1A4C"/>
    <w:rsid w:val="007F2A60"/>
    <w:rsid w:val="007F723F"/>
    <w:rsid w:val="007F77CA"/>
    <w:rsid w:val="007F7A63"/>
    <w:rsid w:val="0080114A"/>
    <w:rsid w:val="008022C3"/>
    <w:rsid w:val="008041E6"/>
    <w:rsid w:val="008065D2"/>
    <w:rsid w:val="00806E0E"/>
    <w:rsid w:val="00807D9C"/>
    <w:rsid w:val="0081112D"/>
    <w:rsid w:val="008116D8"/>
    <w:rsid w:val="00811BEE"/>
    <w:rsid w:val="00812833"/>
    <w:rsid w:val="008129D8"/>
    <w:rsid w:val="008136B4"/>
    <w:rsid w:val="008151FC"/>
    <w:rsid w:val="00815A8A"/>
    <w:rsid w:val="0081695F"/>
    <w:rsid w:val="0082194C"/>
    <w:rsid w:val="008222FF"/>
    <w:rsid w:val="00822AC4"/>
    <w:rsid w:val="00823114"/>
    <w:rsid w:val="008236BF"/>
    <w:rsid w:val="008241FF"/>
    <w:rsid w:val="008258FE"/>
    <w:rsid w:val="00826425"/>
    <w:rsid w:val="008333C6"/>
    <w:rsid w:val="0083544F"/>
    <w:rsid w:val="008411E9"/>
    <w:rsid w:val="00841375"/>
    <w:rsid w:val="00841617"/>
    <w:rsid w:val="008417BB"/>
    <w:rsid w:val="0084200F"/>
    <w:rsid w:val="00843B2C"/>
    <w:rsid w:val="0084443E"/>
    <w:rsid w:val="00844F16"/>
    <w:rsid w:val="00845881"/>
    <w:rsid w:val="008458E9"/>
    <w:rsid w:val="008458F0"/>
    <w:rsid w:val="00852446"/>
    <w:rsid w:val="00855FF9"/>
    <w:rsid w:val="0086277A"/>
    <w:rsid w:val="00862888"/>
    <w:rsid w:val="008668A8"/>
    <w:rsid w:val="008707D5"/>
    <w:rsid w:val="008768AD"/>
    <w:rsid w:val="00877FF0"/>
    <w:rsid w:val="00880AC4"/>
    <w:rsid w:val="00882A45"/>
    <w:rsid w:val="00884C0F"/>
    <w:rsid w:val="008912D8"/>
    <w:rsid w:val="00892055"/>
    <w:rsid w:val="0089354C"/>
    <w:rsid w:val="00897447"/>
    <w:rsid w:val="008A20F8"/>
    <w:rsid w:val="008A39CF"/>
    <w:rsid w:val="008A4685"/>
    <w:rsid w:val="008A4900"/>
    <w:rsid w:val="008A51EE"/>
    <w:rsid w:val="008A55FE"/>
    <w:rsid w:val="008A705E"/>
    <w:rsid w:val="008A7818"/>
    <w:rsid w:val="008B146D"/>
    <w:rsid w:val="008B42AD"/>
    <w:rsid w:val="008B4997"/>
    <w:rsid w:val="008B52B2"/>
    <w:rsid w:val="008B5666"/>
    <w:rsid w:val="008C56FF"/>
    <w:rsid w:val="008C6686"/>
    <w:rsid w:val="008C6C70"/>
    <w:rsid w:val="008D0281"/>
    <w:rsid w:val="008D08C7"/>
    <w:rsid w:val="008D18D4"/>
    <w:rsid w:val="008D49E0"/>
    <w:rsid w:val="008D5BA3"/>
    <w:rsid w:val="008E0BCE"/>
    <w:rsid w:val="008E2348"/>
    <w:rsid w:val="008E68D3"/>
    <w:rsid w:val="008F11DA"/>
    <w:rsid w:val="008F1C92"/>
    <w:rsid w:val="008F3661"/>
    <w:rsid w:val="008F4D66"/>
    <w:rsid w:val="008F6D45"/>
    <w:rsid w:val="00903072"/>
    <w:rsid w:val="0090383E"/>
    <w:rsid w:val="00904A45"/>
    <w:rsid w:val="009102F6"/>
    <w:rsid w:val="009110E5"/>
    <w:rsid w:val="009118EC"/>
    <w:rsid w:val="00913AE6"/>
    <w:rsid w:val="00914E53"/>
    <w:rsid w:val="00914ECA"/>
    <w:rsid w:val="009207F7"/>
    <w:rsid w:val="00921395"/>
    <w:rsid w:val="009216A4"/>
    <w:rsid w:val="00922944"/>
    <w:rsid w:val="009273A2"/>
    <w:rsid w:val="00931A65"/>
    <w:rsid w:val="00933CF9"/>
    <w:rsid w:val="00936479"/>
    <w:rsid w:val="009368D6"/>
    <w:rsid w:val="00937A10"/>
    <w:rsid w:val="00937C54"/>
    <w:rsid w:val="00942309"/>
    <w:rsid w:val="0094368A"/>
    <w:rsid w:val="00943E49"/>
    <w:rsid w:val="00943FCB"/>
    <w:rsid w:val="00950B84"/>
    <w:rsid w:val="0095182E"/>
    <w:rsid w:val="00952032"/>
    <w:rsid w:val="00953085"/>
    <w:rsid w:val="0095636B"/>
    <w:rsid w:val="00960457"/>
    <w:rsid w:val="009614DB"/>
    <w:rsid w:val="009640E2"/>
    <w:rsid w:val="009649B5"/>
    <w:rsid w:val="00966115"/>
    <w:rsid w:val="009661FF"/>
    <w:rsid w:val="00970EB4"/>
    <w:rsid w:val="009714F4"/>
    <w:rsid w:val="00975EED"/>
    <w:rsid w:val="00977E63"/>
    <w:rsid w:val="00980F8C"/>
    <w:rsid w:val="009834C0"/>
    <w:rsid w:val="009850A7"/>
    <w:rsid w:val="009860A0"/>
    <w:rsid w:val="00986AAC"/>
    <w:rsid w:val="00986FDA"/>
    <w:rsid w:val="00987132"/>
    <w:rsid w:val="009915DD"/>
    <w:rsid w:val="0099305C"/>
    <w:rsid w:val="009945B6"/>
    <w:rsid w:val="00994C5C"/>
    <w:rsid w:val="00995526"/>
    <w:rsid w:val="00996FCC"/>
    <w:rsid w:val="009A0B35"/>
    <w:rsid w:val="009A1A0F"/>
    <w:rsid w:val="009A1DA2"/>
    <w:rsid w:val="009A2201"/>
    <w:rsid w:val="009A2345"/>
    <w:rsid w:val="009A3704"/>
    <w:rsid w:val="009A3922"/>
    <w:rsid w:val="009A3A0B"/>
    <w:rsid w:val="009A3FB6"/>
    <w:rsid w:val="009A4739"/>
    <w:rsid w:val="009A5784"/>
    <w:rsid w:val="009A674F"/>
    <w:rsid w:val="009A6D22"/>
    <w:rsid w:val="009A788D"/>
    <w:rsid w:val="009B0CA5"/>
    <w:rsid w:val="009B199C"/>
    <w:rsid w:val="009B4766"/>
    <w:rsid w:val="009B4871"/>
    <w:rsid w:val="009B4A0F"/>
    <w:rsid w:val="009B4AC2"/>
    <w:rsid w:val="009B61F1"/>
    <w:rsid w:val="009B62E0"/>
    <w:rsid w:val="009C0BD7"/>
    <w:rsid w:val="009C3D88"/>
    <w:rsid w:val="009C5285"/>
    <w:rsid w:val="009C58E7"/>
    <w:rsid w:val="009D159B"/>
    <w:rsid w:val="009D32BC"/>
    <w:rsid w:val="009D6392"/>
    <w:rsid w:val="009D64B2"/>
    <w:rsid w:val="009E0007"/>
    <w:rsid w:val="009E1651"/>
    <w:rsid w:val="009E19BD"/>
    <w:rsid w:val="009E34CB"/>
    <w:rsid w:val="009E3858"/>
    <w:rsid w:val="009E3904"/>
    <w:rsid w:val="009E467D"/>
    <w:rsid w:val="009E4A5F"/>
    <w:rsid w:val="009E4B0D"/>
    <w:rsid w:val="009E70DD"/>
    <w:rsid w:val="009F02A9"/>
    <w:rsid w:val="009F25FB"/>
    <w:rsid w:val="009F2ED9"/>
    <w:rsid w:val="009F3231"/>
    <w:rsid w:val="009F5C58"/>
    <w:rsid w:val="009F7316"/>
    <w:rsid w:val="00A00B78"/>
    <w:rsid w:val="00A01F9A"/>
    <w:rsid w:val="00A0202F"/>
    <w:rsid w:val="00A023A0"/>
    <w:rsid w:val="00A05EBC"/>
    <w:rsid w:val="00A062CA"/>
    <w:rsid w:val="00A11060"/>
    <w:rsid w:val="00A12676"/>
    <w:rsid w:val="00A1291B"/>
    <w:rsid w:val="00A140CE"/>
    <w:rsid w:val="00A1562B"/>
    <w:rsid w:val="00A170F4"/>
    <w:rsid w:val="00A17ECC"/>
    <w:rsid w:val="00A21408"/>
    <w:rsid w:val="00A21CFD"/>
    <w:rsid w:val="00A22CED"/>
    <w:rsid w:val="00A23B14"/>
    <w:rsid w:val="00A24A37"/>
    <w:rsid w:val="00A25B78"/>
    <w:rsid w:val="00A26E30"/>
    <w:rsid w:val="00A323A9"/>
    <w:rsid w:val="00A43C9D"/>
    <w:rsid w:val="00A4568B"/>
    <w:rsid w:val="00A46288"/>
    <w:rsid w:val="00A4637A"/>
    <w:rsid w:val="00A46BA8"/>
    <w:rsid w:val="00A473F8"/>
    <w:rsid w:val="00A47634"/>
    <w:rsid w:val="00A4771C"/>
    <w:rsid w:val="00A50560"/>
    <w:rsid w:val="00A52C64"/>
    <w:rsid w:val="00A5360A"/>
    <w:rsid w:val="00A5492B"/>
    <w:rsid w:val="00A56A6F"/>
    <w:rsid w:val="00A60A94"/>
    <w:rsid w:val="00A612FE"/>
    <w:rsid w:val="00A63512"/>
    <w:rsid w:val="00A64649"/>
    <w:rsid w:val="00A6611E"/>
    <w:rsid w:val="00A70B49"/>
    <w:rsid w:val="00A7338B"/>
    <w:rsid w:val="00A733BC"/>
    <w:rsid w:val="00A73711"/>
    <w:rsid w:val="00A81047"/>
    <w:rsid w:val="00A818EC"/>
    <w:rsid w:val="00A83106"/>
    <w:rsid w:val="00A84024"/>
    <w:rsid w:val="00A84892"/>
    <w:rsid w:val="00A86916"/>
    <w:rsid w:val="00A90C38"/>
    <w:rsid w:val="00A92D94"/>
    <w:rsid w:val="00A9650D"/>
    <w:rsid w:val="00A97879"/>
    <w:rsid w:val="00A9789E"/>
    <w:rsid w:val="00AA188C"/>
    <w:rsid w:val="00AA194C"/>
    <w:rsid w:val="00AA228A"/>
    <w:rsid w:val="00AA26B8"/>
    <w:rsid w:val="00AA310F"/>
    <w:rsid w:val="00AA691C"/>
    <w:rsid w:val="00AA7A73"/>
    <w:rsid w:val="00AB0436"/>
    <w:rsid w:val="00AB140F"/>
    <w:rsid w:val="00AB4A81"/>
    <w:rsid w:val="00AB6783"/>
    <w:rsid w:val="00AB75E1"/>
    <w:rsid w:val="00AC06AC"/>
    <w:rsid w:val="00AC0B87"/>
    <w:rsid w:val="00AC1052"/>
    <w:rsid w:val="00AC19C4"/>
    <w:rsid w:val="00AC2624"/>
    <w:rsid w:val="00AC32A8"/>
    <w:rsid w:val="00AD3DDA"/>
    <w:rsid w:val="00AD4176"/>
    <w:rsid w:val="00AD49A5"/>
    <w:rsid w:val="00AD4A38"/>
    <w:rsid w:val="00AD63A2"/>
    <w:rsid w:val="00AD6BB3"/>
    <w:rsid w:val="00AD760E"/>
    <w:rsid w:val="00AD7D18"/>
    <w:rsid w:val="00AD7E4E"/>
    <w:rsid w:val="00AE0BE9"/>
    <w:rsid w:val="00AE0C24"/>
    <w:rsid w:val="00AE0D7D"/>
    <w:rsid w:val="00AE785A"/>
    <w:rsid w:val="00AF17A7"/>
    <w:rsid w:val="00AF3D1D"/>
    <w:rsid w:val="00AF4D58"/>
    <w:rsid w:val="00AF6666"/>
    <w:rsid w:val="00AF6672"/>
    <w:rsid w:val="00AF7BC5"/>
    <w:rsid w:val="00B024E4"/>
    <w:rsid w:val="00B053BE"/>
    <w:rsid w:val="00B12670"/>
    <w:rsid w:val="00B12878"/>
    <w:rsid w:val="00B14EAF"/>
    <w:rsid w:val="00B14EC7"/>
    <w:rsid w:val="00B1716C"/>
    <w:rsid w:val="00B1775A"/>
    <w:rsid w:val="00B21DB5"/>
    <w:rsid w:val="00B27A22"/>
    <w:rsid w:val="00B32CA5"/>
    <w:rsid w:val="00B41DAF"/>
    <w:rsid w:val="00B4485C"/>
    <w:rsid w:val="00B44D28"/>
    <w:rsid w:val="00B4561C"/>
    <w:rsid w:val="00B476FF"/>
    <w:rsid w:val="00B527D4"/>
    <w:rsid w:val="00B53EE1"/>
    <w:rsid w:val="00B5561D"/>
    <w:rsid w:val="00B67317"/>
    <w:rsid w:val="00B703D2"/>
    <w:rsid w:val="00B70736"/>
    <w:rsid w:val="00B70EE0"/>
    <w:rsid w:val="00B74655"/>
    <w:rsid w:val="00B74748"/>
    <w:rsid w:val="00B75161"/>
    <w:rsid w:val="00B8100D"/>
    <w:rsid w:val="00B81B44"/>
    <w:rsid w:val="00B828B0"/>
    <w:rsid w:val="00B85478"/>
    <w:rsid w:val="00B85775"/>
    <w:rsid w:val="00B857D2"/>
    <w:rsid w:val="00B86CF8"/>
    <w:rsid w:val="00B870E9"/>
    <w:rsid w:val="00B9053B"/>
    <w:rsid w:val="00B974CD"/>
    <w:rsid w:val="00BA0C37"/>
    <w:rsid w:val="00BA3782"/>
    <w:rsid w:val="00BA6411"/>
    <w:rsid w:val="00BA736B"/>
    <w:rsid w:val="00BB2302"/>
    <w:rsid w:val="00BB4D98"/>
    <w:rsid w:val="00BB4EBF"/>
    <w:rsid w:val="00BB59E0"/>
    <w:rsid w:val="00BB6CBF"/>
    <w:rsid w:val="00BC085B"/>
    <w:rsid w:val="00BC3422"/>
    <w:rsid w:val="00BC5CB6"/>
    <w:rsid w:val="00BC6E19"/>
    <w:rsid w:val="00BD11C2"/>
    <w:rsid w:val="00BD25FB"/>
    <w:rsid w:val="00BD3409"/>
    <w:rsid w:val="00BD5018"/>
    <w:rsid w:val="00BD57A8"/>
    <w:rsid w:val="00BD6935"/>
    <w:rsid w:val="00BE383D"/>
    <w:rsid w:val="00BE58C4"/>
    <w:rsid w:val="00BE5ADC"/>
    <w:rsid w:val="00BE60F6"/>
    <w:rsid w:val="00BE7158"/>
    <w:rsid w:val="00BE747B"/>
    <w:rsid w:val="00BF3854"/>
    <w:rsid w:val="00BF4902"/>
    <w:rsid w:val="00BF4F96"/>
    <w:rsid w:val="00BF5555"/>
    <w:rsid w:val="00BF71AE"/>
    <w:rsid w:val="00BF7E37"/>
    <w:rsid w:val="00C015B9"/>
    <w:rsid w:val="00C0219F"/>
    <w:rsid w:val="00C022F9"/>
    <w:rsid w:val="00C032EA"/>
    <w:rsid w:val="00C04739"/>
    <w:rsid w:val="00C06D50"/>
    <w:rsid w:val="00C06EB5"/>
    <w:rsid w:val="00C1145F"/>
    <w:rsid w:val="00C11CD1"/>
    <w:rsid w:val="00C15411"/>
    <w:rsid w:val="00C20BB1"/>
    <w:rsid w:val="00C25852"/>
    <w:rsid w:val="00C2702C"/>
    <w:rsid w:val="00C326A6"/>
    <w:rsid w:val="00C3292F"/>
    <w:rsid w:val="00C32C33"/>
    <w:rsid w:val="00C32D49"/>
    <w:rsid w:val="00C32EE4"/>
    <w:rsid w:val="00C33AD3"/>
    <w:rsid w:val="00C40CCF"/>
    <w:rsid w:val="00C41B3C"/>
    <w:rsid w:val="00C43F06"/>
    <w:rsid w:val="00C441D5"/>
    <w:rsid w:val="00C4572E"/>
    <w:rsid w:val="00C45A16"/>
    <w:rsid w:val="00C51925"/>
    <w:rsid w:val="00C51C01"/>
    <w:rsid w:val="00C52978"/>
    <w:rsid w:val="00C52A41"/>
    <w:rsid w:val="00C53AC0"/>
    <w:rsid w:val="00C57A35"/>
    <w:rsid w:val="00C620F4"/>
    <w:rsid w:val="00C6336B"/>
    <w:rsid w:val="00C637E1"/>
    <w:rsid w:val="00C63B96"/>
    <w:rsid w:val="00C67EAC"/>
    <w:rsid w:val="00C70593"/>
    <w:rsid w:val="00C70D50"/>
    <w:rsid w:val="00C72252"/>
    <w:rsid w:val="00C73836"/>
    <w:rsid w:val="00C7462F"/>
    <w:rsid w:val="00C74C42"/>
    <w:rsid w:val="00C804A5"/>
    <w:rsid w:val="00C80890"/>
    <w:rsid w:val="00C8322D"/>
    <w:rsid w:val="00C8518D"/>
    <w:rsid w:val="00C859A0"/>
    <w:rsid w:val="00C85FE5"/>
    <w:rsid w:val="00C8606D"/>
    <w:rsid w:val="00C864AD"/>
    <w:rsid w:val="00C87EF5"/>
    <w:rsid w:val="00C90008"/>
    <w:rsid w:val="00C907D7"/>
    <w:rsid w:val="00C92338"/>
    <w:rsid w:val="00C954FA"/>
    <w:rsid w:val="00C96AFB"/>
    <w:rsid w:val="00CA05DC"/>
    <w:rsid w:val="00CA1D25"/>
    <w:rsid w:val="00CA3D9A"/>
    <w:rsid w:val="00CA4B30"/>
    <w:rsid w:val="00CA7B47"/>
    <w:rsid w:val="00CA7DCF"/>
    <w:rsid w:val="00CB3976"/>
    <w:rsid w:val="00CB5275"/>
    <w:rsid w:val="00CB5817"/>
    <w:rsid w:val="00CC155B"/>
    <w:rsid w:val="00CC4173"/>
    <w:rsid w:val="00CD0307"/>
    <w:rsid w:val="00CD189D"/>
    <w:rsid w:val="00CD373E"/>
    <w:rsid w:val="00CD3D1B"/>
    <w:rsid w:val="00CD5368"/>
    <w:rsid w:val="00CE0D61"/>
    <w:rsid w:val="00CE1FFE"/>
    <w:rsid w:val="00CE3331"/>
    <w:rsid w:val="00CE4986"/>
    <w:rsid w:val="00CE4C32"/>
    <w:rsid w:val="00CE5183"/>
    <w:rsid w:val="00CF4EC5"/>
    <w:rsid w:val="00CF5032"/>
    <w:rsid w:val="00CF5A99"/>
    <w:rsid w:val="00CF60B8"/>
    <w:rsid w:val="00D00302"/>
    <w:rsid w:val="00D02663"/>
    <w:rsid w:val="00D02D95"/>
    <w:rsid w:val="00D03012"/>
    <w:rsid w:val="00D0351A"/>
    <w:rsid w:val="00D03B7D"/>
    <w:rsid w:val="00D04D6F"/>
    <w:rsid w:val="00D0633E"/>
    <w:rsid w:val="00D0724E"/>
    <w:rsid w:val="00D12E74"/>
    <w:rsid w:val="00D13A71"/>
    <w:rsid w:val="00D143C5"/>
    <w:rsid w:val="00D14DD8"/>
    <w:rsid w:val="00D1708B"/>
    <w:rsid w:val="00D22CA4"/>
    <w:rsid w:val="00D2312F"/>
    <w:rsid w:val="00D23B04"/>
    <w:rsid w:val="00D241B6"/>
    <w:rsid w:val="00D262F1"/>
    <w:rsid w:val="00D269C1"/>
    <w:rsid w:val="00D3780E"/>
    <w:rsid w:val="00D41B2F"/>
    <w:rsid w:val="00D42F42"/>
    <w:rsid w:val="00D43EA1"/>
    <w:rsid w:val="00D43F04"/>
    <w:rsid w:val="00D44953"/>
    <w:rsid w:val="00D469C6"/>
    <w:rsid w:val="00D5094D"/>
    <w:rsid w:val="00D51306"/>
    <w:rsid w:val="00D52115"/>
    <w:rsid w:val="00D542F3"/>
    <w:rsid w:val="00D54513"/>
    <w:rsid w:val="00D54AAE"/>
    <w:rsid w:val="00D556D3"/>
    <w:rsid w:val="00D55EB1"/>
    <w:rsid w:val="00D562AC"/>
    <w:rsid w:val="00D5644B"/>
    <w:rsid w:val="00D56E25"/>
    <w:rsid w:val="00D57E89"/>
    <w:rsid w:val="00D60064"/>
    <w:rsid w:val="00D63874"/>
    <w:rsid w:val="00D6560D"/>
    <w:rsid w:val="00D65D77"/>
    <w:rsid w:val="00D668DF"/>
    <w:rsid w:val="00D67C54"/>
    <w:rsid w:val="00D718D7"/>
    <w:rsid w:val="00D719E8"/>
    <w:rsid w:val="00D75EB4"/>
    <w:rsid w:val="00D762D3"/>
    <w:rsid w:val="00D775D4"/>
    <w:rsid w:val="00D814B7"/>
    <w:rsid w:val="00D8173B"/>
    <w:rsid w:val="00D82AC2"/>
    <w:rsid w:val="00D82B4C"/>
    <w:rsid w:val="00D8583D"/>
    <w:rsid w:val="00D86E96"/>
    <w:rsid w:val="00D90688"/>
    <w:rsid w:val="00D92090"/>
    <w:rsid w:val="00D93EEE"/>
    <w:rsid w:val="00D944D7"/>
    <w:rsid w:val="00D9579C"/>
    <w:rsid w:val="00DA1063"/>
    <w:rsid w:val="00DA1C4C"/>
    <w:rsid w:val="00DA3AAD"/>
    <w:rsid w:val="00DA57B6"/>
    <w:rsid w:val="00DB1478"/>
    <w:rsid w:val="00DB26C0"/>
    <w:rsid w:val="00DB28A4"/>
    <w:rsid w:val="00DB312B"/>
    <w:rsid w:val="00DC0369"/>
    <w:rsid w:val="00DC1744"/>
    <w:rsid w:val="00DC3E0A"/>
    <w:rsid w:val="00DC44E6"/>
    <w:rsid w:val="00DC5654"/>
    <w:rsid w:val="00DC5A80"/>
    <w:rsid w:val="00DC658F"/>
    <w:rsid w:val="00DC674A"/>
    <w:rsid w:val="00DC6ACC"/>
    <w:rsid w:val="00DC771D"/>
    <w:rsid w:val="00DC7785"/>
    <w:rsid w:val="00DD0C7A"/>
    <w:rsid w:val="00DD23D6"/>
    <w:rsid w:val="00DD4472"/>
    <w:rsid w:val="00DD4A8B"/>
    <w:rsid w:val="00DD631B"/>
    <w:rsid w:val="00DD6924"/>
    <w:rsid w:val="00DE2EF8"/>
    <w:rsid w:val="00DE429E"/>
    <w:rsid w:val="00DE4A65"/>
    <w:rsid w:val="00DE60CC"/>
    <w:rsid w:val="00DE612E"/>
    <w:rsid w:val="00DE6A27"/>
    <w:rsid w:val="00DF0E4F"/>
    <w:rsid w:val="00DF28BC"/>
    <w:rsid w:val="00DF4A80"/>
    <w:rsid w:val="00DF7849"/>
    <w:rsid w:val="00E04942"/>
    <w:rsid w:val="00E1059B"/>
    <w:rsid w:val="00E114A9"/>
    <w:rsid w:val="00E12385"/>
    <w:rsid w:val="00E17992"/>
    <w:rsid w:val="00E213A3"/>
    <w:rsid w:val="00E214D1"/>
    <w:rsid w:val="00E2363E"/>
    <w:rsid w:val="00E23EA7"/>
    <w:rsid w:val="00E26443"/>
    <w:rsid w:val="00E26B32"/>
    <w:rsid w:val="00E26D5B"/>
    <w:rsid w:val="00E26E14"/>
    <w:rsid w:val="00E274E8"/>
    <w:rsid w:val="00E31CD4"/>
    <w:rsid w:val="00E31E60"/>
    <w:rsid w:val="00E33E08"/>
    <w:rsid w:val="00E341D8"/>
    <w:rsid w:val="00E35FBA"/>
    <w:rsid w:val="00E36194"/>
    <w:rsid w:val="00E36FBB"/>
    <w:rsid w:val="00E407B6"/>
    <w:rsid w:val="00E40CCE"/>
    <w:rsid w:val="00E41EF1"/>
    <w:rsid w:val="00E42942"/>
    <w:rsid w:val="00E43BD7"/>
    <w:rsid w:val="00E4508C"/>
    <w:rsid w:val="00E50DE6"/>
    <w:rsid w:val="00E51003"/>
    <w:rsid w:val="00E52145"/>
    <w:rsid w:val="00E53003"/>
    <w:rsid w:val="00E554C9"/>
    <w:rsid w:val="00E558CE"/>
    <w:rsid w:val="00E57A89"/>
    <w:rsid w:val="00E63564"/>
    <w:rsid w:val="00E63E61"/>
    <w:rsid w:val="00E65A0A"/>
    <w:rsid w:val="00E7170C"/>
    <w:rsid w:val="00E71BDF"/>
    <w:rsid w:val="00E72E5D"/>
    <w:rsid w:val="00E7454D"/>
    <w:rsid w:val="00E75CCB"/>
    <w:rsid w:val="00E772E4"/>
    <w:rsid w:val="00E77E60"/>
    <w:rsid w:val="00E8245B"/>
    <w:rsid w:val="00E8290E"/>
    <w:rsid w:val="00E82C21"/>
    <w:rsid w:val="00E82F59"/>
    <w:rsid w:val="00E83CA7"/>
    <w:rsid w:val="00E86E88"/>
    <w:rsid w:val="00E87C44"/>
    <w:rsid w:val="00E90138"/>
    <w:rsid w:val="00E90955"/>
    <w:rsid w:val="00E92192"/>
    <w:rsid w:val="00E94720"/>
    <w:rsid w:val="00E95A71"/>
    <w:rsid w:val="00E95CCD"/>
    <w:rsid w:val="00EA0A75"/>
    <w:rsid w:val="00EA4668"/>
    <w:rsid w:val="00EA4D11"/>
    <w:rsid w:val="00EA53C9"/>
    <w:rsid w:val="00EA5DBD"/>
    <w:rsid w:val="00EA6ECD"/>
    <w:rsid w:val="00EB0119"/>
    <w:rsid w:val="00EB4DCD"/>
    <w:rsid w:val="00EB64A7"/>
    <w:rsid w:val="00EB7014"/>
    <w:rsid w:val="00EC5CDE"/>
    <w:rsid w:val="00ED2050"/>
    <w:rsid w:val="00ED3077"/>
    <w:rsid w:val="00ED487E"/>
    <w:rsid w:val="00ED4E58"/>
    <w:rsid w:val="00ED5ED0"/>
    <w:rsid w:val="00ED64F1"/>
    <w:rsid w:val="00ED64F2"/>
    <w:rsid w:val="00EE11C3"/>
    <w:rsid w:val="00EE1E30"/>
    <w:rsid w:val="00EE280C"/>
    <w:rsid w:val="00EE33A1"/>
    <w:rsid w:val="00EE3F66"/>
    <w:rsid w:val="00EE4542"/>
    <w:rsid w:val="00EE7A0D"/>
    <w:rsid w:val="00EF2B2A"/>
    <w:rsid w:val="00EF44A7"/>
    <w:rsid w:val="00EF4AF5"/>
    <w:rsid w:val="00EF5219"/>
    <w:rsid w:val="00EF59FE"/>
    <w:rsid w:val="00EF5CC0"/>
    <w:rsid w:val="00EF7B57"/>
    <w:rsid w:val="00F012A2"/>
    <w:rsid w:val="00F0222C"/>
    <w:rsid w:val="00F02744"/>
    <w:rsid w:val="00F07609"/>
    <w:rsid w:val="00F10BF1"/>
    <w:rsid w:val="00F10C86"/>
    <w:rsid w:val="00F12312"/>
    <w:rsid w:val="00F1239D"/>
    <w:rsid w:val="00F1259E"/>
    <w:rsid w:val="00F17CE1"/>
    <w:rsid w:val="00F2115C"/>
    <w:rsid w:val="00F22ABA"/>
    <w:rsid w:val="00F25F4B"/>
    <w:rsid w:val="00F30882"/>
    <w:rsid w:val="00F32EA1"/>
    <w:rsid w:val="00F3483B"/>
    <w:rsid w:val="00F3525D"/>
    <w:rsid w:val="00F36B12"/>
    <w:rsid w:val="00F3709C"/>
    <w:rsid w:val="00F41427"/>
    <w:rsid w:val="00F436E6"/>
    <w:rsid w:val="00F43A85"/>
    <w:rsid w:val="00F43FB0"/>
    <w:rsid w:val="00F44888"/>
    <w:rsid w:val="00F44D26"/>
    <w:rsid w:val="00F45522"/>
    <w:rsid w:val="00F4740F"/>
    <w:rsid w:val="00F5222B"/>
    <w:rsid w:val="00F52B97"/>
    <w:rsid w:val="00F564F0"/>
    <w:rsid w:val="00F56DBA"/>
    <w:rsid w:val="00F56F30"/>
    <w:rsid w:val="00F60695"/>
    <w:rsid w:val="00F60F9F"/>
    <w:rsid w:val="00F62B59"/>
    <w:rsid w:val="00F637A4"/>
    <w:rsid w:val="00F63ACC"/>
    <w:rsid w:val="00F64F08"/>
    <w:rsid w:val="00F652AA"/>
    <w:rsid w:val="00F65F7E"/>
    <w:rsid w:val="00F70055"/>
    <w:rsid w:val="00F71FAA"/>
    <w:rsid w:val="00F732A7"/>
    <w:rsid w:val="00F734F5"/>
    <w:rsid w:val="00F73AC1"/>
    <w:rsid w:val="00F73B5B"/>
    <w:rsid w:val="00F73E0D"/>
    <w:rsid w:val="00F81465"/>
    <w:rsid w:val="00F83B14"/>
    <w:rsid w:val="00F860C0"/>
    <w:rsid w:val="00F90EA5"/>
    <w:rsid w:val="00F91F5A"/>
    <w:rsid w:val="00F93461"/>
    <w:rsid w:val="00F941BF"/>
    <w:rsid w:val="00F954EA"/>
    <w:rsid w:val="00F966B1"/>
    <w:rsid w:val="00F97D48"/>
    <w:rsid w:val="00FA0311"/>
    <w:rsid w:val="00FA0E42"/>
    <w:rsid w:val="00FA1489"/>
    <w:rsid w:val="00FA39F1"/>
    <w:rsid w:val="00FA4F2D"/>
    <w:rsid w:val="00FA4FCB"/>
    <w:rsid w:val="00FA56CC"/>
    <w:rsid w:val="00FA5A35"/>
    <w:rsid w:val="00FB4447"/>
    <w:rsid w:val="00FB51BB"/>
    <w:rsid w:val="00FB7947"/>
    <w:rsid w:val="00FC13A8"/>
    <w:rsid w:val="00FC2534"/>
    <w:rsid w:val="00FC2536"/>
    <w:rsid w:val="00FC5F8C"/>
    <w:rsid w:val="00FC6480"/>
    <w:rsid w:val="00FC64BB"/>
    <w:rsid w:val="00FD50F0"/>
    <w:rsid w:val="00FD640F"/>
    <w:rsid w:val="00FD6B4C"/>
    <w:rsid w:val="00FD7CDD"/>
    <w:rsid w:val="00FE0553"/>
    <w:rsid w:val="00FE09C8"/>
    <w:rsid w:val="00FE25D0"/>
    <w:rsid w:val="00FE2E95"/>
    <w:rsid w:val="00FE3F25"/>
    <w:rsid w:val="00FE46EA"/>
    <w:rsid w:val="00FE4E27"/>
    <w:rsid w:val="00FE58F3"/>
    <w:rsid w:val="00FE6CB3"/>
    <w:rsid w:val="00FF2BE1"/>
    <w:rsid w:val="00FF347C"/>
    <w:rsid w:val="00FF4E99"/>
    <w:rsid w:val="00FF5D8C"/>
    <w:rsid w:val="00FF7D3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C57CA"/>
  <w15:docId w15:val="{0DE7DF65-61B9-C14F-9A40-B721A0D44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5">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iPriority="99"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3F4460"/>
  </w:style>
  <w:style w:type="paragraph" w:styleId="Heading1">
    <w:name w:val="heading 1"/>
    <w:basedOn w:val="Normal"/>
    <w:next w:val="Normalfollowingheading"/>
    <w:link w:val="Heading1Char"/>
    <w:qFormat/>
    <w:rsid w:val="0026028E"/>
    <w:pPr>
      <w:keepNext/>
      <w:keepLines/>
      <w:framePr w:wrap="around" w:vAnchor="page" w:hAnchor="margin" w:y="1022"/>
      <w:spacing w:before="0" w:after="120" w:line="240" w:lineRule="auto"/>
      <w:outlineLvl w:val="0"/>
    </w:pPr>
    <w:rPr>
      <w:rFonts w:asciiTheme="majorHAnsi" w:eastAsiaTheme="majorEastAsia" w:hAnsiTheme="majorHAnsi" w:cstheme="majorBidi"/>
      <w:b/>
      <w:bCs/>
      <w:color w:val="007586" w:themeColor="text2"/>
      <w:spacing w:val="-1"/>
      <w:sz w:val="48"/>
      <w:szCs w:val="28"/>
    </w:rPr>
  </w:style>
  <w:style w:type="paragraph" w:styleId="Heading2">
    <w:name w:val="heading 2"/>
    <w:basedOn w:val="Normal"/>
    <w:next w:val="Normalfollowingheading"/>
    <w:link w:val="Heading2Char"/>
    <w:qFormat/>
    <w:rsid w:val="009273A2"/>
    <w:pPr>
      <w:keepNext/>
      <w:keepLines/>
      <w:spacing w:before="280" w:after="60" w:line="240" w:lineRule="auto"/>
      <w:outlineLvl w:val="1"/>
    </w:pPr>
    <w:rPr>
      <w:rFonts w:asciiTheme="majorHAnsi" w:eastAsiaTheme="majorEastAsia" w:hAnsiTheme="majorHAnsi" w:cs="Times New Roman (Headings CS)"/>
      <w:b/>
      <w:bCs/>
      <w:color w:val="007586" w:themeColor="text2"/>
      <w:sz w:val="28"/>
      <w:szCs w:val="26"/>
    </w:rPr>
  </w:style>
  <w:style w:type="paragraph" w:styleId="Heading3">
    <w:name w:val="heading 3"/>
    <w:basedOn w:val="Normal"/>
    <w:next w:val="Normalfollowingheading"/>
    <w:link w:val="Heading3Char"/>
    <w:qFormat/>
    <w:rsid w:val="0026028E"/>
    <w:pPr>
      <w:keepNext/>
      <w:keepLines/>
      <w:spacing w:before="240" w:after="50" w:line="240" w:lineRule="auto"/>
      <w:outlineLvl w:val="2"/>
    </w:pPr>
    <w:rPr>
      <w:rFonts w:asciiTheme="majorHAnsi" w:eastAsiaTheme="majorEastAsia" w:hAnsiTheme="majorHAnsi" w:cstheme="majorBidi"/>
      <w:b/>
      <w:bCs/>
      <w:color w:val="000000" w:themeColor="text1"/>
      <w:sz w:val="24"/>
      <w:szCs w:val="22"/>
    </w:rPr>
  </w:style>
  <w:style w:type="paragraph" w:styleId="Heading4">
    <w:name w:val="heading 4"/>
    <w:basedOn w:val="Normal"/>
    <w:next w:val="Normalfollowingheading"/>
    <w:link w:val="Heading4Char"/>
    <w:qFormat/>
    <w:rsid w:val="0026028E"/>
    <w:pPr>
      <w:keepNext/>
      <w:keepLines/>
      <w:spacing w:before="320" w:after="70" w:line="240" w:lineRule="auto"/>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followingheading">
    <w:name w:val="Normal following heading"/>
    <w:basedOn w:val="Normal"/>
    <w:next w:val="Normal"/>
    <w:uiPriority w:val="1"/>
    <w:qFormat/>
    <w:rsid w:val="00294A5A"/>
    <w:pPr>
      <w:spacing w:before="0"/>
    </w:pPr>
  </w:style>
  <w:style w:type="character" w:customStyle="1" w:styleId="Heading1Char">
    <w:name w:val="Heading 1 Char"/>
    <w:basedOn w:val="DefaultParagraphFont"/>
    <w:link w:val="Heading1"/>
    <w:rsid w:val="00A05EBC"/>
    <w:rPr>
      <w:rFonts w:asciiTheme="majorHAnsi" w:eastAsiaTheme="majorEastAsia" w:hAnsiTheme="majorHAnsi" w:cstheme="majorBidi"/>
      <w:b/>
      <w:bCs/>
      <w:color w:val="007586" w:themeColor="text2"/>
      <w:spacing w:val="-1"/>
      <w:sz w:val="48"/>
      <w:szCs w:val="28"/>
    </w:rPr>
  </w:style>
  <w:style w:type="character" w:customStyle="1" w:styleId="Heading2Char">
    <w:name w:val="Heading 2 Char"/>
    <w:basedOn w:val="DefaultParagraphFont"/>
    <w:link w:val="Heading2"/>
    <w:rsid w:val="009273A2"/>
    <w:rPr>
      <w:rFonts w:asciiTheme="majorHAnsi" w:eastAsiaTheme="majorEastAsia" w:hAnsiTheme="majorHAnsi" w:cs="Times New Roman (Headings CS)"/>
      <w:b/>
      <w:bCs/>
      <w:color w:val="007586" w:themeColor="text2"/>
      <w:sz w:val="28"/>
      <w:szCs w:val="26"/>
    </w:rPr>
  </w:style>
  <w:style w:type="character" w:customStyle="1" w:styleId="Heading3Char">
    <w:name w:val="Heading 3 Char"/>
    <w:basedOn w:val="DefaultParagraphFont"/>
    <w:link w:val="Heading3"/>
    <w:rsid w:val="00A05EBC"/>
    <w:rPr>
      <w:rFonts w:asciiTheme="majorHAnsi" w:eastAsiaTheme="majorEastAsia" w:hAnsiTheme="majorHAnsi" w:cstheme="majorBidi"/>
      <w:b/>
      <w:bCs/>
      <w:color w:val="000000" w:themeColor="text1"/>
      <w:sz w:val="24"/>
      <w:szCs w:val="22"/>
    </w:rPr>
  </w:style>
  <w:style w:type="character" w:customStyle="1" w:styleId="Heading4Char">
    <w:name w:val="Heading 4 Char"/>
    <w:basedOn w:val="DefaultParagraphFont"/>
    <w:link w:val="Heading4"/>
    <w:rsid w:val="00A05EBC"/>
    <w:rPr>
      <w:rFonts w:asciiTheme="majorHAnsi" w:eastAsiaTheme="majorEastAsia" w:hAnsiTheme="majorHAnsi" w:cstheme="majorBidi"/>
      <w:b/>
      <w:bCs/>
      <w:iCs/>
      <w:color w:val="000000" w:themeColor="text1"/>
    </w:rPr>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A12676"/>
    <w:rPr>
      <w:color w:val="007586" w:themeColor="text2"/>
      <w:u w:val="single"/>
    </w:rPr>
  </w:style>
  <w:style w:type="paragraph" w:customStyle="1" w:styleId="Bullet1">
    <w:name w:val="Bullet 1"/>
    <w:uiPriority w:val="1"/>
    <w:qFormat/>
    <w:rsid w:val="00294A5A"/>
    <w:pPr>
      <w:numPr>
        <w:numId w:val="9"/>
      </w:numPr>
      <w:spacing w:before="60" w:after="60"/>
    </w:pPr>
    <w:rPr>
      <w:rFonts w:eastAsia="Times New Roman"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character" w:customStyle="1" w:styleId="QuoteChar">
    <w:name w:val="Quote Char"/>
    <w:basedOn w:val="DefaultParagraphFont"/>
    <w:link w:val="Quote"/>
    <w:uiPriority w:val="1"/>
    <w:rsid w:val="00A05EBC"/>
    <w:rPr>
      <w:i/>
      <w:iCs/>
      <w:color w:val="000000" w:themeColor="text1"/>
    </w:rPr>
  </w:style>
  <w:style w:type="paragraph" w:customStyle="1" w:styleId="Heading1numbered">
    <w:name w:val="Heading 1 numbered"/>
    <w:basedOn w:val="Heading1"/>
    <w:next w:val="NormalIndent"/>
    <w:qFormat/>
    <w:rsid w:val="00BD5018"/>
    <w:pPr>
      <w:framePr w:wrap="around"/>
      <w:numPr>
        <w:numId w:val="10"/>
      </w:numPr>
    </w:pPr>
  </w:style>
  <w:style w:type="paragraph" w:styleId="NormalIndent">
    <w:name w:val="Normal Indent"/>
    <w:basedOn w:val="Normal"/>
    <w:uiPriority w:val="1"/>
    <w:qFormat/>
    <w:rsid w:val="009B62E0"/>
    <w:pPr>
      <w:spacing w:line="252" w:lineRule="auto"/>
      <w:ind w:left="792"/>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paragraph" w:customStyle="1" w:styleId="Heading4numbered">
    <w:name w:val="Heading 4 numbered"/>
    <w:basedOn w:val="Heading4"/>
    <w:next w:val="NormalIndent"/>
    <w:qFormat/>
    <w:rsid w:val="00BD5018"/>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99"/>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ilvl w:val="1"/>
        <w:numId w:val="21"/>
      </w:numPr>
    </w:pPr>
  </w:style>
  <w:style w:type="paragraph" w:customStyle="1" w:styleId="Listnum2">
    <w:name w:val="List num 2"/>
    <w:basedOn w:val="Normal"/>
    <w:uiPriority w:val="1"/>
    <w:qFormat/>
    <w:rsid w:val="004A7519"/>
    <w:pPr>
      <w:ind w:left="794" w:hanging="397"/>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tabs>
        <w:tab w:val="num" w:pos="567"/>
      </w:tabs>
      <w:spacing w:before="60" w:after="60"/>
      <w:ind w:left="567" w:hanging="283"/>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2B7F9D"/>
    <w:pPr>
      <w:keepNext/>
      <w:tabs>
        <w:tab w:val="left" w:pos="1080"/>
      </w:tabs>
      <w:spacing w:before="280" w:after="210" w:line="260" w:lineRule="atLeast"/>
    </w:pPr>
    <w:rPr>
      <w:b/>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9E1651"/>
    <w:pPr>
      <w:spacing w:before="280" w:after="60"/>
    </w:pPr>
    <w:rPr>
      <w:b/>
      <w:color w:val="007586" w:themeColor="text2"/>
    </w:rPr>
  </w:style>
  <w:style w:type="paragraph" w:styleId="NoSpacing">
    <w:name w:val="No Spacing"/>
    <w:uiPriority w:val="1"/>
    <w:qFormat/>
    <w:rsid w:val="00294A5A"/>
    <w:pPr>
      <w:spacing w:before="0" w:after="0" w:line="240" w:lineRule="auto"/>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styleId="GridTable1Light">
    <w:name w:val="Grid Table 1 Light"/>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2-Accent2">
    <w:name w:val="Grid Table 2 Accent 2"/>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2-Accent3">
    <w:name w:val="Grid Table 2 Accent 3"/>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2-Accent4">
    <w:name w:val="Grid Table 2 Accent 4"/>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2-Accent5">
    <w:name w:val="Grid Table 2 Accent 5"/>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6">
    <w:name w:val="Grid Table 2 Accent 6"/>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3">
    <w:name w:val="Grid Table 3"/>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3-Accent2">
    <w:name w:val="Grid Table 3 Accent 2"/>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3-Accent3">
    <w:name w:val="Grid Table 3 Accent 3"/>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3-Accent4">
    <w:name w:val="Grid Table 3 Accent 4"/>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3-Accent5">
    <w:name w:val="Grid Table 3 Accent 5"/>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3-Accent6">
    <w:name w:val="Grid Table 3 Accent 6"/>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GridTable4">
    <w:name w:val="Grid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4-Accent2">
    <w:name w:val="Grid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4-Accent3">
    <w:name w:val="Grid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4-Accent4">
    <w:name w:val="Grid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4-Accent5">
    <w:name w:val="Grid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4-Accent6">
    <w:name w:val="Grid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5Dark">
    <w:name w:val="Grid Table 5 Dark"/>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styleId="GridTable5Dark-Accent2">
    <w:name w:val="Grid Table 5 Dark Accent 2"/>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styleId="GridTable5Dark-Accent3">
    <w:name w:val="Grid Table 5 Dark Accent 3"/>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styleId="GridTable5Dark-Accent4">
    <w:name w:val="Grid Table 5 Dark Accent 4"/>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styleId="GridTable5Dark-Accent5">
    <w:name w:val="Grid Table 5 Dark Accent 5"/>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styleId="GridTable5Dark-Accent6">
    <w:name w:val="Grid Table 5 Dark Accent 6"/>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styleId="GridTable6Colorful">
    <w:name w:val="Grid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6Colorful-Accent2">
    <w:name w:val="Grid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6Colorful-Accent3">
    <w:name w:val="Grid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6Colorful-Accent4">
    <w:name w:val="Grid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6Colorful-Accent5">
    <w:name w:val="Grid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6Colorful-Accent6">
    <w:name w:val="Grid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7Colorful">
    <w:name w:val="Grid Table 7 Colorful"/>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7Colorful-Accent2">
    <w:name w:val="Grid Table 7 Colorful Accent 2"/>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7Colorful-Accent3">
    <w:name w:val="Grid Table 7 Colorful Accent 3"/>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7Colorful-Accent4">
    <w:name w:val="Grid Table 7 Colorful Accent 4"/>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7Colorful-Accent5">
    <w:name w:val="Grid Table 7 Colorful Accent 5"/>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7Colorful-Accent6">
    <w:name w:val="Grid Table 7 Colorful Accent 6"/>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styleId="ListTable1Light">
    <w:name w:val="List Table 1 Light"/>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1Light-Accent2">
    <w:name w:val="List Table 1 Light Accent 2"/>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1Light-Accent3">
    <w:name w:val="List Table 1 Light Accent 3"/>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1Light-Accent4">
    <w:name w:val="List Table 1 Light Accent 4"/>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1Light-Accent5">
    <w:name w:val="List Table 1 Light Accent 5"/>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1Light-Accent6">
    <w:name w:val="List Table 1 Light Accent 6"/>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2">
    <w:name w:val="List Table 2"/>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2-Accent2">
    <w:name w:val="List Table 2 Accent 2"/>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2-Accent3">
    <w:name w:val="List Table 2 Accent 3"/>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2-Accent4">
    <w:name w:val="List Table 2 Accent 4"/>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2-Accent5">
    <w:name w:val="List Table 2 Accent 5"/>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2-Accent6">
    <w:name w:val="List Table 2 Accent 6"/>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3">
    <w:name w:val="List Table 3"/>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styleId="ListTable3-Accent2">
    <w:name w:val="List Table 3 Accent 2"/>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styleId="ListTable3-Accent3">
    <w:name w:val="List Table 3 Accent 3"/>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styleId="ListTable3-Accent4">
    <w:name w:val="List Table 3 Accent 4"/>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styleId="ListTable3-Accent5">
    <w:name w:val="List Table 3 Accent 5"/>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styleId="ListTable3-Accent6">
    <w:name w:val="List Table 3 Accent 6"/>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styleId="ListTable4">
    <w:name w:val="List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4-Accent2">
    <w:name w:val="List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4-Accent3">
    <w:name w:val="List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4-Accent4">
    <w:name w:val="List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4-Accent5">
    <w:name w:val="List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4-Accent6">
    <w:name w:val="List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5Dark">
    <w:name w:val="List Table 5 Dark"/>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6Colorful-Accent2">
    <w:name w:val="List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6Colorful-Accent3">
    <w:name w:val="List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6Colorful-Accent4">
    <w:name w:val="List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6Colorful-Accent5">
    <w:name w:val="List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6Colorful-Accent6">
    <w:name w:val="List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7Colorful">
    <w:name w:val="List Table 7 Colorful"/>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rsid w:val="005F15F1"/>
    <w:pPr>
      <w:spacing w:before="0" w:after="0" w:line="260" w:lineRule="atLeast"/>
    </w:pPr>
    <w:rPr>
      <w:rFonts w:eastAsia="Times New Roman" w:cs="Times New Roman"/>
      <w:color w:val="000000" w:themeColor="text1"/>
      <w:szCs w:val="24"/>
    </w:rPr>
  </w:style>
  <w:style w:type="character" w:styleId="UnresolvedMention">
    <w:name w:val="Unresolved Mention"/>
    <w:basedOn w:val="DefaultParagraphFont"/>
    <w:uiPriority w:val="99"/>
    <w:semiHidden/>
    <w:unhideWhenUsed/>
    <w:rsid w:val="0089354C"/>
    <w:rPr>
      <w:color w:val="605E5C"/>
      <w:shd w:val="clear" w:color="auto" w:fill="E1DFDD"/>
    </w:rPr>
  </w:style>
  <w:style w:type="paragraph" w:customStyle="1" w:styleId="Footnotes">
    <w:name w:val="Footnotes"/>
    <w:basedOn w:val="BodyCopy"/>
    <w:uiPriority w:val="99"/>
    <w:rsid w:val="009A2201"/>
    <w:pPr>
      <w:spacing w:after="57" w:line="160" w:lineRule="atLeast"/>
      <w:ind w:left="170" w:hanging="170"/>
    </w:pPr>
    <w:rPr>
      <w:rFonts w:asciiTheme="minorHAnsi" w:hAnsiTheme="minorHAnsi"/>
      <w:sz w:val="13"/>
      <w:szCs w:val="13"/>
    </w:rPr>
  </w:style>
  <w:style w:type="paragraph" w:customStyle="1" w:styleId="BodyCopy">
    <w:name w:val="Body Copy"/>
    <w:basedOn w:val="NoParagraphStyle"/>
    <w:uiPriority w:val="99"/>
    <w:rsid w:val="005036AA"/>
    <w:pPr>
      <w:suppressAutoHyphens/>
      <w:spacing w:after="170" w:line="280" w:lineRule="atLeast"/>
    </w:pPr>
    <w:rPr>
      <w:rFonts w:ascii="VIC" w:hAnsi="VIC" w:cs="VIC"/>
      <w:color w:val="0F151F"/>
      <w:sz w:val="20"/>
      <w:szCs w:val="20"/>
      <w:lang w:val="en-GB"/>
    </w:rPr>
  </w:style>
  <w:style w:type="paragraph" w:customStyle="1" w:styleId="NoParagraphStyle">
    <w:name w:val="[No Paragraph Style]"/>
    <w:rsid w:val="005036AA"/>
    <w:pPr>
      <w:autoSpaceDE w:val="0"/>
      <w:autoSpaceDN w:val="0"/>
      <w:adjustRightInd w:val="0"/>
      <w:spacing w:before="0" w:after="0" w:line="288" w:lineRule="auto"/>
      <w:textAlignment w:val="center"/>
    </w:pPr>
    <w:rPr>
      <w:rFonts w:ascii="Minion Pro" w:hAnsi="Minion Pro" w:cs="Minion Pro"/>
      <w:color w:val="000000"/>
      <w:sz w:val="24"/>
      <w:szCs w:val="24"/>
      <w:lang w:val="en-US"/>
    </w:rPr>
  </w:style>
  <w:style w:type="character" w:styleId="FollowedHyperlink">
    <w:name w:val="FollowedHyperlink"/>
    <w:basedOn w:val="DefaultParagraphFont"/>
    <w:uiPriority w:val="99"/>
    <w:semiHidden/>
    <w:unhideWhenUsed/>
    <w:rsid w:val="001C53D3"/>
    <w:rPr>
      <w:color w:val="007586" w:themeColor="followedHyperlink"/>
      <w:u w:val="single"/>
    </w:rPr>
  </w:style>
  <w:style w:type="paragraph" w:customStyle="1" w:styleId="TableheadingTablesandfigures">
    <w:name w:val="Table heading (Tables and figures)"/>
    <w:basedOn w:val="Normal"/>
    <w:uiPriority w:val="99"/>
    <w:rsid w:val="00D241B6"/>
    <w:pPr>
      <w:suppressAutoHyphens/>
      <w:autoSpaceDE w:val="0"/>
      <w:autoSpaceDN w:val="0"/>
      <w:adjustRightInd w:val="0"/>
      <w:spacing w:before="227" w:after="113" w:line="190" w:lineRule="atLeast"/>
      <w:textAlignment w:val="center"/>
    </w:pPr>
    <w:rPr>
      <w:rFonts w:ascii="VIC" w:hAnsi="VIC" w:cs="VIC"/>
      <w:b/>
      <w:bCs/>
      <w:color w:val="009859"/>
      <w:sz w:val="16"/>
      <w:szCs w:val="16"/>
      <w:lang w:val="en-GB"/>
    </w:rPr>
  </w:style>
  <w:style w:type="paragraph" w:customStyle="1" w:styleId="TablebodyTablesandfigures">
    <w:name w:val="Table body (Tables and figures)"/>
    <w:basedOn w:val="NoParagraphStyle"/>
    <w:uiPriority w:val="99"/>
    <w:rsid w:val="00D241B6"/>
    <w:pPr>
      <w:suppressAutoHyphens/>
      <w:spacing w:line="200" w:lineRule="atLeast"/>
    </w:pPr>
    <w:rPr>
      <w:rFonts w:ascii="VIC" w:hAnsi="VIC" w:cs="VIC"/>
      <w:sz w:val="16"/>
      <w:szCs w:val="16"/>
    </w:rPr>
  </w:style>
  <w:style w:type="paragraph" w:customStyle="1" w:styleId="Heading1Headings">
    <w:name w:val="Heading 1 (Headings)"/>
    <w:basedOn w:val="NoParagraphStyle"/>
    <w:uiPriority w:val="99"/>
    <w:rsid w:val="00A4568B"/>
    <w:pPr>
      <w:suppressAutoHyphens/>
      <w:spacing w:line="520" w:lineRule="atLeast"/>
    </w:pPr>
    <w:rPr>
      <w:rFonts w:ascii="VIC" w:hAnsi="VIC" w:cs="VIC"/>
      <w:b/>
      <w:bCs/>
      <w:color w:val="009859"/>
      <w:sz w:val="48"/>
      <w:szCs w:val="48"/>
      <w:lang w:val="en-GB"/>
    </w:rPr>
  </w:style>
  <w:style w:type="paragraph" w:customStyle="1" w:styleId="FigurecaptionTablesandfigures">
    <w:name w:val="Figure caption (Tables and figures)"/>
    <w:basedOn w:val="BodyCopy"/>
    <w:uiPriority w:val="99"/>
    <w:rsid w:val="00A4568B"/>
    <w:pPr>
      <w:spacing w:line="200" w:lineRule="atLeast"/>
    </w:pPr>
    <w:rPr>
      <w:color w:val="000000"/>
      <w:sz w:val="16"/>
      <w:szCs w:val="16"/>
    </w:rPr>
  </w:style>
  <w:style w:type="character" w:styleId="CommentReference">
    <w:name w:val="annotation reference"/>
    <w:basedOn w:val="DefaultParagraphFont"/>
    <w:uiPriority w:val="1"/>
    <w:semiHidden/>
    <w:unhideWhenUsed/>
    <w:rsid w:val="008C6686"/>
    <w:rPr>
      <w:sz w:val="16"/>
      <w:szCs w:val="16"/>
    </w:rPr>
  </w:style>
  <w:style w:type="paragraph" w:styleId="CommentText">
    <w:name w:val="annotation text"/>
    <w:basedOn w:val="Normal"/>
    <w:link w:val="CommentTextChar"/>
    <w:uiPriority w:val="1"/>
    <w:unhideWhenUsed/>
    <w:rsid w:val="008C6686"/>
    <w:pPr>
      <w:spacing w:line="240" w:lineRule="auto"/>
    </w:pPr>
  </w:style>
  <w:style w:type="character" w:customStyle="1" w:styleId="CommentTextChar">
    <w:name w:val="Comment Text Char"/>
    <w:basedOn w:val="DefaultParagraphFont"/>
    <w:link w:val="CommentText"/>
    <w:uiPriority w:val="1"/>
    <w:rsid w:val="008C6686"/>
  </w:style>
  <w:style w:type="paragraph" w:styleId="CommentSubject">
    <w:name w:val="annotation subject"/>
    <w:basedOn w:val="CommentText"/>
    <w:next w:val="CommentText"/>
    <w:link w:val="CommentSubjectChar"/>
    <w:uiPriority w:val="1"/>
    <w:semiHidden/>
    <w:unhideWhenUsed/>
    <w:rsid w:val="008C6686"/>
    <w:rPr>
      <w:b/>
      <w:bCs/>
    </w:rPr>
  </w:style>
  <w:style w:type="character" w:customStyle="1" w:styleId="CommentSubjectChar">
    <w:name w:val="Comment Subject Char"/>
    <w:basedOn w:val="CommentTextChar"/>
    <w:link w:val="CommentSubject"/>
    <w:uiPriority w:val="1"/>
    <w:semiHidden/>
    <w:rsid w:val="008C6686"/>
    <w:rPr>
      <w:b/>
      <w:bCs/>
    </w:rPr>
  </w:style>
  <w:style w:type="paragraph" w:customStyle="1" w:styleId="msonormal0">
    <w:name w:val="msonormal"/>
    <w:basedOn w:val="Normal"/>
    <w:rsid w:val="007C45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C458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7C458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7C45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C4580"/>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7C4580"/>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7C4580"/>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7C4580"/>
    <w:pP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7C4580"/>
    <w:pP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7C4580"/>
    <w:pP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7C4580"/>
    <w:pPr>
      <w:shd w:val="clear" w:color="000000" w:fill="FFE6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7C4580"/>
    <w:pPr>
      <w:shd w:val="clear" w:color="000000" w:fill="C6E0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7C4580"/>
    <w:pPr>
      <w:shd w:val="clear" w:color="000000" w:fill="CC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7C4580"/>
    <w:pP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7C4580"/>
    <w:pP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7C4580"/>
    <w:pPr>
      <w:shd w:val="clear" w:color="000000" w:fill="CCCCFF"/>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760F9"/>
    <w:pPr>
      <w:spacing w:before="0" w:after="0" w:line="240" w:lineRule="auto"/>
    </w:pPr>
  </w:style>
  <w:style w:type="paragraph" w:customStyle="1" w:styleId="IntroText">
    <w:name w:val="Intro Text"/>
    <w:basedOn w:val="BodyCopy"/>
    <w:uiPriority w:val="99"/>
    <w:rsid w:val="009E4A5F"/>
    <w:pPr>
      <w:spacing w:after="283"/>
    </w:pPr>
    <w:rPr>
      <w:rFonts w:ascii="VIC SemiBold" w:hAnsi="VIC SemiBold" w:cs="VIC SemiBold"/>
      <w:b/>
      <w:bCs/>
      <w:color w:val="006E83"/>
    </w:rPr>
  </w:style>
  <w:style w:type="paragraph" w:customStyle="1" w:styleId="FigureHeadingTablesandfigures">
    <w:name w:val="Figure Heading (Tables and figures)"/>
    <w:basedOn w:val="NoParagraphStyle"/>
    <w:uiPriority w:val="99"/>
    <w:rsid w:val="009E4A5F"/>
    <w:pPr>
      <w:suppressAutoHyphens/>
      <w:spacing w:before="170" w:after="113" w:line="260" w:lineRule="atLeast"/>
    </w:pPr>
    <w:rPr>
      <w:rFonts w:ascii="VIC" w:hAnsi="VIC" w:cs="VIC"/>
      <w:b/>
      <w:bCs/>
      <w:color w:val="006E83"/>
      <w:sz w:val="20"/>
      <w:szCs w:val="20"/>
      <w:lang w:val="en-GB"/>
    </w:rPr>
  </w:style>
  <w:style w:type="paragraph" w:customStyle="1" w:styleId="Heading2Headings">
    <w:name w:val="Heading 2 (Headings)"/>
    <w:basedOn w:val="NoParagraphStyle"/>
    <w:uiPriority w:val="99"/>
    <w:rsid w:val="009E4A5F"/>
    <w:pPr>
      <w:suppressAutoHyphens/>
      <w:spacing w:before="227" w:after="57" w:line="280" w:lineRule="atLeast"/>
    </w:pPr>
    <w:rPr>
      <w:rFonts w:ascii="VIC" w:hAnsi="VIC" w:cs="VIC"/>
      <w:b/>
      <w:bCs/>
      <w:caps/>
      <w:color w:val="006E83"/>
      <w:lang w:val="en-GB"/>
    </w:rPr>
  </w:style>
  <w:style w:type="paragraph" w:customStyle="1" w:styleId="Bullet">
    <w:name w:val="Bullet"/>
    <w:basedOn w:val="BodyCopy"/>
    <w:uiPriority w:val="99"/>
    <w:rsid w:val="009E4A5F"/>
    <w:pPr>
      <w:tabs>
        <w:tab w:val="left" w:pos="283"/>
      </w:tabs>
      <w:spacing w:after="57"/>
      <w:ind w:left="283" w:hanging="283"/>
    </w:pPr>
    <w:rPr>
      <w:color w:val="000000"/>
    </w:rPr>
  </w:style>
  <w:style w:type="paragraph" w:customStyle="1" w:styleId="BulletLast">
    <w:name w:val="Bullet Last"/>
    <w:basedOn w:val="Bullet"/>
    <w:uiPriority w:val="99"/>
    <w:rsid w:val="009E4A5F"/>
    <w:pPr>
      <w:spacing w:after="170"/>
    </w:pPr>
  </w:style>
  <w:style w:type="paragraph" w:customStyle="1" w:styleId="Heading3Headings">
    <w:name w:val="Heading 3 (Headings)"/>
    <w:basedOn w:val="NoParagraphStyle"/>
    <w:uiPriority w:val="99"/>
    <w:rsid w:val="009E4A5F"/>
    <w:pPr>
      <w:suppressAutoHyphens/>
      <w:spacing w:before="170" w:after="57" w:line="280" w:lineRule="atLeast"/>
    </w:pPr>
    <w:rPr>
      <w:rFonts w:ascii="VIC" w:hAnsi="VIC" w:cs="VIC"/>
      <w:b/>
      <w:bCs/>
      <w:color w:val="040D1A"/>
      <w:lang w:val="en-GB"/>
    </w:rPr>
  </w:style>
  <w:style w:type="paragraph" w:customStyle="1" w:styleId="Heading4Headings">
    <w:name w:val="Heading 4 (Headings)"/>
    <w:basedOn w:val="NoParagraphStyle"/>
    <w:uiPriority w:val="99"/>
    <w:rsid w:val="009E4A5F"/>
    <w:pPr>
      <w:suppressAutoHyphens/>
      <w:spacing w:before="170" w:after="57" w:line="240" w:lineRule="atLeast"/>
    </w:pPr>
    <w:rPr>
      <w:rFonts w:ascii="VIC" w:hAnsi="VIC" w:cs="VIC"/>
      <w:b/>
      <w:bCs/>
      <w:color w:val="040D1A"/>
      <w:sz w:val="20"/>
      <w:szCs w:val="20"/>
      <w:lang w:val="en-GB"/>
    </w:rPr>
  </w:style>
  <w:style w:type="paragraph" w:customStyle="1" w:styleId="BasicParagraph">
    <w:name w:val="[Basic Paragraph]"/>
    <w:basedOn w:val="NoParagraphStyle"/>
    <w:uiPriority w:val="99"/>
    <w:rsid w:val="009E4A5F"/>
  </w:style>
  <w:style w:type="character" w:customStyle="1" w:styleId="boldbody">
    <w:name w:val="bold_body"/>
    <w:uiPriority w:val="99"/>
    <w:rsid w:val="009E4A5F"/>
    <w:rPr>
      <w:rFonts w:ascii="VIC SemiBold" w:hAnsi="VIC SemiBold" w:cs="VIC SemiBold"/>
      <w:b/>
      <w:bCs/>
    </w:rPr>
  </w:style>
  <w:style w:type="character" w:customStyle="1" w:styleId="GovernementBluebullet">
    <w:name w:val="Governement Blue / bullet"/>
    <w:uiPriority w:val="99"/>
    <w:rsid w:val="009E4A5F"/>
    <w:rPr>
      <w:color w:val="005D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35983">
      <w:bodyDiv w:val="1"/>
      <w:marLeft w:val="0"/>
      <w:marRight w:val="0"/>
      <w:marTop w:val="0"/>
      <w:marBottom w:val="0"/>
      <w:divBdr>
        <w:top w:val="none" w:sz="0" w:space="0" w:color="auto"/>
        <w:left w:val="none" w:sz="0" w:space="0" w:color="auto"/>
        <w:bottom w:val="none" w:sz="0" w:space="0" w:color="auto"/>
        <w:right w:val="none" w:sz="0" w:space="0" w:color="auto"/>
      </w:divBdr>
    </w:div>
    <w:div w:id="324164565">
      <w:bodyDiv w:val="1"/>
      <w:marLeft w:val="0"/>
      <w:marRight w:val="0"/>
      <w:marTop w:val="0"/>
      <w:marBottom w:val="0"/>
      <w:divBdr>
        <w:top w:val="none" w:sz="0" w:space="0" w:color="auto"/>
        <w:left w:val="none" w:sz="0" w:space="0" w:color="auto"/>
        <w:bottom w:val="none" w:sz="0" w:space="0" w:color="auto"/>
        <w:right w:val="none" w:sz="0" w:space="0" w:color="auto"/>
      </w:divBdr>
    </w:div>
    <w:div w:id="348458287">
      <w:bodyDiv w:val="1"/>
      <w:marLeft w:val="0"/>
      <w:marRight w:val="0"/>
      <w:marTop w:val="0"/>
      <w:marBottom w:val="0"/>
      <w:divBdr>
        <w:top w:val="none" w:sz="0" w:space="0" w:color="auto"/>
        <w:left w:val="none" w:sz="0" w:space="0" w:color="auto"/>
        <w:bottom w:val="none" w:sz="0" w:space="0" w:color="auto"/>
        <w:right w:val="none" w:sz="0" w:space="0" w:color="auto"/>
      </w:divBdr>
    </w:div>
    <w:div w:id="512769984">
      <w:bodyDiv w:val="1"/>
      <w:marLeft w:val="0"/>
      <w:marRight w:val="0"/>
      <w:marTop w:val="0"/>
      <w:marBottom w:val="0"/>
      <w:divBdr>
        <w:top w:val="none" w:sz="0" w:space="0" w:color="auto"/>
        <w:left w:val="none" w:sz="0" w:space="0" w:color="auto"/>
        <w:bottom w:val="none" w:sz="0" w:space="0" w:color="auto"/>
        <w:right w:val="none" w:sz="0" w:space="0" w:color="auto"/>
      </w:divBdr>
    </w:div>
    <w:div w:id="687289429">
      <w:bodyDiv w:val="1"/>
      <w:marLeft w:val="0"/>
      <w:marRight w:val="0"/>
      <w:marTop w:val="0"/>
      <w:marBottom w:val="0"/>
      <w:divBdr>
        <w:top w:val="none" w:sz="0" w:space="0" w:color="auto"/>
        <w:left w:val="none" w:sz="0" w:space="0" w:color="auto"/>
        <w:bottom w:val="none" w:sz="0" w:space="0" w:color="auto"/>
        <w:right w:val="none" w:sz="0" w:space="0" w:color="auto"/>
      </w:divBdr>
    </w:div>
    <w:div w:id="1346901058">
      <w:bodyDiv w:val="1"/>
      <w:marLeft w:val="0"/>
      <w:marRight w:val="0"/>
      <w:marTop w:val="0"/>
      <w:marBottom w:val="0"/>
      <w:divBdr>
        <w:top w:val="none" w:sz="0" w:space="0" w:color="auto"/>
        <w:left w:val="none" w:sz="0" w:space="0" w:color="auto"/>
        <w:bottom w:val="none" w:sz="0" w:space="0" w:color="auto"/>
        <w:right w:val="none" w:sz="0" w:space="0" w:color="auto"/>
      </w:divBdr>
    </w:div>
    <w:div w:id="1855224356">
      <w:bodyDiv w:val="1"/>
      <w:marLeft w:val="0"/>
      <w:marRight w:val="0"/>
      <w:marTop w:val="0"/>
      <w:marBottom w:val="0"/>
      <w:divBdr>
        <w:top w:val="none" w:sz="0" w:space="0" w:color="auto"/>
        <w:left w:val="none" w:sz="0" w:space="0" w:color="auto"/>
        <w:bottom w:val="none" w:sz="0" w:space="0" w:color="auto"/>
        <w:right w:val="none" w:sz="0" w:space="0" w:color="auto"/>
      </w:divBdr>
    </w:div>
    <w:div w:id="1948847869">
      <w:bodyDiv w:val="1"/>
      <w:marLeft w:val="0"/>
      <w:marRight w:val="0"/>
      <w:marTop w:val="0"/>
      <w:marBottom w:val="0"/>
      <w:divBdr>
        <w:top w:val="none" w:sz="0" w:space="0" w:color="auto"/>
        <w:left w:val="none" w:sz="0" w:space="0" w:color="auto"/>
        <w:bottom w:val="none" w:sz="0" w:space="0" w:color="auto"/>
        <w:right w:val="none" w:sz="0" w:space="0" w:color="auto"/>
      </w:divBdr>
    </w:div>
    <w:div w:id="201680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eader" Target="header3.xml"/><Relationship Id="rId11" Type="http://schemas.openxmlformats.org/officeDocument/2006/relationships/header" Target="header2.xml"/><Relationship Id="rId32" Type="http://schemas.openxmlformats.org/officeDocument/2006/relationships/hyperlink" Target="https://www.safercare.vic.gov.au/improvement/projects/mbc/perineal-protection" TargetMode="External"/><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mailto:mailto:info@safercare.vic.gov.au" TargetMode="Externa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customXml" Target="../customXml/item4.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hyperlink" Target="https://www.safetyandquality.gov.au/publications-and-resources/resource-library/third-and-fourth-degree-perineal-tears-clinical-care-standard"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fontTable" Target="fontTable.xml"/><Relationship Id="rId10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bettersafercare.vic.gov.au/" TargetMode="External"/><Relationship Id="rId18" Type="http://schemas.openxmlformats.org/officeDocument/2006/relationships/hyperlink" Target="https://www.safercare.vic.gov.au/publications/covid-19-communique-a-rapid-review"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hyperlink" Target="https://www.safercare.vic.gov.au/improvement/projects/mbc/better-births" TargetMode="External"/><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hyperlink" Target="https://www.safetyandquality.gov.au/standards/clinical-care-standards/third-and-fourth-degree-perineal-tears-clinical-care-standard" TargetMode="External"/><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bettersafercare.vic.gov.au/improvement/projects/mbc/safer-baby" TargetMode="External"/><Relationship Id="rId1" Type="http://schemas.openxmlformats.org/officeDocument/2006/relationships/hyperlink" Target="https://www.bettersafercare.vic.gov.au/improvement/projects/mbc/better-birth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5" ma:contentTypeDescription="Create a new document." ma:contentTypeScope="" ma:versionID="ff10b82197848057feeb12176db458ec">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06fdf2f2572dd197e58dd34e4b69cb2a"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5b54910-c13d-4b3c-bf8b-871c14e99687}"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SharedWithUsers xmlns="7ee2ad8a-2b33-419f-875c-ac0e4cfc6b7f">
      <UserInfo>
        <DisplayName>Sharon Le (DHHS)</DisplayName>
        <AccountId>218</AccountId>
        <AccountType/>
      </UserInfo>
      <UserInfo>
        <DisplayName>Kate De Clercq (DHHS)</DisplayName>
        <AccountId>443</AccountId>
        <AccountType/>
      </UserInfo>
    </SharedWithUsers>
  </documentManagement>
</p:properties>
</file>

<file path=customXml/itemProps1.xml><?xml version="1.0" encoding="utf-8"?>
<ds:datastoreItem xmlns:ds="http://schemas.openxmlformats.org/officeDocument/2006/customXml" ds:itemID="{B7FDAC72-8C7C-DB43-8F88-5529EF598578}">
  <ds:schemaRefs>
    <ds:schemaRef ds:uri="http://schemas.openxmlformats.org/officeDocument/2006/bibliography"/>
  </ds:schemaRefs>
</ds:datastoreItem>
</file>

<file path=customXml/itemProps2.xml><?xml version="1.0" encoding="utf-8"?>
<ds:datastoreItem xmlns:ds="http://schemas.openxmlformats.org/officeDocument/2006/customXml" ds:itemID="{C6A9B79F-C38A-44DA-AD17-0A385054BCDA}"/>
</file>

<file path=customXml/itemProps3.xml><?xml version="1.0" encoding="utf-8"?>
<ds:datastoreItem xmlns:ds="http://schemas.openxmlformats.org/officeDocument/2006/customXml" ds:itemID="{0BDEA49C-A3DA-4CE8-A7F4-1C3455B766D0}"/>
</file>

<file path=customXml/itemProps4.xml><?xml version="1.0" encoding="utf-8"?>
<ds:datastoreItem xmlns:ds="http://schemas.openxmlformats.org/officeDocument/2006/customXml" ds:itemID="{C1DA14D1-E929-4DAD-808B-A7AE2F244169}"/>
</file>

<file path=docProps/app.xml><?xml version="1.0" encoding="utf-8"?>
<Properties xmlns="http://schemas.openxmlformats.org/officeDocument/2006/extended-properties" xmlns:vt="http://schemas.openxmlformats.org/officeDocument/2006/docPropsVTypes">
  <Template>Normal.dotm</Template>
  <TotalTime>371</TotalTime>
  <Pages>124</Pages>
  <Words>22485</Words>
  <Characters>128169</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Victorian perinatal services performance indicators 2020–21</vt:lpstr>
    </vt:vector>
  </TitlesOfParts>
  <Manager/>
  <Company>Safer Care Victoria</Company>
  <LinksUpToDate>false</LinksUpToDate>
  <CharactersWithSpaces>150354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perinatal services performance indicators 2020–21</dc:title>
  <dc:subject>Victorian perinatal services performance indicators 2020–21</dc:subject>
  <dc:creator>Safer Care Victoria</dc:creator>
  <cp:keywords>perinatal services, maternity services,</cp:keywords>
  <dc:description/>
  <cp:lastModifiedBy>Microsoft Office User</cp:lastModifiedBy>
  <cp:revision>401</cp:revision>
  <cp:lastPrinted>2019-11-06T22:22:00Z</cp:lastPrinted>
  <dcterms:created xsi:type="dcterms:W3CDTF">2019-11-06T22:21:00Z</dcterms:created>
  <dcterms:modified xsi:type="dcterms:W3CDTF">2022-08-31T04:34:00Z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0x01010026D179483B3A4E458E2DA955233B6DD4</vt:lpwstr>
  </property>
</Properties>
</file>