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7F02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75EE3688" w14:textId="77777777" w:rsidR="00521CA5" w:rsidRPr="00876171" w:rsidRDefault="00521CA5" w:rsidP="00521CA5">
      <w:pPr>
        <w:pStyle w:val="SCVborderabovetitle"/>
        <w:sectPr w:rsidR="00521CA5" w:rsidRPr="00876171" w:rsidSect="00BE76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4EAEF232" w14:textId="04597C47" w:rsidR="00C50A2B" w:rsidRPr="00E213E8" w:rsidRDefault="00B42536" w:rsidP="00521CA5">
      <w:pPr>
        <w:pStyle w:val="SCVfactsheettitle"/>
        <w:spacing w:before="0"/>
        <w:rPr>
          <w:rFonts w:asciiTheme="minorHAnsi" w:hAnsiTheme="minorHAnsi" w:cstheme="minorHAnsi"/>
          <w:sz w:val="40"/>
          <w:szCs w:val="40"/>
        </w:rPr>
      </w:pPr>
      <w:bookmarkStart w:id="0" w:name="_Hlk111015978"/>
      <w:r w:rsidRPr="00B42536">
        <w:rPr>
          <w:sz w:val="40"/>
          <w:szCs w:val="40"/>
        </w:rPr>
        <w:t>C</w:t>
      </w:r>
      <w:r w:rsidRPr="00E213E8">
        <w:rPr>
          <w:rFonts w:asciiTheme="minorHAnsi" w:hAnsiTheme="minorHAnsi" w:cstheme="minorHAnsi"/>
          <w:sz w:val="40"/>
          <w:szCs w:val="40"/>
        </w:rPr>
        <w:t>OVID + Learning Network Webinar Questions</w:t>
      </w:r>
      <w:bookmarkEnd w:id="0"/>
      <w:r w:rsidRPr="00E213E8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76195FED" w14:textId="77777777" w:rsidR="00C50A2B" w:rsidRPr="00E213E8" w:rsidRDefault="00B42A8E" w:rsidP="00521CA5">
      <w:pPr>
        <w:pStyle w:val="SCVprotectivemarkingbelowsubtitle"/>
        <w:rPr>
          <w:rFonts w:cstheme="minorHAnsi"/>
        </w:rPr>
      </w:pPr>
      <w:fldSimple w:instr=" FILLIN  &quot;Type the protective marking&quot; \d OFFICIAL \o  \* MERGEFORMAT ">
        <w:r w:rsidR="00B42536" w:rsidRPr="076493BD">
          <w:t>OFFICIAL</w:t>
        </w:r>
      </w:fldSimple>
    </w:p>
    <w:p w14:paraId="2A2AD809" w14:textId="07033416" w:rsidR="001C27CE" w:rsidRPr="001C27CE" w:rsidRDefault="001D5A66" w:rsidP="001D5A66">
      <w:pPr>
        <w:pStyle w:val="Heading2"/>
      </w:pPr>
      <w:r w:rsidRPr="001D5A66">
        <w:rPr>
          <w:rFonts w:asciiTheme="minorHAnsi" w:hAnsiTheme="minorHAnsi" w:cstheme="minorBidi"/>
        </w:rPr>
        <w:t xml:space="preserve">COVID + Learning Network Webinar </w:t>
      </w:r>
      <w:r>
        <w:rPr>
          <w:rFonts w:asciiTheme="minorHAnsi" w:hAnsiTheme="minorHAnsi" w:cstheme="minorBidi"/>
        </w:rPr>
        <w:t>22</w:t>
      </w:r>
    </w:p>
    <w:p w14:paraId="4B946FB7" w14:textId="1CD61A34" w:rsidR="00E46696" w:rsidRDefault="00495AC4" w:rsidP="076493BD">
      <w:pPr>
        <w:pStyle w:val="SCVbody"/>
        <w:rPr>
          <w:b/>
          <w:bCs/>
          <w:color w:val="007586" w:themeColor="accent2"/>
          <w:sz w:val="21"/>
          <w:szCs w:val="21"/>
        </w:rPr>
      </w:pPr>
      <w:r w:rsidRPr="13D81B56">
        <w:rPr>
          <w:b/>
          <w:bCs/>
          <w:color w:val="007586" w:themeColor="text2"/>
          <w:sz w:val="21"/>
          <w:szCs w:val="21"/>
          <w:shd w:val="clear" w:color="auto" w:fill="FFFFFF"/>
        </w:rPr>
        <w:t>Q</w:t>
      </w:r>
      <w:r w:rsidR="001C27CE" w:rsidRPr="13D81B56">
        <w:rPr>
          <w:b/>
          <w:bCs/>
          <w:color w:val="007586" w:themeColor="text2"/>
          <w:sz w:val="21"/>
          <w:szCs w:val="21"/>
          <w:shd w:val="clear" w:color="auto" w:fill="FFFFFF"/>
        </w:rPr>
        <w:t>1</w:t>
      </w:r>
      <w:r w:rsidRPr="13D81B56">
        <w:rPr>
          <w:b/>
          <w:bCs/>
          <w:color w:val="007586" w:themeColor="text2"/>
          <w:sz w:val="21"/>
          <w:szCs w:val="21"/>
          <w:shd w:val="clear" w:color="auto" w:fill="FFFFFF"/>
        </w:rPr>
        <w:t>:</w:t>
      </w:r>
      <w:r w:rsidR="001D5A66">
        <w:rPr>
          <w:b/>
          <w:bCs/>
          <w:color w:val="007586" w:themeColor="text2"/>
          <w:sz w:val="21"/>
          <w:szCs w:val="21"/>
          <w:shd w:val="clear" w:color="auto" w:fill="FFFFFF"/>
        </w:rPr>
        <w:t xml:space="preserve"> W</w:t>
      </w:r>
      <w:r w:rsidR="001D5A66" w:rsidRPr="001D5A66">
        <w:rPr>
          <w:b/>
          <w:bCs/>
          <w:color w:val="007586" w:themeColor="text2"/>
          <w:sz w:val="21"/>
          <w:szCs w:val="21"/>
          <w:shd w:val="clear" w:color="auto" w:fill="FFFFFF"/>
        </w:rPr>
        <w:t xml:space="preserve">here patients are presenting to </w:t>
      </w:r>
      <w:r w:rsidR="005713C7">
        <w:rPr>
          <w:b/>
          <w:bCs/>
          <w:color w:val="007586" w:themeColor="text2"/>
          <w:sz w:val="21"/>
          <w:szCs w:val="21"/>
          <w:shd w:val="clear" w:color="auto" w:fill="FFFFFF"/>
        </w:rPr>
        <w:t>GPs</w:t>
      </w:r>
      <w:r w:rsidR="001D5A66" w:rsidRPr="001D5A66">
        <w:rPr>
          <w:b/>
          <w:bCs/>
          <w:color w:val="007586" w:themeColor="text2"/>
          <w:sz w:val="21"/>
          <w:szCs w:val="21"/>
          <w:shd w:val="clear" w:color="auto" w:fill="FFFFFF"/>
        </w:rPr>
        <w:t xml:space="preserve"> and they really don't have the medical history or full information about the</w:t>
      </w:r>
      <w:r w:rsidR="007B39CB">
        <w:rPr>
          <w:b/>
          <w:bCs/>
          <w:color w:val="007586" w:themeColor="text2"/>
          <w:sz w:val="21"/>
          <w:szCs w:val="21"/>
          <w:shd w:val="clear" w:color="auto" w:fill="FFFFFF"/>
        </w:rPr>
        <w:t>ir</w:t>
      </w:r>
      <w:r w:rsidR="001D5A66" w:rsidRPr="001D5A66">
        <w:rPr>
          <w:b/>
          <w:bCs/>
          <w:color w:val="007586" w:themeColor="text2"/>
          <w:sz w:val="21"/>
          <w:szCs w:val="21"/>
          <w:shd w:val="clear" w:color="auto" w:fill="FFFFFF"/>
        </w:rPr>
        <w:t xml:space="preserve"> medications</w:t>
      </w:r>
      <w:r w:rsidR="00C8078C">
        <w:rPr>
          <w:b/>
          <w:bCs/>
          <w:color w:val="007586" w:themeColor="text2"/>
          <w:sz w:val="21"/>
          <w:szCs w:val="21"/>
          <w:shd w:val="clear" w:color="auto" w:fill="FFFFFF"/>
        </w:rPr>
        <w:t>, w</w:t>
      </w:r>
      <w:r w:rsidR="001D5A66" w:rsidRPr="001D5A66">
        <w:rPr>
          <w:b/>
          <w:bCs/>
          <w:color w:val="007586" w:themeColor="text2"/>
          <w:sz w:val="21"/>
          <w:szCs w:val="21"/>
          <w:shd w:val="clear" w:color="auto" w:fill="FFFFFF"/>
        </w:rPr>
        <w:t>hat's your recommendation on what to do in that scenario?</w:t>
      </w:r>
    </w:p>
    <w:p w14:paraId="462F7D7A" w14:textId="5875ABA4" w:rsidR="00E46696" w:rsidRDefault="5881471F" w:rsidP="0D6F0A59">
      <w:pPr>
        <w:pStyle w:val="SCVbody"/>
        <w:rPr>
          <w:b/>
          <w:bCs/>
          <w:sz w:val="21"/>
          <w:szCs w:val="21"/>
        </w:rPr>
      </w:pPr>
      <w:r w:rsidRPr="0D6F0A59">
        <w:rPr>
          <w:b/>
          <w:bCs/>
          <w:sz w:val="21"/>
          <w:szCs w:val="21"/>
        </w:rPr>
        <w:t>A:</w:t>
      </w:r>
      <w:r w:rsidR="00D5641F">
        <w:rPr>
          <w:b/>
          <w:bCs/>
          <w:sz w:val="21"/>
          <w:szCs w:val="21"/>
        </w:rPr>
        <w:t xml:space="preserve"> </w:t>
      </w:r>
      <w:r w:rsidR="00D5641F" w:rsidRPr="00D5641F">
        <w:rPr>
          <w:b/>
          <w:bCs/>
          <w:i/>
          <w:iCs/>
          <w:sz w:val="21"/>
          <w:szCs w:val="21"/>
        </w:rPr>
        <w:t>Professor Michael Dooley, Director of Pharmacy</w:t>
      </w:r>
      <w:r w:rsidR="00F1648C">
        <w:rPr>
          <w:b/>
          <w:bCs/>
          <w:i/>
          <w:iCs/>
          <w:sz w:val="21"/>
          <w:szCs w:val="21"/>
        </w:rPr>
        <w:t>, The Alfred</w:t>
      </w:r>
    </w:p>
    <w:p w14:paraId="4ECDA37A" w14:textId="4B30D9B4" w:rsidR="001D5A66" w:rsidRPr="001D5A66" w:rsidRDefault="00393617" w:rsidP="001D5A66">
      <w:pPr>
        <w:pStyle w:val="SCV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</w:t>
      </w:r>
      <w:r w:rsidR="001D5A66" w:rsidRPr="001D5A66">
        <w:rPr>
          <w:b/>
          <w:bCs/>
          <w:sz w:val="21"/>
          <w:szCs w:val="21"/>
        </w:rPr>
        <w:t>t the moment</w:t>
      </w:r>
      <w:r>
        <w:rPr>
          <w:b/>
          <w:bCs/>
          <w:sz w:val="21"/>
          <w:szCs w:val="21"/>
        </w:rPr>
        <w:t xml:space="preserve"> we believe</w:t>
      </w:r>
      <w:r w:rsidR="001D5A66" w:rsidRPr="001D5A66">
        <w:rPr>
          <w:b/>
          <w:bCs/>
          <w:sz w:val="21"/>
          <w:szCs w:val="21"/>
        </w:rPr>
        <w:t xml:space="preserve"> </w:t>
      </w:r>
      <w:r w:rsidR="00733A0E">
        <w:rPr>
          <w:b/>
          <w:bCs/>
          <w:sz w:val="21"/>
          <w:szCs w:val="21"/>
        </w:rPr>
        <w:t xml:space="preserve">nirmatrelvir and ritonavir (Paxlovid) </w:t>
      </w:r>
      <w:r w:rsidR="006D6F39">
        <w:rPr>
          <w:b/>
          <w:bCs/>
          <w:sz w:val="21"/>
          <w:szCs w:val="21"/>
        </w:rPr>
        <w:t>is</w:t>
      </w:r>
      <w:r w:rsidR="001D5A66" w:rsidRPr="001D5A66">
        <w:rPr>
          <w:b/>
          <w:bCs/>
          <w:sz w:val="21"/>
          <w:szCs w:val="21"/>
        </w:rPr>
        <w:t xml:space="preserve"> better than </w:t>
      </w:r>
      <w:r w:rsidR="00733A0E">
        <w:rPr>
          <w:b/>
          <w:bCs/>
          <w:sz w:val="21"/>
          <w:szCs w:val="21"/>
        </w:rPr>
        <w:t>molnupiravir (Lagevrio)</w:t>
      </w:r>
      <w:r>
        <w:rPr>
          <w:b/>
          <w:bCs/>
          <w:sz w:val="21"/>
          <w:szCs w:val="21"/>
        </w:rPr>
        <w:t xml:space="preserve">. </w:t>
      </w:r>
      <w:r w:rsidR="00915FAB">
        <w:rPr>
          <w:b/>
          <w:bCs/>
          <w:sz w:val="21"/>
          <w:szCs w:val="21"/>
        </w:rPr>
        <w:t>You</w:t>
      </w:r>
      <w:r w:rsidR="001D5A66" w:rsidRPr="001D5A66">
        <w:rPr>
          <w:b/>
          <w:bCs/>
          <w:sz w:val="21"/>
          <w:szCs w:val="21"/>
        </w:rPr>
        <w:t xml:space="preserve"> </w:t>
      </w:r>
      <w:r w:rsidR="00C8078C">
        <w:rPr>
          <w:b/>
          <w:bCs/>
          <w:sz w:val="21"/>
          <w:szCs w:val="21"/>
        </w:rPr>
        <w:t xml:space="preserve">do </w:t>
      </w:r>
      <w:r w:rsidR="001D5A66" w:rsidRPr="001D5A66">
        <w:rPr>
          <w:b/>
          <w:bCs/>
          <w:sz w:val="21"/>
          <w:szCs w:val="21"/>
        </w:rPr>
        <w:t>wan</w:t>
      </w:r>
      <w:r w:rsidR="001D5A66">
        <w:rPr>
          <w:b/>
          <w:bCs/>
          <w:sz w:val="21"/>
          <w:szCs w:val="21"/>
        </w:rPr>
        <w:t>t to</w:t>
      </w:r>
      <w:r w:rsidR="001D5A66" w:rsidRPr="001D5A66">
        <w:rPr>
          <w:b/>
          <w:bCs/>
          <w:sz w:val="21"/>
          <w:szCs w:val="21"/>
        </w:rPr>
        <w:t xml:space="preserve"> get a reasonable medication list and if you have a patient who can't tell you what medications </w:t>
      </w:r>
      <w:r w:rsidR="00C93FEF">
        <w:rPr>
          <w:b/>
          <w:bCs/>
          <w:sz w:val="21"/>
          <w:szCs w:val="21"/>
        </w:rPr>
        <w:t xml:space="preserve">they </w:t>
      </w:r>
      <w:r w:rsidR="001D5A66" w:rsidRPr="001D5A66">
        <w:rPr>
          <w:b/>
          <w:bCs/>
          <w:sz w:val="21"/>
          <w:szCs w:val="21"/>
        </w:rPr>
        <w:t>are on then you've probably got other clinical issues as wel</w:t>
      </w:r>
      <w:r w:rsidR="00915FAB">
        <w:rPr>
          <w:b/>
          <w:bCs/>
          <w:sz w:val="21"/>
          <w:szCs w:val="21"/>
        </w:rPr>
        <w:t>l</w:t>
      </w:r>
      <w:r>
        <w:rPr>
          <w:b/>
          <w:bCs/>
          <w:sz w:val="21"/>
          <w:szCs w:val="21"/>
        </w:rPr>
        <w:t>;</w:t>
      </w:r>
      <w:r w:rsidR="00915FAB">
        <w:rPr>
          <w:b/>
          <w:bCs/>
          <w:sz w:val="21"/>
          <w:szCs w:val="21"/>
        </w:rPr>
        <w:t xml:space="preserve"> g</w:t>
      </w:r>
      <w:r w:rsidR="001D5A66" w:rsidRPr="001D5A66">
        <w:rPr>
          <w:b/>
          <w:bCs/>
          <w:sz w:val="21"/>
          <w:szCs w:val="21"/>
        </w:rPr>
        <w:t xml:space="preserve">etting an accurate medication history is important. </w:t>
      </w:r>
    </w:p>
    <w:p w14:paraId="6F5243D9" w14:textId="3C1065D2" w:rsidR="001D5A66" w:rsidRPr="001D5A66" w:rsidRDefault="006D6F39" w:rsidP="001D5A66">
      <w:pPr>
        <w:pStyle w:val="SCV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In the instance that</w:t>
      </w:r>
      <w:r w:rsidR="001D5A66" w:rsidRPr="001D5A66">
        <w:rPr>
          <w:b/>
          <w:bCs/>
          <w:sz w:val="21"/>
          <w:szCs w:val="21"/>
        </w:rPr>
        <w:t xml:space="preserve"> you have a patient </w:t>
      </w:r>
      <w:r w:rsidR="00776BB2">
        <w:rPr>
          <w:b/>
          <w:bCs/>
          <w:sz w:val="21"/>
          <w:szCs w:val="21"/>
        </w:rPr>
        <w:t>and</w:t>
      </w:r>
      <w:r w:rsidR="001D5A66" w:rsidRPr="001D5A66">
        <w:rPr>
          <w:b/>
          <w:bCs/>
          <w:sz w:val="21"/>
          <w:szCs w:val="21"/>
        </w:rPr>
        <w:t xml:space="preserve"> don't know anything abou</w:t>
      </w:r>
      <w:r w:rsidR="00F1648C">
        <w:rPr>
          <w:b/>
          <w:bCs/>
          <w:sz w:val="21"/>
          <w:szCs w:val="21"/>
        </w:rPr>
        <w:t>t them</w:t>
      </w:r>
      <w:r w:rsidR="00915FAB">
        <w:rPr>
          <w:b/>
          <w:bCs/>
          <w:sz w:val="21"/>
          <w:szCs w:val="21"/>
        </w:rPr>
        <w:t xml:space="preserve"> or what medication they are taking</w:t>
      </w:r>
      <w:r>
        <w:rPr>
          <w:b/>
          <w:bCs/>
          <w:sz w:val="21"/>
          <w:szCs w:val="21"/>
        </w:rPr>
        <w:t>;</w:t>
      </w:r>
      <w:r w:rsidR="00393617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if</w:t>
      </w:r>
      <w:r w:rsidR="00393617">
        <w:rPr>
          <w:b/>
          <w:bCs/>
          <w:sz w:val="21"/>
          <w:szCs w:val="21"/>
        </w:rPr>
        <w:t xml:space="preserve"> there </w:t>
      </w:r>
      <w:r w:rsidR="00C8078C">
        <w:rPr>
          <w:b/>
          <w:bCs/>
          <w:sz w:val="21"/>
          <w:szCs w:val="21"/>
        </w:rPr>
        <w:t>is</w:t>
      </w:r>
      <w:r w:rsidR="001D5A66" w:rsidRPr="001D5A66">
        <w:rPr>
          <w:b/>
          <w:bCs/>
          <w:sz w:val="21"/>
          <w:szCs w:val="21"/>
        </w:rPr>
        <w:t xml:space="preserve"> no patholog</w:t>
      </w:r>
      <w:r w:rsidR="00C8078C">
        <w:rPr>
          <w:b/>
          <w:bCs/>
          <w:sz w:val="21"/>
          <w:szCs w:val="21"/>
        </w:rPr>
        <w:t>y</w:t>
      </w:r>
      <w:r w:rsidR="001D5A66" w:rsidRPr="001D5A66">
        <w:rPr>
          <w:b/>
          <w:bCs/>
          <w:sz w:val="21"/>
          <w:szCs w:val="21"/>
        </w:rPr>
        <w:t xml:space="preserve"> then you can default to</w:t>
      </w:r>
      <w:r w:rsidR="00733A0E">
        <w:rPr>
          <w:b/>
          <w:bCs/>
          <w:sz w:val="21"/>
          <w:szCs w:val="21"/>
        </w:rPr>
        <w:t xml:space="preserve"> molnupiravir (Lagevrio)</w:t>
      </w:r>
      <w:r w:rsidR="00915FAB">
        <w:rPr>
          <w:b/>
          <w:bCs/>
          <w:sz w:val="21"/>
          <w:szCs w:val="21"/>
        </w:rPr>
        <w:t>.</w:t>
      </w:r>
      <w:r w:rsidR="00733A0E">
        <w:rPr>
          <w:b/>
          <w:bCs/>
          <w:sz w:val="21"/>
          <w:szCs w:val="21"/>
        </w:rPr>
        <w:t xml:space="preserve"> </w:t>
      </w:r>
      <w:r w:rsidR="001D5A66" w:rsidRPr="001D5A66">
        <w:rPr>
          <w:b/>
          <w:bCs/>
          <w:sz w:val="21"/>
          <w:szCs w:val="21"/>
        </w:rPr>
        <w:t xml:space="preserve">These drugs are only used for five </w:t>
      </w:r>
      <w:r w:rsidRPr="001D5A66">
        <w:rPr>
          <w:b/>
          <w:bCs/>
          <w:sz w:val="21"/>
          <w:szCs w:val="21"/>
        </w:rPr>
        <w:t>days,</w:t>
      </w:r>
      <w:r w:rsidR="00915FAB">
        <w:rPr>
          <w:b/>
          <w:bCs/>
          <w:sz w:val="21"/>
          <w:szCs w:val="21"/>
        </w:rPr>
        <w:t xml:space="preserve"> and </w:t>
      </w:r>
      <w:r w:rsidR="00776BB2">
        <w:rPr>
          <w:b/>
          <w:bCs/>
          <w:sz w:val="21"/>
          <w:szCs w:val="21"/>
        </w:rPr>
        <w:t>they</w:t>
      </w:r>
      <w:r w:rsidR="00F1648C" w:rsidRPr="001D5A66">
        <w:rPr>
          <w:b/>
          <w:bCs/>
          <w:sz w:val="21"/>
          <w:szCs w:val="21"/>
        </w:rPr>
        <w:t xml:space="preserve"> </w:t>
      </w:r>
      <w:r w:rsidR="001D5A66" w:rsidRPr="001D5A66">
        <w:rPr>
          <w:b/>
          <w:bCs/>
          <w:sz w:val="21"/>
          <w:szCs w:val="21"/>
        </w:rPr>
        <w:t xml:space="preserve">have minimal side effects </w:t>
      </w:r>
      <w:r w:rsidR="00776BB2">
        <w:rPr>
          <w:b/>
          <w:bCs/>
          <w:sz w:val="21"/>
          <w:szCs w:val="21"/>
        </w:rPr>
        <w:t>of</w:t>
      </w:r>
      <w:r w:rsidR="001D5A66" w:rsidRPr="001D5A66">
        <w:rPr>
          <w:b/>
          <w:bCs/>
          <w:sz w:val="21"/>
          <w:szCs w:val="21"/>
        </w:rPr>
        <w:t xml:space="preserve"> concern</w:t>
      </w:r>
      <w:r>
        <w:rPr>
          <w:b/>
          <w:bCs/>
          <w:sz w:val="21"/>
          <w:szCs w:val="21"/>
        </w:rPr>
        <w:t>;</w:t>
      </w:r>
      <w:r w:rsidR="00915FAB">
        <w:rPr>
          <w:b/>
          <w:bCs/>
          <w:sz w:val="21"/>
          <w:szCs w:val="21"/>
        </w:rPr>
        <w:t xml:space="preserve"> so</w:t>
      </w:r>
      <w:r w:rsidR="00486097">
        <w:rPr>
          <w:b/>
          <w:bCs/>
          <w:sz w:val="21"/>
          <w:szCs w:val="21"/>
        </w:rPr>
        <w:t xml:space="preserve"> </w:t>
      </w:r>
      <w:r w:rsidR="001D5A66" w:rsidRPr="001D5A66">
        <w:rPr>
          <w:b/>
          <w:bCs/>
          <w:sz w:val="21"/>
          <w:szCs w:val="21"/>
        </w:rPr>
        <w:t xml:space="preserve">in those circumstances you would default to </w:t>
      </w:r>
      <w:r w:rsidR="00733A0E">
        <w:rPr>
          <w:b/>
          <w:bCs/>
          <w:sz w:val="21"/>
          <w:szCs w:val="21"/>
        </w:rPr>
        <w:t xml:space="preserve">molnupiravir (Lagevrio) </w:t>
      </w:r>
      <w:r w:rsidR="001D5A66" w:rsidRPr="001D5A66">
        <w:rPr>
          <w:b/>
          <w:bCs/>
          <w:sz w:val="21"/>
          <w:szCs w:val="21"/>
        </w:rPr>
        <w:t>and prescribe that</w:t>
      </w:r>
      <w:r w:rsidR="00776BB2">
        <w:rPr>
          <w:b/>
          <w:bCs/>
          <w:sz w:val="21"/>
          <w:szCs w:val="21"/>
        </w:rPr>
        <w:t>,</w:t>
      </w:r>
      <w:r w:rsidR="001D5A66" w:rsidRPr="001D5A66">
        <w:rPr>
          <w:b/>
          <w:bCs/>
          <w:sz w:val="21"/>
          <w:szCs w:val="21"/>
        </w:rPr>
        <w:t xml:space="preserve"> unless you ha</w:t>
      </w:r>
      <w:r w:rsidR="00C8078C">
        <w:rPr>
          <w:b/>
          <w:bCs/>
          <w:sz w:val="21"/>
          <w:szCs w:val="21"/>
        </w:rPr>
        <w:t>ve</w:t>
      </w:r>
      <w:r w:rsidR="001D5A66" w:rsidRPr="001D5A66">
        <w:rPr>
          <w:b/>
          <w:bCs/>
          <w:sz w:val="21"/>
          <w:szCs w:val="21"/>
        </w:rPr>
        <w:t xml:space="preserve"> a clear contradiction. </w:t>
      </w:r>
    </w:p>
    <w:p w14:paraId="71D38FA8" w14:textId="2C40FECC" w:rsidR="00486097" w:rsidRDefault="00364A5B" w:rsidP="001D5A66">
      <w:pPr>
        <w:pStyle w:val="SCV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*</w:t>
      </w:r>
      <w:r w:rsidR="006D6F39">
        <w:rPr>
          <w:b/>
          <w:bCs/>
          <w:sz w:val="21"/>
          <w:szCs w:val="21"/>
        </w:rPr>
        <w:t>For</w:t>
      </w:r>
      <w:r w:rsidR="001D5A66" w:rsidRPr="001D5A66">
        <w:rPr>
          <w:b/>
          <w:bCs/>
          <w:sz w:val="21"/>
          <w:szCs w:val="21"/>
        </w:rPr>
        <w:t xml:space="preserve"> people </w:t>
      </w:r>
      <w:r w:rsidR="00486097">
        <w:rPr>
          <w:b/>
          <w:bCs/>
          <w:sz w:val="21"/>
          <w:szCs w:val="21"/>
        </w:rPr>
        <w:t xml:space="preserve">needing </w:t>
      </w:r>
      <w:r w:rsidR="001D5A66" w:rsidRPr="001D5A66">
        <w:rPr>
          <w:b/>
          <w:bCs/>
          <w:sz w:val="21"/>
          <w:szCs w:val="21"/>
        </w:rPr>
        <w:t xml:space="preserve">support for making </w:t>
      </w:r>
      <w:r>
        <w:rPr>
          <w:b/>
          <w:bCs/>
          <w:sz w:val="21"/>
          <w:szCs w:val="21"/>
        </w:rPr>
        <w:t xml:space="preserve">antiviral prescribing </w:t>
      </w:r>
      <w:r w:rsidR="001D5A66" w:rsidRPr="001D5A66">
        <w:rPr>
          <w:b/>
          <w:bCs/>
          <w:sz w:val="21"/>
          <w:szCs w:val="21"/>
        </w:rPr>
        <w:t>decisions</w:t>
      </w:r>
      <w:r w:rsidR="00C8078C">
        <w:rPr>
          <w:b/>
          <w:bCs/>
          <w:sz w:val="21"/>
          <w:szCs w:val="21"/>
        </w:rPr>
        <w:t>, there</w:t>
      </w:r>
      <w:r w:rsidR="00486097">
        <w:rPr>
          <w:b/>
          <w:bCs/>
          <w:sz w:val="21"/>
          <w:szCs w:val="21"/>
        </w:rPr>
        <w:t xml:space="preserve"> is the Victorian COVID-19 therapies PBS support line. It is intended for use by Victorian PBS prescribers such as GPs and nurse practitioners. The helpline is staffed 7 days a week between 8 to 5pm and can be contacted on 03 8290 3801</w:t>
      </w:r>
    </w:p>
    <w:p w14:paraId="40F86BDA" w14:textId="3F5E5556" w:rsidR="001D5A66" w:rsidRDefault="001D5A66" w:rsidP="001D5A66">
      <w:pPr>
        <w:pStyle w:val="SCVbody"/>
        <w:rPr>
          <w:b/>
          <w:bCs/>
          <w:color w:val="007586" w:themeColor="text2"/>
          <w:sz w:val="21"/>
          <w:szCs w:val="21"/>
          <w:shd w:val="clear" w:color="auto" w:fill="FFFFFF"/>
        </w:rPr>
      </w:pPr>
      <w:r w:rsidRPr="13D81B56">
        <w:rPr>
          <w:b/>
          <w:bCs/>
          <w:color w:val="007586" w:themeColor="text2"/>
          <w:sz w:val="21"/>
          <w:szCs w:val="21"/>
          <w:shd w:val="clear" w:color="auto" w:fill="FFFFFF"/>
        </w:rPr>
        <w:t>Q</w:t>
      </w:r>
      <w:r>
        <w:rPr>
          <w:b/>
          <w:bCs/>
          <w:color w:val="007586" w:themeColor="text2"/>
          <w:sz w:val="21"/>
          <w:szCs w:val="21"/>
          <w:shd w:val="clear" w:color="auto" w:fill="FFFFFF"/>
        </w:rPr>
        <w:t>2</w:t>
      </w:r>
      <w:r w:rsidRPr="13D81B56">
        <w:rPr>
          <w:b/>
          <w:bCs/>
          <w:color w:val="007586" w:themeColor="text2"/>
          <w:sz w:val="21"/>
          <w:szCs w:val="21"/>
          <w:shd w:val="clear" w:color="auto" w:fill="FFFFFF"/>
        </w:rPr>
        <w:t>:</w:t>
      </w:r>
      <w:r>
        <w:rPr>
          <w:b/>
          <w:bCs/>
          <w:color w:val="007586" w:themeColor="text2"/>
          <w:sz w:val="21"/>
          <w:szCs w:val="21"/>
          <w:shd w:val="clear" w:color="auto" w:fill="FFFFFF"/>
        </w:rPr>
        <w:t xml:space="preserve"> </w:t>
      </w:r>
      <w:r w:rsidR="00E059C0">
        <w:rPr>
          <w:b/>
          <w:bCs/>
          <w:color w:val="007586" w:themeColor="text2"/>
          <w:sz w:val="21"/>
          <w:szCs w:val="21"/>
          <w:shd w:val="clear" w:color="auto" w:fill="FFFFFF"/>
        </w:rPr>
        <w:t>Regarding m</w:t>
      </w:r>
      <w:r w:rsidRPr="001D5A66">
        <w:rPr>
          <w:b/>
          <w:bCs/>
          <w:color w:val="007586" w:themeColor="text2"/>
          <w:sz w:val="21"/>
          <w:szCs w:val="21"/>
          <w:shd w:val="clear" w:color="auto" w:fill="FFFFFF"/>
        </w:rPr>
        <w:t>onitoring for post injections</w:t>
      </w:r>
      <w:r w:rsidR="00E059C0">
        <w:rPr>
          <w:b/>
          <w:bCs/>
          <w:color w:val="007586" w:themeColor="text2"/>
          <w:sz w:val="21"/>
          <w:szCs w:val="21"/>
          <w:shd w:val="clear" w:color="auto" w:fill="FFFFFF"/>
        </w:rPr>
        <w:t xml:space="preserve">, </w:t>
      </w:r>
      <w:r w:rsidRPr="001D5A66">
        <w:rPr>
          <w:b/>
          <w:bCs/>
          <w:color w:val="007586" w:themeColor="text2"/>
          <w:sz w:val="21"/>
          <w:szCs w:val="21"/>
          <w:shd w:val="clear" w:color="auto" w:fill="FFFFFF"/>
        </w:rPr>
        <w:t>the requirement is for 15 to</w:t>
      </w:r>
      <w:r w:rsidR="00E059C0">
        <w:rPr>
          <w:b/>
          <w:bCs/>
          <w:color w:val="007586" w:themeColor="text2"/>
          <w:sz w:val="21"/>
          <w:szCs w:val="21"/>
          <w:shd w:val="clear" w:color="auto" w:fill="FFFFFF"/>
        </w:rPr>
        <w:t xml:space="preserve"> 60</w:t>
      </w:r>
      <w:r w:rsidRPr="001D5A66">
        <w:rPr>
          <w:b/>
          <w:bCs/>
          <w:color w:val="007586" w:themeColor="text2"/>
          <w:sz w:val="21"/>
          <w:szCs w:val="21"/>
          <w:shd w:val="clear" w:color="auto" w:fill="FFFFFF"/>
        </w:rPr>
        <w:t xml:space="preserve"> minutes. </w:t>
      </w:r>
      <w:r w:rsidR="005713C7">
        <w:rPr>
          <w:b/>
          <w:bCs/>
          <w:color w:val="007586" w:themeColor="text2"/>
          <w:sz w:val="21"/>
          <w:szCs w:val="21"/>
          <w:shd w:val="clear" w:color="auto" w:fill="FFFFFF"/>
        </w:rPr>
        <w:t>Do</w:t>
      </w:r>
      <w:r w:rsidRPr="001D5A66">
        <w:rPr>
          <w:b/>
          <w:bCs/>
          <w:color w:val="007586" w:themeColor="text2"/>
          <w:sz w:val="21"/>
          <w:szCs w:val="21"/>
          <w:shd w:val="clear" w:color="auto" w:fill="FFFFFF"/>
        </w:rPr>
        <w:t xml:space="preserve"> we know how pharmacies are addressing that</w:t>
      </w:r>
      <w:r w:rsidR="00E059C0">
        <w:rPr>
          <w:b/>
          <w:bCs/>
          <w:color w:val="007586" w:themeColor="text2"/>
          <w:sz w:val="21"/>
          <w:szCs w:val="21"/>
          <w:shd w:val="clear" w:color="auto" w:fill="FFFFFF"/>
        </w:rPr>
        <w:t>,</w:t>
      </w:r>
      <w:r w:rsidRPr="001D5A66">
        <w:rPr>
          <w:b/>
          <w:bCs/>
          <w:color w:val="007586" w:themeColor="text2"/>
          <w:sz w:val="21"/>
          <w:szCs w:val="21"/>
          <w:shd w:val="clear" w:color="auto" w:fill="FFFFFF"/>
        </w:rPr>
        <w:t xml:space="preserve"> and what are health services applying</w:t>
      </w:r>
      <w:r w:rsidR="00E059C0">
        <w:rPr>
          <w:b/>
          <w:bCs/>
          <w:color w:val="007586" w:themeColor="text2"/>
          <w:sz w:val="21"/>
          <w:szCs w:val="21"/>
          <w:shd w:val="clear" w:color="auto" w:fill="FFFFFF"/>
        </w:rPr>
        <w:t xml:space="preserve"> a</w:t>
      </w:r>
      <w:r w:rsidRPr="001D5A66">
        <w:rPr>
          <w:b/>
          <w:bCs/>
          <w:color w:val="007586" w:themeColor="text2"/>
          <w:sz w:val="21"/>
          <w:szCs w:val="21"/>
          <w:shd w:val="clear" w:color="auto" w:fill="FFFFFF"/>
        </w:rPr>
        <w:t>s their minimum observation period?</w:t>
      </w:r>
    </w:p>
    <w:p w14:paraId="0F29E8FC" w14:textId="1C3C19F1" w:rsidR="001D5A66" w:rsidRDefault="001D5A66" w:rsidP="001D5A66">
      <w:pPr>
        <w:pStyle w:val="SCVbody"/>
        <w:rPr>
          <w:b/>
          <w:bCs/>
          <w:i/>
          <w:iCs/>
          <w:sz w:val="21"/>
          <w:szCs w:val="21"/>
        </w:rPr>
      </w:pPr>
      <w:r>
        <w:rPr>
          <w:b/>
          <w:bCs/>
          <w:sz w:val="21"/>
          <w:szCs w:val="21"/>
        </w:rPr>
        <w:t xml:space="preserve">A: </w:t>
      </w:r>
      <w:r w:rsidRPr="00910667">
        <w:rPr>
          <w:b/>
          <w:bCs/>
          <w:i/>
          <w:iCs/>
          <w:sz w:val="21"/>
          <w:szCs w:val="21"/>
        </w:rPr>
        <w:t>COVID positive Pathways team, DH</w:t>
      </w:r>
    </w:p>
    <w:p w14:paraId="23074035" w14:textId="6FE2FA17" w:rsidR="00910667" w:rsidRPr="00910667" w:rsidRDefault="005713C7" w:rsidP="00910667">
      <w:pPr>
        <w:pStyle w:val="SCV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</w:t>
      </w:r>
      <w:r w:rsidR="00910667" w:rsidRPr="00910667">
        <w:rPr>
          <w:b/>
          <w:bCs/>
          <w:sz w:val="21"/>
          <w:szCs w:val="21"/>
        </w:rPr>
        <w:t>her</w:t>
      </w:r>
      <w:r w:rsidR="00E059C0">
        <w:rPr>
          <w:b/>
          <w:bCs/>
          <w:sz w:val="21"/>
          <w:szCs w:val="21"/>
        </w:rPr>
        <w:t>e are</w:t>
      </w:r>
      <w:r w:rsidR="00910667" w:rsidRPr="00910667">
        <w:rPr>
          <w:b/>
          <w:bCs/>
          <w:sz w:val="21"/>
          <w:szCs w:val="21"/>
        </w:rPr>
        <w:t xml:space="preserve"> no clear rules around this. We recommend at least 15 minutes based on the study that was done where no</w:t>
      </w:r>
      <w:r w:rsidR="00E059C0">
        <w:rPr>
          <w:b/>
          <w:bCs/>
          <w:sz w:val="21"/>
          <w:szCs w:val="21"/>
        </w:rPr>
        <w:t>-</w:t>
      </w:r>
      <w:r w:rsidR="00910667" w:rsidRPr="00910667">
        <w:rPr>
          <w:b/>
          <w:bCs/>
          <w:sz w:val="21"/>
          <w:szCs w:val="21"/>
        </w:rPr>
        <w:t>one had a severe adverse event such as an anaphylaxis after th</w:t>
      </w:r>
      <w:r w:rsidR="00C8078C">
        <w:rPr>
          <w:b/>
          <w:bCs/>
          <w:sz w:val="21"/>
          <w:szCs w:val="21"/>
        </w:rPr>
        <w:t>at</w:t>
      </w:r>
      <w:r w:rsidR="00910667" w:rsidRPr="00910667">
        <w:rPr>
          <w:b/>
          <w:bCs/>
          <w:sz w:val="21"/>
          <w:szCs w:val="21"/>
        </w:rPr>
        <w:t xml:space="preserve"> </w:t>
      </w:r>
      <w:r w:rsidR="00C8078C" w:rsidRPr="00910667">
        <w:rPr>
          <w:b/>
          <w:bCs/>
          <w:sz w:val="21"/>
          <w:szCs w:val="21"/>
        </w:rPr>
        <w:t>15-minute</w:t>
      </w:r>
      <w:r w:rsidR="00910667" w:rsidRPr="00910667">
        <w:rPr>
          <w:b/>
          <w:bCs/>
          <w:sz w:val="21"/>
          <w:szCs w:val="21"/>
        </w:rPr>
        <w:t xml:space="preserve"> period. </w:t>
      </w:r>
      <w:r w:rsidR="00B6626A">
        <w:rPr>
          <w:b/>
          <w:bCs/>
          <w:sz w:val="21"/>
          <w:szCs w:val="21"/>
        </w:rPr>
        <w:t>Our</w:t>
      </w:r>
      <w:r w:rsidR="00910667" w:rsidRPr="00910667">
        <w:rPr>
          <w:b/>
          <w:bCs/>
          <w:sz w:val="21"/>
          <w:szCs w:val="21"/>
        </w:rPr>
        <w:t xml:space="preserve"> clinical advice </w:t>
      </w:r>
      <w:r w:rsidR="00C8078C">
        <w:rPr>
          <w:b/>
          <w:bCs/>
          <w:sz w:val="21"/>
          <w:szCs w:val="21"/>
        </w:rPr>
        <w:t>is based around</w:t>
      </w:r>
      <w:r w:rsidR="00910667" w:rsidRPr="00910667">
        <w:rPr>
          <w:b/>
          <w:bCs/>
          <w:sz w:val="21"/>
          <w:szCs w:val="21"/>
        </w:rPr>
        <w:t xml:space="preserve"> </w:t>
      </w:r>
      <w:r w:rsidR="00E059C0">
        <w:rPr>
          <w:b/>
          <w:bCs/>
          <w:sz w:val="21"/>
          <w:szCs w:val="21"/>
        </w:rPr>
        <w:t>what</w:t>
      </w:r>
      <w:r w:rsidR="00910667" w:rsidRPr="00910667">
        <w:rPr>
          <w:b/>
          <w:bCs/>
          <w:sz w:val="21"/>
          <w:szCs w:val="21"/>
        </w:rPr>
        <w:t xml:space="preserve"> seem</w:t>
      </w:r>
      <w:r w:rsidR="00C8078C">
        <w:rPr>
          <w:b/>
          <w:bCs/>
          <w:sz w:val="21"/>
          <w:szCs w:val="21"/>
        </w:rPr>
        <w:t>s</w:t>
      </w:r>
      <w:r w:rsidR="00910667" w:rsidRPr="00910667">
        <w:rPr>
          <w:b/>
          <w:bCs/>
          <w:sz w:val="21"/>
          <w:szCs w:val="21"/>
        </w:rPr>
        <w:t xml:space="preserve"> pragmatic</w:t>
      </w:r>
      <w:r w:rsidR="00C8078C">
        <w:rPr>
          <w:b/>
          <w:bCs/>
          <w:sz w:val="21"/>
          <w:szCs w:val="21"/>
        </w:rPr>
        <w:t>;</w:t>
      </w:r>
      <w:r w:rsidR="00910667" w:rsidRPr="00910667">
        <w:rPr>
          <w:b/>
          <w:bCs/>
          <w:sz w:val="21"/>
          <w:szCs w:val="21"/>
        </w:rPr>
        <w:t xml:space="preserve"> the last thing you want is somebody who's very high risk sitting in an indoor environment for 60 minutes where they might </w:t>
      </w:r>
      <w:r w:rsidR="00364A5B" w:rsidRPr="00910667">
        <w:rPr>
          <w:b/>
          <w:bCs/>
          <w:sz w:val="21"/>
          <w:szCs w:val="21"/>
        </w:rPr>
        <w:t>catch</w:t>
      </w:r>
      <w:r w:rsidR="00910667" w:rsidRPr="00910667">
        <w:rPr>
          <w:b/>
          <w:bCs/>
          <w:sz w:val="21"/>
          <w:szCs w:val="21"/>
        </w:rPr>
        <w:t xml:space="preserve"> COVID because they've been there for so long and people are coming and going.</w:t>
      </w:r>
    </w:p>
    <w:p w14:paraId="6F401B9C" w14:textId="5AC7EE00" w:rsidR="00910667" w:rsidRDefault="005713C7" w:rsidP="00910667">
      <w:pPr>
        <w:pStyle w:val="SCV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</w:t>
      </w:r>
      <w:r w:rsidR="00910667" w:rsidRPr="00910667">
        <w:rPr>
          <w:b/>
          <w:bCs/>
          <w:sz w:val="21"/>
          <w:szCs w:val="21"/>
        </w:rPr>
        <w:t xml:space="preserve">he advice in our FAQ is </w:t>
      </w:r>
      <w:r w:rsidR="00B6626A">
        <w:rPr>
          <w:b/>
          <w:bCs/>
          <w:sz w:val="21"/>
          <w:szCs w:val="21"/>
        </w:rPr>
        <w:t xml:space="preserve">to </w:t>
      </w:r>
      <w:r w:rsidR="003B3502">
        <w:rPr>
          <w:b/>
          <w:bCs/>
          <w:sz w:val="21"/>
          <w:szCs w:val="21"/>
        </w:rPr>
        <w:t>monitor</w:t>
      </w:r>
      <w:r w:rsidR="00B6626A">
        <w:rPr>
          <w:b/>
          <w:bCs/>
          <w:sz w:val="21"/>
          <w:szCs w:val="21"/>
        </w:rPr>
        <w:t xml:space="preserve"> for</w:t>
      </w:r>
      <w:r w:rsidR="003B3502">
        <w:rPr>
          <w:b/>
          <w:bCs/>
          <w:sz w:val="21"/>
          <w:szCs w:val="21"/>
        </w:rPr>
        <w:t xml:space="preserve"> </w:t>
      </w:r>
      <w:r w:rsidR="00910667" w:rsidRPr="00910667">
        <w:rPr>
          <w:b/>
          <w:bCs/>
          <w:sz w:val="21"/>
          <w:szCs w:val="21"/>
        </w:rPr>
        <w:t>at least 15 minutes</w:t>
      </w:r>
      <w:r w:rsidR="00E059C0">
        <w:rPr>
          <w:b/>
          <w:bCs/>
          <w:sz w:val="21"/>
          <w:szCs w:val="21"/>
        </w:rPr>
        <w:t>. I</w:t>
      </w:r>
      <w:r w:rsidR="00910667" w:rsidRPr="00910667">
        <w:rPr>
          <w:b/>
          <w:bCs/>
          <w:sz w:val="21"/>
          <w:szCs w:val="21"/>
        </w:rPr>
        <w:t>n terms of what's happening in the pharmacies</w:t>
      </w:r>
      <w:r w:rsidR="003B3502">
        <w:rPr>
          <w:b/>
          <w:bCs/>
          <w:sz w:val="21"/>
          <w:szCs w:val="21"/>
        </w:rPr>
        <w:t xml:space="preserve"> it</w:t>
      </w:r>
      <w:r w:rsidR="00E059C0">
        <w:rPr>
          <w:b/>
          <w:bCs/>
          <w:sz w:val="21"/>
          <w:szCs w:val="21"/>
        </w:rPr>
        <w:t xml:space="preserve"> is</w:t>
      </w:r>
      <w:r w:rsidR="00910667" w:rsidRPr="00910667">
        <w:rPr>
          <w:b/>
          <w:bCs/>
          <w:sz w:val="21"/>
          <w:szCs w:val="21"/>
        </w:rPr>
        <w:t xml:space="preserve"> </w:t>
      </w:r>
      <w:r w:rsidR="00364A5B">
        <w:rPr>
          <w:b/>
          <w:bCs/>
          <w:sz w:val="21"/>
          <w:szCs w:val="21"/>
        </w:rPr>
        <w:t>like</w:t>
      </w:r>
      <w:r w:rsidR="00910667" w:rsidRPr="00910667">
        <w:rPr>
          <w:b/>
          <w:bCs/>
          <w:sz w:val="21"/>
          <w:szCs w:val="21"/>
        </w:rPr>
        <w:t xml:space="preserve"> </w:t>
      </w:r>
      <w:r w:rsidR="00E059C0">
        <w:rPr>
          <w:b/>
          <w:bCs/>
          <w:sz w:val="21"/>
          <w:szCs w:val="21"/>
        </w:rPr>
        <w:t xml:space="preserve">what </w:t>
      </w:r>
      <w:r w:rsidR="00910667" w:rsidRPr="00910667">
        <w:rPr>
          <w:b/>
          <w:bCs/>
          <w:sz w:val="21"/>
          <w:szCs w:val="21"/>
        </w:rPr>
        <w:t xml:space="preserve">they would </w:t>
      </w:r>
      <w:r w:rsidR="00B6626A">
        <w:rPr>
          <w:b/>
          <w:bCs/>
          <w:sz w:val="21"/>
          <w:szCs w:val="21"/>
        </w:rPr>
        <w:t>do</w:t>
      </w:r>
      <w:r w:rsidR="00E059C0">
        <w:rPr>
          <w:b/>
          <w:bCs/>
          <w:sz w:val="21"/>
          <w:szCs w:val="21"/>
        </w:rPr>
        <w:t xml:space="preserve"> for </w:t>
      </w:r>
      <w:r w:rsidR="00910667" w:rsidRPr="00910667">
        <w:rPr>
          <w:b/>
          <w:bCs/>
          <w:sz w:val="21"/>
          <w:szCs w:val="21"/>
        </w:rPr>
        <w:t>any other vaccination</w:t>
      </w:r>
      <w:r w:rsidR="00E059C0">
        <w:rPr>
          <w:b/>
          <w:bCs/>
          <w:sz w:val="21"/>
          <w:szCs w:val="21"/>
        </w:rPr>
        <w:t xml:space="preserve"> t</w:t>
      </w:r>
      <w:r w:rsidR="00910667" w:rsidRPr="00910667">
        <w:rPr>
          <w:b/>
          <w:bCs/>
          <w:sz w:val="21"/>
          <w:szCs w:val="21"/>
        </w:rPr>
        <w:t>hat has a monitoring period</w:t>
      </w:r>
      <w:r w:rsidR="00C8078C">
        <w:rPr>
          <w:b/>
          <w:bCs/>
          <w:sz w:val="21"/>
          <w:szCs w:val="21"/>
        </w:rPr>
        <w:t>; t</w:t>
      </w:r>
      <w:r w:rsidR="00910667" w:rsidRPr="00910667">
        <w:rPr>
          <w:b/>
          <w:bCs/>
          <w:sz w:val="21"/>
          <w:szCs w:val="21"/>
        </w:rPr>
        <w:t xml:space="preserve">hey sit in an area </w:t>
      </w:r>
      <w:r w:rsidR="00C8078C">
        <w:rPr>
          <w:b/>
          <w:bCs/>
          <w:sz w:val="21"/>
          <w:szCs w:val="21"/>
        </w:rPr>
        <w:t>where</w:t>
      </w:r>
      <w:r w:rsidR="00910667" w:rsidRPr="00910667">
        <w:rPr>
          <w:b/>
          <w:bCs/>
          <w:sz w:val="21"/>
          <w:szCs w:val="21"/>
        </w:rPr>
        <w:t xml:space="preserve"> the pharmacist </w:t>
      </w:r>
      <w:r w:rsidR="00C8078C">
        <w:rPr>
          <w:b/>
          <w:bCs/>
          <w:sz w:val="21"/>
          <w:szCs w:val="21"/>
        </w:rPr>
        <w:t xml:space="preserve">or the Supercare nurse </w:t>
      </w:r>
      <w:r w:rsidR="00910667" w:rsidRPr="00910667">
        <w:rPr>
          <w:b/>
          <w:bCs/>
          <w:sz w:val="21"/>
          <w:szCs w:val="21"/>
        </w:rPr>
        <w:t xml:space="preserve">can </w:t>
      </w:r>
      <w:r w:rsidR="003B3502">
        <w:rPr>
          <w:b/>
          <w:bCs/>
          <w:sz w:val="21"/>
          <w:szCs w:val="21"/>
        </w:rPr>
        <w:t>keep an eye on</w:t>
      </w:r>
      <w:r w:rsidR="00910667" w:rsidRPr="00910667">
        <w:rPr>
          <w:b/>
          <w:bCs/>
          <w:sz w:val="21"/>
          <w:szCs w:val="21"/>
        </w:rPr>
        <w:t xml:space="preserve"> them</w:t>
      </w:r>
      <w:r w:rsidR="00C8078C">
        <w:rPr>
          <w:b/>
          <w:bCs/>
          <w:sz w:val="21"/>
          <w:szCs w:val="21"/>
        </w:rPr>
        <w:t>.</w:t>
      </w:r>
    </w:p>
    <w:p w14:paraId="6E87338B" w14:textId="57B2E9F8" w:rsidR="00910667" w:rsidRPr="00910667" w:rsidRDefault="00910667" w:rsidP="00910667">
      <w:pPr>
        <w:pStyle w:val="SCVbody"/>
        <w:rPr>
          <w:b/>
          <w:bCs/>
          <w:color w:val="007586" w:themeColor="text2"/>
          <w:sz w:val="21"/>
          <w:szCs w:val="21"/>
        </w:rPr>
      </w:pPr>
      <w:r w:rsidRPr="00910667">
        <w:rPr>
          <w:b/>
          <w:bCs/>
          <w:color w:val="007586" w:themeColor="text2"/>
          <w:sz w:val="21"/>
          <w:szCs w:val="21"/>
        </w:rPr>
        <w:t>Q</w:t>
      </w:r>
      <w:r>
        <w:rPr>
          <w:b/>
          <w:bCs/>
          <w:color w:val="007586" w:themeColor="text2"/>
          <w:sz w:val="21"/>
          <w:szCs w:val="21"/>
        </w:rPr>
        <w:t>3</w:t>
      </w:r>
      <w:r w:rsidRPr="00910667">
        <w:rPr>
          <w:b/>
          <w:bCs/>
          <w:color w:val="007586" w:themeColor="text2"/>
          <w:sz w:val="21"/>
          <w:szCs w:val="21"/>
        </w:rPr>
        <w:t xml:space="preserve">: </w:t>
      </w:r>
      <w:r>
        <w:rPr>
          <w:b/>
          <w:bCs/>
          <w:color w:val="007586" w:themeColor="text2"/>
          <w:sz w:val="21"/>
          <w:szCs w:val="21"/>
        </w:rPr>
        <w:t>F</w:t>
      </w:r>
      <w:r w:rsidRPr="00910667">
        <w:rPr>
          <w:b/>
          <w:bCs/>
          <w:color w:val="007586" w:themeColor="text2"/>
          <w:sz w:val="21"/>
          <w:szCs w:val="21"/>
        </w:rPr>
        <w:t xml:space="preserve">or clarification, when we keep saying within five days that magic number of five days, are we talking about from the point of positive PCR, </w:t>
      </w:r>
      <w:r w:rsidR="00E059C0">
        <w:rPr>
          <w:b/>
          <w:bCs/>
          <w:color w:val="007586" w:themeColor="text2"/>
          <w:sz w:val="21"/>
          <w:szCs w:val="21"/>
        </w:rPr>
        <w:t xml:space="preserve">or </w:t>
      </w:r>
      <w:r w:rsidRPr="00910667">
        <w:rPr>
          <w:b/>
          <w:bCs/>
          <w:color w:val="007586" w:themeColor="text2"/>
          <w:sz w:val="21"/>
          <w:szCs w:val="21"/>
        </w:rPr>
        <w:t>are we talking about from the point of onset of symptoms?</w:t>
      </w:r>
    </w:p>
    <w:p w14:paraId="577D4C09" w14:textId="50F68A96" w:rsidR="00910667" w:rsidRDefault="00910667" w:rsidP="00910667">
      <w:pPr>
        <w:pStyle w:val="SCVbody"/>
        <w:rPr>
          <w:b/>
          <w:bCs/>
          <w:sz w:val="21"/>
          <w:szCs w:val="21"/>
        </w:rPr>
      </w:pPr>
      <w:r w:rsidRPr="00910667">
        <w:rPr>
          <w:b/>
          <w:bCs/>
          <w:sz w:val="21"/>
          <w:szCs w:val="21"/>
        </w:rPr>
        <w:t>A: Professor Michael Dooley</w:t>
      </w:r>
      <w:r w:rsidR="00F1648C">
        <w:rPr>
          <w:b/>
          <w:bCs/>
          <w:sz w:val="21"/>
          <w:szCs w:val="21"/>
        </w:rPr>
        <w:t xml:space="preserve">, </w:t>
      </w:r>
      <w:r w:rsidRPr="00910667">
        <w:rPr>
          <w:b/>
          <w:bCs/>
          <w:sz w:val="21"/>
          <w:szCs w:val="21"/>
        </w:rPr>
        <w:t>Director of Pharmacy</w:t>
      </w:r>
      <w:r w:rsidR="00F1648C">
        <w:rPr>
          <w:b/>
          <w:bCs/>
          <w:sz w:val="21"/>
          <w:szCs w:val="21"/>
        </w:rPr>
        <w:t>, The Alfred</w:t>
      </w:r>
    </w:p>
    <w:p w14:paraId="247A5E46" w14:textId="33798202" w:rsidR="001D5A66" w:rsidRPr="001D5A66" w:rsidRDefault="00910667" w:rsidP="00910667">
      <w:pPr>
        <w:pStyle w:val="SCVbody"/>
        <w:rPr>
          <w:b/>
          <w:bCs/>
          <w:sz w:val="21"/>
          <w:szCs w:val="21"/>
        </w:rPr>
      </w:pPr>
      <w:r w:rsidRPr="00910667">
        <w:rPr>
          <w:b/>
          <w:bCs/>
          <w:sz w:val="21"/>
          <w:szCs w:val="21"/>
        </w:rPr>
        <w:t>It's onset symptoms.</w:t>
      </w:r>
    </w:p>
    <w:sectPr w:rsidR="001D5A66" w:rsidRPr="001D5A66" w:rsidSect="00AA5192">
      <w:headerReference w:type="even" r:id="rId17"/>
      <w:headerReference w:type="default" r:id="rId18"/>
      <w:type w:val="continuous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7ACA" w14:textId="77777777" w:rsidR="00B42A8E" w:rsidRDefault="00B42A8E" w:rsidP="002D711A">
      <w:pPr>
        <w:spacing w:after="0" w:line="240" w:lineRule="auto"/>
      </w:pPr>
      <w:r>
        <w:separator/>
      </w:r>
    </w:p>
  </w:endnote>
  <w:endnote w:type="continuationSeparator" w:id="0">
    <w:p w14:paraId="41D3C269" w14:textId="77777777" w:rsidR="00B42A8E" w:rsidRDefault="00B42A8E" w:rsidP="002D711A">
      <w:pPr>
        <w:spacing w:after="0" w:line="240" w:lineRule="auto"/>
      </w:pPr>
      <w:r>
        <w:continuationSeparator/>
      </w:r>
    </w:p>
  </w:endnote>
  <w:endnote w:type="continuationNotice" w:id="1">
    <w:p w14:paraId="7846B029" w14:textId="77777777" w:rsidR="00B42A8E" w:rsidRDefault="00B42A8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F9EE" w14:textId="77777777" w:rsidR="00CF7D9F" w:rsidRDefault="00CF7D9F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28D753" wp14:editId="2DD949F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6A5473" w14:textId="77777777" w:rsidR="00CF7D9F" w:rsidRPr="00F635D9" w:rsidRDefault="00CF7D9F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8D753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246A5473" w14:textId="77777777" w:rsidR="00CF7D9F" w:rsidRPr="00F635D9" w:rsidRDefault="00CF7D9F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9DD7" w14:textId="1313DE7D" w:rsidR="00CF7D9F" w:rsidRPr="006B337A" w:rsidRDefault="00CF7D9F" w:rsidP="00C15DBE">
    <w:pPr>
      <w:pStyle w:val="SCVfooter"/>
      <w:jc w:val="right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3F7F492" wp14:editId="5A6E40B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B6AD5D" w14:textId="77777777" w:rsidR="00CF7D9F" w:rsidRPr="00CD27BE" w:rsidRDefault="00CF7D9F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27B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7F492" id="_x0000_t202" coordsize="21600,21600" o:spt="202" path="m,l,21600r21600,l21600,xe">
              <v:stroke joinstyle="miter"/>
              <v:path gradientshapeok="t" o:connecttype="rect"/>
            </v:shapetype>
            <v:shape id="MSIPCM20be40788fa5d4fabd7fac39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AB6AD5D" w14:textId="77777777" w:rsidR="00CF7D9F" w:rsidRPr="00CD27BE" w:rsidRDefault="00CF7D9F" w:rsidP="00CD27B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27B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STYLEREF  &quot;SCV factsheet title&quot;  \* MERGEFORMAT">
      <w:r w:rsidR="007F55E8" w:rsidRPr="007F55E8">
        <w:rPr>
          <w:b/>
          <w:bCs/>
          <w:lang w:val="en-US"/>
        </w:rPr>
        <w:t>COVID + Learning Network Webinar Questions</w:t>
      </w:r>
    </w:fldSimple>
    <w:r>
      <w:t> </w:t>
    </w:r>
    <w:r>
      <w:t> </w:t>
    </w:r>
    <w:r>
      <w:rPr>
        <w:b/>
      </w:rPr>
      <w:t>Safer Care Victoria</w:t>
    </w:r>
    <w:r>
      <w:t> </w:t>
    </w:r>
    <w:r>
      <w:t> 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t>3</w:t>
    </w:r>
    <w:r>
      <w:rPr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5406" w14:textId="77777777" w:rsidR="007F55E8" w:rsidRDefault="007F5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80F0" w14:textId="77777777" w:rsidR="00B42A8E" w:rsidRDefault="00B42A8E" w:rsidP="00E33E08">
      <w:pPr>
        <w:spacing w:before="0" w:after="0" w:line="240" w:lineRule="auto"/>
      </w:pPr>
    </w:p>
  </w:footnote>
  <w:footnote w:type="continuationSeparator" w:id="0">
    <w:p w14:paraId="2C18EDEC" w14:textId="77777777" w:rsidR="00B42A8E" w:rsidRDefault="00B42A8E" w:rsidP="00E33E08">
      <w:pPr>
        <w:spacing w:before="0" w:after="0" w:line="240" w:lineRule="auto"/>
      </w:pPr>
    </w:p>
  </w:footnote>
  <w:footnote w:type="continuationNotice" w:id="1">
    <w:p w14:paraId="7CB53092" w14:textId="77777777" w:rsidR="00B42A8E" w:rsidRDefault="00B42A8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B04D" w14:textId="77777777" w:rsidR="007F55E8" w:rsidRDefault="007F5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BD18" w14:textId="77777777" w:rsidR="00CF7D9F" w:rsidRDefault="00CF7D9F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1" layoutInCell="1" allowOverlap="1" wp14:anchorId="25972EA7" wp14:editId="33E570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3E0A" w14:textId="77777777" w:rsidR="007F55E8" w:rsidRDefault="007F55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7D92" w14:textId="77777777" w:rsidR="00CF7D9F" w:rsidRDefault="00CF7D9F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4EC7" w14:textId="77777777" w:rsidR="00CF7D9F" w:rsidRDefault="00CF7D9F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4A3"/>
    <w:multiLevelType w:val="hybridMultilevel"/>
    <w:tmpl w:val="B486EEF0"/>
    <w:lvl w:ilvl="0" w:tplc="2FD6B224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F5E85"/>
    <w:multiLevelType w:val="hybridMultilevel"/>
    <w:tmpl w:val="7018B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6DE9"/>
    <w:multiLevelType w:val="multilevel"/>
    <w:tmpl w:val="5A9EBDFC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910425D"/>
    <w:multiLevelType w:val="hybridMultilevel"/>
    <w:tmpl w:val="44F61D0A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6456FFD"/>
    <w:multiLevelType w:val="multilevel"/>
    <w:tmpl w:val="47D41E6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38E03889"/>
    <w:multiLevelType w:val="hybridMultilevel"/>
    <w:tmpl w:val="61D0C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44D6B"/>
    <w:multiLevelType w:val="hybridMultilevel"/>
    <w:tmpl w:val="AFA49438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93A12AA"/>
    <w:multiLevelType w:val="multilevel"/>
    <w:tmpl w:val="FFE0EB44"/>
    <w:lvl w:ilvl="0">
      <w:start w:val="1"/>
      <w:numFmt w:val="bullet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11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3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5" w15:restartNumberingAfterBreak="0">
    <w:nsid w:val="581310CD"/>
    <w:multiLevelType w:val="hybridMultilevel"/>
    <w:tmpl w:val="7018B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62C1F"/>
    <w:multiLevelType w:val="hybridMultilevel"/>
    <w:tmpl w:val="58A407D2"/>
    <w:lvl w:ilvl="0" w:tplc="A3D6EC1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B35C0"/>
    <w:multiLevelType w:val="multilevel"/>
    <w:tmpl w:val="667C0604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60DD4F8C"/>
    <w:multiLevelType w:val="multilevel"/>
    <w:tmpl w:val="F1AE3C58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</w:lvl>
    <w:lvl w:ilvl="3">
      <w:start w:val="1"/>
      <w:numFmt w:val="none"/>
      <w:lvlRestart w:val="0"/>
      <w:lvlText w:val=""/>
      <w:lvlJc w:val="left"/>
      <w:pPr>
        <w:ind w:left="0" w:firstLine="0"/>
      </w:pPr>
    </w:lvl>
    <w:lvl w:ilvl="4">
      <w:start w:val="1"/>
      <w:numFmt w:val="none"/>
      <w:lvlRestart w:val="0"/>
      <w:lvlText w:val=""/>
      <w:lvlJc w:val="left"/>
      <w:pPr>
        <w:ind w:left="0" w:firstLine="0"/>
      </w:pPr>
    </w:lvl>
    <w:lvl w:ilvl="5">
      <w:start w:val="1"/>
      <w:numFmt w:val="none"/>
      <w:lvlRestart w:val="0"/>
      <w:lvlText w:val=""/>
      <w:lvlJc w:val="left"/>
      <w:pPr>
        <w:ind w:left="0" w:firstLine="0"/>
      </w:pPr>
    </w:lvl>
    <w:lvl w:ilvl="6">
      <w:start w:val="1"/>
      <w:numFmt w:val="none"/>
      <w:lvlRestart w:val="0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19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1" w15:restartNumberingAfterBreak="0">
    <w:nsid w:val="661C1FFC"/>
    <w:multiLevelType w:val="hybridMultilevel"/>
    <w:tmpl w:val="8AD8F45C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20820"/>
    <w:multiLevelType w:val="multilevel"/>
    <w:tmpl w:val="F1AE3C58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3" w15:restartNumberingAfterBreak="0">
    <w:nsid w:val="6B6670D3"/>
    <w:multiLevelType w:val="hybridMultilevel"/>
    <w:tmpl w:val="5BDA3C98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955A07"/>
    <w:multiLevelType w:val="hybridMultilevel"/>
    <w:tmpl w:val="25B86FDE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441C18"/>
    <w:multiLevelType w:val="hybridMultilevel"/>
    <w:tmpl w:val="FE50F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A7E12E5"/>
    <w:multiLevelType w:val="multilevel"/>
    <w:tmpl w:val="F74E2CE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8" w15:restartNumberingAfterBreak="0">
    <w:nsid w:val="7D544298"/>
    <w:multiLevelType w:val="hybridMultilevel"/>
    <w:tmpl w:val="108AF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29"/>
  </w:num>
  <w:num w:numId="5">
    <w:abstractNumId w:val="5"/>
  </w:num>
  <w:num w:numId="6">
    <w:abstractNumId w:val="11"/>
  </w:num>
  <w:num w:numId="7">
    <w:abstractNumId w:val="27"/>
  </w:num>
  <w:num w:numId="8">
    <w:abstractNumId w:val="9"/>
  </w:num>
  <w:num w:numId="9">
    <w:abstractNumId w:val="9"/>
  </w:num>
  <w:num w:numId="10">
    <w:abstractNumId w:val="8"/>
  </w:num>
  <w:num w:numId="11">
    <w:abstractNumId w:val="15"/>
  </w:num>
  <w:num w:numId="12">
    <w:abstractNumId w:val="1"/>
  </w:num>
  <w:num w:numId="13">
    <w:abstractNumId w:val="19"/>
  </w:num>
  <w:num w:numId="14">
    <w:abstractNumId w:val="22"/>
  </w:num>
  <w:num w:numId="15">
    <w:abstractNumId w:val="10"/>
  </w:num>
  <w:num w:numId="16">
    <w:abstractNumId w:val="17"/>
  </w:num>
  <w:num w:numId="17">
    <w:abstractNumId w:val="2"/>
  </w:num>
  <w:num w:numId="18">
    <w:abstractNumId w:val="20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8"/>
  </w:num>
  <w:num w:numId="32">
    <w:abstractNumId w:val="0"/>
  </w:num>
  <w:num w:numId="33">
    <w:abstractNumId w:val="25"/>
  </w:num>
  <w:num w:numId="34">
    <w:abstractNumId w:val="6"/>
  </w:num>
  <w:num w:numId="35">
    <w:abstractNumId w:val="16"/>
  </w:num>
  <w:num w:numId="36">
    <w:abstractNumId w:val="24"/>
  </w:num>
  <w:num w:numId="37">
    <w:abstractNumId w:val="3"/>
  </w:num>
  <w:num w:numId="38">
    <w:abstractNumId w:val="7"/>
  </w:num>
  <w:num w:numId="39">
    <w:abstractNumId w:val="21"/>
  </w:num>
  <w:num w:numId="40">
    <w:abstractNumId w:val="23"/>
  </w:num>
  <w:num w:numId="41">
    <w:abstractNumId w:val="10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36"/>
    <w:rsid w:val="000109D7"/>
    <w:rsid w:val="00012F6F"/>
    <w:rsid w:val="00014213"/>
    <w:rsid w:val="00014AAF"/>
    <w:rsid w:val="00014B55"/>
    <w:rsid w:val="00020E3E"/>
    <w:rsid w:val="0002328B"/>
    <w:rsid w:val="00023BF3"/>
    <w:rsid w:val="00024184"/>
    <w:rsid w:val="00026811"/>
    <w:rsid w:val="0004185E"/>
    <w:rsid w:val="0004698F"/>
    <w:rsid w:val="000477DC"/>
    <w:rsid w:val="00056988"/>
    <w:rsid w:val="00072279"/>
    <w:rsid w:val="00075895"/>
    <w:rsid w:val="00075E6C"/>
    <w:rsid w:val="00081C12"/>
    <w:rsid w:val="00087944"/>
    <w:rsid w:val="00087D42"/>
    <w:rsid w:val="000A2620"/>
    <w:rsid w:val="000A6331"/>
    <w:rsid w:val="000B29AD"/>
    <w:rsid w:val="000C5355"/>
    <w:rsid w:val="000C597A"/>
    <w:rsid w:val="000C6372"/>
    <w:rsid w:val="000D1042"/>
    <w:rsid w:val="000D2547"/>
    <w:rsid w:val="000D43AE"/>
    <w:rsid w:val="000D7841"/>
    <w:rsid w:val="000E27D6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5D6"/>
    <w:rsid w:val="001068D5"/>
    <w:rsid w:val="00121252"/>
    <w:rsid w:val="00124609"/>
    <w:rsid w:val="001254CE"/>
    <w:rsid w:val="00133026"/>
    <w:rsid w:val="001422CC"/>
    <w:rsid w:val="001422FA"/>
    <w:rsid w:val="00142CC3"/>
    <w:rsid w:val="00145346"/>
    <w:rsid w:val="00150333"/>
    <w:rsid w:val="001617B6"/>
    <w:rsid w:val="00165E66"/>
    <w:rsid w:val="0017235A"/>
    <w:rsid w:val="00174F38"/>
    <w:rsid w:val="001849FD"/>
    <w:rsid w:val="0019351B"/>
    <w:rsid w:val="00194B79"/>
    <w:rsid w:val="00196143"/>
    <w:rsid w:val="001A24FC"/>
    <w:rsid w:val="001B49A1"/>
    <w:rsid w:val="001C27CE"/>
    <w:rsid w:val="001C5BBB"/>
    <w:rsid w:val="001C7BAE"/>
    <w:rsid w:val="001D5A66"/>
    <w:rsid w:val="001E31FA"/>
    <w:rsid w:val="001E48F9"/>
    <w:rsid w:val="001E64F6"/>
    <w:rsid w:val="001E7AEB"/>
    <w:rsid w:val="00204B82"/>
    <w:rsid w:val="00205C68"/>
    <w:rsid w:val="00214E39"/>
    <w:rsid w:val="00222BEB"/>
    <w:rsid w:val="00223217"/>
    <w:rsid w:val="00225E60"/>
    <w:rsid w:val="00230BBB"/>
    <w:rsid w:val="0023202C"/>
    <w:rsid w:val="00234253"/>
    <w:rsid w:val="00234619"/>
    <w:rsid w:val="00245043"/>
    <w:rsid w:val="0025578B"/>
    <w:rsid w:val="002570BD"/>
    <w:rsid w:val="0026028E"/>
    <w:rsid w:val="00260721"/>
    <w:rsid w:val="00267D39"/>
    <w:rsid w:val="00270FAF"/>
    <w:rsid w:val="00272EC4"/>
    <w:rsid w:val="00273176"/>
    <w:rsid w:val="00276717"/>
    <w:rsid w:val="002773F6"/>
    <w:rsid w:val="00282118"/>
    <w:rsid w:val="00284FA2"/>
    <w:rsid w:val="00286657"/>
    <w:rsid w:val="002868DF"/>
    <w:rsid w:val="00292D36"/>
    <w:rsid w:val="00293058"/>
    <w:rsid w:val="00294A5A"/>
    <w:rsid w:val="00297281"/>
    <w:rsid w:val="00297A47"/>
    <w:rsid w:val="002A25F3"/>
    <w:rsid w:val="002A4AD5"/>
    <w:rsid w:val="002A5891"/>
    <w:rsid w:val="002B03F1"/>
    <w:rsid w:val="002B408B"/>
    <w:rsid w:val="002B5E2B"/>
    <w:rsid w:val="002B6DAA"/>
    <w:rsid w:val="002C462C"/>
    <w:rsid w:val="002D6F3C"/>
    <w:rsid w:val="002D70F7"/>
    <w:rsid w:val="002D711A"/>
    <w:rsid w:val="002D7336"/>
    <w:rsid w:val="002E1544"/>
    <w:rsid w:val="002E3396"/>
    <w:rsid w:val="002E33F4"/>
    <w:rsid w:val="002E64AF"/>
    <w:rsid w:val="002E7052"/>
    <w:rsid w:val="002F0775"/>
    <w:rsid w:val="002F2953"/>
    <w:rsid w:val="002F4173"/>
    <w:rsid w:val="002F55AA"/>
    <w:rsid w:val="003030F2"/>
    <w:rsid w:val="00303E66"/>
    <w:rsid w:val="0031149C"/>
    <w:rsid w:val="00315B8F"/>
    <w:rsid w:val="00316FC9"/>
    <w:rsid w:val="00325E21"/>
    <w:rsid w:val="0033301B"/>
    <w:rsid w:val="00333447"/>
    <w:rsid w:val="00345B45"/>
    <w:rsid w:val="00345F0B"/>
    <w:rsid w:val="00350441"/>
    <w:rsid w:val="00354D98"/>
    <w:rsid w:val="00364854"/>
    <w:rsid w:val="00364A5B"/>
    <w:rsid w:val="0036778F"/>
    <w:rsid w:val="00385D03"/>
    <w:rsid w:val="0038771C"/>
    <w:rsid w:val="00393617"/>
    <w:rsid w:val="003A430B"/>
    <w:rsid w:val="003A541A"/>
    <w:rsid w:val="003A6923"/>
    <w:rsid w:val="003B3502"/>
    <w:rsid w:val="003B6EED"/>
    <w:rsid w:val="003C2C67"/>
    <w:rsid w:val="003C2D4C"/>
    <w:rsid w:val="003C3B3A"/>
    <w:rsid w:val="003C5BA4"/>
    <w:rsid w:val="003D4BCA"/>
    <w:rsid w:val="003D4D05"/>
    <w:rsid w:val="003E3E26"/>
    <w:rsid w:val="003F1295"/>
    <w:rsid w:val="003F5102"/>
    <w:rsid w:val="003F76FC"/>
    <w:rsid w:val="004002EB"/>
    <w:rsid w:val="00407A79"/>
    <w:rsid w:val="004108A6"/>
    <w:rsid w:val="004116AE"/>
    <w:rsid w:val="00420B36"/>
    <w:rsid w:val="00422DDC"/>
    <w:rsid w:val="004231B5"/>
    <w:rsid w:val="004236C8"/>
    <w:rsid w:val="00423ADC"/>
    <w:rsid w:val="00427681"/>
    <w:rsid w:val="00433DB7"/>
    <w:rsid w:val="00435283"/>
    <w:rsid w:val="0043696B"/>
    <w:rsid w:val="00453750"/>
    <w:rsid w:val="00456941"/>
    <w:rsid w:val="00463C5A"/>
    <w:rsid w:val="004702EA"/>
    <w:rsid w:val="0047704B"/>
    <w:rsid w:val="004777DB"/>
    <w:rsid w:val="0048259C"/>
    <w:rsid w:val="00482D02"/>
    <w:rsid w:val="00484326"/>
    <w:rsid w:val="00486097"/>
    <w:rsid w:val="00490369"/>
    <w:rsid w:val="00495AC4"/>
    <w:rsid w:val="00497EB0"/>
    <w:rsid w:val="004A7519"/>
    <w:rsid w:val="004B64B1"/>
    <w:rsid w:val="004C1A9A"/>
    <w:rsid w:val="004C61C2"/>
    <w:rsid w:val="004C6CC0"/>
    <w:rsid w:val="004D01AC"/>
    <w:rsid w:val="004D3518"/>
    <w:rsid w:val="004D62D6"/>
    <w:rsid w:val="004D6898"/>
    <w:rsid w:val="004D7778"/>
    <w:rsid w:val="004E0327"/>
    <w:rsid w:val="004E0FB2"/>
    <w:rsid w:val="004F2019"/>
    <w:rsid w:val="004F3F4E"/>
    <w:rsid w:val="00501DA9"/>
    <w:rsid w:val="005079B2"/>
    <w:rsid w:val="00510167"/>
    <w:rsid w:val="00511E12"/>
    <w:rsid w:val="00513E86"/>
    <w:rsid w:val="00515958"/>
    <w:rsid w:val="00521CA5"/>
    <w:rsid w:val="00523E77"/>
    <w:rsid w:val="005306A2"/>
    <w:rsid w:val="0053416C"/>
    <w:rsid w:val="005416D7"/>
    <w:rsid w:val="00541C2F"/>
    <w:rsid w:val="00543446"/>
    <w:rsid w:val="00544D40"/>
    <w:rsid w:val="005450D9"/>
    <w:rsid w:val="00547A71"/>
    <w:rsid w:val="00552DE4"/>
    <w:rsid w:val="005543F2"/>
    <w:rsid w:val="005567C4"/>
    <w:rsid w:val="005619BB"/>
    <w:rsid w:val="00561C01"/>
    <w:rsid w:val="00563527"/>
    <w:rsid w:val="005713C7"/>
    <w:rsid w:val="0057407A"/>
    <w:rsid w:val="00576382"/>
    <w:rsid w:val="0058124E"/>
    <w:rsid w:val="005848A5"/>
    <w:rsid w:val="00585C19"/>
    <w:rsid w:val="005875A3"/>
    <w:rsid w:val="00593A04"/>
    <w:rsid w:val="005953EA"/>
    <w:rsid w:val="005A310B"/>
    <w:rsid w:val="005A3416"/>
    <w:rsid w:val="005B27FE"/>
    <w:rsid w:val="005B76DF"/>
    <w:rsid w:val="005B79CB"/>
    <w:rsid w:val="005C04F0"/>
    <w:rsid w:val="005C0E91"/>
    <w:rsid w:val="005C12A8"/>
    <w:rsid w:val="005C5776"/>
    <w:rsid w:val="005E08D7"/>
    <w:rsid w:val="005E4C16"/>
    <w:rsid w:val="005E57E1"/>
    <w:rsid w:val="005E5947"/>
    <w:rsid w:val="005F61DF"/>
    <w:rsid w:val="0060163A"/>
    <w:rsid w:val="006023F9"/>
    <w:rsid w:val="00610559"/>
    <w:rsid w:val="00614076"/>
    <w:rsid w:val="00616087"/>
    <w:rsid w:val="00617BB5"/>
    <w:rsid w:val="006208C4"/>
    <w:rsid w:val="006307E8"/>
    <w:rsid w:val="00632F2E"/>
    <w:rsid w:val="006332F6"/>
    <w:rsid w:val="00633C69"/>
    <w:rsid w:val="006413DB"/>
    <w:rsid w:val="006413F2"/>
    <w:rsid w:val="00645E9B"/>
    <w:rsid w:val="006534B2"/>
    <w:rsid w:val="00655375"/>
    <w:rsid w:val="0065615D"/>
    <w:rsid w:val="00657011"/>
    <w:rsid w:val="006650B5"/>
    <w:rsid w:val="006651B1"/>
    <w:rsid w:val="00665778"/>
    <w:rsid w:val="00676E5F"/>
    <w:rsid w:val="006945CA"/>
    <w:rsid w:val="006A3309"/>
    <w:rsid w:val="006A3A5A"/>
    <w:rsid w:val="006A5B34"/>
    <w:rsid w:val="006B337A"/>
    <w:rsid w:val="006C77A9"/>
    <w:rsid w:val="006D4720"/>
    <w:rsid w:val="006D5B85"/>
    <w:rsid w:val="006D6F39"/>
    <w:rsid w:val="006E6CDF"/>
    <w:rsid w:val="006E7C80"/>
    <w:rsid w:val="006F37F2"/>
    <w:rsid w:val="006F6693"/>
    <w:rsid w:val="00704EAC"/>
    <w:rsid w:val="00707FE8"/>
    <w:rsid w:val="00714AAE"/>
    <w:rsid w:val="007246C7"/>
    <w:rsid w:val="00724962"/>
    <w:rsid w:val="00724A0F"/>
    <w:rsid w:val="00726D2F"/>
    <w:rsid w:val="00732BD5"/>
    <w:rsid w:val="00733A0E"/>
    <w:rsid w:val="00736732"/>
    <w:rsid w:val="00740019"/>
    <w:rsid w:val="007417AF"/>
    <w:rsid w:val="00741895"/>
    <w:rsid w:val="007432F9"/>
    <w:rsid w:val="007439F2"/>
    <w:rsid w:val="00746426"/>
    <w:rsid w:val="00747C87"/>
    <w:rsid w:val="00750BF9"/>
    <w:rsid w:val="00750CBE"/>
    <w:rsid w:val="007650D2"/>
    <w:rsid w:val="00766B5A"/>
    <w:rsid w:val="00767B8C"/>
    <w:rsid w:val="007712B0"/>
    <w:rsid w:val="00772209"/>
    <w:rsid w:val="00776BB2"/>
    <w:rsid w:val="007770A5"/>
    <w:rsid w:val="00777ABD"/>
    <w:rsid w:val="007834F2"/>
    <w:rsid w:val="0078432C"/>
    <w:rsid w:val="00791020"/>
    <w:rsid w:val="00796484"/>
    <w:rsid w:val="007A04D2"/>
    <w:rsid w:val="007A5F82"/>
    <w:rsid w:val="007B19B7"/>
    <w:rsid w:val="007B39CB"/>
    <w:rsid w:val="007B55C7"/>
    <w:rsid w:val="007C4F1C"/>
    <w:rsid w:val="007D5F9E"/>
    <w:rsid w:val="007D6713"/>
    <w:rsid w:val="007E098F"/>
    <w:rsid w:val="007E3BA2"/>
    <w:rsid w:val="007F16B2"/>
    <w:rsid w:val="007F1A4C"/>
    <w:rsid w:val="007F55E8"/>
    <w:rsid w:val="007F64BA"/>
    <w:rsid w:val="007F723F"/>
    <w:rsid w:val="008022C3"/>
    <w:rsid w:val="008041E6"/>
    <w:rsid w:val="008065D2"/>
    <w:rsid w:val="00815A8A"/>
    <w:rsid w:val="00820C91"/>
    <w:rsid w:val="0082194C"/>
    <w:rsid w:val="008222FF"/>
    <w:rsid w:val="008241FF"/>
    <w:rsid w:val="008265EC"/>
    <w:rsid w:val="00827454"/>
    <w:rsid w:val="0083539D"/>
    <w:rsid w:val="00836CC9"/>
    <w:rsid w:val="008411E9"/>
    <w:rsid w:val="00841617"/>
    <w:rsid w:val="00841BFF"/>
    <w:rsid w:val="0084200F"/>
    <w:rsid w:val="00843B2C"/>
    <w:rsid w:val="00844F16"/>
    <w:rsid w:val="00847745"/>
    <w:rsid w:val="00855FF9"/>
    <w:rsid w:val="0086277A"/>
    <w:rsid w:val="00865A5B"/>
    <w:rsid w:val="008668A8"/>
    <w:rsid w:val="008719DF"/>
    <w:rsid w:val="00874E0C"/>
    <w:rsid w:val="00876171"/>
    <w:rsid w:val="008768AD"/>
    <w:rsid w:val="00880AC4"/>
    <w:rsid w:val="00883C73"/>
    <w:rsid w:val="008872AD"/>
    <w:rsid w:val="00897447"/>
    <w:rsid w:val="008A4900"/>
    <w:rsid w:val="008A55FE"/>
    <w:rsid w:val="008B146D"/>
    <w:rsid w:val="008B42AD"/>
    <w:rsid w:val="008B5666"/>
    <w:rsid w:val="008D0281"/>
    <w:rsid w:val="008D6500"/>
    <w:rsid w:val="008D6AEE"/>
    <w:rsid w:val="008E2348"/>
    <w:rsid w:val="008E347D"/>
    <w:rsid w:val="008E4DFC"/>
    <w:rsid w:val="008F04C8"/>
    <w:rsid w:val="008F6D45"/>
    <w:rsid w:val="00903F5A"/>
    <w:rsid w:val="00903F81"/>
    <w:rsid w:val="00905E6A"/>
    <w:rsid w:val="00907FF7"/>
    <w:rsid w:val="00910667"/>
    <w:rsid w:val="00915FAB"/>
    <w:rsid w:val="00916FB6"/>
    <w:rsid w:val="00920E37"/>
    <w:rsid w:val="00922944"/>
    <w:rsid w:val="0093161B"/>
    <w:rsid w:val="00931FD9"/>
    <w:rsid w:val="00934C41"/>
    <w:rsid w:val="00936479"/>
    <w:rsid w:val="009368B3"/>
    <w:rsid w:val="00937A10"/>
    <w:rsid w:val="009464B0"/>
    <w:rsid w:val="00947A0F"/>
    <w:rsid w:val="00950E42"/>
    <w:rsid w:val="009551AB"/>
    <w:rsid w:val="009579EA"/>
    <w:rsid w:val="00965398"/>
    <w:rsid w:val="00966115"/>
    <w:rsid w:val="00972812"/>
    <w:rsid w:val="009834C0"/>
    <w:rsid w:val="00986AA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B734E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9F6ED0"/>
    <w:rsid w:val="00A023A0"/>
    <w:rsid w:val="00A034F7"/>
    <w:rsid w:val="00A05EBC"/>
    <w:rsid w:val="00A1562B"/>
    <w:rsid w:val="00A170F4"/>
    <w:rsid w:val="00A1723C"/>
    <w:rsid w:val="00A21408"/>
    <w:rsid w:val="00A21CFD"/>
    <w:rsid w:val="00A23BA4"/>
    <w:rsid w:val="00A25B78"/>
    <w:rsid w:val="00A27B01"/>
    <w:rsid w:val="00A3243F"/>
    <w:rsid w:val="00A400CC"/>
    <w:rsid w:val="00A40495"/>
    <w:rsid w:val="00A45CB0"/>
    <w:rsid w:val="00A46288"/>
    <w:rsid w:val="00A46BA8"/>
    <w:rsid w:val="00A4711C"/>
    <w:rsid w:val="00A47634"/>
    <w:rsid w:val="00A612FE"/>
    <w:rsid w:val="00A629C3"/>
    <w:rsid w:val="00A66F4D"/>
    <w:rsid w:val="00A703B3"/>
    <w:rsid w:val="00A70B49"/>
    <w:rsid w:val="00A740D4"/>
    <w:rsid w:val="00A8084F"/>
    <w:rsid w:val="00A92D94"/>
    <w:rsid w:val="00AA26B8"/>
    <w:rsid w:val="00AA4288"/>
    <w:rsid w:val="00AA4907"/>
    <w:rsid w:val="00AA5192"/>
    <w:rsid w:val="00AB1B76"/>
    <w:rsid w:val="00AB1BE3"/>
    <w:rsid w:val="00AB24E4"/>
    <w:rsid w:val="00AC0B87"/>
    <w:rsid w:val="00AC2624"/>
    <w:rsid w:val="00AC32A8"/>
    <w:rsid w:val="00AD1351"/>
    <w:rsid w:val="00AD4528"/>
    <w:rsid w:val="00AD7E4E"/>
    <w:rsid w:val="00AE271D"/>
    <w:rsid w:val="00AE2940"/>
    <w:rsid w:val="00AE5E04"/>
    <w:rsid w:val="00AE67A1"/>
    <w:rsid w:val="00AF4972"/>
    <w:rsid w:val="00AF4D58"/>
    <w:rsid w:val="00AF5428"/>
    <w:rsid w:val="00AF6666"/>
    <w:rsid w:val="00AF7BC5"/>
    <w:rsid w:val="00B1051C"/>
    <w:rsid w:val="00B116E3"/>
    <w:rsid w:val="00B15592"/>
    <w:rsid w:val="00B16D2B"/>
    <w:rsid w:val="00B23AE9"/>
    <w:rsid w:val="00B37FF8"/>
    <w:rsid w:val="00B41DEC"/>
    <w:rsid w:val="00B42536"/>
    <w:rsid w:val="00B42A8E"/>
    <w:rsid w:val="00B515DB"/>
    <w:rsid w:val="00B51C51"/>
    <w:rsid w:val="00B556E1"/>
    <w:rsid w:val="00B62E26"/>
    <w:rsid w:val="00B6626A"/>
    <w:rsid w:val="00B673BB"/>
    <w:rsid w:val="00B73B9C"/>
    <w:rsid w:val="00B811E4"/>
    <w:rsid w:val="00B81B44"/>
    <w:rsid w:val="00B9053B"/>
    <w:rsid w:val="00B9777C"/>
    <w:rsid w:val="00BA0C37"/>
    <w:rsid w:val="00BA3782"/>
    <w:rsid w:val="00BA4A09"/>
    <w:rsid w:val="00BA5BEB"/>
    <w:rsid w:val="00BA60BB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E1608"/>
    <w:rsid w:val="00BE4EDC"/>
    <w:rsid w:val="00BE5ADC"/>
    <w:rsid w:val="00BE763E"/>
    <w:rsid w:val="00BF4F96"/>
    <w:rsid w:val="00C015B9"/>
    <w:rsid w:val="00C022F9"/>
    <w:rsid w:val="00C032EA"/>
    <w:rsid w:val="00C0396D"/>
    <w:rsid w:val="00C0470A"/>
    <w:rsid w:val="00C06EB5"/>
    <w:rsid w:val="00C10084"/>
    <w:rsid w:val="00C10DE2"/>
    <w:rsid w:val="00C1145F"/>
    <w:rsid w:val="00C11CD1"/>
    <w:rsid w:val="00C1211B"/>
    <w:rsid w:val="00C15701"/>
    <w:rsid w:val="00C15DBE"/>
    <w:rsid w:val="00C174E8"/>
    <w:rsid w:val="00C175BE"/>
    <w:rsid w:val="00C2319D"/>
    <w:rsid w:val="00C23B19"/>
    <w:rsid w:val="00C258F2"/>
    <w:rsid w:val="00C2715F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637E1"/>
    <w:rsid w:val="00C67EAC"/>
    <w:rsid w:val="00C70D50"/>
    <w:rsid w:val="00C72252"/>
    <w:rsid w:val="00C8078C"/>
    <w:rsid w:val="00C81050"/>
    <w:rsid w:val="00C86FEE"/>
    <w:rsid w:val="00C907D7"/>
    <w:rsid w:val="00C92338"/>
    <w:rsid w:val="00C93FEF"/>
    <w:rsid w:val="00C95E66"/>
    <w:rsid w:val="00C96051"/>
    <w:rsid w:val="00C97B86"/>
    <w:rsid w:val="00CA05DC"/>
    <w:rsid w:val="00CA7B47"/>
    <w:rsid w:val="00CA7C2C"/>
    <w:rsid w:val="00CB1DD6"/>
    <w:rsid w:val="00CB3976"/>
    <w:rsid w:val="00CB441A"/>
    <w:rsid w:val="00CC6087"/>
    <w:rsid w:val="00CD0307"/>
    <w:rsid w:val="00CD27BE"/>
    <w:rsid w:val="00CD3D1B"/>
    <w:rsid w:val="00CE083F"/>
    <w:rsid w:val="00CF23EB"/>
    <w:rsid w:val="00CF2474"/>
    <w:rsid w:val="00CF6E87"/>
    <w:rsid w:val="00CF6EC4"/>
    <w:rsid w:val="00CF7D9F"/>
    <w:rsid w:val="00CF7FBE"/>
    <w:rsid w:val="00D02663"/>
    <w:rsid w:val="00D0633E"/>
    <w:rsid w:val="00D07C81"/>
    <w:rsid w:val="00D1079E"/>
    <w:rsid w:val="00D12E74"/>
    <w:rsid w:val="00D15955"/>
    <w:rsid w:val="00D2312F"/>
    <w:rsid w:val="00D23B04"/>
    <w:rsid w:val="00D269C1"/>
    <w:rsid w:val="00D27944"/>
    <w:rsid w:val="00D361BA"/>
    <w:rsid w:val="00D40D8B"/>
    <w:rsid w:val="00D41B2F"/>
    <w:rsid w:val="00D44953"/>
    <w:rsid w:val="00D51105"/>
    <w:rsid w:val="00D542F3"/>
    <w:rsid w:val="00D54513"/>
    <w:rsid w:val="00D54AAE"/>
    <w:rsid w:val="00D5641F"/>
    <w:rsid w:val="00D5644B"/>
    <w:rsid w:val="00D56E25"/>
    <w:rsid w:val="00D57E89"/>
    <w:rsid w:val="00D60E1A"/>
    <w:rsid w:val="00D6560D"/>
    <w:rsid w:val="00D65D77"/>
    <w:rsid w:val="00D662E0"/>
    <w:rsid w:val="00D718D7"/>
    <w:rsid w:val="00D7651E"/>
    <w:rsid w:val="00D76F14"/>
    <w:rsid w:val="00D814B7"/>
    <w:rsid w:val="00D8322F"/>
    <w:rsid w:val="00D863EB"/>
    <w:rsid w:val="00D90688"/>
    <w:rsid w:val="00D93222"/>
    <w:rsid w:val="00DA3AAD"/>
    <w:rsid w:val="00DB0804"/>
    <w:rsid w:val="00DB312B"/>
    <w:rsid w:val="00DB3876"/>
    <w:rsid w:val="00DB4183"/>
    <w:rsid w:val="00DC5654"/>
    <w:rsid w:val="00DC658F"/>
    <w:rsid w:val="00DC674A"/>
    <w:rsid w:val="00DD1C16"/>
    <w:rsid w:val="00DD34D3"/>
    <w:rsid w:val="00DD6383"/>
    <w:rsid w:val="00DD7FAE"/>
    <w:rsid w:val="00DE0E4E"/>
    <w:rsid w:val="00DE60CC"/>
    <w:rsid w:val="00DF52CC"/>
    <w:rsid w:val="00E059C0"/>
    <w:rsid w:val="00E06416"/>
    <w:rsid w:val="00E128BE"/>
    <w:rsid w:val="00E213E8"/>
    <w:rsid w:val="00E22A20"/>
    <w:rsid w:val="00E26B32"/>
    <w:rsid w:val="00E31CD4"/>
    <w:rsid w:val="00E31E60"/>
    <w:rsid w:val="00E33E08"/>
    <w:rsid w:val="00E407B6"/>
    <w:rsid w:val="00E41EF1"/>
    <w:rsid w:val="00E42942"/>
    <w:rsid w:val="00E46696"/>
    <w:rsid w:val="00E521D4"/>
    <w:rsid w:val="00E543D9"/>
    <w:rsid w:val="00E63198"/>
    <w:rsid w:val="00E65A0A"/>
    <w:rsid w:val="00E71BDF"/>
    <w:rsid w:val="00E72E8A"/>
    <w:rsid w:val="00E739E4"/>
    <w:rsid w:val="00E75B87"/>
    <w:rsid w:val="00E75CCB"/>
    <w:rsid w:val="00E8245B"/>
    <w:rsid w:val="00E82C21"/>
    <w:rsid w:val="00E82F59"/>
    <w:rsid w:val="00E83CA7"/>
    <w:rsid w:val="00E91ACB"/>
    <w:rsid w:val="00E92192"/>
    <w:rsid w:val="00E92E2C"/>
    <w:rsid w:val="00E95A71"/>
    <w:rsid w:val="00EA030C"/>
    <w:rsid w:val="00EA2B81"/>
    <w:rsid w:val="00EA5761"/>
    <w:rsid w:val="00EA61ED"/>
    <w:rsid w:val="00EB20C6"/>
    <w:rsid w:val="00EB363A"/>
    <w:rsid w:val="00EB6068"/>
    <w:rsid w:val="00EB7014"/>
    <w:rsid w:val="00EC0887"/>
    <w:rsid w:val="00EC5CDE"/>
    <w:rsid w:val="00ED3077"/>
    <w:rsid w:val="00ED429C"/>
    <w:rsid w:val="00ED487E"/>
    <w:rsid w:val="00ED64F1"/>
    <w:rsid w:val="00ED656C"/>
    <w:rsid w:val="00EE2970"/>
    <w:rsid w:val="00EE33A1"/>
    <w:rsid w:val="00EE7A0D"/>
    <w:rsid w:val="00EF295D"/>
    <w:rsid w:val="00EF4286"/>
    <w:rsid w:val="00F0222C"/>
    <w:rsid w:val="00F024AD"/>
    <w:rsid w:val="00F12312"/>
    <w:rsid w:val="00F1648C"/>
    <w:rsid w:val="00F177C7"/>
    <w:rsid w:val="00F17CE1"/>
    <w:rsid w:val="00F2115C"/>
    <w:rsid w:val="00F22ABA"/>
    <w:rsid w:val="00F32512"/>
    <w:rsid w:val="00F3413D"/>
    <w:rsid w:val="00F349C9"/>
    <w:rsid w:val="00F36B12"/>
    <w:rsid w:val="00F40B90"/>
    <w:rsid w:val="00F47C64"/>
    <w:rsid w:val="00F504CA"/>
    <w:rsid w:val="00F559CC"/>
    <w:rsid w:val="00F60F9F"/>
    <w:rsid w:val="00F635D9"/>
    <w:rsid w:val="00F64F08"/>
    <w:rsid w:val="00F70055"/>
    <w:rsid w:val="00F71150"/>
    <w:rsid w:val="00F71D46"/>
    <w:rsid w:val="00F734F5"/>
    <w:rsid w:val="00F73B5B"/>
    <w:rsid w:val="00F9015B"/>
    <w:rsid w:val="00F90EA5"/>
    <w:rsid w:val="00F91F5A"/>
    <w:rsid w:val="00F946A7"/>
    <w:rsid w:val="00F966B1"/>
    <w:rsid w:val="00F97D48"/>
    <w:rsid w:val="00FA0311"/>
    <w:rsid w:val="00FA1489"/>
    <w:rsid w:val="00FA39E1"/>
    <w:rsid w:val="00FB0F97"/>
    <w:rsid w:val="00FB396D"/>
    <w:rsid w:val="00FC1F49"/>
    <w:rsid w:val="00FC2959"/>
    <w:rsid w:val="00FC6CC8"/>
    <w:rsid w:val="00FC6FBE"/>
    <w:rsid w:val="00FD1AB5"/>
    <w:rsid w:val="00FD50F0"/>
    <w:rsid w:val="00FD640F"/>
    <w:rsid w:val="00FD6B4C"/>
    <w:rsid w:val="00FD7069"/>
    <w:rsid w:val="00FE0553"/>
    <w:rsid w:val="00FE25D0"/>
    <w:rsid w:val="00FE2DE0"/>
    <w:rsid w:val="00FE6CB3"/>
    <w:rsid w:val="00FF3D15"/>
    <w:rsid w:val="00FF411C"/>
    <w:rsid w:val="00FF4E99"/>
    <w:rsid w:val="076493BD"/>
    <w:rsid w:val="09AD407A"/>
    <w:rsid w:val="0D6F0A59"/>
    <w:rsid w:val="13D81B56"/>
    <w:rsid w:val="15BDA8FE"/>
    <w:rsid w:val="1D4715A1"/>
    <w:rsid w:val="1ED86B09"/>
    <w:rsid w:val="29360D2C"/>
    <w:rsid w:val="2DB5AA69"/>
    <w:rsid w:val="38367877"/>
    <w:rsid w:val="4C78D3EC"/>
    <w:rsid w:val="5881471F"/>
    <w:rsid w:val="6478E145"/>
    <w:rsid w:val="66C8E41A"/>
    <w:rsid w:val="71477391"/>
    <w:rsid w:val="75C8A956"/>
    <w:rsid w:val="75CE6AD2"/>
    <w:rsid w:val="7EC18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66CBA"/>
  <w15:docId w15:val="{F3F735E3-63A9-4236-8349-9195BB33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3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3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15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15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30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30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18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18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19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19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15"/>
      </w:numPr>
    </w:pPr>
  </w:style>
  <w:style w:type="numbering" w:customStyle="1" w:styleId="ZZTablebullets">
    <w:name w:val="ZZ Table bullets"/>
    <w:rsid w:val="0025578B"/>
    <w:pPr>
      <w:numPr>
        <w:numId w:val="19"/>
      </w:numPr>
    </w:pPr>
  </w:style>
  <w:style w:type="numbering" w:customStyle="1" w:styleId="ZZQuotebullets">
    <w:name w:val="ZZ Quote bullets"/>
    <w:rsid w:val="00994B72"/>
    <w:pPr>
      <w:numPr>
        <w:numId w:val="18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24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24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24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45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45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demodules--msteams-bridges-components-transcript-dist-es-src-transcripttranscripttextwhenenabledediting--2kco3">
    <w:name w:val="node_modules--msteams-bridges-components-transcript-dist-es-src-transcript__transcripttextwhenenabledediting--2kco3"/>
    <w:basedOn w:val="DefaultParagraphFont"/>
    <w:rsid w:val="0074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5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4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3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2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4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fgxb\Downloads\SCV%20blank%20(4).dotx" TargetMode="External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3" ma:contentTypeDescription="Create a new document." ma:contentTypeScope="" ma:versionID="bf0d4a6b247963a524fa69ac0bb11df5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759b5239bedcac8c2497c614730de92f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DEBD3-3DB1-4877-945F-406D1FF9D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9501E-42E3-4B0D-BCE8-DBEB0361BB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F8DAF-73D9-41AE-8762-2D5EAC8C6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24EC5C-50C1-4912-AE56-ABA1D813C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blank (4).dotx</Template>
  <TotalTime>1</TotalTime>
  <Pages>1</Pages>
  <Words>410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creator>Emmalee McArdle (DHHS)</dc:creator>
  <cp:lastModifiedBy>Kate De Clercq (DHHS)</cp:lastModifiedBy>
  <cp:revision>2</cp:revision>
  <cp:lastPrinted>2020-08-13T04:56:00Z</cp:lastPrinted>
  <dcterms:created xsi:type="dcterms:W3CDTF">2022-09-01T03:41:00Z</dcterms:created>
  <dcterms:modified xsi:type="dcterms:W3CDTF">2022-09-01T03:41:00Z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2022-09-01T03:41:11Z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6e51fbf8-a4f5-41b6-9105-9a4bcc465e4b</vt:lpwstr>
  </property>
  <property fmtid="{D5CDD505-2E9C-101B-9397-08002B2CF9AE}" pid="10" name="MSIP_Label_43e64453-338c-4f93-8a4d-0039a0a41f2a_ContentBits">
    <vt:lpwstr>2</vt:lpwstr>
  </property>
</Properties>
</file>