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568"/>
        <w:gridCol w:w="2411"/>
        <w:gridCol w:w="850"/>
        <w:gridCol w:w="851"/>
        <w:gridCol w:w="223"/>
        <w:gridCol w:w="198"/>
        <w:gridCol w:w="1847"/>
        <w:gridCol w:w="281"/>
        <w:gridCol w:w="303"/>
        <w:gridCol w:w="618"/>
        <w:gridCol w:w="180"/>
        <w:gridCol w:w="812"/>
        <w:gridCol w:w="664"/>
        <w:gridCol w:w="12"/>
        <w:gridCol w:w="532"/>
      </w:tblGrid>
      <w:tr w:rsidR="003E705C" w:rsidRPr="00A203E2" w14:paraId="16FAA617" w14:textId="77777777" w:rsidTr="009844D7">
        <w:trPr>
          <w:trHeight w:val="227"/>
        </w:trPr>
        <w:tc>
          <w:tcPr>
            <w:tcW w:w="1304" w:type="dxa"/>
            <w:gridSpan w:val="2"/>
            <w:vMerge w:val="restart"/>
            <w:tcBorders>
              <w:right w:val="nil"/>
            </w:tcBorders>
            <w:vAlign w:val="center"/>
          </w:tcPr>
          <w:p w14:paraId="680A19A6" w14:textId="1A5B31C4" w:rsidR="003E705C" w:rsidRPr="005F74B0" w:rsidRDefault="003E705C" w:rsidP="003E705C">
            <w:pPr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C31B12C" wp14:editId="0FC342BE">
                  <wp:extent cx="795020" cy="723265"/>
                  <wp:effectExtent l="0" t="0" r="5080" b="63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5"/>
            <w:vMerge w:val="restart"/>
            <w:tcBorders>
              <w:left w:val="nil"/>
            </w:tcBorders>
            <w:vAlign w:val="center"/>
          </w:tcPr>
          <w:p w14:paraId="3AFF4441" w14:textId="23829B8B" w:rsidR="000F0797" w:rsidRDefault="003E705C" w:rsidP="005F74B0">
            <w:pPr>
              <w:spacing w:before="80" w:after="80" w:line="280" w:lineRule="atLeast"/>
              <w:rPr>
                <w:rFonts w:ascii="Arial" w:hAnsi="Arial" w:cs="Arial"/>
                <w:b/>
                <w:sz w:val="32"/>
              </w:rPr>
            </w:pPr>
            <w:r w:rsidRPr="005F74B0">
              <w:rPr>
                <w:rFonts w:ascii="Arial" w:hAnsi="Arial" w:cs="Arial"/>
                <w:b/>
                <w:sz w:val="32"/>
              </w:rPr>
              <w:t xml:space="preserve">Emergency </w:t>
            </w:r>
            <w:r w:rsidR="000F0797">
              <w:rPr>
                <w:rFonts w:ascii="Arial" w:hAnsi="Arial" w:cs="Arial"/>
                <w:b/>
                <w:sz w:val="32"/>
              </w:rPr>
              <w:t>D</w:t>
            </w:r>
            <w:r w:rsidRPr="005F74B0">
              <w:rPr>
                <w:rFonts w:ascii="Arial" w:hAnsi="Arial" w:cs="Arial"/>
                <w:b/>
                <w:sz w:val="32"/>
              </w:rPr>
              <w:t xml:space="preserve">epartment </w:t>
            </w:r>
            <w:r w:rsidR="000F0797">
              <w:rPr>
                <w:rFonts w:ascii="Arial" w:hAnsi="Arial" w:cs="Arial"/>
                <w:b/>
                <w:sz w:val="32"/>
              </w:rPr>
              <w:t>and Urgent Care Centre (UCC)</w:t>
            </w:r>
          </w:p>
          <w:p w14:paraId="7E7F5FFD" w14:textId="05B63AED" w:rsidR="003E705C" w:rsidRPr="009C72CF" w:rsidRDefault="009C72CF" w:rsidP="005F74B0">
            <w:pPr>
              <w:spacing w:before="80" w:after="80" w:line="280" w:lineRule="atLeas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adult sepsis pathway</w:t>
            </w:r>
          </w:p>
        </w:tc>
        <w:tc>
          <w:tcPr>
            <w:tcW w:w="3229" w:type="dxa"/>
            <w:gridSpan w:val="5"/>
          </w:tcPr>
          <w:p w14:paraId="1A19137F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SURNAME</w:t>
            </w:r>
          </w:p>
          <w:p w14:paraId="50E5B6AB" w14:textId="73CCFD29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8" w:type="dxa"/>
            <w:gridSpan w:val="3"/>
          </w:tcPr>
          <w:p w14:paraId="7E4C53D1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URN</w:t>
            </w:r>
          </w:p>
          <w:p w14:paraId="344D6B15" w14:textId="2BDAA72E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tcBorders>
              <w:bottom w:val="nil"/>
            </w:tcBorders>
            <w:shd w:val="clear" w:color="auto" w:fill="auto"/>
            <w:textDirection w:val="tbRl"/>
            <w:vAlign w:val="bottom"/>
          </w:tcPr>
          <w:p w14:paraId="179DACCB" w14:textId="23B68E3E" w:rsidR="003E705C" w:rsidRPr="00A203E2" w:rsidRDefault="003E705C" w:rsidP="0043476E">
            <w:pPr>
              <w:ind w:left="113" w:right="113"/>
              <w:rPr>
                <w:b/>
                <w:sz w:val="32"/>
              </w:rPr>
            </w:pPr>
          </w:p>
        </w:tc>
      </w:tr>
      <w:tr w:rsidR="003E705C" w:rsidRPr="00A203E2" w14:paraId="140D601A" w14:textId="77777777" w:rsidTr="009844D7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33B06276" w14:textId="4D043AD2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533" w:type="dxa"/>
            <w:gridSpan w:val="5"/>
            <w:vMerge/>
            <w:tcBorders>
              <w:left w:val="nil"/>
            </w:tcBorders>
            <w:vAlign w:val="center"/>
          </w:tcPr>
          <w:p w14:paraId="2252323C" w14:textId="3F08123C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2431" w:type="dxa"/>
            <w:gridSpan w:val="3"/>
          </w:tcPr>
          <w:p w14:paraId="5860BB80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GIVEN NAME</w:t>
            </w:r>
          </w:p>
          <w:p w14:paraId="465DF473" w14:textId="4F0D9D84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gridSpan w:val="3"/>
          </w:tcPr>
          <w:p w14:paraId="6F9B7970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DOB</w:t>
            </w:r>
          </w:p>
          <w:p w14:paraId="516A89FB" w14:textId="09AA9179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" w:type="dxa"/>
            <w:gridSpan w:val="2"/>
          </w:tcPr>
          <w:p w14:paraId="1109464D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SEX</w:t>
            </w:r>
          </w:p>
          <w:p w14:paraId="2CBCCB80" w14:textId="3A8EBD84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shd w:val="clear" w:color="auto" w:fill="auto"/>
            <w:textDirection w:val="tbRl"/>
            <w:vAlign w:val="bottom"/>
          </w:tcPr>
          <w:p w14:paraId="1D77B2A7" w14:textId="059B2A92" w:rsidR="003E705C" w:rsidRPr="00A203E2" w:rsidRDefault="003E705C" w:rsidP="005A0F58">
            <w:pPr>
              <w:ind w:left="113" w:right="113"/>
              <w:jc w:val="center"/>
              <w:rPr>
                <w:b/>
                <w:sz w:val="32"/>
                <w:shd w:val="clear" w:color="auto" w:fill="FFFF00"/>
              </w:rPr>
            </w:pPr>
          </w:p>
        </w:tc>
      </w:tr>
      <w:tr w:rsidR="003E705C" w:rsidRPr="00A203E2" w14:paraId="5D37CBE1" w14:textId="77777777" w:rsidTr="009844D7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1A8A19AF" w14:textId="6C472E7A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533" w:type="dxa"/>
            <w:gridSpan w:val="5"/>
            <w:vMerge/>
            <w:tcBorders>
              <w:left w:val="nil"/>
            </w:tcBorders>
            <w:vAlign w:val="center"/>
          </w:tcPr>
          <w:p w14:paraId="7F3D5E7A" w14:textId="7506A237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717" w:type="dxa"/>
            <w:gridSpan w:val="8"/>
          </w:tcPr>
          <w:p w14:paraId="0B9DC2E2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ADDRESS</w:t>
            </w:r>
          </w:p>
          <w:p w14:paraId="705E7AF5" w14:textId="12060295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shd w:val="clear" w:color="auto" w:fill="auto"/>
            <w:textDirection w:val="tbRl"/>
            <w:vAlign w:val="bottom"/>
          </w:tcPr>
          <w:p w14:paraId="73A006F5" w14:textId="77777777" w:rsidR="003E705C" w:rsidRPr="00A203E2" w:rsidRDefault="003E705C" w:rsidP="005A0F58">
            <w:pPr>
              <w:ind w:left="113" w:right="113"/>
              <w:jc w:val="center"/>
              <w:rPr>
                <w:b/>
                <w:sz w:val="32"/>
                <w:shd w:val="clear" w:color="auto" w:fill="FFFF00"/>
              </w:rPr>
            </w:pPr>
          </w:p>
        </w:tc>
      </w:tr>
      <w:tr w:rsidR="003E705C" w:rsidRPr="00A203E2" w14:paraId="27C4EEA7" w14:textId="77777777" w:rsidTr="009844D7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066BEA42" w14:textId="795B36A3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533" w:type="dxa"/>
            <w:gridSpan w:val="5"/>
            <w:vMerge/>
            <w:tcBorders>
              <w:left w:val="nil"/>
            </w:tcBorders>
            <w:vAlign w:val="center"/>
          </w:tcPr>
          <w:p w14:paraId="726BE803" w14:textId="2956EA6C" w:rsidR="003E705C" w:rsidRDefault="003E705C" w:rsidP="00E84005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3049" w:type="dxa"/>
            <w:gridSpan w:val="4"/>
          </w:tcPr>
          <w:p w14:paraId="39BA76E9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SUBURB                                     POSTCODE</w:t>
            </w:r>
          </w:p>
          <w:p w14:paraId="30B0A4AA" w14:textId="0E930884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gridSpan w:val="4"/>
          </w:tcPr>
          <w:p w14:paraId="192A5FD1" w14:textId="77777777" w:rsidR="003E705C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TELEPHONE</w:t>
            </w:r>
          </w:p>
          <w:p w14:paraId="4A305CA7" w14:textId="4170A302" w:rsidR="003E705C" w:rsidRPr="005F74B0" w:rsidRDefault="003E705C" w:rsidP="005F74B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shd w:val="clear" w:color="auto" w:fill="auto"/>
            <w:textDirection w:val="tbRl"/>
            <w:vAlign w:val="bottom"/>
          </w:tcPr>
          <w:p w14:paraId="03A9E50E" w14:textId="3736BE54" w:rsidR="003E705C" w:rsidRPr="00A203E2" w:rsidRDefault="003E705C" w:rsidP="005A0F58">
            <w:pPr>
              <w:ind w:left="113" w:right="113"/>
              <w:jc w:val="center"/>
              <w:rPr>
                <w:b/>
                <w:sz w:val="32"/>
                <w:shd w:val="clear" w:color="auto" w:fill="FFFF00"/>
              </w:rPr>
            </w:pPr>
          </w:p>
        </w:tc>
      </w:tr>
      <w:tr w:rsidR="003E705C" w:rsidRPr="00A203E2" w14:paraId="278D3178" w14:textId="77777777" w:rsidTr="00B618C0">
        <w:trPr>
          <w:trHeight w:val="58"/>
        </w:trPr>
        <w:tc>
          <w:tcPr>
            <w:tcW w:w="736" w:type="dxa"/>
            <w:tcBorders>
              <w:bottom w:val="nil"/>
              <w:right w:val="nil"/>
            </w:tcBorders>
          </w:tcPr>
          <w:p w14:paraId="127C429B" w14:textId="77777777" w:rsidR="003E705C" w:rsidRPr="003E705C" w:rsidRDefault="003E705C" w:rsidP="004347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9806" w:type="dxa"/>
            <w:gridSpan w:val="13"/>
            <w:tcBorders>
              <w:left w:val="nil"/>
              <w:bottom w:val="single" w:sz="18" w:space="0" w:color="FF0000"/>
            </w:tcBorders>
          </w:tcPr>
          <w:p w14:paraId="3D005870" w14:textId="700888FD" w:rsidR="003E705C" w:rsidRPr="003E705C" w:rsidRDefault="003E705C" w:rsidP="0043476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tbRl"/>
            <w:vAlign w:val="center"/>
          </w:tcPr>
          <w:p w14:paraId="514D8FA9" w14:textId="72F315F6" w:rsidR="003E705C" w:rsidRPr="00CB5A4A" w:rsidRDefault="003E705C" w:rsidP="002042F4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B5A4A">
              <w:rPr>
                <w:rFonts w:ascii="Arial" w:hAnsi="Arial" w:cs="Arial"/>
                <w:b/>
                <w:sz w:val="32"/>
              </w:rPr>
              <w:t>ADULT SEPSIS PATHWAY</w:t>
            </w:r>
          </w:p>
        </w:tc>
      </w:tr>
      <w:tr w:rsidR="00AB1D76" w:rsidRPr="00A203E2" w14:paraId="524CD21D" w14:textId="77777777" w:rsidTr="00B618C0">
        <w:trPr>
          <w:trHeight w:val="483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18" w:space="0" w:color="FF0000"/>
            </w:tcBorders>
            <w:textDirection w:val="btLr"/>
          </w:tcPr>
          <w:p w14:paraId="4BC3CF47" w14:textId="615B588B" w:rsidR="00AB1D76" w:rsidRPr="00AB1D76" w:rsidRDefault="00AB1D76" w:rsidP="00AB1D76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AB1D76">
              <w:rPr>
                <w:rFonts w:ascii="Arial" w:hAnsi="Arial" w:cs="Arial"/>
                <w:b/>
                <w:color w:val="C00000"/>
                <w:sz w:val="40"/>
                <w:szCs w:val="40"/>
              </w:rPr>
              <w:t>RECOGNISE, RESUSCITATE &amp; REFER</w:t>
            </w:r>
          </w:p>
        </w:tc>
        <w:tc>
          <w:tcPr>
            <w:tcW w:w="9806" w:type="dxa"/>
            <w:gridSpan w:val="1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FD10319" w14:textId="4413EEFA" w:rsidR="00AB1D76" w:rsidRPr="0043476E" w:rsidRDefault="00AB1D76" w:rsidP="004347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F74B0">
              <w:rPr>
                <w:rFonts w:ascii="Arial" w:hAnsi="Arial" w:cs="Arial"/>
                <w:b/>
                <w:color w:val="C00000"/>
                <w:sz w:val="28"/>
                <w:szCs w:val="28"/>
              </w:rPr>
              <w:t>1. Does your patient have a known or suspected infection?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FF0000"/>
            </w:tcBorders>
            <w:shd w:val="clear" w:color="auto" w:fill="auto"/>
          </w:tcPr>
          <w:p w14:paraId="1070CBF3" w14:textId="6CA9EDA7" w:rsidR="00AB1D76" w:rsidRPr="00A203E2" w:rsidRDefault="00AB1D76" w:rsidP="003E705C">
            <w:pPr>
              <w:pStyle w:val="NoSpacing"/>
              <w:ind w:left="113" w:right="113"/>
              <w:jc w:val="center"/>
              <w:rPr>
                <w:b/>
              </w:rPr>
            </w:pPr>
          </w:p>
        </w:tc>
      </w:tr>
      <w:tr w:rsidR="00AB1D76" w:rsidRPr="00A203E2" w14:paraId="4A747BE2" w14:textId="77777777" w:rsidTr="009844D7">
        <w:trPr>
          <w:trHeight w:val="1519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6AEEDDFD" w14:textId="77777777" w:rsidR="00AB1D76" w:rsidRPr="003E705C" w:rsidRDefault="00AB1D76" w:rsidP="003E705C">
            <w:pPr>
              <w:spacing w:after="120" w:line="280" w:lineRule="atLeast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4680" w:type="dxa"/>
            <w:gridSpan w:val="4"/>
            <w:tcBorders>
              <w:top w:val="single" w:sz="18" w:space="0" w:color="FF0000"/>
              <w:bottom w:val="single" w:sz="18" w:space="0" w:color="FF0000"/>
              <w:right w:val="nil"/>
            </w:tcBorders>
          </w:tcPr>
          <w:p w14:paraId="6306190C" w14:textId="31F3A432" w:rsidR="00AB1D76" w:rsidRPr="0043476E" w:rsidRDefault="00AB1D76" w:rsidP="00B7647A">
            <w:pPr>
              <w:pStyle w:val="ListParagraph"/>
              <w:numPr>
                <w:ilvl w:val="0"/>
                <w:numId w:val="12"/>
              </w:numPr>
              <w:spacing w:after="120" w:line="280" w:lineRule="atLeast"/>
              <w:ind w:left="357" w:hanging="357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History of fevers or rigors</w:t>
            </w:r>
          </w:p>
          <w:p w14:paraId="7BFBDC8A" w14:textId="7E58F77B" w:rsidR="00AB1D76" w:rsidRPr="0043476E" w:rsidRDefault="00AB1D76" w:rsidP="00B7647A">
            <w:pPr>
              <w:pStyle w:val="ListParagraph"/>
              <w:numPr>
                <w:ilvl w:val="0"/>
                <w:numId w:val="12"/>
              </w:numPr>
              <w:spacing w:before="120" w:after="120" w:line="280" w:lineRule="atLeast"/>
              <w:ind w:left="357" w:hanging="357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Neutropenia or recent chemotherapy</w:t>
            </w:r>
          </w:p>
          <w:p w14:paraId="08488BA7" w14:textId="3166D8FF" w:rsidR="00AB1D76" w:rsidRPr="0043476E" w:rsidRDefault="00AB1D76" w:rsidP="00B7647A">
            <w:pPr>
              <w:pStyle w:val="ListParagraph"/>
              <w:numPr>
                <w:ilvl w:val="0"/>
                <w:numId w:val="12"/>
              </w:numPr>
              <w:spacing w:before="120" w:after="120" w:line="280" w:lineRule="atLeast"/>
              <w:ind w:left="357" w:hanging="357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Indwelling medical devices</w:t>
            </w:r>
          </w:p>
          <w:p w14:paraId="62224056" w14:textId="7CE8E7F9" w:rsidR="00AB1D76" w:rsidRPr="0043476E" w:rsidRDefault="00AB1D76" w:rsidP="00B7647A">
            <w:pPr>
              <w:pStyle w:val="ListParagraph"/>
              <w:numPr>
                <w:ilvl w:val="0"/>
                <w:numId w:val="12"/>
              </w:numPr>
              <w:spacing w:before="120" w:after="120" w:line="280" w:lineRule="atLeast"/>
              <w:ind w:left="357" w:hanging="357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Recent surgery or invasive procedure</w:t>
            </w:r>
          </w:p>
          <w:p w14:paraId="5527C723" w14:textId="77777777" w:rsidR="00AB1D76" w:rsidRPr="0043476E" w:rsidRDefault="00AB1D76" w:rsidP="00B7647A">
            <w:pPr>
              <w:pStyle w:val="ListParagraph"/>
              <w:numPr>
                <w:ilvl w:val="0"/>
                <w:numId w:val="12"/>
              </w:numPr>
              <w:spacing w:before="120" w:after="120" w:line="280" w:lineRule="atLeast"/>
              <w:ind w:left="357" w:hanging="357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Skin: cellulitis, wound, petechial rash</w:t>
            </w:r>
          </w:p>
        </w:tc>
        <w:tc>
          <w:tcPr>
            <w:tcW w:w="5126" w:type="dxa"/>
            <w:gridSpan w:val="9"/>
            <w:tcBorders>
              <w:top w:val="single" w:sz="18" w:space="0" w:color="FF0000"/>
              <w:left w:val="nil"/>
              <w:bottom w:val="single" w:sz="18" w:space="0" w:color="FF0000"/>
            </w:tcBorders>
          </w:tcPr>
          <w:p w14:paraId="5CE6716D" w14:textId="0CE20007" w:rsidR="00AB1D76" w:rsidRPr="0043476E" w:rsidRDefault="00AB1D76" w:rsidP="00B7647A">
            <w:pPr>
              <w:pStyle w:val="ListParagraph"/>
              <w:numPr>
                <w:ilvl w:val="0"/>
                <w:numId w:val="13"/>
              </w:numPr>
              <w:spacing w:before="120" w:after="120" w:line="280" w:lineRule="atLeast"/>
              <w:ind w:left="488" w:hanging="48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Respiratory: cough, shortness of breath</w:t>
            </w:r>
          </w:p>
          <w:p w14:paraId="0F9A54CB" w14:textId="347E055F" w:rsidR="00AB1D76" w:rsidRPr="0043476E" w:rsidRDefault="00AB1D76" w:rsidP="00B7647A">
            <w:pPr>
              <w:pStyle w:val="ListParagraph"/>
              <w:numPr>
                <w:ilvl w:val="0"/>
                <w:numId w:val="13"/>
              </w:numPr>
              <w:spacing w:before="120" w:after="120" w:line="280" w:lineRule="atLeast"/>
              <w:ind w:left="488" w:hanging="48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Abdominal: pain, peritonism</w:t>
            </w:r>
          </w:p>
          <w:p w14:paraId="2EB39C54" w14:textId="3EEA6D37" w:rsidR="00AB1D76" w:rsidRPr="0043476E" w:rsidRDefault="00AB1D76" w:rsidP="00B7647A">
            <w:pPr>
              <w:pStyle w:val="ListParagraph"/>
              <w:numPr>
                <w:ilvl w:val="0"/>
                <w:numId w:val="13"/>
              </w:numPr>
              <w:spacing w:before="120" w:after="120" w:line="280" w:lineRule="atLeast"/>
              <w:ind w:left="488" w:hanging="488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CNS: decreased mental alertness, headache</w:t>
            </w:r>
          </w:p>
          <w:p w14:paraId="7B77C252" w14:textId="00B3FB2C" w:rsidR="00AB1D76" w:rsidRPr="0043476E" w:rsidRDefault="00AB1D76" w:rsidP="00B7647A">
            <w:pPr>
              <w:pStyle w:val="ListParagraph"/>
              <w:numPr>
                <w:ilvl w:val="0"/>
                <w:numId w:val="13"/>
              </w:numPr>
              <w:spacing w:before="120" w:after="120" w:line="280" w:lineRule="atLeast"/>
              <w:ind w:left="488" w:hanging="488"/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</w:pPr>
            <w:r w:rsidRPr="0043476E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Genitourinary: dysuria, frequency</w:t>
            </w: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3C66AFD6" w14:textId="54411969" w:rsidR="00AB1D76" w:rsidRPr="00A203E2" w:rsidRDefault="00AB1D76" w:rsidP="003E705C">
            <w:pPr>
              <w:pStyle w:val="NoSpacing"/>
              <w:ind w:left="113" w:right="113"/>
              <w:jc w:val="center"/>
              <w:rPr>
                <w:b/>
              </w:rPr>
            </w:pPr>
          </w:p>
        </w:tc>
      </w:tr>
      <w:tr w:rsidR="00AB1D76" w:rsidRPr="00A203E2" w14:paraId="0EA19A63" w14:textId="77777777" w:rsidTr="009844D7">
        <w:trPr>
          <w:trHeight w:val="428"/>
        </w:trPr>
        <w:tc>
          <w:tcPr>
            <w:tcW w:w="736" w:type="dxa"/>
            <w:vMerge/>
            <w:tcBorders>
              <w:left w:val="single" w:sz="4" w:space="0" w:color="auto"/>
              <w:right w:val="single" w:sz="18" w:space="0" w:color="FF0000"/>
            </w:tcBorders>
          </w:tcPr>
          <w:p w14:paraId="3BF83D2E" w14:textId="77777777" w:rsidR="00AB1D76" w:rsidRPr="005F74B0" w:rsidRDefault="00AB1D76" w:rsidP="00CB5A4A">
            <w:pPr>
              <w:spacing w:before="120" w:after="120" w:line="280" w:lineRule="atLeas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9806" w:type="dxa"/>
            <w:gridSpan w:val="1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E7275D" w14:textId="68C72C38" w:rsidR="00AB1D76" w:rsidRPr="00CB5A4A" w:rsidRDefault="00AB1D76" w:rsidP="00CB5A4A">
            <w:pPr>
              <w:spacing w:before="120" w:after="120" w:line="280" w:lineRule="atLeast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5F74B0">
              <w:rPr>
                <w:rFonts w:ascii="Arial" w:hAnsi="Arial" w:cs="Arial"/>
                <w:b/>
                <w:color w:val="C00000"/>
                <w:sz w:val="28"/>
                <w:szCs w:val="28"/>
              </w:rPr>
              <w:t>2. Does your patient have abnormal vital signs?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FF0000"/>
            </w:tcBorders>
            <w:shd w:val="clear" w:color="auto" w:fill="auto"/>
          </w:tcPr>
          <w:p w14:paraId="1CDE1392" w14:textId="2F69EDDE" w:rsidR="00AB1D76" w:rsidRPr="00A203E2" w:rsidRDefault="00AB1D76" w:rsidP="003E705C">
            <w:pPr>
              <w:pStyle w:val="NoSpacing"/>
              <w:ind w:left="113" w:right="113"/>
              <w:jc w:val="center"/>
              <w:rPr>
                <w:b/>
              </w:rPr>
            </w:pPr>
          </w:p>
        </w:tc>
      </w:tr>
      <w:tr w:rsidR="00AB1D76" w:rsidRPr="00A203E2" w14:paraId="1C4B4BA7" w14:textId="77777777" w:rsidTr="009844D7">
        <w:trPr>
          <w:trHeight w:val="58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3DC07A67" w14:textId="77777777" w:rsidR="00AB1D76" w:rsidRPr="003E705C" w:rsidRDefault="00AB1D76" w:rsidP="003E705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9806" w:type="dxa"/>
            <w:gridSpan w:val="13"/>
            <w:tcBorders>
              <w:top w:val="single" w:sz="18" w:space="0" w:color="FF0000"/>
              <w:bottom w:val="nil"/>
            </w:tcBorders>
          </w:tcPr>
          <w:p w14:paraId="6F453870" w14:textId="3D4FE993" w:rsidR="00AB1D76" w:rsidRPr="003E705C" w:rsidRDefault="00AB1D76" w:rsidP="003E705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extDirection w:val="tbRl"/>
            <w:vAlign w:val="center"/>
          </w:tcPr>
          <w:p w14:paraId="4D93059E" w14:textId="0D8FC255" w:rsidR="00AB1D76" w:rsidRPr="00CB5A4A" w:rsidRDefault="00AB1D76" w:rsidP="003E705C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</w:tr>
      <w:tr w:rsidR="00AB1D76" w:rsidRPr="00A203E2" w14:paraId="553A0631" w14:textId="77777777" w:rsidTr="002042F4">
        <w:trPr>
          <w:trHeight w:val="1134"/>
        </w:trPr>
        <w:tc>
          <w:tcPr>
            <w:tcW w:w="736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43E65ED4" w14:textId="77777777" w:rsidR="00AB1D76" w:rsidRPr="00CB5A4A" w:rsidRDefault="00AB1D76" w:rsidP="00CB5A4A">
            <w:pPr>
              <w:spacing w:before="120" w:after="12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260CA532" w14:textId="1C249EA2" w:rsidR="00AB1D76" w:rsidRPr="00CB5A4A" w:rsidRDefault="00AB1D76" w:rsidP="00CB5A4A">
            <w:pPr>
              <w:spacing w:before="120" w:after="12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CB5A4A">
              <w:rPr>
                <w:rFonts w:ascii="Arial" w:hAnsi="Arial" w:cs="Arial"/>
                <w:b/>
                <w:color w:val="FFFFFF" w:themeColor="background1"/>
              </w:rPr>
              <w:t>SEVERE SEPSIS</w:t>
            </w:r>
          </w:p>
          <w:p w14:paraId="42B91127" w14:textId="77777777" w:rsidR="00AB1D76" w:rsidRPr="00CB5A4A" w:rsidRDefault="00AB1D76" w:rsidP="00CB5A4A">
            <w:pPr>
              <w:spacing w:before="120" w:after="120" w:line="280" w:lineRule="atLeast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CB5A4A">
              <w:rPr>
                <w:rFonts w:ascii="Arial" w:hAnsi="Arial" w:cs="Arial"/>
                <w:b/>
                <w:color w:val="FFFFFF" w:themeColor="background1"/>
              </w:rPr>
              <w:t>≥ 2 of the following:</w:t>
            </w:r>
          </w:p>
          <w:p w14:paraId="581C6359" w14:textId="77777777" w:rsidR="00AB1D76" w:rsidRPr="00CB5A4A" w:rsidRDefault="00AB1D76" w:rsidP="00B7647A">
            <w:pPr>
              <w:pStyle w:val="ListParagraph"/>
              <w:numPr>
                <w:ilvl w:val="0"/>
                <w:numId w:val="2"/>
              </w:numPr>
              <w:spacing w:before="120" w:after="120" w:line="280" w:lineRule="atLeast"/>
              <w:rPr>
                <w:rFonts w:ascii="Arial" w:hAnsi="Arial" w:cs="Arial"/>
                <w:bCs/>
                <w:color w:val="FFFFFF" w:themeColor="background1"/>
              </w:rPr>
            </w:pPr>
            <w:r w:rsidRPr="00CB5A4A">
              <w:rPr>
                <w:rFonts w:ascii="Arial" w:hAnsi="Arial" w:cs="Arial"/>
                <w:bCs/>
                <w:color w:val="FFFFFF" w:themeColor="background1"/>
              </w:rPr>
              <w:t xml:space="preserve">SBP &lt; 100 mmHg </w:t>
            </w:r>
          </w:p>
          <w:p w14:paraId="5C6422A7" w14:textId="539A0E1D" w:rsidR="00AB1D76" w:rsidRPr="00CB5A4A" w:rsidRDefault="00AB1D76" w:rsidP="00B7647A">
            <w:pPr>
              <w:pStyle w:val="ListParagraph"/>
              <w:numPr>
                <w:ilvl w:val="0"/>
                <w:numId w:val="2"/>
              </w:numPr>
              <w:spacing w:before="120" w:after="120" w:line="280" w:lineRule="atLeast"/>
              <w:rPr>
                <w:rFonts w:ascii="Arial" w:hAnsi="Arial" w:cs="Arial"/>
                <w:bCs/>
                <w:color w:val="FFFFFF" w:themeColor="background1"/>
              </w:rPr>
            </w:pPr>
            <w:r w:rsidRPr="00CB5A4A">
              <w:rPr>
                <w:rFonts w:ascii="Arial" w:hAnsi="Arial" w:cs="Arial"/>
                <w:bCs/>
                <w:color w:val="FFFFFF" w:themeColor="background1"/>
              </w:rPr>
              <w:t>Altered mental status</w:t>
            </w:r>
          </w:p>
          <w:p w14:paraId="720CCBF9" w14:textId="7525F5E4" w:rsidR="00AB1D76" w:rsidRPr="005F74B0" w:rsidRDefault="00AB1D76" w:rsidP="00B7647A">
            <w:pPr>
              <w:pStyle w:val="ListParagraph"/>
              <w:numPr>
                <w:ilvl w:val="0"/>
                <w:numId w:val="2"/>
              </w:numPr>
              <w:spacing w:before="120" w:after="120" w:line="280" w:lineRule="atLeast"/>
              <w:rPr>
                <w:rFonts w:ascii="Arial" w:hAnsi="Arial" w:cs="Arial"/>
                <w:bCs/>
              </w:rPr>
            </w:pPr>
            <w:r w:rsidRPr="00CB5A4A">
              <w:rPr>
                <w:rFonts w:ascii="Arial" w:hAnsi="Arial" w:cs="Arial"/>
                <w:bCs/>
                <w:color w:val="FFFFFF" w:themeColor="background1"/>
              </w:rPr>
              <w:t>Lactate &gt;</w:t>
            </w:r>
            <w:r w:rsidR="009844D7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Pr="00CB5A4A">
              <w:rPr>
                <w:rFonts w:ascii="Arial" w:hAnsi="Arial" w:cs="Arial"/>
                <w:bCs/>
                <w:color w:val="FFFFFF" w:themeColor="background1"/>
              </w:rPr>
              <w:t>2 mmol/L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8BA8" w14:textId="78229AE0" w:rsidR="00AB1D76" w:rsidRPr="002C464F" w:rsidRDefault="00AB1D76" w:rsidP="00AB1D76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64F"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2C464F">
              <w:rPr>
                <w:rFonts w:ascii="Arial" w:hAnsi="Arial" w:cs="Arial"/>
                <w:b/>
                <w:sz w:val="20"/>
                <w:szCs w:val="20"/>
              </w:rPr>
              <w:br/>
              <w:t>OR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4258A0A3" w14:textId="11F74A43" w:rsidR="00AB1D76" w:rsidRPr="00CB5A4A" w:rsidRDefault="000D48AD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SUSPECTED</w:t>
            </w:r>
            <w:r w:rsidR="00927A53">
              <w:rPr>
                <w:rFonts w:ascii="Arial" w:hAnsi="Arial" w:cs="Arial"/>
                <w:b/>
              </w:rPr>
              <w:t xml:space="preserve"> SEPSIS</w:t>
            </w:r>
          </w:p>
          <w:p w14:paraId="5D176089" w14:textId="77777777" w:rsidR="00AB1D76" w:rsidRPr="00CB5A4A" w:rsidRDefault="00AB1D76" w:rsidP="00CB5A4A">
            <w:pPr>
              <w:spacing w:before="120" w:after="120" w:line="280" w:lineRule="atLeast"/>
              <w:contextualSpacing/>
              <w:rPr>
                <w:rFonts w:ascii="Arial" w:hAnsi="Arial" w:cs="Arial"/>
                <w:b/>
              </w:rPr>
            </w:pPr>
            <w:r w:rsidRPr="00CB5A4A">
              <w:rPr>
                <w:rFonts w:ascii="Arial" w:hAnsi="Arial" w:cs="Arial"/>
                <w:b/>
              </w:rPr>
              <w:t>≥ 2 of the following:</w:t>
            </w:r>
          </w:p>
          <w:p w14:paraId="35C0C867" w14:textId="77777777" w:rsidR="009844D7" w:rsidRDefault="00AB1D76" w:rsidP="00B7647A">
            <w:pPr>
              <w:pStyle w:val="ListParagraph"/>
              <w:numPr>
                <w:ilvl w:val="0"/>
                <w:numId w:val="3"/>
              </w:numPr>
              <w:spacing w:before="120" w:after="120" w:line="280" w:lineRule="atLeast"/>
              <w:rPr>
                <w:rFonts w:ascii="Arial" w:hAnsi="Arial" w:cs="Arial"/>
                <w:bCs/>
              </w:rPr>
            </w:pPr>
            <w:r w:rsidRPr="00CB5A4A">
              <w:rPr>
                <w:rFonts w:ascii="Arial" w:hAnsi="Arial" w:cs="Arial"/>
                <w:bCs/>
              </w:rPr>
              <w:t>Temperature &lt;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36</w:t>
            </w:r>
            <w:r w:rsidRPr="00CB5A4A">
              <w:rPr>
                <w:rFonts w:ascii="Arial" w:hAnsi="Arial" w:cs="Arial"/>
                <w:bCs/>
                <w:vertAlign w:val="superscript"/>
              </w:rPr>
              <w:t>o</w:t>
            </w:r>
            <w:r w:rsidRPr="00CB5A4A">
              <w:rPr>
                <w:rFonts w:ascii="Arial" w:hAnsi="Arial" w:cs="Arial"/>
                <w:bCs/>
              </w:rPr>
              <w:t xml:space="preserve">C or </w:t>
            </w:r>
            <w:r w:rsidR="009844D7">
              <w:rPr>
                <w:rFonts w:ascii="Arial" w:hAnsi="Arial" w:cs="Arial"/>
                <w:bCs/>
              </w:rPr>
              <w:br/>
            </w:r>
            <w:r w:rsidRPr="00CB5A4A">
              <w:rPr>
                <w:rFonts w:ascii="Arial" w:hAnsi="Arial" w:cs="Arial"/>
                <w:bCs/>
              </w:rPr>
              <w:t>&gt;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38</w:t>
            </w:r>
            <w:r w:rsidRPr="00CB5A4A">
              <w:rPr>
                <w:rFonts w:ascii="Arial" w:hAnsi="Arial" w:cs="Arial"/>
                <w:bCs/>
                <w:vertAlign w:val="superscript"/>
              </w:rPr>
              <w:t>o</w:t>
            </w:r>
            <w:r w:rsidRPr="00CB5A4A">
              <w:rPr>
                <w:rFonts w:ascii="Arial" w:hAnsi="Arial" w:cs="Arial"/>
                <w:bCs/>
              </w:rPr>
              <w:t xml:space="preserve">C </w:t>
            </w:r>
          </w:p>
          <w:p w14:paraId="7B00AC57" w14:textId="3FD4D7EE" w:rsidR="00AB1D76" w:rsidRPr="00CB5A4A" w:rsidRDefault="00AB1D76" w:rsidP="00B7647A">
            <w:pPr>
              <w:pStyle w:val="ListParagraph"/>
              <w:numPr>
                <w:ilvl w:val="0"/>
                <w:numId w:val="3"/>
              </w:numPr>
              <w:spacing w:before="120" w:after="120" w:line="280" w:lineRule="atLeast"/>
              <w:rPr>
                <w:rFonts w:ascii="Arial" w:hAnsi="Arial" w:cs="Arial"/>
                <w:bCs/>
              </w:rPr>
            </w:pPr>
            <w:r w:rsidRPr="00CB5A4A">
              <w:rPr>
                <w:rFonts w:ascii="Arial" w:hAnsi="Arial" w:cs="Arial"/>
                <w:bCs/>
              </w:rPr>
              <w:t>Heart rate &gt;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90 per minute</w:t>
            </w:r>
          </w:p>
          <w:p w14:paraId="63E07911" w14:textId="636CAE5C" w:rsidR="00AB1D76" w:rsidRPr="00CB5A4A" w:rsidRDefault="00AB1D76" w:rsidP="00B7647A">
            <w:pPr>
              <w:pStyle w:val="ListParagraph"/>
              <w:numPr>
                <w:ilvl w:val="0"/>
                <w:numId w:val="3"/>
              </w:numPr>
              <w:spacing w:before="120" w:after="120" w:line="280" w:lineRule="atLeast"/>
              <w:rPr>
                <w:rFonts w:ascii="Arial" w:hAnsi="Arial" w:cs="Arial"/>
                <w:bCs/>
              </w:rPr>
            </w:pPr>
            <w:r w:rsidRPr="00CB5A4A">
              <w:rPr>
                <w:rFonts w:ascii="Arial" w:hAnsi="Arial" w:cs="Arial"/>
                <w:bCs/>
              </w:rPr>
              <w:t>Respiratory rate &gt;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20 per minute</w:t>
            </w:r>
          </w:p>
          <w:p w14:paraId="643CBDA6" w14:textId="3B6A25F2" w:rsidR="00AB1D76" w:rsidRPr="00CB5A4A" w:rsidRDefault="00AB1D76" w:rsidP="00B7647A">
            <w:pPr>
              <w:pStyle w:val="ListParagraph"/>
              <w:numPr>
                <w:ilvl w:val="0"/>
                <w:numId w:val="3"/>
              </w:numPr>
              <w:spacing w:before="120" w:after="120" w:line="280" w:lineRule="atLeast"/>
              <w:ind w:left="357" w:hanging="357"/>
              <w:rPr>
                <w:rFonts w:ascii="Arial" w:hAnsi="Arial" w:cs="Arial"/>
                <w:bCs/>
              </w:rPr>
            </w:pPr>
            <w:r w:rsidRPr="00CB5A4A">
              <w:rPr>
                <w:rFonts w:ascii="Arial" w:hAnsi="Arial" w:cs="Arial"/>
                <w:bCs/>
              </w:rPr>
              <w:t>WCC &lt;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4 or &gt;</w:t>
            </w:r>
            <w:r w:rsidR="009844D7">
              <w:rPr>
                <w:rFonts w:ascii="Arial" w:hAnsi="Arial" w:cs="Arial"/>
                <w:bCs/>
              </w:rPr>
              <w:t xml:space="preserve"> </w:t>
            </w:r>
            <w:r w:rsidRPr="00CB5A4A">
              <w:rPr>
                <w:rFonts w:ascii="Arial" w:hAnsi="Arial" w:cs="Arial"/>
                <w:bCs/>
              </w:rPr>
              <w:t>12 x 10</w:t>
            </w:r>
            <w:r w:rsidRPr="00CB5A4A">
              <w:rPr>
                <w:rFonts w:ascii="Arial" w:hAnsi="Arial" w:cs="Arial"/>
                <w:bCs/>
                <w:vertAlign w:val="superscript"/>
              </w:rPr>
              <w:t>9</w:t>
            </w:r>
            <w:r w:rsidRPr="00CB5A4A">
              <w:rPr>
                <w:rFonts w:ascii="Arial" w:hAnsi="Arial" w:cs="Arial"/>
                <w:bCs/>
              </w:rPr>
              <w:t>/L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0A556" w14:textId="4867F1C5" w:rsidR="00AB1D76" w:rsidRPr="003E705C" w:rsidRDefault="00A10F7B" w:rsidP="003E705C">
            <w:pPr>
              <w:spacing w:before="120" w:after="120" w:line="280" w:lineRule="atLeast"/>
              <w:rPr>
                <w:rFonts w:ascii="Arial" w:hAnsi="Arial" w:cs="Arial"/>
                <w:bCs/>
              </w:rPr>
            </w:pPr>
            <w:r w:rsidRPr="0027169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24896" behindDoc="0" locked="0" layoutInCell="1" allowOverlap="1" wp14:anchorId="56B2FA1E" wp14:editId="718F1ED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815657</wp:posOffset>
                      </wp:positionV>
                      <wp:extent cx="476250" cy="23812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B2D5B" w14:textId="2EEF144F" w:rsidR="00A10F7B" w:rsidRPr="00271690" w:rsidRDefault="00A10F7B" w:rsidP="00A10F7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2FA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pt;margin-top:64.2pt;width:37.5pt;height:18.75pt;z-index:25262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" filled="f" stroked="f">
                      <v:textbox>
                        <w:txbxContent>
                          <w:p w14:paraId="59DB2D5B" w14:textId="2EEF144F" w:rsidR="00A10F7B" w:rsidRPr="00271690" w:rsidRDefault="00A10F7B" w:rsidP="00A10F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43EB8C21" wp14:editId="6D031BDF">
                      <wp:simplePos x="0" y="0"/>
                      <wp:positionH relativeFrom="column">
                        <wp:posOffset>-10478</wp:posOffset>
                      </wp:positionH>
                      <wp:positionV relativeFrom="paragraph">
                        <wp:posOffset>775652</wp:posOffset>
                      </wp:positionV>
                      <wp:extent cx="971550" cy="1047115"/>
                      <wp:effectExtent l="317" t="0" r="318" b="19367"/>
                      <wp:wrapNone/>
                      <wp:docPr id="5" name="Arrow: B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71550" cy="1047115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178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8431CA3" id="Arrow: Bent 5" o:spid="_x0000_s1026" style="position:absolute;margin-left:-.85pt;margin-top:61.05pt;width:76.5pt;height:82.45pt;rotation:90;z-index:25262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71550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" path="m,1047115l,527445c,303217,181773,121444,406001,121444r322662,l728663,,971550,242888,728663,485775r,-121444l406001,364331v-90085,,-163114,73029,-163114,163114c242887,700668,242888,873892,242888,1047115l,1047115xe" fillcolor="#4f81bd [3204]" strokecolor="#243f60 [1604]" strokeweight="2pt">
                      <v:path arrowok="t" o:connecttype="custom" o:connectlocs="0,1047115;0,527445;406001,121444;728663,121444;728663,0;971550,242888;728663,485775;728663,364331;406001,364331;242887,527445;242888,1047115;0,1047115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3513D75E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0B357EE5" w14:textId="77777777" w:rsidTr="009C72CF">
        <w:trPr>
          <w:trHeight w:val="141"/>
        </w:trPr>
        <w:tc>
          <w:tcPr>
            <w:tcW w:w="736" w:type="dxa"/>
            <w:vMerge/>
            <w:tcBorders>
              <w:left w:val="single" w:sz="4" w:space="0" w:color="auto"/>
            </w:tcBorders>
            <w:shd w:val="clear" w:color="auto" w:fill="FF0000"/>
          </w:tcPr>
          <w:p w14:paraId="4B912738" w14:textId="77777777" w:rsidR="00AB1D76" w:rsidRPr="00CB5A4A" w:rsidRDefault="00AB1D76" w:rsidP="00CB5A4A">
            <w:pPr>
              <w:spacing w:before="120" w:after="120" w:line="280" w:lineRule="atLeas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A9A75B3" w14:textId="33BAADE0" w:rsidR="00AB1D76" w:rsidRPr="00AB1D76" w:rsidRDefault="00271690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Cs/>
                <w:color w:val="FFFFFF" w:themeColor="background1"/>
                <w:sz w:val="14"/>
                <w:szCs w:val="14"/>
              </w:rPr>
            </w:pPr>
            <w:r w:rsidRPr="0027169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18752" behindDoc="0" locked="0" layoutInCell="1" allowOverlap="1" wp14:anchorId="4BBC2042" wp14:editId="0254536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196215</wp:posOffset>
                      </wp:positionV>
                      <wp:extent cx="476250" cy="2381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1FC4C" w14:textId="345E5BAF" w:rsidR="00271690" w:rsidRPr="00271690" w:rsidRDefault="002716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716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C2042" id="_x0000_s1027" type="#_x0000_t202" style="position:absolute;left:0;text-align:left;margin-left:50.1pt;margin-top:15.45pt;width:37.5pt;height:18.75pt;z-index:25261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" filled="f" stroked="f">
                      <v:textbox>
                        <w:txbxContent>
                          <w:p w14:paraId="7501FC4C" w14:textId="345E5BAF" w:rsidR="00271690" w:rsidRPr="00271690" w:rsidRDefault="002716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716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D7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BCB355E" wp14:editId="31AFF1D1">
                      <wp:extent cx="808893" cy="576000"/>
                      <wp:effectExtent l="0" t="0" r="0" b="0"/>
                      <wp:docPr id="13" name="Down Arrow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893" cy="576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51631D" w14:textId="3ED491C7" w:rsidR="00B618C0" w:rsidRPr="002C464F" w:rsidRDefault="00B618C0" w:rsidP="003E705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BCB35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88" o:spid="_x0000_s1028" type="#_x0000_t67" style="width:63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" adj="10800" fillcolor="red" stroked="f" strokeweight="2pt">
                      <v:textbox>
                        <w:txbxContent>
                          <w:p w14:paraId="0B51631D" w14:textId="3ED491C7" w:rsidR="00B618C0" w:rsidRPr="002C464F" w:rsidRDefault="00B618C0" w:rsidP="003E705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20C26" w14:textId="722C1185" w:rsidR="00AB1D76" w:rsidRPr="00AB1D76" w:rsidRDefault="00AB1D76" w:rsidP="00AB1D7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E985" w14:textId="1BAD4BA2" w:rsidR="00AB1D76" w:rsidRPr="00AB1D76" w:rsidRDefault="00271690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7169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20800" behindDoc="0" locked="0" layoutInCell="1" allowOverlap="1" wp14:anchorId="30EB0008" wp14:editId="51B28CB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187325</wp:posOffset>
                      </wp:positionV>
                      <wp:extent cx="476250" cy="2381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07A85" w14:textId="77777777" w:rsidR="00271690" w:rsidRPr="00271690" w:rsidRDefault="00271690" w:rsidP="002716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716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0008" id="_x0000_s1029" type="#_x0000_t202" style="position:absolute;left:0;text-align:left;margin-left:60.3pt;margin-top:14.75pt;width:37.5pt;height:18.75pt;z-index:25262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" filled="f" stroked="f">
                      <v:textbox>
                        <w:txbxContent>
                          <w:p w14:paraId="3D907A85" w14:textId="77777777" w:rsidR="00271690" w:rsidRPr="00271690" w:rsidRDefault="00271690" w:rsidP="002716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716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D7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0D0669" wp14:editId="256620B5">
                      <wp:extent cx="808893" cy="576000"/>
                      <wp:effectExtent l="0" t="0" r="0" b="0"/>
                      <wp:docPr id="12" name="Down Arrow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893" cy="576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6E05C8" w14:textId="7BE9547C" w:rsidR="00B618C0" w:rsidRPr="002C464F" w:rsidRDefault="00B618C0" w:rsidP="003E705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0D0669" id="_x0000_s1030" type="#_x0000_t67" style="width:63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" adj="10800" fillcolor="#f79646 [3209]" stroked="f" strokeweight="2pt">
                      <v:textbox>
                        <w:txbxContent>
                          <w:p w14:paraId="366E05C8" w14:textId="7BE9547C" w:rsidR="00B618C0" w:rsidRPr="002C464F" w:rsidRDefault="00B618C0" w:rsidP="003E705C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9E35362" w14:textId="77777777" w:rsidR="00AB1D76" w:rsidRPr="00AB1D76" w:rsidRDefault="00AB1D76" w:rsidP="00AB1D7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710295B0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332AB91E" w14:textId="77777777" w:rsidTr="0024485D">
        <w:trPr>
          <w:trHeight w:val="779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1FFFED04" w14:textId="77777777" w:rsidR="00AB1D76" w:rsidRDefault="00AB1D76" w:rsidP="003E705C">
            <w:pPr>
              <w:spacing w:before="120" w:after="120" w:line="280" w:lineRule="atLeast"/>
              <w:jc w:val="center"/>
              <w:rPr>
                <w:noProof/>
                <w:lang w:eastAsia="en-AU"/>
              </w:rPr>
            </w:pPr>
          </w:p>
        </w:tc>
        <w:tc>
          <w:tcPr>
            <w:tcW w:w="2979" w:type="dxa"/>
            <w:gridSpan w:val="2"/>
            <w:vMerge/>
            <w:tcBorders>
              <w:bottom w:val="nil"/>
              <w:right w:val="nil"/>
            </w:tcBorders>
          </w:tcPr>
          <w:p w14:paraId="0E388214" w14:textId="67282CF3" w:rsidR="00AB1D76" w:rsidRPr="005F74B0" w:rsidRDefault="00AB1D76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413720" w14:textId="1189A328" w:rsidR="00AB1D76" w:rsidRPr="005F74B0" w:rsidRDefault="00AB1D76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2DBEF85" w14:textId="613E8480" w:rsidR="00AB1D76" w:rsidRPr="00CB5A4A" w:rsidRDefault="00AB1D76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7" w:type="dxa"/>
            <w:gridSpan w:val="5"/>
            <w:vMerge w:val="restart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2204C0C" w14:textId="77777777" w:rsidR="00AB1D76" w:rsidRPr="003E705C" w:rsidRDefault="00AB1D76" w:rsidP="0024485D">
            <w:pPr>
              <w:spacing w:before="36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Consider other causes:</w:t>
            </w: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1209EE" w14:textId="23B49E0B" w:rsidR="00AB1D76" w:rsidRPr="003E705C" w:rsidRDefault="00AB1D76" w:rsidP="00B7647A">
            <w:pPr>
              <w:pStyle w:val="ListParagraph"/>
              <w:numPr>
                <w:ilvl w:val="0"/>
                <w:numId w:val="14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Myocardial infarct</w:t>
            </w:r>
          </w:p>
          <w:p w14:paraId="4B13B153" w14:textId="631FE41C" w:rsidR="00AB1D76" w:rsidRPr="003E705C" w:rsidRDefault="00AB1D76" w:rsidP="00B7647A">
            <w:pPr>
              <w:pStyle w:val="ListParagraph"/>
              <w:numPr>
                <w:ilvl w:val="0"/>
                <w:numId w:val="14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Haemorrhage</w:t>
            </w:r>
          </w:p>
          <w:p w14:paraId="4D86A108" w14:textId="597EF763" w:rsidR="00AB1D76" w:rsidRPr="003E705C" w:rsidRDefault="00AB1D76" w:rsidP="00B7647A">
            <w:pPr>
              <w:pStyle w:val="ListParagraph"/>
              <w:numPr>
                <w:ilvl w:val="0"/>
                <w:numId w:val="14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Ischaemia</w:t>
            </w:r>
          </w:p>
          <w:p w14:paraId="40DC8E9E" w14:textId="76E57C69" w:rsidR="00AB1D76" w:rsidRPr="003E705C" w:rsidRDefault="00AB1D76" w:rsidP="00B7647A">
            <w:pPr>
              <w:pStyle w:val="ListParagraph"/>
              <w:numPr>
                <w:ilvl w:val="0"/>
                <w:numId w:val="14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Pulmonary embolism </w:t>
            </w:r>
          </w:p>
          <w:p w14:paraId="38E68183" w14:textId="5CE2B41D" w:rsidR="00AB1D76" w:rsidRPr="003E705C" w:rsidRDefault="00AB1D76" w:rsidP="00B7647A">
            <w:pPr>
              <w:pStyle w:val="ListParagraph"/>
              <w:numPr>
                <w:ilvl w:val="0"/>
                <w:numId w:val="14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Transfusion or drug reaction</w:t>
            </w:r>
          </w:p>
          <w:p w14:paraId="7E034B9D" w14:textId="77777777" w:rsidR="00AB1D76" w:rsidRPr="003E705C" w:rsidRDefault="00AB1D76" w:rsidP="0024485D">
            <w:pPr>
              <w:spacing w:before="360" w:after="120" w:line="28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Patient requires:</w:t>
            </w:r>
          </w:p>
          <w:p w14:paraId="5F78BBBF" w14:textId="77777777" w:rsidR="00AB1D76" w:rsidRPr="003E705C" w:rsidRDefault="00AB1D76" w:rsidP="00B7647A">
            <w:pPr>
              <w:pStyle w:val="ListParagraph"/>
              <w:numPr>
                <w:ilvl w:val="0"/>
                <w:numId w:val="15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Clinical assessment</w:t>
            </w:r>
          </w:p>
          <w:p w14:paraId="3ABA9A0C" w14:textId="77777777" w:rsidR="00AB1D76" w:rsidRPr="003E705C" w:rsidRDefault="00AB1D76" w:rsidP="00B7647A">
            <w:pPr>
              <w:pStyle w:val="ListParagraph"/>
              <w:numPr>
                <w:ilvl w:val="0"/>
                <w:numId w:val="15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Repeat observations within 30 minutes and manage accordingly</w:t>
            </w:r>
          </w:p>
          <w:p w14:paraId="13EC9860" w14:textId="7A44C15A" w:rsidR="00AB1D76" w:rsidRPr="003E705C" w:rsidRDefault="00AB1D76" w:rsidP="00B7647A">
            <w:pPr>
              <w:pStyle w:val="ListParagraph"/>
              <w:numPr>
                <w:ilvl w:val="0"/>
                <w:numId w:val="15"/>
              </w:numPr>
              <w:spacing w:before="120" w:after="12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705C">
              <w:rPr>
                <w:rFonts w:ascii="Arial" w:hAnsi="Arial" w:cs="Arial"/>
                <w:color w:val="000000" w:themeColor="text1"/>
                <w:sz w:val="20"/>
                <w:szCs w:val="20"/>
              </w:rPr>
              <w:t>Re-evaluate for sepsis</w:t>
            </w: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769E54DE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428637AE" w14:textId="77777777" w:rsidTr="0024485D">
        <w:trPr>
          <w:trHeight w:val="770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501CCBC4" w14:textId="77777777" w:rsidR="00AB1D76" w:rsidRDefault="00AB1D76" w:rsidP="003E705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14:paraId="251FBF7F" w14:textId="77777777" w:rsidR="00271690" w:rsidRPr="00271690" w:rsidRDefault="00271690" w:rsidP="003E705C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F61764" w14:textId="493F86B6" w:rsidR="00AB1D76" w:rsidRPr="0029163B" w:rsidRDefault="00AB1D76" w:rsidP="003E705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3B">
              <w:rPr>
                <w:rFonts w:ascii="Arial" w:hAnsi="Arial" w:cs="Arial"/>
                <w:b/>
                <w:sz w:val="20"/>
                <w:szCs w:val="20"/>
              </w:rPr>
              <w:t>This patient is at risk of rapid deterioration/septic shock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EC5822" w14:textId="77777777" w:rsidR="00AB1D76" w:rsidRPr="0029163B" w:rsidRDefault="00AB1D76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8F7E601" w14:textId="77777777" w:rsidR="00271690" w:rsidRPr="00271690" w:rsidRDefault="00271690" w:rsidP="003E705C">
            <w:pPr>
              <w:jc w:val="center"/>
              <w:rPr>
                <w:rFonts w:ascii="Arial" w:hAnsi="Arial" w:cs="Arial"/>
                <w:b/>
              </w:rPr>
            </w:pPr>
          </w:p>
          <w:p w14:paraId="25FDCD0C" w14:textId="46D65E99" w:rsidR="00AB1D76" w:rsidRPr="0029163B" w:rsidRDefault="00AB1D76" w:rsidP="003E7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3B">
              <w:rPr>
                <w:rFonts w:ascii="Arial" w:hAnsi="Arial" w:cs="Arial"/>
                <w:b/>
                <w:sz w:val="20"/>
                <w:szCs w:val="20"/>
              </w:rPr>
              <w:t>Patient may have sepsis</w:t>
            </w:r>
          </w:p>
        </w:tc>
        <w:tc>
          <w:tcPr>
            <w:tcW w:w="2577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14AFFDC9" w14:textId="77777777" w:rsidR="00AB1D76" w:rsidRPr="00CB5A4A" w:rsidRDefault="00AB1D76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3EA7B2E1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24485D" w:rsidRPr="00A203E2" w14:paraId="58403F81" w14:textId="77777777" w:rsidTr="0024485D">
        <w:trPr>
          <w:trHeight w:val="509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39ADB48B" w14:textId="77777777" w:rsidR="0024485D" w:rsidRDefault="0024485D" w:rsidP="003E705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F41016" w14:textId="20523EC8" w:rsidR="0024485D" w:rsidRPr="0029163B" w:rsidRDefault="0024485D" w:rsidP="003E705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E3F39EE" wp14:editId="2A9E0693">
                      <wp:extent cx="396000" cy="324000"/>
                      <wp:effectExtent l="0" t="0" r="4445" b="0"/>
                      <wp:docPr id="1" name="Down Arrow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24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D10DE2" w14:textId="77777777" w:rsidR="0024485D" w:rsidRPr="003E705C" w:rsidRDefault="0024485D" w:rsidP="0024485D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3F39EE" id="_x0000_s1031" type="#_x0000_t67" style="width:31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" adj="10800" fillcolor="#8db3e2 [1311]" stroked="f" strokeweight="2pt">
                      <v:textbox>
                        <w:txbxContent>
                          <w:p w14:paraId="33D10DE2" w14:textId="77777777" w:rsidR="0024485D" w:rsidRPr="003E705C" w:rsidRDefault="0024485D" w:rsidP="0024485D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A02CB" w14:textId="77777777" w:rsidR="0024485D" w:rsidRPr="0029163B" w:rsidRDefault="0024485D" w:rsidP="003E705C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A07AE" w14:textId="0CD29DA2" w:rsidR="0024485D" w:rsidRPr="0029163B" w:rsidRDefault="0024485D" w:rsidP="003E7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F60834" wp14:editId="27A556C8">
                      <wp:extent cx="396000" cy="324000"/>
                      <wp:effectExtent l="0" t="0" r="4445" b="0"/>
                      <wp:docPr id="2" name="Down Arrow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24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F68D4" w14:textId="77777777" w:rsidR="0024485D" w:rsidRPr="003E705C" w:rsidRDefault="0024485D" w:rsidP="0024485D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F60834" id="_x0000_s1032" type="#_x0000_t67" style="width:31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" adj="10800" fillcolor="#8db3e2 [1311]" stroked="f" strokeweight="2pt">
                      <v:textbox>
                        <w:txbxContent>
                          <w:p w14:paraId="65AF68D4" w14:textId="77777777" w:rsidR="0024485D" w:rsidRPr="003E705C" w:rsidRDefault="0024485D" w:rsidP="0024485D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77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7E356132" w14:textId="77777777" w:rsidR="0024485D" w:rsidRPr="00CB5A4A" w:rsidRDefault="0024485D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60DEA3D6" w14:textId="77777777" w:rsidR="0024485D" w:rsidRPr="00A203E2" w:rsidRDefault="0024485D" w:rsidP="00EC44F3">
            <w:pPr>
              <w:pStyle w:val="NoSpacing"/>
              <w:rPr>
                <w:b/>
              </w:rPr>
            </w:pPr>
          </w:p>
        </w:tc>
      </w:tr>
      <w:tr w:rsidR="00B618C0" w:rsidRPr="00A203E2" w14:paraId="69E038AB" w14:textId="77777777" w:rsidTr="00B618C0">
        <w:trPr>
          <w:trHeight w:val="1134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5CE7FD90" w14:textId="77777777" w:rsidR="00B618C0" w:rsidRPr="0029163B" w:rsidRDefault="00B618C0" w:rsidP="003E705C">
            <w:pPr>
              <w:jc w:val="center"/>
              <w:rPr>
                <w:b/>
                <w:noProof/>
                <w:sz w:val="20"/>
                <w:lang w:eastAsia="en-AU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nil"/>
              <w:right w:val="nil"/>
            </w:tcBorders>
            <w:shd w:val="clear" w:color="auto" w:fill="D6E3BC" w:themeFill="accent3" w:themeFillTint="66"/>
          </w:tcPr>
          <w:p w14:paraId="37498032" w14:textId="77777777" w:rsidR="00B618C0" w:rsidRDefault="00B618C0" w:rsidP="00AB1D76">
            <w:pPr>
              <w:spacing w:before="120" w:after="120" w:line="280" w:lineRule="atLeast"/>
              <w:rPr>
                <w:rFonts w:ascii="Arial" w:hAnsi="Arial" w:cs="Arial"/>
                <w:bCs/>
                <w:noProof/>
                <w:sz w:val="20"/>
                <w:lang w:eastAsia="en-AU"/>
              </w:rPr>
            </w:pPr>
            <w:r w:rsidRPr="0029163B">
              <w:rPr>
                <w:rFonts w:ascii="Arial" w:hAnsi="Arial" w:cs="Arial"/>
                <w:b/>
                <w:noProof/>
                <w:sz w:val="20"/>
                <w:lang w:eastAsia="en-AU"/>
              </w:rPr>
              <w:t>Does your patient have a Goals of Care form and/or Advance Care Directive to limit treatment?</w:t>
            </w:r>
            <w:r w:rsidRPr="00AB1D76">
              <w:rPr>
                <w:rFonts w:ascii="Arial" w:hAnsi="Arial" w:cs="Arial"/>
                <w:bCs/>
                <w:noProof/>
                <w:sz w:val="20"/>
                <w:lang w:eastAsia="en-AU"/>
              </w:rPr>
              <w:t xml:space="preserve"> </w:t>
            </w:r>
          </w:p>
          <w:p w14:paraId="6F1A041C" w14:textId="22FB6CEF" w:rsidR="00B618C0" w:rsidRPr="00AB1D76" w:rsidRDefault="00B618C0" w:rsidP="00AB1D76">
            <w:pPr>
              <w:spacing w:before="120" w:after="120" w:line="280" w:lineRule="atLeast"/>
              <w:rPr>
                <w:rFonts w:ascii="Arial" w:hAnsi="Arial" w:cs="Arial"/>
                <w:bCs/>
                <w:noProof/>
                <w:sz w:val="20"/>
                <w:lang w:eastAsia="en-AU"/>
              </w:rPr>
            </w:pPr>
            <w:r w:rsidRPr="00AB1D76">
              <w:rPr>
                <w:rFonts w:ascii="Arial" w:hAnsi="Arial" w:cs="Arial"/>
                <w:bCs/>
                <w:noProof/>
                <w:sz w:val="20"/>
                <w:lang w:eastAsia="en-AU"/>
              </w:rPr>
              <w:t>Review before proceeding</w:t>
            </w:r>
          </w:p>
        </w:tc>
        <w:tc>
          <w:tcPr>
            <w:tcW w:w="2577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41C8EB2" w14:textId="77777777" w:rsidR="00B618C0" w:rsidRPr="00CB5A4A" w:rsidRDefault="00B618C0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669B2B7D" w14:textId="77777777" w:rsidR="00B618C0" w:rsidRPr="00A203E2" w:rsidRDefault="00B618C0" w:rsidP="00EC44F3">
            <w:pPr>
              <w:pStyle w:val="NoSpacing"/>
              <w:rPr>
                <w:b/>
              </w:rPr>
            </w:pPr>
          </w:p>
        </w:tc>
      </w:tr>
      <w:tr w:rsidR="0024485D" w:rsidRPr="00A203E2" w14:paraId="631224D5" w14:textId="77777777" w:rsidTr="0024485D">
        <w:trPr>
          <w:trHeight w:val="106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3D5B74A9" w14:textId="77777777" w:rsidR="0024485D" w:rsidRPr="0029163B" w:rsidRDefault="0024485D" w:rsidP="003E705C">
            <w:pPr>
              <w:jc w:val="center"/>
              <w:rPr>
                <w:b/>
                <w:noProof/>
                <w:sz w:val="20"/>
                <w:lang w:eastAsia="en-AU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975846" w14:textId="77777777" w:rsidR="0024485D" w:rsidRPr="0024485D" w:rsidRDefault="0024485D" w:rsidP="0024485D">
            <w:pPr>
              <w:rPr>
                <w:rFonts w:ascii="Arial" w:hAnsi="Arial" w:cs="Arial"/>
                <w:b/>
                <w:noProof/>
                <w:sz w:val="8"/>
                <w:szCs w:val="8"/>
                <w:lang w:eastAsia="en-AU"/>
              </w:rPr>
            </w:pPr>
          </w:p>
        </w:tc>
        <w:tc>
          <w:tcPr>
            <w:tcW w:w="2577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6122704F" w14:textId="77777777" w:rsidR="0024485D" w:rsidRPr="00CB5A4A" w:rsidRDefault="0024485D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013B82B6" w14:textId="77777777" w:rsidR="0024485D" w:rsidRPr="00A203E2" w:rsidRDefault="0024485D" w:rsidP="00EC44F3">
            <w:pPr>
              <w:pStyle w:val="NoSpacing"/>
              <w:rPr>
                <w:b/>
              </w:rPr>
            </w:pPr>
          </w:p>
        </w:tc>
      </w:tr>
      <w:tr w:rsidR="009844D7" w:rsidRPr="00A203E2" w14:paraId="739A0EC5" w14:textId="77777777" w:rsidTr="00B618C0">
        <w:trPr>
          <w:trHeight w:val="1134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3AFAB5C3" w14:textId="77777777" w:rsidR="009844D7" w:rsidRPr="003E705C" w:rsidRDefault="009844D7" w:rsidP="003E705C">
            <w:pPr>
              <w:jc w:val="center"/>
              <w:rPr>
                <w:b/>
                <w:noProof/>
                <w:szCs w:val="24"/>
                <w:lang w:eastAsia="en-AU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14:paraId="1EAF520F" w14:textId="77777777" w:rsidR="009844D7" w:rsidRPr="0029163B" w:rsidRDefault="009844D7" w:rsidP="0024485D">
            <w:pPr>
              <w:spacing w:before="100" w:after="100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163B">
              <w:rPr>
                <w:rFonts w:ascii="Arial" w:hAnsi="Arial" w:cs="Arial"/>
                <w:b/>
                <w:noProof/>
                <w:sz w:val="20"/>
                <w:lang w:eastAsia="en-AU"/>
              </w:rPr>
              <w:t>If sepsis is most likely COMMENCE SEPSIS PATHWAY</w:t>
            </w:r>
          </w:p>
          <w:p w14:paraId="46EBCAB6" w14:textId="77777777" w:rsidR="009844D7" w:rsidRDefault="009844D7" w:rsidP="0024485D">
            <w:pPr>
              <w:spacing w:before="100" w:after="100"/>
              <w:rPr>
                <w:rFonts w:ascii="Arial" w:hAnsi="Arial" w:cs="Arial"/>
                <w:b/>
                <w:noProof/>
                <w:sz w:val="20"/>
                <w:lang w:eastAsia="en-AU"/>
              </w:rPr>
            </w:pPr>
            <w:r w:rsidRPr="0029163B">
              <w:rPr>
                <w:rFonts w:ascii="Arial" w:hAnsi="Arial" w:cs="Arial"/>
                <w:b/>
                <w:noProof/>
                <w:sz w:val="20"/>
                <w:lang w:eastAsia="en-AU"/>
              </w:rPr>
              <w:t>Notify medical officer</w:t>
            </w:r>
          </w:p>
          <w:p w14:paraId="3F1BC824" w14:textId="5ECC89F9" w:rsidR="009844D7" w:rsidRPr="0029163B" w:rsidRDefault="009844D7" w:rsidP="0024485D">
            <w:pPr>
              <w:spacing w:before="100" w:after="100"/>
              <w:rPr>
                <w:rFonts w:ascii="Arial" w:hAnsi="Arial" w:cs="Arial"/>
                <w:b/>
                <w:noProof/>
                <w:szCs w:val="24"/>
                <w:lang w:eastAsia="en-AU"/>
              </w:rPr>
            </w:pPr>
            <w:r w:rsidRPr="0029163B">
              <w:rPr>
                <w:rFonts w:ascii="Arial" w:hAnsi="Arial" w:cs="Arial"/>
                <w:b/>
                <w:noProof/>
                <w:sz w:val="20"/>
                <w:lang w:eastAsia="en-AU"/>
              </w:rPr>
              <w:t>Consider escalation of care as required</w:t>
            </w:r>
          </w:p>
        </w:tc>
        <w:tc>
          <w:tcPr>
            <w:tcW w:w="2577" w:type="dxa"/>
            <w:gridSpan w:val="5"/>
            <w:vMerge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27D9DFCD" w14:textId="77777777" w:rsidR="009844D7" w:rsidRPr="00CB5A4A" w:rsidRDefault="009844D7" w:rsidP="00CB5A4A">
            <w:pPr>
              <w:spacing w:before="120" w:after="12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6C6B8354" w14:textId="77777777" w:rsidR="009844D7" w:rsidRPr="00A203E2" w:rsidRDefault="009844D7" w:rsidP="00EC44F3">
            <w:pPr>
              <w:pStyle w:val="NoSpacing"/>
              <w:rPr>
                <w:b/>
              </w:rPr>
            </w:pPr>
          </w:p>
        </w:tc>
      </w:tr>
      <w:tr w:rsidR="00F24B12" w:rsidRPr="00A203E2" w14:paraId="0D80C33D" w14:textId="77777777" w:rsidTr="0024485D">
        <w:trPr>
          <w:trHeight w:val="84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14:paraId="48E4100D" w14:textId="77777777" w:rsidR="00F24B12" w:rsidRPr="003E705C" w:rsidRDefault="00F24B12" w:rsidP="003E705C">
            <w:pPr>
              <w:jc w:val="center"/>
              <w:rPr>
                <w:b/>
                <w:noProof/>
                <w:szCs w:val="24"/>
                <w:lang w:eastAsia="en-AU"/>
              </w:rPr>
            </w:pPr>
          </w:p>
        </w:tc>
        <w:tc>
          <w:tcPr>
            <w:tcW w:w="6948" w:type="dxa"/>
            <w:gridSpan w:val="7"/>
            <w:tcBorders>
              <w:top w:val="nil"/>
              <w:bottom w:val="single" w:sz="18" w:space="0" w:color="FF0000"/>
              <w:right w:val="nil"/>
            </w:tcBorders>
          </w:tcPr>
          <w:p w14:paraId="7048A001" w14:textId="77777777" w:rsidR="00F24B12" w:rsidRPr="0024485D" w:rsidRDefault="00F24B12" w:rsidP="00F24B12">
            <w:pPr>
              <w:rPr>
                <w:rFonts w:ascii="Arial" w:hAnsi="Arial" w:cs="Arial"/>
                <w:b/>
                <w:noProof/>
                <w:sz w:val="8"/>
                <w:szCs w:val="8"/>
                <w:lang w:eastAsia="en-A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2D2F4C09" w14:textId="77777777" w:rsidR="00F24B12" w:rsidRPr="0024485D" w:rsidRDefault="00F24B12" w:rsidP="00F24B12">
            <w:pPr>
              <w:rPr>
                <w:rFonts w:ascii="Arial" w:hAnsi="Arial" w:cs="Arial"/>
                <w:b/>
                <w:noProof/>
                <w:sz w:val="8"/>
                <w:szCs w:val="8"/>
                <w:lang w:eastAsia="en-AU"/>
              </w:rPr>
            </w:pP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18" w:space="0" w:color="FF0000"/>
            </w:tcBorders>
            <w:shd w:val="clear" w:color="auto" w:fill="auto"/>
          </w:tcPr>
          <w:p w14:paraId="0A84D0E9" w14:textId="77777777" w:rsidR="00F24B12" w:rsidRPr="0024485D" w:rsidRDefault="00F24B12" w:rsidP="00F24B1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</w:tcPr>
          <w:p w14:paraId="244F33BE" w14:textId="77777777" w:rsidR="00F24B12" w:rsidRPr="00A203E2" w:rsidRDefault="00F24B12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212668B4" w14:textId="77777777" w:rsidTr="009844D7">
        <w:trPr>
          <w:trHeight w:val="434"/>
        </w:trPr>
        <w:tc>
          <w:tcPr>
            <w:tcW w:w="736" w:type="dxa"/>
            <w:vMerge/>
            <w:tcBorders>
              <w:left w:val="single" w:sz="4" w:space="0" w:color="auto"/>
              <w:right w:val="single" w:sz="18" w:space="0" w:color="FF0000"/>
            </w:tcBorders>
          </w:tcPr>
          <w:p w14:paraId="2EACE155" w14:textId="77777777" w:rsidR="00AB1D76" w:rsidRPr="003E705C" w:rsidRDefault="00AB1D76" w:rsidP="003E705C">
            <w:pPr>
              <w:jc w:val="center"/>
              <w:rPr>
                <w:b/>
                <w:noProof/>
                <w:szCs w:val="24"/>
                <w:lang w:eastAsia="en-AU"/>
              </w:rPr>
            </w:pPr>
          </w:p>
        </w:tc>
        <w:tc>
          <w:tcPr>
            <w:tcW w:w="9806" w:type="dxa"/>
            <w:gridSpan w:val="13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6560D939" w14:textId="051F3A34" w:rsidR="00AB1D76" w:rsidRPr="00AB1D76" w:rsidRDefault="00AB1D76" w:rsidP="00AB1D76">
            <w:pPr>
              <w:spacing w:before="120" w:after="120" w:line="280" w:lineRule="atLeast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AB1D76">
              <w:rPr>
                <w:rFonts w:ascii="Arial" w:hAnsi="Arial" w:cs="Arial"/>
                <w:b/>
                <w:color w:val="C00000"/>
                <w:sz w:val="28"/>
                <w:szCs w:val="28"/>
              </w:rPr>
              <w:t>Six key actions in 60 minutes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FF0000"/>
            </w:tcBorders>
            <w:shd w:val="clear" w:color="auto" w:fill="auto"/>
          </w:tcPr>
          <w:p w14:paraId="4F7A47EF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43AE0C96" w14:textId="77777777" w:rsidTr="009844D7">
        <w:trPr>
          <w:trHeight w:val="854"/>
        </w:trPr>
        <w:tc>
          <w:tcPr>
            <w:tcW w:w="736" w:type="dxa"/>
            <w:vMerge/>
            <w:tcBorders>
              <w:left w:val="single" w:sz="4" w:space="0" w:color="auto"/>
              <w:right w:val="single" w:sz="18" w:space="0" w:color="FF0000"/>
            </w:tcBorders>
          </w:tcPr>
          <w:p w14:paraId="57677C83" w14:textId="77777777" w:rsidR="00AB1D76" w:rsidRPr="003E705C" w:rsidRDefault="00AB1D76" w:rsidP="003E705C">
            <w:pPr>
              <w:jc w:val="center"/>
              <w:rPr>
                <w:b/>
                <w:noProof/>
                <w:szCs w:val="24"/>
                <w:lang w:eastAsia="en-AU"/>
              </w:rPr>
            </w:pPr>
          </w:p>
        </w:tc>
        <w:tc>
          <w:tcPr>
            <w:tcW w:w="4903" w:type="dxa"/>
            <w:gridSpan w:val="5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5F630B0" w14:textId="59603EF4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B1D76">
              <w:rPr>
                <w:rFonts w:ascii="Arial" w:hAnsi="Arial" w:cs="Arial"/>
              </w:rPr>
              <w:t>Oxygen administration</w:t>
            </w:r>
          </w:p>
          <w:p w14:paraId="1A74DECE" w14:textId="4E4C600F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B1D76">
              <w:rPr>
                <w:rFonts w:ascii="Arial" w:hAnsi="Arial" w:cs="Arial"/>
              </w:rPr>
              <w:t>Two sets of blood cultures</w:t>
            </w:r>
          </w:p>
          <w:p w14:paraId="40DB17DD" w14:textId="76EE2697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B1D76">
              <w:rPr>
                <w:rFonts w:ascii="Arial" w:hAnsi="Arial" w:cs="Arial"/>
              </w:rPr>
              <w:t>Venous blood lactate</w:t>
            </w:r>
          </w:p>
        </w:tc>
        <w:tc>
          <w:tcPr>
            <w:tcW w:w="4903" w:type="dxa"/>
            <w:gridSpan w:val="8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A3F19B3" w14:textId="6E47C678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B1D76">
              <w:rPr>
                <w:rFonts w:ascii="Arial" w:hAnsi="Arial" w:cs="Arial"/>
              </w:rPr>
              <w:t>Fluid resuscitation</w:t>
            </w:r>
          </w:p>
          <w:p w14:paraId="1D1BAC7E" w14:textId="5CAA3349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B1D76">
              <w:rPr>
                <w:rFonts w:ascii="Arial" w:hAnsi="Arial" w:cs="Arial"/>
              </w:rPr>
              <w:t>Intravenous antibiotics</w:t>
            </w:r>
            <w:r w:rsidR="000D48AD">
              <w:rPr>
                <w:rFonts w:ascii="Arial" w:hAnsi="Arial" w:cs="Arial"/>
              </w:rPr>
              <w:t>*</w:t>
            </w:r>
          </w:p>
          <w:p w14:paraId="38208CAD" w14:textId="3618F1FC" w:rsidR="00AB1D76" w:rsidRPr="00AB1D76" w:rsidRDefault="00AB1D76" w:rsidP="00B7647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AB1D76">
              <w:rPr>
                <w:rFonts w:ascii="Arial" w:hAnsi="Arial" w:cs="Arial"/>
              </w:rPr>
              <w:t>Monitoring observations and fluid balance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FF0000"/>
            </w:tcBorders>
            <w:shd w:val="clear" w:color="auto" w:fill="auto"/>
          </w:tcPr>
          <w:p w14:paraId="53C18F94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  <w:tr w:rsidR="00AB1D76" w:rsidRPr="00A203E2" w14:paraId="1AC7C1F0" w14:textId="77777777" w:rsidTr="009844D7">
        <w:trPr>
          <w:trHeight w:val="55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147ACB21" w14:textId="77777777" w:rsidR="00AB1D76" w:rsidRPr="003E705C" w:rsidRDefault="00AB1D76" w:rsidP="003E705C">
            <w:pPr>
              <w:jc w:val="center"/>
              <w:rPr>
                <w:b/>
                <w:noProof/>
                <w:szCs w:val="24"/>
                <w:lang w:eastAsia="en-AU"/>
              </w:rPr>
            </w:pPr>
          </w:p>
        </w:tc>
        <w:tc>
          <w:tcPr>
            <w:tcW w:w="9806" w:type="dxa"/>
            <w:gridSpan w:val="13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1D50051" w14:textId="615CBE15" w:rsidR="00AB1D76" w:rsidRPr="00901422" w:rsidRDefault="00AB1D76" w:rsidP="00B618C0">
            <w:pPr>
              <w:spacing w:after="60" w:line="280" w:lineRule="atLeast"/>
              <w:rPr>
                <w:rFonts w:ascii="Arial" w:hAnsi="Arial" w:cs="Arial"/>
                <w:b/>
                <w:iCs/>
              </w:rPr>
            </w:pPr>
            <w:r w:rsidRPr="00901422">
              <w:rPr>
                <w:rFonts w:ascii="Arial" w:hAnsi="Arial" w:cs="Arial"/>
                <w:b/>
                <w:iCs/>
                <w:color w:val="7030A0"/>
                <w:sz w:val="20"/>
              </w:rPr>
              <w:t>*</w:t>
            </w:r>
            <w:r w:rsidR="000D48AD">
              <w:rPr>
                <w:rFonts w:ascii="Arial" w:hAnsi="Arial" w:cs="Arial"/>
                <w:b/>
                <w:iCs/>
                <w:color w:val="7030A0"/>
                <w:sz w:val="20"/>
              </w:rPr>
              <w:t xml:space="preserve">Antibiotics should be administered within 60 minutes if risk of organ dysfunction. </w:t>
            </w:r>
            <w:r w:rsidRPr="00901422">
              <w:rPr>
                <w:rFonts w:ascii="Arial" w:hAnsi="Arial" w:cs="Arial"/>
                <w:b/>
                <w:iCs/>
                <w:color w:val="7030A0"/>
                <w:sz w:val="20"/>
              </w:rPr>
              <w:t>Cancer patients currently undergoing systemic chemotherapy require first antibiotic within 30 minutes</w:t>
            </w:r>
            <w:r w:rsidR="000D48AD">
              <w:rPr>
                <w:rFonts w:ascii="Arial" w:hAnsi="Arial" w:cs="Arial"/>
                <w:b/>
                <w:iCs/>
                <w:color w:val="7030A0"/>
                <w:sz w:val="20"/>
              </w:rPr>
              <w:t>.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FF0000"/>
            </w:tcBorders>
            <w:shd w:val="clear" w:color="auto" w:fill="auto"/>
          </w:tcPr>
          <w:p w14:paraId="237A02BD" w14:textId="77777777" w:rsidR="00AB1D76" w:rsidRPr="00A203E2" w:rsidRDefault="00AB1D76" w:rsidP="00EC44F3">
            <w:pPr>
              <w:pStyle w:val="NoSpacing"/>
              <w:rPr>
                <w:b/>
              </w:rPr>
            </w:pPr>
          </w:p>
        </w:tc>
      </w:tr>
    </w:tbl>
    <w:p w14:paraId="5CCE65FA" w14:textId="77777777" w:rsidR="00AB1D76" w:rsidRPr="0024485D" w:rsidRDefault="00AB1D76" w:rsidP="0024485D">
      <w:pPr>
        <w:spacing w:after="0" w:line="240" w:lineRule="auto"/>
        <w:rPr>
          <w:sz w:val="2"/>
          <w:szCs w:val="2"/>
        </w:rPr>
      </w:pPr>
      <w:r w:rsidRPr="0024485D">
        <w:rPr>
          <w:sz w:val="2"/>
          <w:szCs w:val="2"/>
        </w:rPr>
        <w:br w:type="page"/>
      </w:r>
    </w:p>
    <w:tbl>
      <w:tblPr>
        <w:tblStyle w:val="TableGrid1"/>
        <w:tblW w:w="110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566"/>
        <w:gridCol w:w="1426"/>
        <w:gridCol w:w="865"/>
        <w:gridCol w:w="725"/>
        <w:gridCol w:w="1042"/>
        <w:gridCol w:w="335"/>
        <w:gridCol w:w="476"/>
        <w:gridCol w:w="285"/>
        <w:gridCol w:w="11"/>
        <w:gridCol w:w="1430"/>
        <w:gridCol w:w="70"/>
        <w:gridCol w:w="26"/>
        <w:gridCol w:w="342"/>
        <w:gridCol w:w="52"/>
        <w:gridCol w:w="147"/>
        <w:gridCol w:w="493"/>
        <w:gridCol w:w="28"/>
        <w:gridCol w:w="88"/>
        <w:gridCol w:w="189"/>
        <w:gridCol w:w="633"/>
        <w:gridCol w:w="102"/>
        <w:gridCol w:w="1018"/>
      </w:tblGrid>
      <w:tr w:rsidR="002042F4" w:rsidRPr="00A203E2" w14:paraId="50672B03" w14:textId="77777777" w:rsidTr="002C464F">
        <w:trPr>
          <w:trHeight w:val="227"/>
        </w:trPr>
        <w:tc>
          <w:tcPr>
            <w:tcW w:w="1302" w:type="dxa"/>
            <w:gridSpan w:val="2"/>
            <w:vMerge w:val="restart"/>
            <w:tcBorders>
              <w:right w:val="nil"/>
            </w:tcBorders>
            <w:vAlign w:val="center"/>
          </w:tcPr>
          <w:p w14:paraId="582AEEAA" w14:textId="77777777" w:rsidR="002042F4" w:rsidRPr="005F74B0" w:rsidRDefault="002042F4" w:rsidP="00B618C0">
            <w:pPr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51B514D5" wp14:editId="2AED021A">
                  <wp:extent cx="795020" cy="723265"/>
                  <wp:effectExtent l="0" t="0" r="508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gridSpan w:val="6"/>
            <w:vMerge w:val="restart"/>
            <w:tcBorders>
              <w:left w:val="nil"/>
            </w:tcBorders>
            <w:vAlign w:val="center"/>
          </w:tcPr>
          <w:p w14:paraId="0B67F525" w14:textId="77777777" w:rsidR="000F0797" w:rsidRDefault="002042F4" w:rsidP="009C72CF">
            <w:pPr>
              <w:spacing w:before="80" w:after="80" w:line="280" w:lineRule="atLeast"/>
              <w:rPr>
                <w:rFonts w:ascii="Arial" w:hAnsi="Arial" w:cs="Arial"/>
                <w:b/>
                <w:sz w:val="32"/>
              </w:rPr>
            </w:pPr>
            <w:r w:rsidRPr="005F74B0">
              <w:rPr>
                <w:rFonts w:ascii="Arial" w:hAnsi="Arial" w:cs="Arial"/>
                <w:b/>
                <w:sz w:val="32"/>
              </w:rPr>
              <w:t xml:space="preserve">Emergency </w:t>
            </w:r>
            <w:r w:rsidR="000F0797">
              <w:rPr>
                <w:rFonts w:ascii="Arial" w:hAnsi="Arial" w:cs="Arial"/>
                <w:b/>
                <w:sz w:val="32"/>
              </w:rPr>
              <w:t>D</w:t>
            </w:r>
            <w:r w:rsidRPr="005F74B0">
              <w:rPr>
                <w:rFonts w:ascii="Arial" w:hAnsi="Arial" w:cs="Arial"/>
                <w:b/>
                <w:sz w:val="32"/>
              </w:rPr>
              <w:t xml:space="preserve">epartment </w:t>
            </w:r>
            <w:r w:rsidR="000F0797">
              <w:rPr>
                <w:rFonts w:ascii="Arial" w:hAnsi="Arial" w:cs="Arial"/>
                <w:b/>
                <w:sz w:val="32"/>
              </w:rPr>
              <w:t>and</w:t>
            </w:r>
          </w:p>
          <w:p w14:paraId="27E08C55" w14:textId="59E787DE" w:rsidR="002042F4" w:rsidRPr="00A203E2" w:rsidRDefault="000F0797" w:rsidP="009C72CF">
            <w:pPr>
              <w:spacing w:before="80" w:after="80" w:line="280" w:lineRule="atLeast"/>
              <w:rPr>
                <w:b/>
              </w:rPr>
            </w:pPr>
            <w:r>
              <w:rPr>
                <w:rFonts w:ascii="Arial" w:hAnsi="Arial" w:cs="Arial"/>
                <w:b/>
                <w:sz w:val="32"/>
              </w:rPr>
              <w:t>Urgent Care Centre (UCC)</w:t>
            </w:r>
            <w:r w:rsidR="009C72CF">
              <w:rPr>
                <w:rFonts w:ascii="Arial" w:hAnsi="Arial" w:cs="Arial"/>
                <w:b/>
                <w:sz w:val="32"/>
              </w:rPr>
              <w:br/>
              <w:t>adult sepsis pathway</w:t>
            </w:r>
          </w:p>
        </w:tc>
        <w:tc>
          <w:tcPr>
            <w:tcW w:w="2972" w:type="dxa"/>
            <w:gridSpan w:val="11"/>
          </w:tcPr>
          <w:p w14:paraId="6C7450C6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SURNAME</w:t>
            </w:r>
          </w:p>
          <w:p w14:paraId="454BC01A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2" w:type="dxa"/>
            <w:gridSpan w:val="4"/>
          </w:tcPr>
          <w:p w14:paraId="06158F2C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URN</w:t>
            </w:r>
          </w:p>
          <w:p w14:paraId="042249C7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42F4" w:rsidRPr="00A203E2" w14:paraId="1257D8F7" w14:textId="77777777" w:rsidTr="002C464F">
        <w:trPr>
          <w:trHeight w:val="227"/>
        </w:trPr>
        <w:tc>
          <w:tcPr>
            <w:tcW w:w="1302" w:type="dxa"/>
            <w:gridSpan w:val="2"/>
            <w:vMerge/>
            <w:tcBorders>
              <w:right w:val="nil"/>
            </w:tcBorders>
          </w:tcPr>
          <w:p w14:paraId="20E9F286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69" w:type="dxa"/>
            <w:gridSpan w:val="6"/>
            <w:vMerge/>
            <w:tcBorders>
              <w:left w:val="nil"/>
            </w:tcBorders>
            <w:vAlign w:val="center"/>
          </w:tcPr>
          <w:p w14:paraId="4A09CFC0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2164" w:type="dxa"/>
            <w:gridSpan w:val="6"/>
          </w:tcPr>
          <w:p w14:paraId="7573E71E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GIVEN NAME</w:t>
            </w:r>
          </w:p>
          <w:p w14:paraId="7A765917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gridSpan w:val="7"/>
          </w:tcPr>
          <w:p w14:paraId="2944B67A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DOB</w:t>
            </w:r>
          </w:p>
          <w:p w14:paraId="4C19282F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0" w:type="dxa"/>
            <w:gridSpan w:val="2"/>
          </w:tcPr>
          <w:p w14:paraId="7C275FF3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SEX</w:t>
            </w:r>
          </w:p>
          <w:p w14:paraId="0D98D50E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42F4" w:rsidRPr="00A203E2" w14:paraId="3D1DF19C" w14:textId="77777777" w:rsidTr="002C464F">
        <w:trPr>
          <w:trHeight w:val="227"/>
        </w:trPr>
        <w:tc>
          <w:tcPr>
            <w:tcW w:w="1302" w:type="dxa"/>
            <w:gridSpan w:val="2"/>
            <w:vMerge/>
            <w:tcBorders>
              <w:right w:val="nil"/>
            </w:tcBorders>
          </w:tcPr>
          <w:p w14:paraId="4F2B3ECA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69" w:type="dxa"/>
            <w:gridSpan w:val="6"/>
            <w:vMerge/>
            <w:tcBorders>
              <w:left w:val="nil"/>
            </w:tcBorders>
            <w:vAlign w:val="center"/>
          </w:tcPr>
          <w:p w14:paraId="4914BB07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914" w:type="dxa"/>
            <w:gridSpan w:val="15"/>
          </w:tcPr>
          <w:p w14:paraId="3B57C7BF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ADDRESS</w:t>
            </w:r>
          </w:p>
          <w:p w14:paraId="3196B9D0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42F4" w:rsidRPr="00A203E2" w14:paraId="156ADA9F" w14:textId="77777777" w:rsidTr="002C464F">
        <w:trPr>
          <w:trHeight w:val="227"/>
        </w:trPr>
        <w:tc>
          <w:tcPr>
            <w:tcW w:w="1302" w:type="dxa"/>
            <w:gridSpan w:val="2"/>
            <w:vMerge/>
            <w:tcBorders>
              <w:right w:val="nil"/>
            </w:tcBorders>
          </w:tcPr>
          <w:p w14:paraId="40CAD4B3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69" w:type="dxa"/>
            <w:gridSpan w:val="6"/>
            <w:vMerge/>
            <w:tcBorders>
              <w:left w:val="nil"/>
            </w:tcBorders>
            <w:vAlign w:val="center"/>
          </w:tcPr>
          <w:p w14:paraId="404EA780" w14:textId="77777777" w:rsidR="002042F4" w:rsidRDefault="002042F4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3161" w:type="dxa"/>
            <w:gridSpan w:val="12"/>
          </w:tcPr>
          <w:p w14:paraId="247CB67D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SUBURB                                     POSTCODE</w:t>
            </w:r>
          </w:p>
          <w:p w14:paraId="5F719CD8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3" w:type="dxa"/>
            <w:gridSpan w:val="3"/>
          </w:tcPr>
          <w:p w14:paraId="249AF698" w14:textId="77777777" w:rsidR="002042F4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TELEPHONE</w:t>
            </w:r>
          </w:p>
          <w:p w14:paraId="67F2DCD0" w14:textId="77777777" w:rsidR="002042F4" w:rsidRPr="005F74B0" w:rsidRDefault="002042F4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83A" w:rsidRPr="00A203E2" w14:paraId="4D1908C7" w14:textId="77777777" w:rsidTr="002C464F">
        <w:trPr>
          <w:trHeight w:val="58"/>
        </w:trPr>
        <w:tc>
          <w:tcPr>
            <w:tcW w:w="73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F51C23B" w14:textId="37980D21" w:rsidR="00D4183A" w:rsidRPr="002042F4" w:rsidRDefault="00D4183A" w:rsidP="002042F4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2042F4">
              <w:rPr>
                <w:rFonts w:ascii="Arial" w:hAnsi="Arial" w:cs="Arial"/>
                <w:b/>
                <w:sz w:val="40"/>
                <w:szCs w:val="40"/>
              </w:rPr>
              <w:t>First 30 minutes from presenting signs/symptoms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10A001EF" w14:textId="18557ECD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Recognise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</w:tcPr>
          <w:p w14:paraId="7CA21910" w14:textId="56543998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87804" w14:textId="77777777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111F5F" w14:textId="31F8A272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Sign</w:t>
            </w:r>
          </w:p>
        </w:tc>
        <w:tc>
          <w:tcPr>
            <w:tcW w:w="18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6ED6B56" w14:textId="77777777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D3B8455" w14:textId="1565CE10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Designation</w:t>
            </w:r>
          </w:p>
        </w:tc>
        <w:tc>
          <w:tcPr>
            <w:tcW w:w="17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E951B50" w14:textId="728893FC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183A" w:rsidRPr="00A203E2" w14:paraId="0FDD244E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A9177" w14:textId="77777777" w:rsidR="00D4183A" w:rsidRPr="002042F4" w:rsidRDefault="00D4183A" w:rsidP="002042F4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B2B3D1F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</w:tcPr>
          <w:p w14:paraId="74D4C59F" w14:textId="58B34AF5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AE4C3D" w14:textId="77777777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AF9428" w14:textId="6128C8F8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4914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04AACDCA" w14:textId="77777777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183A" w:rsidRPr="00A203E2" w14:paraId="6556CB61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07183C7B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971C020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FAD6555" w14:textId="4F71EFCC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>Has a Goals of Care/ACD/Resuscitation Options been completed?</w:t>
            </w:r>
          </w:p>
        </w:tc>
        <w:tc>
          <w:tcPr>
            <w:tcW w:w="15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155581" w14:textId="44F68FF2" w:rsidR="00D4183A" w:rsidRPr="00D4183A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D4183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F7E17CB" w14:textId="23E28722" w:rsidR="00D4183A" w:rsidRPr="00D4183A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4183A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7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D4F6DA" w14:textId="399CA58F" w:rsidR="00D4183A" w:rsidRPr="00D4183A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D4183A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D4183A" w:rsidRPr="00A203E2" w14:paraId="4D29ED52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17A9810F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5B26FB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57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CC8DAA3" w14:textId="5BF4020B" w:rsidR="00D4183A" w:rsidRPr="006B18E3" w:rsidRDefault="00D4183A" w:rsidP="00901422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>ESCALATE care if patient starts to deteriorate at any stage, e.g. MET call</w:t>
            </w:r>
          </w:p>
        </w:tc>
      </w:tr>
      <w:tr w:rsidR="00D4183A" w:rsidRPr="00A203E2" w14:paraId="5285A5F0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18700B53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35C5C496" w14:textId="3A5959D2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Signs/symptoms</w:t>
            </w:r>
          </w:p>
        </w:tc>
        <w:tc>
          <w:tcPr>
            <w:tcW w:w="2967" w:type="dxa"/>
            <w:gridSpan w:val="4"/>
            <w:vMerge w:val="restart"/>
            <w:tcBorders>
              <w:left w:val="single" w:sz="4" w:space="0" w:color="auto"/>
            </w:tcBorders>
          </w:tcPr>
          <w:p w14:paraId="3B2F61E5" w14:textId="730FD528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 xml:space="preserve">1. Does your patient have </w:t>
            </w:r>
            <w:r w:rsidR="000D48AD">
              <w:rPr>
                <w:rFonts w:ascii="Arial" w:hAnsi="Arial" w:cs="Arial"/>
                <w:b/>
                <w:sz w:val="18"/>
                <w:szCs w:val="18"/>
              </w:rPr>
              <w:t>Severe or Suspected Sepsis</w:t>
            </w:r>
            <w:r w:rsidR="0024485D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0D48A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2C46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4485D">
              <w:rPr>
                <w:rFonts w:ascii="Arial" w:hAnsi="Arial" w:cs="Arial"/>
                <w:b/>
                <w:sz w:val="18"/>
                <w:szCs w:val="18"/>
              </w:rPr>
              <w:t>page 1</w:t>
            </w:r>
            <w:r w:rsidR="000D48AD">
              <w:rPr>
                <w:rFonts w:ascii="Arial" w:hAnsi="Arial" w:cs="Arial"/>
                <w:b/>
                <w:sz w:val="18"/>
                <w:szCs w:val="18"/>
              </w:rPr>
              <w:t xml:space="preserve"> for criteria</w:t>
            </w:r>
            <w:r w:rsidR="0024485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B18E3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3CB669C" w14:textId="43F6EF80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Temperature &lt;36</w:t>
            </w:r>
            <w:r w:rsidRPr="006B18E3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6B18E3">
              <w:rPr>
                <w:rFonts w:ascii="Arial" w:hAnsi="Arial" w:cs="Arial"/>
                <w:sz w:val="18"/>
                <w:szCs w:val="18"/>
              </w:rPr>
              <w:t>C or &gt;38</w:t>
            </w:r>
            <w:r w:rsidRPr="006B18E3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6B18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D6F1D63" w14:textId="3D46743E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WCC &lt;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4 or &gt;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12 x 10</w:t>
            </w:r>
            <w:r w:rsidRPr="006B18E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6B18E3">
              <w:rPr>
                <w:rFonts w:ascii="Arial" w:hAnsi="Arial" w:cs="Arial"/>
                <w:sz w:val="18"/>
                <w:szCs w:val="18"/>
              </w:rPr>
              <w:t>/L</w:t>
            </w:r>
          </w:p>
        </w:tc>
      </w:tr>
      <w:tr w:rsidR="00D4183A" w:rsidRPr="00A203E2" w14:paraId="653E6EA6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6D5019B9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34F7C9FD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</w:tcBorders>
          </w:tcPr>
          <w:p w14:paraId="210CCB73" w14:textId="7777777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2E5BAC5" w14:textId="6C2E5C5E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 xml:space="preserve">Heart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18E3">
              <w:rPr>
                <w:rFonts w:ascii="Arial" w:hAnsi="Arial" w:cs="Arial"/>
                <w:sz w:val="18"/>
                <w:szCs w:val="18"/>
              </w:rPr>
              <w:t>ate &gt;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90 bpm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23ACFB0" w14:textId="30DBFDAA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Systolic BP &lt;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100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mmHg</w:t>
            </w:r>
          </w:p>
        </w:tc>
      </w:tr>
      <w:tr w:rsidR="00D4183A" w:rsidRPr="00A203E2" w14:paraId="76FDB4E4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4D26BCB9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222D561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60D1B6" w14:textId="7777777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65A2D67" w14:textId="64E569DB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Resp</w:t>
            </w:r>
            <w:r w:rsidR="00B618C0">
              <w:rPr>
                <w:rFonts w:ascii="Arial" w:hAnsi="Arial" w:cs="Arial"/>
                <w:sz w:val="18"/>
                <w:szCs w:val="18"/>
              </w:rPr>
              <w:t>iratory</w:t>
            </w:r>
            <w:r w:rsidRPr="006B18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18E3">
              <w:rPr>
                <w:rFonts w:ascii="Arial" w:hAnsi="Arial" w:cs="Arial"/>
                <w:sz w:val="18"/>
                <w:szCs w:val="18"/>
              </w:rPr>
              <w:t>ate &gt;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 xml:space="preserve">20/min 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C8C8CAE" w14:textId="752F849E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Altered mental state</w:t>
            </w:r>
          </w:p>
        </w:tc>
      </w:tr>
      <w:tr w:rsidR="00D4183A" w:rsidRPr="00A203E2" w14:paraId="3F97CCEC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5D41841C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35762075" w14:textId="7F821994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 w:val="restart"/>
            <w:tcBorders>
              <w:left w:val="single" w:sz="4" w:space="0" w:color="auto"/>
            </w:tcBorders>
          </w:tcPr>
          <w:p w14:paraId="0FC7ECC4" w14:textId="28CA7694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>2. Does your patients also have any of the following risk factors, signs or symptoms of infection?</w:t>
            </w: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3D2E0E4" w14:textId="70C2BF5E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History of fever or rigor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C0A3B75" w14:textId="3AC114E1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Respiratory: cough, shortness of breath</w:t>
            </w:r>
          </w:p>
        </w:tc>
      </w:tr>
      <w:tr w:rsidR="00D4183A" w:rsidRPr="00A203E2" w14:paraId="40ADB0BA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3D9D5645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58037B6B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</w:tcBorders>
          </w:tcPr>
          <w:p w14:paraId="18A2965C" w14:textId="7777777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06EFCC6" w14:textId="6CC3BEFC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Neutropenia or recent chemotherapy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CE3F7FF" w14:textId="0D12E0EB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Abdominal: pain, peritonism</w:t>
            </w:r>
          </w:p>
        </w:tc>
      </w:tr>
      <w:tr w:rsidR="00D4183A" w:rsidRPr="00A203E2" w14:paraId="7C911004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6261A729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5756B6B2" w14:textId="475594E4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</w:tcBorders>
          </w:tcPr>
          <w:p w14:paraId="34ABAC99" w14:textId="7777777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9092C92" w14:textId="0F87C510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Indwelling medical device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FFF9F5A" w14:textId="42710641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CNS: decreased mental alertness, headache</w:t>
            </w:r>
          </w:p>
        </w:tc>
      </w:tr>
      <w:tr w:rsidR="00D4183A" w:rsidRPr="00A203E2" w14:paraId="34A288D4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1453712F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029C6AE" w14:textId="2DC01CE4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</w:tcBorders>
          </w:tcPr>
          <w:p w14:paraId="3DB7DA4D" w14:textId="7777777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13E94B0" w14:textId="00C20DFF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Recent surgery/invasive procedure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8DB002C" w14:textId="57D4B8F7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Genitourinary: dysuria, frequency</w:t>
            </w:r>
          </w:p>
        </w:tc>
      </w:tr>
      <w:tr w:rsidR="0024485D" w:rsidRPr="00A203E2" w14:paraId="0CE2646E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2CB2C503" w14:textId="77777777" w:rsidR="0024485D" w:rsidRPr="003E705C" w:rsidRDefault="0024485D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13CD3E3" w14:textId="77777777" w:rsidR="0024485D" w:rsidRPr="006B18E3" w:rsidRDefault="0024485D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999676" w14:textId="77777777" w:rsidR="0024485D" w:rsidRPr="006B18E3" w:rsidRDefault="0024485D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22F78628" w14:textId="18EAF820" w:rsidR="0024485D" w:rsidRPr="006B18E3" w:rsidRDefault="0024485D" w:rsidP="0024485D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Skin: cellulitis, wound, petechial rash</w:t>
            </w:r>
          </w:p>
        </w:tc>
      </w:tr>
      <w:tr w:rsidR="00D4183A" w:rsidRPr="00A203E2" w14:paraId="032422DE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0A2BD173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0EE911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10052C" w14:textId="1C640707" w:rsidR="00D4183A" w:rsidRPr="006B18E3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>3. Does your patient have clinical signs of hypoperfusion?</w:t>
            </w:r>
          </w:p>
        </w:tc>
        <w:tc>
          <w:tcPr>
            <w:tcW w:w="269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AA33436" w14:textId="505D0A61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Cool peripheries (hands and feet)</w:t>
            </w:r>
          </w:p>
        </w:tc>
        <w:tc>
          <w:tcPr>
            <w:tcW w:w="269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216E38B" w14:textId="46FAE3B5" w:rsidR="00D4183A" w:rsidRPr="006B18E3" w:rsidRDefault="00D4183A" w:rsidP="0090142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 xml:space="preserve">Decreased/no urine output </w:t>
            </w:r>
            <w:r w:rsidR="00B618C0">
              <w:rPr>
                <w:rFonts w:ascii="Arial" w:hAnsi="Arial" w:cs="Arial"/>
                <w:sz w:val="18"/>
                <w:szCs w:val="18"/>
              </w:rPr>
              <w:t>(</w:t>
            </w:r>
            <w:r w:rsidRPr="006B18E3">
              <w:rPr>
                <w:rFonts w:ascii="Arial" w:hAnsi="Arial" w:cs="Arial"/>
                <w:sz w:val="18"/>
                <w:szCs w:val="18"/>
              </w:rPr>
              <w:t>for &gt;</w:t>
            </w:r>
            <w:r w:rsid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8E3">
              <w:rPr>
                <w:rFonts w:ascii="Arial" w:hAnsi="Arial" w:cs="Arial"/>
                <w:sz w:val="18"/>
                <w:szCs w:val="18"/>
              </w:rPr>
              <w:t>8 h</w:t>
            </w:r>
            <w:r w:rsidR="00B618C0">
              <w:rPr>
                <w:rFonts w:ascii="Arial" w:hAnsi="Arial" w:cs="Arial"/>
                <w:sz w:val="18"/>
                <w:szCs w:val="18"/>
              </w:rPr>
              <w:t>ou</w:t>
            </w:r>
            <w:r w:rsidRPr="006B18E3">
              <w:rPr>
                <w:rFonts w:ascii="Arial" w:hAnsi="Arial" w:cs="Arial"/>
                <w:sz w:val="18"/>
                <w:szCs w:val="18"/>
              </w:rPr>
              <w:t>rs)</w:t>
            </w:r>
          </w:p>
        </w:tc>
      </w:tr>
      <w:tr w:rsidR="00D4183A" w:rsidRPr="00A203E2" w14:paraId="5D35F6CB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1C5A4A2F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4EDCB502" w14:textId="38C7A626" w:rsidR="00D4183A" w:rsidRPr="001628A7" w:rsidRDefault="00D4183A" w:rsidP="006B18E3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 xml:space="preserve">Triage 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99910" w14:textId="55BC265A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Triage category</w:t>
            </w:r>
          </w:p>
        </w:tc>
        <w:tc>
          <w:tcPr>
            <w:tcW w:w="214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418E698" w14:textId="419DAE6E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14:paraId="2928847F" w14:textId="7FD3D1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Triage time</w:t>
            </w:r>
          </w:p>
        </w:tc>
        <w:tc>
          <w:tcPr>
            <w:tcW w:w="11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A531907" w14:textId="5B5A1019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6782002" w14:textId="43F488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</w:tcPr>
          <w:p w14:paraId="70F40A24" w14:textId="743A9522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183A" w:rsidRPr="00A203E2" w14:paraId="4BDC6980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7A49C35A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D84C54" w14:textId="77777777" w:rsidR="00D4183A" w:rsidRPr="001628A7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7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3BF89E44" w14:textId="5BC92C80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b/>
                <w:sz w:val="18"/>
                <w:szCs w:val="18"/>
              </w:rPr>
              <w:t xml:space="preserve">NOTIFY SENIOR MEDICAL OFFICER IF SEVERE SEPSIS IS SUSPECTED </w:t>
            </w:r>
          </w:p>
        </w:tc>
      </w:tr>
      <w:tr w:rsidR="00D4183A" w:rsidRPr="00A203E2" w14:paraId="3A63674D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61C82253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9A74A" w14:textId="32CD9C59" w:rsidR="00D4183A" w:rsidRPr="001628A7" w:rsidRDefault="00D4183A" w:rsidP="006B18E3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Medical review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F39342" w14:textId="17DD8DB2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18E3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3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065087E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A6231D0" w14:textId="77777777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6B18E3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203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F03A87C" w14:textId="392BCD48" w:rsidR="00D4183A" w:rsidRPr="006B18E3" w:rsidRDefault="00D4183A" w:rsidP="006B18E3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3A" w:rsidRPr="00A203E2" w14:paraId="5734F449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127ECF0A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14:paraId="25D972D9" w14:textId="50F53BED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Oxygen administration</w:t>
            </w:r>
          </w:p>
        </w:tc>
        <w:tc>
          <w:tcPr>
            <w:tcW w:w="8357" w:type="dxa"/>
            <w:gridSpan w:val="20"/>
            <w:tcBorders>
              <w:left w:val="single" w:sz="4" w:space="0" w:color="auto"/>
            </w:tcBorders>
          </w:tcPr>
          <w:p w14:paraId="14F35C9F" w14:textId="6B9DD575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Aim SpO</w:t>
            </w:r>
            <w:r w:rsidRPr="001628A7">
              <w:rPr>
                <w:rFonts w:ascii="Arial" w:hAnsi="Arial" w:cs="Arial"/>
                <w:noProof/>
                <w:sz w:val="18"/>
                <w:szCs w:val="18"/>
                <w:vertAlign w:val="subscript"/>
                <w:lang w:eastAsia="en-AU"/>
              </w:rPr>
              <w:t>2</w:t>
            </w:r>
            <w:r w:rsidRPr="001628A7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92</w:t>
            </w:r>
            <w:r w:rsidR="0090142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–</w:t>
            </w:r>
            <w:r w:rsidRPr="001628A7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96% (or 88</w:t>
            </w:r>
            <w:r w:rsidR="00B618C0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–</w:t>
            </w:r>
            <w:r w:rsidRPr="001628A7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92% for COPD </w:t>
            </w:r>
            <w:r w:rsidR="00B618C0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and</w:t>
            </w:r>
            <w:r w:rsidRPr="001628A7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chronic type II respiratory failure)</w:t>
            </w:r>
          </w:p>
        </w:tc>
      </w:tr>
      <w:tr w:rsidR="00575DED" w:rsidRPr="00A203E2" w14:paraId="2E290634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25EA431F" w14:textId="77777777" w:rsidR="00575DED" w:rsidRPr="003E705C" w:rsidRDefault="00575DED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271DB3E6" w14:textId="021F09FA" w:rsidR="00575DED" w:rsidRPr="001628A7" w:rsidRDefault="00575DED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Ensure IV access</w:t>
            </w:r>
          </w:p>
        </w:tc>
        <w:tc>
          <w:tcPr>
            <w:tcW w:w="8357" w:type="dxa"/>
            <w:gridSpan w:val="20"/>
            <w:tcBorders>
              <w:left w:val="single" w:sz="4" w:space="0" w:color="auto"/>
            </w:tcBorders>
          </w:tcPr>
          <w:p w14:paraId="398B4028" w14:textId="10DB946E" w:rsidR="00575DED" w:rsidRPr="001628A7" w:rsidRDefault="00575DED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Large bore peripheral cannula inserted/ available for fluid bolus, OR</w:t>
            </w:r>
          </w:p>
        </w:tc>
      </w:tr>
      <w:tr w:rsidR="002C464F" w:rsidRPr="00A203E2" w14:paraId="1564F001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437E6288" w14:textId="77777777" w:rsidR="002C464F" w:rsidRPr="003E705C" w:rsidRDefault="002C464F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6296C429" w14:textId="77777777" w:rsidR="002C464F" w:rsidRPr="001628A7" w:rsidRDefault="002C464F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13"/>
            <w:tcBorders>
              <w:left w:val="single" w:sz="4" w:space="0" w:color="auto"/>
            </w:tcBorders>
          </w:tcPr>
          <w:p w14:paraId="4A8CB2D8" w14:textId="77777777" w:rsidR="002C464F" w:rsidRPr="001628A7" w:rsidRDefault="002C464F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If central venous access device already available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C464F">
              <w:rPr>
                <w:rFonts w:ascii="Arial" w:hAnsi="Arial" w:cs="Arial"/>
                <w:sz w:val="18"/>
                <w:szCs w:val="18"/>
              </w:rPr>
              <w:t>Type (if applicable)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</w:tcBorders>
          </w:tcPr>
          <w:p w14:paraId="60AE2F99" w14:textId="36432FC7" w:rsidR="002C464F" w:rsidRPr="001628A7" w:rsidRDefault="002C464F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4183A" w:rsidRPr="00A203E2" w14:paraId="3B265D9E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7FAE32FE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</w:tcPr>
          <w:p w14:paraId="58E73874" w14:textId="1020F63F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Blood cultures</w:t>
            </w:r>
          </w:p>
        </w:tc>
        <w:tc>
          <w:tcPr>
            <w:tcW w:w="6327" w:type="dxa"/>
            <w:gridSpan w:val="15"/>
            <w:tcBorders>
              <w:left w:val="single" w:sz="4" w:space="0" w:color="auto"/>
            </w:tcBorders>
          </w:tcPr>
          <w:p w14:paraId="1232AF7E" w14:textId="588C635F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18"/>
                <w:szCs w:val="18"/>
              </w:rPr>
              <w:t>Two sets</w:t>
            </w:r>
            <w:r w:rsidRPr="001628A7">
              <w:rPr>
                <w:rFonts w:ascii="Arial" w:hAnsi="Arial" w:cs="Arial"/>
                <w:sz w:val="18"/>
                <w:szCs w:val="18"/>
              </w:rPr>
              <w:t xml:space="preserve"> of blood cultures (2 peripheral; or 1 from all lumens of device or port if accessible, plus 1 peripheral)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14:paraId="6B923165" w14:textId="17240ED5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396D8F7C" w14:textId="67776CB4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3A" w:rsidRPr="00A203E2" w14:paraId="0D389D8B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4C28A1AC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4DCF1AED" w14:textId="79B88256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Lactate</w:t>
            </w:r>
          </w:p>
        </w:tc>
        <w:tc>
          <w:tcPr>
            <w:tcW w:w="6327" w:type="dxa"/>
            <w:gridSpan w:val="15"/>
            <w:tcBorders>
              <w:left w:val="single" w:sz="4" w:space="0" w:color="auto"/>
            </w:tcBorders>
          </w:tcPr>
          <w:p w14:paraId="725B406A" w14:textId="0496710B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Venous blood lactate</w:t>
            </w:r>
            <w:r w:rsidRPr="001628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14:paraId="5FCD153A" w14:textId="5D59AD6F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1D48CEF7" w14:textId="7205B3BC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</w:tr>
      <w:tr w:rsidR="00D4183A" w:rsidRPr="00A203E2" w14:paraId="6945895C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0820645C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5DB6D6F7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7" w:type="dxa"/>
            <w:gridSpan w:val="15"/>
            <w:tcBorders>
              <w:left w:val="single" w:sz="4" w:space="0" w:color="auto"/>
            </w:tcBorders>
          </w:tcPr>
          <w:p w14:paraId="4A61AEC0" w14:textId="796A14FE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18"/>
                <w:szCs w:val="18"/>
              </w:rPr>
              <w:t>Record lactate level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</w:tcBorders>
          </w:tcPr>
          <w:p w14:paraId="2079E09B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7EAA6083" w14:textId="0592547F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mmol/L</w:t>
            </w:r>
          </w:p>
        </w:tc>
      </w:tr>
      <w:tr w:rsidR="00D4183A" w:rsidRPr="00A203E2" w14:paraId="5446C8E1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0A675069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388494C0" w14:textId="39985950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28A7">
              <w:rPr>
                <w:rFonts w:ascii="Arial" w:hAnsi="Arial" w:cs="Arial"/>
                <w:b/>
                <w:sz w:val="20"/>
                <w:szCs w:val="20"/>
              </w:rPr>
              <w:t>Pathology</w:t>
            </w:r>
          </w:p>
        </w:tc>
        <w:tc>
          <w:tcPr>
            <w:tcW w:w="8357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31ED6F3B" w14:textId="77777777" w:rsidR="00D4183A" w:rsidRPr="001628A7" w:rsidRDefault="00D4183A" w:rsidP="00B7647A">
            <w:pPr>
              <w:pStyle w:val="ListParagraph"/>
              <w:numPr>
                <w:ilvl w:val="0"/>
                <w:numId w:val="1"/>
              </w:numPr>
              <w:spacing w:before="40" w:after="40" w:line="240" w:lineRule="atLeast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eastAsia="ArialMT" w:hAnsi="Arial" w:cs="Arial"/>
                <w:sz w:val="18"/>
                <w:szCs w:val="18"/>
              </w:rPr>
              <w:t>Collect FBC, UEC, CRP, LFTs, coags and blood glucose level</w:t>
            </w:r>
          </w:p>
          <w:p w14:paraId="514B63F7" w14:textId="683781FF" w:rsidR="00D4183A" w:rsidRPr="001628A7" w:rsidRDefault="00D4183A" w:rsidP="00B7647A">
            <w:pPr>
              <w:pStyle w:val="ListParagraph"/>
              <w:numPr>
                <w:ilvl w:val="0"/>
                <w:numId w:val="1"/>
              </w:numPr>
              <w:spacing w:before="40" w:after="40" w:line="240" w:lineRule="atLeast"/>
              <w:ind w:left="318" w:hanging="284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Consider cross match if patient at risk of anaemia or known recent surgery</w:t>
            </w:r>
          </w:p>
        </w:tc>
      </w:tr>
      <w:tr w:rsidR="00D4183A" w:rsidRPr="00A203E2" w14:paraId="42C57B0E" w14:textId="77777777" w:rsidTr="002C464F">
        <w:trPr>
          <w:trHeight w:val="317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741D51CD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23D81E69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7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35135C37" w14:textId="2EBD284A" w:rsidR="00D4183A" w:rsidRPr="001628A7" w:rsidRDefault="00D4183A" w:rsidP="00B618C0">
            <w:pPr>
              <w:spacing w:before="40" w:after="120" w:line="260" w:lineRule="atLeast"/>
              <w:contextualSpacing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618C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 NOT WAIT</w:t>
            </w:r>
            <w:r w:rsidRPr="001628A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for test results. Commence fluid resuscitation and antibiotics </w:t>
            </w:r>
            <w:r w:rsidR="00B618C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Pr="001628A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SAP</w:t>
            </w:r>
          </w:p>
        </w:tc>
      </w:tr>
      <w:tr w:rsidR="00D4183A" w:rsidRPr="00A203E2" w14:paraId="174CB3D1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0CAC2772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</w:tcBorders>
          </w:tcPr>
          <w:p w14:paraId="7CEBFF09" w14:textId="4181F6C4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18"/>
                <w:szCs w:val="18"/>
              </w:rPr>
              <w:t>Fluid resuscitate</w:t>
            </w:r>
          </w:p>
          <w:p w14:paraId="04A3E745" w14:textId="43FFB547" w:rsidR="00D4183A" w:rsidRPr="00D4183A" w:rsidRDefault="00D4183A" w:rsidP="001628A7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4183A">
              <w:rPr>
                <w:rFonts w:ascii="Arial" w:hAnsi="Arial" w:cs="Arial"/>
                <w:bCs/>
                <w:sz w:val="18"/>
                <w:szCs w:val="18"/>
              </w:rPr>
              <w:t xml:space="preserve">If hypotensive </w:t>
            </w:r>
            <w:r w:rsidR="0090142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D4183A">
              <w:rPr>
                <w:rFonts w:ascii="Arial" w:hAnsi="Arial" w:cs="Arial"/>
                <w:bCs/>
                <w:sz w:val="18"/>
                <w:szCs w:val="18"/>
              </w:rPr>
              <w:t>(SBP&lt;</w:t>
            </w:r>
            <w:r w:rsidR="009014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183A">
              <w:rPr>
                <w:rFonts w:ascii="Arial" w:hAnsi="Arial" w:cs="Arial"/>
                <w:bCs/>
                <w:sz w:val="18"/>
                <w:szCs w:val="18"/>
              </w:rPr>
              <w:t>100</w:t>
            </w:r>
            <w:r w:rsidR="009014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183A">
              <w:rPr>
                <w:rFonts w:ascii="Arial" w:hAnsi="Arial" w:cs="Arial"/>
                <w:bCs/>
                <w:sz w:val="18"/>
                <w:szCs w:val="18"/>
              </w:rPr>
              <w:t>mmHg)</w:t>
            </w:r>
          </w:p>
          <w:p w14:paraId="7668B625" w14:textId="77777777" w:rsidR="00D4183A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</w:p>
          <w:p w14:paraId="4371FA1C" w14:textId="1A099994" w:rsidR="00D4183A" w:rsidRPr="00D4183A" w:rsidRDefault="00D4183A" w:rsidP="001628A7">
            <w:pPr>
              <w:spacing w:before="40" w:after="40"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4183A">
              <w:rPr>
                <w:rFonts w:ascii="Arial" w:hAnsi="Arial" w:cs="Arial"/>
                <w:bCs/>
                <w:sz w:val="18"/>
                <w:szCs w:val="18"/>
              </w:rPr>
              <w:t>lactate &gt;</w:t>
            </w:r>
            <w:r w:rsidR="009014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183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014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4183A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357" w:type="dxa"/>
            <w:gridSpan w:val="20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0694D8C5" w14:textId="51B35F76" w:rsidR="00D4183A" w:rsidRPr="001628A7" w:rsidRDefault="00D4183A" w:rsidP="00D4183A">
            <w:pPr>
              <w:spacing w:before="40" w:after="40" w:line="240" w:lineRule="atLeast"/>
              <w:rPr>
                <w:rFonts w:ascii="Arial" w:eastAsia="ArialMT" w:hAnsi="Arial" w:cs="Arial"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Fluids must have medical officer authorisation and be prescribed on the IV Therapy Chart</w:t>
            </w:r>
          </w:p>
        </w:tc>
      </w:tr>
      <w:tr w:rsidR="00D4183A" w:rsidRPr="00A203E2" w14:paraId="6C900514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7AC38FAC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3B6BA874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7" w:type="dxa"/>
            <w:gridSpan w:val="20"/>
            <w:tcBorders>
              <w:left w:val="single" w:sz="4" w:space="0" w:color="auto"/>
            </w:tcBorders>
          </w:tcPr>
          <w:p w14:paraId="2A9FE474" w14:textId="77777777" w:rsidR="00D4183A" w:rsidRPr="001628A7" w:rsidRDefault="00D4183A" w:rsidP="00B7647A">
            <w:pPr>
              <w:pStyle w:val="ListParagraph"/>
              <w:numPr>
                <w:ilvl w:val="0"/>
                <w:numId w:val="16"/>
              </w:num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eastAsia="ArialMT" w:hAnsi="Arial" w:cs="Arial"/>
                <w:b/>
                <w:sz w:val="18"/>
                <w:szCs w:val="18"/>
              </w:rPr>
              <w:t>Give RAPID fluid bolus STAT</w:t>
            </w:r>
          </w:p>
          <w:p w14:paraId="2C2A446E" w14:textId="21C524F6" w:rsidR="00D4183A" w:rsidRPr="001628A7" w:rsidRDefault="00D4183A" w:rsidP="00B7647A">
            <w:pPr>
              <w:pStyle w:val="ListParagraph"/>
              <w:numPr>
                <w:ilvl w:val="0"/>
                <w:numId w:val="16"/>
              </w:numPr>
              <w:spacing w:before="40" w:after="4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628A7">
              <w:rPr>
                <w:rFonts w:ascii="Arial" w:eastAsia="ArialMT" w:hAnsi="Arial" w:cs="Arial"/>
                <w:b/>
                <w:sz w:val="18"/>
                <w:szCs w:val="18"/>
              </w:rPr>
              <w:t>500</w:t>
            </w:r>
            <w:r w:rsidR="00B618C0">
              <w:rPr>
                <w:rFonts w:ascii="Arial" w:eastAsia="ArialMT" w:hAnsi="Arial" w:cs="Arial"/>
                <w:b/>
                <w:sz w:val="18"/>
                <w:szCs w:val="18"/>
              </w:rPr>
              <w:t xml:space="preserve"> </w:t>
            </w:r>
            <w:r w:rsidRPr="001628A7">
              <w:rPr>
                <w:rFonts w:ascii="Arial" w:eastAsia="ArialMT" w:hAnsi="Arial" w:cs="Arial"/>
                <w:b/>
                <w:sz w:val="18"/>
                <w:szCs w:val="18"/>
              </w:rPr>
              <w:t>mL 0.9% sodium chloride or Hartmann’s solution*</w:t>
            </w:r>
          </w:p>
        </w:tc>
      </w:tr>
      <w:tr w:rsidR="00D4183A" w:rsidRPr="00A203E2" w14:paraId="270C5BD8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7FA6F45C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42F97844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9" w:type="dxa"/>
            <w:gridSpan w:val="14"/>
            <w:tcBorders>
              <w:left w:val="single" w:sz="4" w:space="0" w:color="auto"/>
            </w:tcBorders>
          </w:tcPr>
          <w:p w14:paraId="2731971D" w14:textId="5ED540CC" w:rsidR="00D4183A" w:rsidRPr="001628A7" w:rsidRDefault="00D4183A" w:rsidP="00B618C0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618C0">
              <w:rPr>
                <w:rFonts w:ascii="Arial" w:hAnsi="Arial" w:cs="Arial"/>
                <w:b/>
                <w:bCs/>
                <w:sz w:val="18"/>
                <w:szCs w:val="18"/>
              </w:rPr>
              <w:t>1st bolus required and given</w:t>
            </w:r>
            <w:r w:rsidRP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A7">
              <w:rPr>
                <w:rFonts w:ascii="Arial" w:hAnsi="Arial" w:cs="Arial"/>
                <w:sz w:val="18"/>
                <w:szCs w:val="18"/>
              </w:rPr>
              <w:t xml:space="preserve">If no response to initial fluid resuscitation with ongoing hypotension </w:t>
            </w:r>
            <w:r w:rsidRPr="00B618C0">
              <w:rPr>
                <w:rFonts w:ascii="Arial" w:hAnsi="Arial" w:cs="Arial"/>
                <w:sz w:val="18"/>
                <w:szCs w:val="18"/>
              </w:rPr>
              <w:t>repeat</w:t>
            </w:r>
            <w:r w:rsidRPr="001628A7">
              <w:rPr>
                <w:rFonts w:ascii="Arial" w:hAnsi="Arial" w:cs="Arial"/>
                <w:sz w:val="18"/>
                <w:szCs w:val="18"/>
              </w:rPr>
              <w:t xml:space="preserve"> fluid bolus </w:t>
            </w:r>
          </w:p>
        </w:tc>
        <w:tc>
          <w:tcPr>
            <w:tcW w:w="1040" w:type="dxa"/>
            <w:gridSpan w:val="5"/>
            <w:tcBorders>
              <w:left w:val="single" w:sz="4" w:space="0" w:color="auto"/>
            </w:tcBorders>
          </w:tcPr>
          <w:p w14:paraId="347EF480" w14:textId="545F7408" w:rsidR="00D4183A" w:rsidRPr="001628A7" w:rsidRDefault="00D4183A" w:rsidP="001628A7">
            <w:pPr>
              <w:spacing w:before="40" w:after="40" w:line="240" w:lineRule="atLeast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77879281" w14:textId="418BB1D2" w:rsidR="00D4183A" w:rsidRPr="001628A7" w:rsidRDefault="00D4183A" w:rsidP="001628A7">
            <w:pPr>
              <w:spacing w:before="40" w:after="40" w:line="240" w:lineRule="atLeast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D4183A" w:rsidRPr="00A203E2" w14:paraId="0C464A8F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679902F8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</w:tcBorders>
          </w:tcPr>
          <w:p w14:paraId="7413C220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9" w:type="dxa"/>
            <w:gridSpan w:val="14"/>
            <w:tcBorders>
              <w:left w:val="single" w:sz="4" w:space="0" w:color="auto"/>
            </w:tcBorders>
          </w:tcPr>
          <w:p w14:paraId="5B102357" w14:textId="15738DD1" w:rsidR="00D4183A" w:rsidRPr="001628A7" w:rsidRDefault="00D4183A" w:rsidP="00B618C0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618C0">
              <w:rPr>
                <w:rFonts w:ascii="Arial" w:hAnsi="Arial" w:cs="Arial"/>
                <w:b/>
                <w:bCs/>
                <w:sz w:val="18"/>
                <w:szCs w:val="18"/>
              </w:rPr>
              <w:t>2nd bolus required and given</w:t>
            </w:r>
            <w:r w:rsidRPr="00B618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28A7">
              <w:rPr>
                <w:rFonts w:ascii="Arial" w:hAnsi="Arial" w:cs="Arial"/>
                <w:sz w:val="18"/>
                <w:szCs w:val="18"/>
              </w:rPr>
              <w:t>Caution if signs of pulmonary oedema, history of cardiac dysfunction or elderly patient</w:t>
            </w:r>
          </w:p>
        </w:tc>
        <w:tc>
          <w:tcPr>
            <w:tcW w:w="1040" w:type="dxa"/>
            <w:gridSpan w:val="5"/>
            <w:tcBorders>
              <w:left w:val="single" w:sz="4" w:space="0" w:color="auto"/>
            </w:tcBorders>
          </w:tcPr>
          <w:p w14:paraId="1528A3D0" w14:textId="6CF348A5" w:rsidR="00D4183A" w:rsidRPr="001628A7" w:rsidRDefault="00D4183A" w:rsidP="001628A7">
            <w:pPr>
              <w:spacing w:before="40" w:after="40" w:line="240" w:lineRule="atLeast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350B4441" w14:textId="576F11F1" w:rsidR="00D4183A" w:rsidRPr="001628A7" w:rsidRDefault="00D4183A" w:rsidP="001628A7">
            <w:pPr>
              <w:spacing w:before="40" w:after="40" w:line="240" w:lineRule="atLeast"/>
              <w:rPr>
                <w:rFonts w:ascii="Arial" w:eastAsia="ArialMT" w:hAnsi="Arial" w:cs="Arial"/>
                <w:b/>
                <w:sz w:val="18"/>
                <w:szCs w:val="18"/>
              </w:rPr>
            </w:pPr>
          </w:p>
        </w:tc>
      </w:tr>
      <w:tr w:rsidR="00D4183A" w:rsidRPr="00A203E2" w14:paraId="24CDB259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683802E4" w14:textId="77777777" w:rsidR="00D4183A" w:rsidRPr="003E705C" w:rsidRDefault="00D4183A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D3D8AB" w14:textId="77777777" w:rsidR="00D4183A" w:rsidRPr="001628A7" w:rsidRDefault="00D4183A" w:rsidP="001628A7">
            <w:pPr>
              <w:spacing w:before="40" w:after="4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7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4DA7434D" w14:textId="5CB1976F" w:rsidR="00D4183A" w:rsidRPr="001628A7" w:rsidRDefault="00D4183A" w:rsidP="00901422">
            <w:pPr>
              <w:spacing w:after="40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D4183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4183A">
              <w:rPr>
                <w:rFonts w:ascii="Arial" w:hAnsi="Arial" w:cs="Arial"/>
                <w:sz w:val="16"/>
                <w:szCs w:val="16"/>
              </w:rPr>
              <w:t xml:space="preserve"> Antibiotics MUST NOT be administered concurrently with Hartmann’s, flush with compatible fluid before or after</w:t>
            </w:r>
          </w:p>
        </w:tc>
      </w:tr>
      <w:tr w:rsidR="00D4183A" w:rsidRPr="00A203E2" w14:paraId="13933C9B" w14:textId="77777777" w:rsidTr="002C464F">
        <w:trPr>
          <w:trHeight w:val="58"/>
        </w:trPr>
        <w:tc>
          <w:tcPr>
            <w:tcW w:w="736" w:type="dxa"/>
            <w:vMerge/>
            <w:tcBorders>
              <w:right w:val="single" w:sz="4" w:space="0" w:color="auto"/>
            </w:tcBorders>
          </w:tcPr>
          <w:p w14:paraId="49EFFB87" w14:textId="77777777" w:rsidR="00D4183A" w:rsidRPr="003E705C" w:rsidRDefault="00D4183A" w:rsidP="001628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0349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EFFBA19" w14:textId="5F818AAA" w:rsidR="00D4183A" w:rsidRPr="001628A7" w:rsidRDefault="00D4183A" w:rsidP="009014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628A7">
              <w:rPr>
                <w:rFonts w:ascii="Arial" w:hAnsi="Arial" w:cs="Arial"/>
                <w:b/>
                <w:sz w:val="18"/>
                <w:szCs w:val="18"/>
              </w:rPr>
              <w:t>If blood pressure does not improve after fluid boluses ESCALATE care and consider inotropes</w:t>
            </w:r>
          </w:p>
        </w:tc>
      </w:tr>
    </w:tbl>
    <w:p w14:paraId="504CA0FB" w14:textId="640F1576" w:rsidR="00B618C0" w:rsidRPr="00901422" w:rsidRDefault="00B618C0" w:rsidP="00901422">
      <w:pPr>
        <w:spacing w:after="0" w:line="240" w:lineRule="auto"/>
        <w:rPr>
          <w:sz w:val="2"/>
          <w:szCs w:val="2"/>
        </w:rPr>
      </w:pPr>
      <w:r w:rsidRPr="00901422">
        <w:rPr>
          <w:sz w:val="2"/>
          <w:szCs w:val="2"/>
        </w:rPr>
        <w:br w:type="page"/>
      </w:r>
    </w:p>
    <w:tbl>
      <w:tblPr>
        <w:tblStyle w:val="TableGrid1"/>
        <w:tblW w:w="110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1419"/>
        <w:gridCol w:w="7"/>
        <w:gridCol w:w="1608"/>
        <w:gridCol w:w="1579"/>
        <w:gridCol w:w="257"/>
        <w:gridCol w:w="733"/>
        <w:gridCol w:w="302"/>
        <w:gridCol w:w="861"/>
        <w:gridCol w:w="269"/>
        <w:gridCol w:w="593"/>
        <w:gridCol w:w="216"/>
        <w:gridCol w:w="189"/>
        <w:gridCol w:w="600"/>
        <w:gridCol w:w="33"/>
        <w:gridCol w:w="1115"/>
      </w:tblGrid>
      <w:tr w:rsidR="00D4183A" w:rsidRPr="00A203E2" w14:paraId="3A9004E8" w14:textId="77777777" w:rsidTr="00615FE8">
        <w:trPr>
          <w:trHeight w:val="227"/>
        </w:trPr>
        <w:tc>
          <w:tcPr>
            <w:tcW w:w="1304" w:type="dxa"/>
            <w:gridSpan w:val="2"/>
            <w:vMerge w:val="restart"/>
            <w:tcBorders>
              <w:right w:val="nil"/>
            </w:tcBorders>
            <w:vAlign w:val="center"/>
          </w:tcPr>
          <w:p w14:paraId="60179A71" w14:textId="77777777" w:rsidR="00D4183A" w:rsidRPr="005F74B0" w:rsidRDefault="00D4183A" w:rsidP="00B618C0">
            <w:pPr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524FC873" wp14:editId="59C9B30D">
                  <wp:extent cx="795020" cy="723265"/>
                  <wp:effectExtent l="0" t="0" r="508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gridSpan w:val="5"/>
            <w:vMerge w:val="restart"/>
            <w:tcBorders>
              <w:left w:val="nil"/>
            </w:tcBorders>
            <w:vAlign w:val="center"/>
          </w:tcPr>
          <w:p w14:paraId="1819E66C" w14:textId="77777777" w:rsidR="000F0797" w:rsidRDefault="00D4183A" w:rsidP="00B618C0">
            <w:pPr>
              <w:spacing w:before="80" w:after="80" w:line="280" w:lineRule="atLeast"/>
              <w:rPr>
                <w:rFonts w:ascii="Arial" w:hAnsi="Arial" w:cs="Arial"/>
                <w:b/>
                <w:sz w:val="32"/>
              </w:rPr>
            </w:pPr>
            <w:r w:rsidRPr="005F74B0">
              <w:rPr>
                <w:rFonts w:ascii="Arial" w:hAnsi="Arial" w:cs="Arial"/>
                <w:b/>
                <w:sz w:val="32"/>
              </w:rPr>
              <w:t xml:space="preserve">Emergency </w:t>
            </w:r>
            <w:r w:rsidR="000F0797">
              <w:rPr>
                <w:rFonts w:ascii="Arial" w:hAnsi="Arial" w:cs="Arial"/>
                <w:b/>
                <w:sz w:val="32"/>
              </w:rPr>
              <w:t>D</w:t>
            </w:r>
            <w:r w:rsidRPr="005F74B0">
              <w:rPr>
                <w:rFonts w:ascii="Arial" w:hAnsi="Arial" w:cs="Arial"/>
                <w:b/>
                <w:sz w:val="32"/>
              </w:rPr>
              <w:t>epartment</w:t>
            </w:r>
            <w:r w:rsidR="000F0797">
              <w:rPr>
                <w:rFonts w:ascii="Arial" w:hAnsi="Arial" w:cs="Arial"/>
                <w:b/>
                <w:sz w:val="32"/>
              </w:rPr>
              <w:t xml:space="preserve"> and</w:t>
            </w:r>
          </w:p>
          <w:p w14:paraId="2A4E7BEF" w14:textId="4E478969" w:rsidR="00D4183A" w:rsidRPr="009C72CF" w:rsidRDefault="000F0797" w:rsidP="00B618C0">
            <w:pPr>
              <w:spacing w:before="80" w:after="80" w:line="280" w:lineRule="atLeas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Urgent Care Centre (UCC)</w:t>
            </w:r>
            <w:r w:rsidR="00D4183A" w:rsidRPr="005F74B0">
              <w:rPr>
                <w:rFonts w:ascii="Arial" w:hAnsi="Arial" w:cs="Arial"/>
                <w:b/>
                <w:sz w:val="32"/>
              </w:rPr>
              <w:t xml:space="preserve"> </w:t>
            </w:r>
            <w:r w:rsidR="009C72CF">
              <w:rPr>
                <w:rFonts w:ascii="Arial" w:hAnsi="Arial" w:cs="Arial"/>
                <w:b/>
                <w:sz w:val="32"/>
              </w:rPr>
              <w:br/>
              <w:t>adult sepsis pathway</w:t>
            </w:r>
          </w:p>
        </w:tc>
        <w:tc>
          <w:tcPr>
            <w:tcW w:w="2974" w:type="dxa"/>
            <w:gridSpan w:val="6"/>
          </w:tcPr>
          <w:p w14:paraId="1FF55924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SURNAME</w:t>
            </w:r>
          </w:p>
          <w:p w14:paraId="22698156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7" w:type="dxa"/>
            <w:gridSpan w:val="4"/>
          </w:tcPr>
          <w:p w14:paraId="4493901E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URN</w:t>
            </w:r>
          </w:p>
          <w:p w14:paraId="6C0C9A80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83A" w:rsidRPr="00A203E2" w14:paraId="41A8ABF8" w14:textId="77777777" w:rsidTr="00615FE8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4218FB0B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70" w:type="dxa"/>
            <w:gridSpan w:val="5"/>
            <w:vMerge/>
            <w:tcBorders>
              <w:left w:val="nil"/>
            </w:tcBorders>
            <w:vAlign w:val="center"/>
          </w:tcPr>
          <w:p w14:paraId="5363A8C4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2165" w:type="dxa"/>
            <w:gridSpan w:val="4"/>
          </w:tcPr>
          <w:p w14:paraId="314E43E4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GIVEN NAME</w:t>
            </w:r>
          </w:p>
          <w:p w14:paraId="228F4FC1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1" w:type="dxa"/>
            <w:gridSpan w:val="5"/>
          </w:tcPr>
          <w:p w14:paraId="6EF3755A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DOB</w:t>
            </w:r>
          </w:p>
          <w:p w14:paraId="0CEA0086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</w:tcPr>
          <w:p w14:paraId="0822CDDB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SEX</w:t>
            </w:r>
          </w:p>
          <w:p w14:paraId="3A3FEE60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83A" w:rsidRPr="00A203E2" w14:paraId="737CB0BB" w14:textId="77777777" w:rsidTr="00615FE8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7EDA33CA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70" w:type="dxa"/>
            <w:gridSpan w:val="5"/>
            <w:vMerge/>
            <w:tcBorders>
              <w:left w:val="nil"/>
            </w:tcBorders>
            <w:vAlign w:val="center"/>
          </w:tcPr>
          <w:p w14:paraId="1401BF67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911" w:type="dxa"/>
            <w:gridSpan w:val="10"/>
          </w:tcPr>
          <w:p w14:paraId="22187F01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ADDRESS</w:t>
            </w:r>
          </w:p>
          <w:p w14:paraId="20CCFFC3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83A" w:rsidRPr="00A203E2" w14:paraId="2A3131C2" w14:textId="77777777" w:rsidTr="00615FE8">
        <w:trPr>
          <w:trHeight w:val="227"/>
        </w:trPr>
        <w:tc>
          <w:tcPr>
            <w:tcW w:w="1304" w:type="dxa"/>
            <w:gridSpan w:val="2"/>
            <w:vMerge/>
            <w:tcBorders>
              <w:right w:val="nil"/>
            </w:tcBorders>
          </w:tcPr>
          <w:p w14:paraId="1194EE6C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4870" w:type="dxa"/>
            <w:gridSpan w:val="5"/>
            <w:vMerge/>
            <w:tcBorders>
              <w:left w:val="nil"/>
            </w:tcBorders>
            <w:vAlign w:val="center"/>
          </w:tcPr>
          <w:p w14:paraId="198B5BB6" w14:textId="77777777" w:rsidR="00D4183A" w:rsidRDefault="00D4183A" w:rsidP="00B618C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3163" w:type="dxa"/>
            <w:gridSpan w:val="7"/>
          </w:tcPr>
          <w:p w14:paraId="124A0A9E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SUBURB                                     POSTCODE</w:t>
            </w:r>
          </w:p>
          <w:p w14:paraId="3D861D66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8" w:type="dxa"/>
            <w:gridSpan w:val="3"/>
          </w:tcPr>
          <w:p w14:paraId="5D22AF44" w14:textId="77777777" w:rsidR="00D4183A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F74B0">
              <w:rPr>
                <w:rFonts w:ascii="Arial" w:hAnsi="Arial" w:cs="Arial"/>
                <w:sz w:val="14"/>
                <w:szCs w:val="14"/>
              </w:rPr>
              <w:t>TELEPHONE</w:t>
            </w:r>
          </w:p>
          <w:p w14:paraId="16AA9C0C" w14:textId="77777777" w:rsidR="00D4183A" w:rsidRPr="005F74B0" w:rsidRDefault="00D4183A" w:rsidP="00B618C0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1422" w:rsidRPr="00A203E2" w14:paraId="7AF43A0F" w14:textId="77777777" w:rsidTr="00901422">
        <w:trPr>
          <w:trHeight w:val="58"/>
        </w:trPr>
        <w:tc>
          <w:tcPr>
            <w:tcW w:w="737" w:type="dxa"/>
            <w:tcBorders>
              <w:bottom w:val="nil"/>
              <w:right w:val="single" w:sz="4" w:space="0" w:color="auto"/>
            </w:tcBorders>
            <w:textDirection w:val="btLr"/>
            <w:vAlign w:val="center"/>
          </w:tcPr>
          <w:p w14:paraId="28D54AEB" w14:textId="77777777" w:rsidR="00901422" w:rsidRPr="00EA71BD" w:rsidRDefault="00901422" w:rsidP="00B618C0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16"/>
            <w:tcBorders>
              <w:left w:val="single" w:sz="4" w:space="0" w:color="auto"/>
            </w:tcBorders>
            <w:shd w:val="clear" w:color="auto" w:fill="FFFF00"/>
          </w:tcPr>
          <w:p w14:paraId="2D002E12" w14:textId="556C2FFF" w:rsidR="00901422" w:rsidRPr="00901422" w:rsidRDefault="00901422" w:rsidP="00901422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Clinically examine the patient for a focus of infection, e.g. chest, urinary tract infection</w:t>
            </w:r>
          </w:p>
        </w:tc>
      </w:tr>
      <w:tr w:rsidR="005F7C44" w:rsidRPr="00A203E2" w14:paraId="77200202" w14:textId="77777777" w:rsidTr="00901422">
        <w:trPr>
          <w:trHeight w:val="58"/>
        </w:trPr>
        <w:tc>
          <w:tcPr>
            <w:tcW w:w="737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3C4E9833" w14:textId="159FB3CB" w:rsidR="005F7C44" w:rsidRPr="005F7C44" w:rsidRDefault="005F7C44" w:rsidP="00B618C0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A71BD">
              <w:rPr>
                <w:rFonts w:ascii="Arial" w:hAnsi="Arial" w:cs="Arial"/>
                <w:b/>
                <w:sz w:val="28"/>
                <w:szCs w:val="28"/>
              </w:rPr>
              <w:t>First 60 minutes</w:t>
            </w:r>
            <w:r w:rsidR="00EA71BD" w:rsidRPr="00EA71BD">
              <w:rPr>
                <w:rFonts w:ascii="Arial" w:hAnsi="Arial" w:cs="Arial"/>
                <w:b/>
                <w:sz w:val="28"/>
                <w:szCs w:val="28"/>
              </w:rPr>
              <w:t xml:space="preserve"> from signs</w:t>
            </w:r>
            <w:r w:rsidRPr="00EA71BD">
              <w:rPr>
                <w:rFonts w:ascii="Arial" w:hAnsi="Arial" w:cs="Arial"/>
                <w:b/>
                <w:sz w:val="28"/>
                <w:szCs w:val="28"/>
              </w:rPr>
              <w:t>/symptoms</w:t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auto"/>
            </w:tcBorders>
          </w:tcPr>
          <w:p w14:paraId="2E31A343" w14:textId="4D3502CC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Antibiotics</w:t>
            </w: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356E18E" w14:textId="45D011AC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 xml:space="preserve">Check the patient’s </w:t>
            </w:r>
            <w:r w:rsidRPr="00901422">
              <w:rPr>
                <w:rFonts w:ascii="Arial" w:hAnsi="Arial" w:cs="Arial"/>
                <w:b/>
                <w:sz w:val="18"/>
                <w:szCs w:val="18"/>
              </w:rPr>
              <w:t xml:space="preserve">ALLERGY STATUS </w:t>
            </w:r>
            <w:r w:rsidR="00B618C0" w:rsidRPr="00901422">
              <w:rPr>
                <w:rFonts w:ascii="Arial" w:hAnsi="Arial" w:cs="Arial"/>
                <w:sz w:val="18"/>
                <w:szCs w:val="18"/>
              </w:rPr>
              <w:t>–</w:t>
            </w:r>
            <w:r w:rsidRPr="00901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18C0" w:rsidRPr="00901422">
              <w:rPr>
                <w:rFonts w:ascii="Arial" w:hAnsi="Arial" w:cs="Arial"/>
                <w:sz w:val="18"/>
                <w:szCs w:val="18"/>
              </w:rPr>
              <w:t>i</w:t>
            </w:r>
            <w:r w:rsidRPr="00901422">
              <w:rPr>
                <w:rFonts w:ascii="Arial" w:hAnsi="Arial" w:cs="Arial"/>
                <w:sz w:val="18"/>
                <w:szCs w:val="18"/>
              </w:rPr>
              <w:t>ndicate:</w:t>
            </w:r>
          </w:p>
          <w:p w14:paraId="67180B3B" w14:textId="77777777" w:rsidR="005F7C44" w:rsidRPr="00901422" w:rsidRDefault="005F7C44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no penicillin allergy</w:t>
            </w:r>
          </w:p>
          <w:p w14:paraId="2073C003" w14:textId="77777777" w:rsidR="005F7C44" w:rsidRPr="00901422" w:rsidRDefault="005F7C44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non-life-threatening penicillin allergy (e.g. rash)</w:t>
            </w:r>
          </w:p>
          <w:p w14:paraId="07D37C5A" w14:textId="22AF1700" w:rsidR="005F7C44" w:rsidRPr="00901422" w:rsidRDefault="005F7C44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life-threatening penicillin allergy (e.g. anaphylaxis)</w:t>
            </w:r>
          </w:p>
        </w:tc>
        <w:tc>
          <w:tcPr>
            <w:tcW w:w="1005" w:type="dxa"/>
            <w:gridSpan w:val="3"/>
            <w:vMerge w:val="restart"/>
            <w:tcBorders>
              <w:left w:val="single" w:sz="4" w:space="0" w:color="auto"/>
            </w:tcBorders>
          </w:tcPr>
          <w:p w14:paraId="57562CE3" w14:textId="4C36D7CE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Cs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</w:tcPr>
          <w:p w14:paraId="2004E709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C44" w:rsidRPr="00A203E2" w14:paraId="2641B4D9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3C82D95" w14:textId="77777777" w:rsidR="005F7C44" w:rsidRPr="00D4183A" w:rsidRDefault="005F7C44" w:rsidP="00B618C0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1189864C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ACC9CA9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Record antibiotic allergy and reaction:</w:t>
            </w:r>
          </w:p>
          <w:p w14:paraId="36678BF4" w14:textId="090A4EBB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89145C6" w14:textId="77777777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3F1CAED" w14:textId="3EAC06E5" w:rsidR="00901422" w:rsidRPr="00901422" w:rsidRDefault="00901422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02E493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7CC9E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C44" w:rsidRPr="00A203E2" w14:paraId="331D93B1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42B6166" w14:textId="77777777" w:rsidR="005F7C44" w:rsidRPr="00D4183A" w:rsidRDefault="005F7C44" w:rsidP="00B618C0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3F44812A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AAD7F26" w14:textId="06894F21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1422">
              <w:rPr>
                <w:rFonts w:ascii="Arial" w:hAnsi="Arial" w:cs="Arial"/>
                <w:color w:val="FF0000"/>
                <w:sz w:val="18"/>
                <w:szCs w:val="18"/>
              </w:rPr>
              <w:t>For SUSPECTED, KNOWN or UNKNOWN infection:</w:t>
            </w:r>
          </w:p>
          <w:p w14:paraId="421BEC85" w14:textId="4CF3B9F5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Refer to empiric antibiotic guidelines on next page </w:t>
            </w:r>
            <w:r w:rsidRPr="00901422">
              <w:rPr>
                <w:rFonts w:ascii="Arial" w:hAnsi="Arial" w:cs="Arial"/>
                <w:color w:val="FF0000"/>
                <w:sz w:val="18"/>
                <w:szCs w:val="18"/>
              </w:rPr>
              <w:t>(circle presumed site)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4D7000" w14:textId="6F01C908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Cs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E86FD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C44" w:rsidRPr="00A203E2" w14:paraId="674D3E71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1F9FA58" w14:textId="77777777" w:rsidR="005F7C44" w:rsidRPr="002042F4" w:rsidRDefault="005F7C44" w:rsidP="00B618C0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0E05BFF0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1634166E" w14:textId="615C063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noProof/>
                <w:color w:val="FFFFFF" w:themeColor="background1"/>
                <w:sz w:val="18"/>
                <w:szCs w:val="18"/>
                <w:lang w:eastAsia="en-AU"/>
              </w:rPr>
              <w:t>Antibiotics must be prescribed on a medication chart by a medical/nurse practitioner</w:t>
            </w:r>
          </w:p>
        </w:tc>
      </w:tr>
      <w:tr w:rsidR="005F7C44" w:rsidRPr="00A203E2" w14:paraId="5B30CD23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9617601" w14:textId="77777777" w:rsidR="005F7C44" w:rsidRPr="003E705C" w:rsidRDefault="005F7C44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4AF8CEFE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BC194C0" w14:textId="77777777" w:rsidR="000D48AD" w:rsidRDefault="005F7C44" w:rsidP="000D48AD">
            <w:pPr>
              <w:spacing w:before="40" w:after="40" w:line="280" w:lineRule="atLeas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ADMINISTER ANTIBIOTICS</w:t>
            </w:r>
            <w:r w:rsidR="000D48A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9014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A3D6FE6" w14:textId="04083FFB" w:rsidR="005F7C44" w:rsidRPr="00901422" w:rsidRDefault="005F7C44" w:rsidP="000D48AD">
            <w:pPr>
              <w:spacing w:before="40" w:after="40" w:line="280" w:lineRule="atLeast"/>
              <w:contextualSpacing/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*</w:t>
            </w:r>
            <w:r w:rsidR="000D48AD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 xml:space="preserve">Antibiotics should be administered within 60 minutes if risk of organ dysfunction. </w:t>
            </w:r>
            <w:r w:rsidRPr="00901422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Cancer patients currently undergoing systemic chemotherapy require first antibiotic within 30 minutes</w:t>
            </w:r>
            <w:r w:rsidR="000D48AD">
              <w:rPr>
                <w:rFonts w:ascii="Arial" w:hAnsi="Arial" w:cs="Arial"/>
                <w:b/>
                <w:iCs/>
                <w:color w:val="7030A0"/>
                <w:sz w:val="18"/>
                <w:szCs w:val="18"/>
              </w:rPr>
              <w:t>.</w:t>
            </w:r>
          </w:p>
        </w:tc>
        <w:tc>
          <w:tcPr>
            <w:tcW w:w="1005" w:type="dxa"/>
            <w:gridSpan w:val="3"/>
            <w:vMerge w:val="restart"/>
            <w:tcBorders>
              <w:left w:val="single" w:sz="4" w:space="0" w:color="auto"/>
            </w:tcBorders>
          </w:tcPr>
          <w:p w14:paraId="31FA9975" w14:textId="328A37E3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Initial</w:t>
            </w:r>
            <w:r w:rsidR="002C464F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</w:tcBorders>
          </w:tcPr>
          <w:p w14:paraId="75DDDB3E" w14:textId="4F722B76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C44" w:rsidRPr="00A203E2" w14:paraId="08457090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7DD7A25" w14:textId="77777777" w:rsidR="005F7C44" w:rsidRPr="003E705C" w:rsidRDefault="005F7C44" w:rsidP="00B618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36A3DD45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14:paraId="1A34157C" w14:textId="238B0365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Cs/>
                <w:sz w:val="18"/>
                <w:szCs w:val="18"/>
              </w:rPr>
              <w:t>Time prescribed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</w:tcPr>
          <w:p w14:paraId="476C7542" w14:textId="734787DD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DB52F9" w14:textId="7053BE0C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bCs/>
                <w:sz w:val="18"/>
                <w:szCs w:val="18"/>
              </w:rPr>
              <w:t>Time given</w:t>
            </w: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9E230A0" w14:textId="77777777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703281" w14:textId="77777777" w:rsidR="005F7C44" w:rsidRPr="00901422" w:rsidRDefault="005F7C44" w:rsidP="00EA71BD">
            <w:pPr>
              <w:pStyle w:val="ListParagraph"/>
              <w:spacing w:before="40" w:after="40" w:line="280" w:lineRule="atLea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0AE6CF" w14:textId="276FDF9C" w:rsidR="005F7C44" w:rsidRPr="00901422" w:rsidRDefault="005F7C44" w:rsidP="00EA71BD">
            <w:pPr>
              <w:pStyle w:val="ListParagraph"/>
              <w:spacing w:before="40" w:after="40" w:line="280" w:lineRule="atLea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C44" w:rsidRPr="00A203E2" w14:paraId="1204B763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F76FA24" w14:textId="77777777" w:rsidR="005F7C44" w:rsidRPr="003E705C" w:rsidRDefault="005F7C44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266E72F" w14:textId="4B5B9D7E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Steroids</w:t>
            </w: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3893D" w14:textId="143F2C45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Consider hydrocortisone if patient taking corticosteroids or known/suspected steroid deficiency</w:t>
            </w:r>
          </w:p>
        </w:tc>
      </w:tr>
      <w:tr w:rsidR="005F7C44" w:rsidRPr="00A203E2" w14:paraId="3924BDFD" w14:textId="77777777" w:rsidTr="00901422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59FC1CB7" w14:textId="77777777" w:rsidR="005F7C44" w:rsidRPr="003E705C" w:rsidRDefault="005F7C44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0348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25244C3" w14:textId="52EEB32F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If deteriorating or NOT improving – ESCALATE care, e.g. ICU referral</w:t>
            </w:r>
          </w:p>
        </w:tc>
      </w:tr>
      <w:tr w:rsidR="005F7C44" w:rsidRPr="00A203E2" w14:paraId="041D781F" w14:textId="77777777" w:rsidTr="00901422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1CEEC70" w14:textId="77777777" w:rsidR="005F7C44" w:rsidRPr="003E705C" w:rsidRDefault="005F7C44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B139CB" w14:textId="1393DE9D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Name of contact</w:t>
            </w:r>
          </w:p>
        </w:tc>
        <w:tc>
          <w:tcPr>
            <w:tcW w:w="534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2DC04" w14:textId="77777777" w:rsidR="005F7C44" w:rsidRPr="00901422" w:rsidRDefault="005F7C44" w:rsidP="00EA71BD">
            <w:pPr>
              <w:spacing w:before="40" w:after="40" w:line="280" w:lineRule="atLeast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F52EE" w14:textId="0904AE00" w:rsidR="005F7C44" w:rsidRPr="00901422" w:rsidRDefault="005F7C44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DFE9C" w14:textId="77777777" w:rsidR="005F7C44" w:rsidRPr="00901422" w:rsidRDefault="005F7C44" w:rsidP="00EA71BD">
            <w:pPr>
              <w:pStyle w:val="ListParagraph"/>
              <w:spacing w:before="40" w:after="40" w:line="280" w:lineRule="atLeas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1BD" w:rsidRPr="00A203E2" w14:paraId="290CEA3B" w14:textId="77777777" w:rsidTr="00615FE8">
        <w:trPr>
          <w:trHeight w:val="58"/>
        </w:trPr>
        <w:tc>
          <w:tcPr>
            <w:tcW w:w="73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88AD343" w14:textId="7955C5B2" w:rsidR="00EA71BD" w:rsidRPr="00EA71BD" w:rsidRDefault="00EA71BD" w:rsidP="00EA71BD">
            <w:pPr>
              <w:ind w:left="113" w:right="11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A71BD">
              <w:rPr>
                <w:rFonts w:ascii="Arial" w:hAnsi="Arial" w:cs="Arial"/>
                <w:b/>
                <w:sz w:val="40"/>
                <w:szCs w:val="40"/>
              </w:rPr>
              <w:t>First 6 hours</w:t>
            </w: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auto"/>
            </w:tcBorders>
          </w:tcPr>
          <w:p w14:paraId="10D79C91" w14:textId="2D139F82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3AC0371" w14:textId="7B8956A6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 xml:space="preserve">Monitor vital signs </w:t>
            </w:r>
            <w:r w:rsidR="00901422" w:rsidRPr="00901422">
              <w:rPr>
                <w:rFonts w:ascii="Arial" w:hAnsi="Arial" w:cs="Arial"/>
                <w:sz w:val="18"/>
                <w:szCs w:val="18"/>
              </w:rPr>
              <w:t>and</w:t>
            </w:r>
            <w:r w:rsidRPr="00901422">
              <w:rPr>
                <w:rFonts w:ascii="Arial" w:hAnsi="Arial" w:cs="Arial"/>
                <w:sz w:val="18"/>
                <w:szCs w:val="18"/>
              </w:rPr>
              <w:t xml:space="preserve"> fluid balance every 30 min</w:t>
            </w:r>
            <w:r w:rsidR="00901422" w:rsidRPr="00901422">
              <w:rPr>
                <w:rFonts w:ascii="Arial" w:hAnsi="Arial" w:cs="Arial"/>
                <w:sz w:val="18"/>
                <w:szCs w:val="18"/>
              </w:rPr>
              <w:t>ute</w:t>
            </w:r>
            <w:r w:rsidRPr="00901422">
              <w:rPr>
                <w:rFonts w:ascii="Arial" w:hAnsi="Arial" w:cs="Arial"/>
                <w:sz w:val="18"/>
                <w:szCs w:val="18"/>
              </w:rPr>
              <w:t>s for 2 hours</w:t>
            </w:r>
            <w:r w:rsidR="00901422" w:rsidRPr="00901422">
              <w:rPr>
                <w:rFonts w:ascii="Arial" w:hAnsi="Arial" w:cs="Arial"/>
                <w:sz w:val="18"/>
                <w:szCs w:val="18"/>
              </w:rPr>
              <w:t>,</w:t>
            </w:r>
            <w:r w:rsidRPr="00901422">
              <w:rPr>
                <w:rFonts w:ascii="Arial" w:hAnsi="Arial" w:cs="Arial"/>
                <w:sz w:val="18"/>
                <w:szCs w:val="18"/>
              </w:rPr>
              <w:t xml:space="preserve"> then hourly for 4 hours or more frequently as needed</w:t>
            </w:r>
          </w:p>
        </w:tc>
      </w:tr>
      <w:tr w:rsidR="00EA71BD" w:rsidRPr="00A203E2" w14:paraId="1DF8E1A6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3F0FAD3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7ED3750C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113E4C11" w14:textId="7889295D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Keep oxygen saturation 92</w:t>
            </w:r>
            <w:r w:rsidR="00901422">
              <w:rPr>
                <w:rFonts w:ascii="Arial" w:hAnsi="Arial" w:cs="Arial"/>
                <w:sz w:val="18"/>
                <w:szCs w:val="18"/>
              </w:rPr>
              <w:t>–</w:t>
            </w:r>
            <w:r w:rsidRPr="00901422">
              <w:rPr>
                <w:rFonts w:ascii="Arial" w:hAnsi="Arial" w:cs="Arial"/>
                <w:sz w:val="18"/>
                <w:szCs w:val="18"/>
              </w:rPr>
              <w:t>96% (88</w:t>
            </w:r>
            <w:r w:rsidR="00901422">
              <w:rPr>
                <w:rFonts w:ascii="Arial" w:hAnsi="Arial" w:cs="Arial"/>
                <w:sz w:val="18"/>
                <w:szCs w:val="18"/>
              </w:rPr>
              <w:t>–</w:t>
            </w:r>
            <w:r w:rsidRPr="00901422">
              <w:rPr>
                <w:rFonts w:ascii="Arial" w:hAnsi="Arial" w:cs="Arial"/>
                <w:sz w:val="18"/>
                <w:szCs w:val="18"/>
              </w:rPr>
              <w:t>92% if at risk of CO</w:t>
            </w:r>
            <w:r w:rsidRPr="0090142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901422">
              <w:rPr>
                <w:rFonts w:ascii="Arial" w:hAnsi="Arial" w:cs="Arial"/>
                <w:sz w:val="18"/>
                <w:szCs w:val="18"/>
              </w:rPr>
              <w:t xml:space="preserve"> retention)</w:t>
            </w:r>
          </w:p>
        </w:tc>
      </w:tr>
      <w:tr w:rsidR="00EA71BD" w:rsidRPr="00A203E2" w14:paraId="366C3CF7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F82ADBA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034F9FAD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0AD60EE" w14:textId="74454D59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Assess for deterioration which may include one or more of the following:</w:t>
            </w:r>
          </w:p>
        </w:tc>
      </w:tr>
      <w:tr w:rsidR="00EA71BD" w:rsidRPr="00A203E2" w14:paraId="478033E6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1EA3F96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1295FCE4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92FE55" w14:textId="5525C853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Increasing respiratory rate (in orange or purple zone on observation chart)</w:t>
            </w:r>
          </w:p>
        </w:tc>
        <w:tc>
          <w:tcPr>
            <w:tcW w:w="417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F136E6E" w14:textId="7E1C60EF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Urine output &lt; 0.5 ml/kg/hour</w:t>
            </w:r>
          </w:p>
        </w:tc>
      </w:tr>
      <w:tr w:rsidR="00EA71BD" w:rsidRPr="00A203E2" w14:paraId="3F3637A1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0E8C4AF8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3724BEE5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7BC36E1" w14:textId="4104CF38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SBP &lt;</w:t>
            </w:r>
            <w:r w:rsidR="009014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1422">
              <w:rPr>
                <w:rFonts w:ascii="Arial" w:hAnsi="Arial" w:cs="Arial"/>
                <w:sz w:val="18"/>
                <w:szCs w:val="18"/>
              </w:rPr>
              <w:t>100 mmHg</w:t>
            </w:r>
          </w:p>
        </w:tc>
        <w:tc>
          <w:tcPr>
            <w:tcW w:w="4178" w:type="dxa"/>
            <w:gridSpan w:val="9"/>
            <w:vMerge w:val="restart"/>
            <w:tcBorders>
              <w:left w:val="single" w:sz="4" w:space="0" w:color="auto"/>
            </w:tcBorders>
          </w:tcPr>
          <w:p w14:paraId="2A92077E" w14:textId="10DF169A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If lactate elevated repeat in 2 hours – if elevated &gt;2 mmol/L ESCALATE care, e.g. ICU referral</w:t>
            </w:r>
          </w:p>
        </w:tc>
      </w:tr>
      <w:tr w:rsidR="00EA71BD" w:rsidRPr="00A203E2" w14:paraId="6353CB5F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CF55E1E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86077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4099E95" w14:textId="6604DD0E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Decreased or no improvement in consciousness</w:t>
            </w:r>
          </w:p>
        </w:tc>
        <w:tc>
          <w:tcPr>
            <w:tcW w:w="4178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157C71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71BD" w:rsidRPr="00A203E2" w14:paraId="70A8B0D3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716BAA8A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auto"/>
            </w:tcBorders>
          </w:tcPr>
          <w:p w14:paraId="4A7A7608" w14:textId="0421FB58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Investigation</w:t>
            </w:r>
          </w:p>
        </w:tc>
        <w:tc>
          <w:tcPr>
            <w:tcW w:w="8355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248DF3A" w14:textId="08A579AB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iCs/>
                <w:sz w:val="18"/>
                <w:szCs w:val="18"/>
              </w:rPr>
            </w:pPr>
            <w:r w:rsidRPr="00901422">
              <w:rPr>
                <w:rFonts w:ascii="Arial" w:hAnsi="Arial" w:cs="Arial"/>
                <w:iCs/>
                <w:sz w:val="18"/>
                <w:szCs w:val="18"/>
              </w:rPr>
              <w:t xml:space="preserve">Initiate investigations </w:t>
            </w:r>
            <w:r w:rsidRPr="009014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as directed by likely source</w:t>
            </w:r>
            <w:r w:rsidRPr="00901422">
              <w:rPr>
                <w:rFonts w:ascii="Arial" w:hAnsi="Arial" w:cs="Arial"/>
                <w:iCs/>
                <w:sz w:val="18"/>
                <w:szCs w:val="18"/>
              </w:rPr>
              <w:t>, consider:</w:t>
            </w:r>
          </w:p>
        </w:tc>
      </w:tr>
      <w:tr w:rsidR="00EA71BD" w:rsidRPr="00A203E2" w14:paraId="7703ACF6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2947921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64F79ECF" w14:textId="26B40170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</w:tcBorders>
          </w:tcPr>
          <w:p w14:paraId="29B54E72" w14:textId="319F1D12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Diagnostic imaging (e.g. CXR)</w:t>
            </w:r>
          </w:p>
        </w:tc>
        <w:tc>
          <w:tcPr>
            <w:tcW w:w="4178" w:type="dxa"/>
            <w:gridSpan w:val="9"/>
            <w:tcBorders>
              <w:left w:val="single" w:sz="4" w:space="0" w:color="auto"/>
            </w:tcBorders>
          </w:tcPr>
          <w:p w14:paraId="0A945168" w14:textId="3A17C5CD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Sputum for MCS</w:t>
            </w:r>
          </w:p>
        </w:tc>
      </w:tr>
      <w:tr w:rsidR="00EA71BD" w:rsidRPr="00A203E2" w14:paraId="0C528E3B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1C05F374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2B597B7D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</w:tcBorders>
          </w:tcPr>
          <w:p w14:paraId="22E335CA" w14:textId="36051230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Urine MSU (or CSU) for MCS</w:t>
            </w:r>
          </w:p>
        </w:tc>
        <w:tc>
          <w:tcPr>
            <w:tcW w:w="4178" w:type="dxa"/>
            <w:gridSpan w:val="9"/>
            <w:tcBorders>
              <w:left w:val="single" w:sz="4" w:space="0" w:color="auto"/>
            </w:tcBorders>
          </w:tcPr>
          <w:p w14:paraId="019355E3" w14:textId="7D20E458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Wound swab for MCS</w:t>
            </w:r>
          </w:p>
        </w:tc>
      </w:tr>
      <w:tr w:rsidR="00EA71BD" w:rsidRPr="00A203E2" w14:paraId="29F1B1FD" w14:textId="77777777" w:rsidTr="00615FE8">
        <w:trPr>
          <w:trHeight w:val="58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24F20AAE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</w:tcBorders>
          </w:tcPr>
          <w:p w14:paraId="74906CBB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left w:val="single" w:sz="4" w:space="0" w:color="auto"/>
            </w:tcBorders>
          </w:tcPr>
          <w:p w14:paraId="63A832A0" w14:textId="1174FD0A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>Throat swab for respiratory multiplex PCR</w:t>
            </w:r>
          </w:p>
        </w:tc>
        <w:tc>
          <w:tcPr>
            <w:tcW w:w="4178" w:type="dxa"/>
            <w:gridSpan w:val="9"/>
            <w:tcBorders>
              <w:left w:val="single" w:sz="4" w:space="0" w:color="auto"/>
            </w:tcBorders>
          </w:tcPr>
          <w:p w14:paraId="46AB0528" w14:textId="5C72FD5F" w:rsidR="00EA71BD" w:rsidRPr="00901422" w:rsidRDefault="00EA71BD" w:rsidP="00B7647A">
            <w:pPr>
              <w:pStyle w:val="ListParagraph"/>
              <w:numPr>
                <w:ilvl w:val="0"/>
                <w:numId w:val="4"/>
              </w:numPr>
              <w:spacing w:before="40" w:after="4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01422">
              <w:rPr>
                <w:rFonts w:ascii="Arial" w:hAnsi="Arial" w:cs="Arial"/>
                <w:sz w:val="18"/>
                <w:szCs w:val="18"/>
              </w:rPr>
              <w:t xml:space="preserve">Stool for </w:t>
            </w:r>
            <w:r w:rsidRPr="00901422">
              <w:rPr>
                <w:rFonts w:ascii="Arial" w:hAnsi="Arial" w:cs="Arial"/>
                <w:i/>
                <w:iCs/>
                <w:sz w:val="18"/>
                <w:szCs w:val="18"/>
              </w:rPr>
              <w:t>C. difficile</w:t>
            </w:r>
            <w:r w:rsidRPr="00901422">
              <w:rPr>
                <w:rFonts w:ascii="Arial" w:hAnsi="Arial" w:cs="Arial"/>
                <w:sz w:val="18"/>
                <w:szCs w:val="18"/>
              </w:rPr>
              <w:t xml:space="preserve"> testing (if diarrhoea present)</w:t>
            </w:r>
          </w:p>
        </w:tc>
      </w:tr>
      <w:tr w:rsidR="00EA71BD" w:rsidRPr="00A203E2" w14:paraId="06C41048" w14:textId="77777777" w:rsidTr="00615FE8">
        <w:trPr>
          <w:trHeight w:val="67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630F63AF" w14:textId="77777777" w:rsidR="00EA71BD" w:rsidRPr="003E705C" w:rsidRDefault="00EA71BD" w:rsidP="005F7C4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</w:tcBorders>
          </w:tcPr>
          <w:p w14:paraId="60701666" w14:textId="151705F8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sz w:val="18"/>
                <w:szCs w:val="18"/>
              </w:rPr>
              <w:t>Source control</w:t>
            </w:r>
          </w:p>
        </w:tc>
        <w:tc>
          <w:tcPr>
            <w:tcW w:w="8355" w:type="dxa"/>
            <w:gridSpan w:val="13"/>
            <w:tcBorders>
              <w:left w:val="single" w:sz="4" w:space="0" w:color="auto"/>
            </w:tcBorders>
          </w:tcPr>
          <w:p w14:paraId="373BC2E8" w14:textId="77777777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01422">
              <w:rPr>
                <w:rFonts w:ascii="Arial" w:hAnsi="Arial" w:cs="Arial"/>
                <w:b/>
                <w:color w:val="FF0000"/>
                <w:sz w:val="18"/>
                <w:szCs w:val="18"/>
              </w:rPr>
              <w:t>ALWAYS CONSIDER THE NEED FOR SOURCE CONTROL</w:t>
            </w:r>
          </w:p>
          <w:p w14:paraId="5D90601D" w14:textId="0AB10DEF" w:rsidR="00EA71BD" w:rsidRPr="00901422" w:rsidRDefault="00EA71BD" w:rsidP="00EA71BD">
            <w:pPr>
              <w:spacing w:before="40" w:after="40" w:line="28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901422">
              <w:rPr>
                <w:rFonts w:ascii="Arial" w:hAnsi="Arial" w:cs="Arial"/>
                <w:b/>
                <w:color w:val="FF0000"/>
                <w:sz w:val="18"/>
                <w:szCs w:val="18"/>
              </w:rPr>
              <w:t>Refer to infectious disease and/or surgical teams early</w:t>
            </w:r>
          </w:p>
        </w:tc>
      </w:tr>
    </w:tbl>
    <w:p w14:paraId="118B0ED3" w14:textId="77777777" w:rsidR="00EA71BD" w:rsidRDefault="00EA71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109" w:type="dxa"/>
        <w:tblInd w:w="-1022" w:type="dxa"/>
        <w:tblLook w:val="04A0" w:firstRow="1" w:lastRow="0" w:firstColumn="1" w:lastColumn="0" w:noHBand="0" w:noVBand="1"/>
      </w:tblPr>
      <w:tblGrid>
        <w:gridCol w:w="24"/>
        <w:gridCol w:w="3459"/>
        <w:gridCol w:w="233"/>
        <w:gridCol w:w="3700"/>
        <w:gridCol w:w="127"/>
        <w:gridCol w:w="3530"/>
        <w:gridCol w:w="36"/>
      </w:tblGrid>
      <w:tr w:rsidR="00EA71BD" w14:paraId="46D5CFA3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C605626" w14:textId="3DF1C450" w:rsidR="00EA71BD" w:rsidRPr="00EA71BD" w:rsidRDefault="00EA71BD" w:rsidP="009014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71BD">
              <w:rPr>
                <w:rFonts w:ascii="Arial" w:hAnsi="Arial" w:cs="Arial"/>
                <w:b/>
                <w:sz w:val="28"/>
                <w:szCs w:val="20"/>
              </w:rPr>
              <w:lastRenderedPageBreak/>
              <w:t>Empiric antibiotic guide based on presumed site of infection</w:t>
            </w:r>
          </w:p>
        </w:tc>
      </w:tr>
      <w:tr w:rsidR="00EA71BD" w14:paraId="0DAEEF21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3C27D6E" w14:textId="77777777" w:rsidR="00EA71BD" w:rsidRPr="00B7647A" w:rsidRDefault="00EA71BD" w:rsidP="00615FE8">
            <w:pPr>
              <w:pStyle w:val="ListParagraph"/>
              <w:numPr>
                <w:ilvl w:val="0"/>
                <w:numId w:val="6"/>
              </w:numPr>
              <w:spacing w:after="120" w:line="280" w:lineRule="atLeast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>These guidelines DO NOT replace an Infectious Diseases consult (if available)</w:t>
            </w:r>
          </w:p>
          <w:p w14:paraId="5752A639" w14:textId="77777777" w:rsidR="00EA71BD" w:rsidRPr="00B7647A" w:rsidRDefault="00EA71BD" w:rsidP="00B7647A">
            <w:pPr>
              <w:pStyle w:val="ListParagraph"/>
              <w:numPr>
                <w:ilvl w:val="0"/>
                <w:numId w:val="6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>Empirical regimens are intended for initial therapy ONLY (up to 48 hours) – modify as soon as additional information is available</w:t>
            </w:r>
          </w:p>
          <w:p w14:paraId="18BFBA91" w14:textId="77777777" w:rsidR="00EA71BD" w:rsidRPr="00B7647A" w:rsidRDefault="00EA71BD" w:rsidP="00B7647A">
            <w:pPr>
              <w:pStyle w:val="ListParagraph"/>
              <w:numPr>
                <w:ilvl w:val="0"/>
                <w:numId w:val="6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>Ensure the patient’s clinical findings and investigations are concordant with the presumed site of infection; if uncertain, use the recommendations for unknown site of infection</w:t>
            </w:r>
          </w:p>
          <w:p w14:paraId="0E6508B2" w14:textId="77777777" w:rsidR="00EA71BD" w:rsidRPr="00B7647A" w:rsidRDefault="00EA71BD" w:rsidP="00B7647A">
            <w:pPr>
              <w:pStyle w:val="ListParagraph"/>
              <w:numPr>
                <w:ilvl w:val="0"/>
                <w:numId w:val="6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>The following guidelines have been adapted from Therapeutic Guidelines (TG): Antibiotic (version 16, 2019), please refer here for more detailed information if required or seek expert advice</w:t>
            </w:r>
          </w:p>
          <w:p w14:paraId="550B5B18" w14:textId="0AF4546B" w:rsidR="00EA71BD" w:rsidRPr="00B7647A" w:rsidRDefault="00EA71BD" w:rsidP="00B7647A">
            <w:pPr>
              <w:pStyle w:val="ListParagraph"/>
              <w:numPr>
                <w:ilvl w:val="0"/>
                <w:numId w:val="6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>All doses recommended in this guideline are for normal renal function with CrCl</w:t>
            </w:r>
            <w:r w:rsidR="008D5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47A">
              <w:rPr>
                <w:rFonts w:ascii="Arial" w:hAnsi="Arial" w:cs="Arial"/>
                <w:sz w:val="20"/>
                <w:szCs w:val="20"/>
              </w:rPr>
              <w:t>&gt;</w:t>
            </w:r>
            <w:r w:rsidR="008D5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47A">
              <w:rPr>
                <w:rFonts w:ascii="Arial" w:hAnsi="Arial" w:cs="Arial"/>
                <w:sz w:val="20"/>
                <w:szCs w:val="20"/>
              </w:rPr>
              <w:t>50</w:t>
            </w:r>
            <w:r w:rsidR="008D5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47A">
              <w:rPr>
                <w:rFonts w:ascii="Arial" w:hAnsi="Arial" w:cs="Arial"/>
                <w:sz w:val="20"/>
                <w:szCs w:val="20"/>
              </w:rPr>
              <w:t>ml/min, dose reductions may be required for patients with renal impairment – see Table 2.80 (TG) for advice</w:t>
            </w:r>
          </w:p>
          <w:p w14:paraId="23018DF0" w14:textId="56EA6A1B" w:rsidR="00EA71BD" w:rsidRPr="00B7647A" w:rsidRDefault="00EA71BD" w:rsidP="00B7647A">
            <w:pPr>
              <w:pStyle w:val="ListParagraph"/>
              <w:numPr>
                <w:ilvl w:val="0"/>
                <w:numId w:val="6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7647A">
              <w:rPr>
                <w:rFonts w:ascii="Arial" w:hAnsi="Arial" w:cs="Arial"/>
                <w:sz w:val="20"/>
                <w:szCs w:val="20"/>
              </w:rPr>
              <w:t xml:space="preserve">Risk factors for high risk of multidrug-resistant organisms: known colonisation with multidrug-resistant organism, e.g. ESBL, </w:t>
            </w:r>
            <w:r w:rsidRPr="00B7647A">
              <w:rPr>
                <w:rFonts w:ascii="Arial" w:hAnsi="Arial" w:cs="Arial"/>
                <w:i/>
                <w:sz w:val="20"/>
                <w:szCs w:val="20"/>
              </w:rPr>
              <w:t>Pseudomonas</w:t>
            </w:r>
            <w:r w:rsidRPr="00B7647A">
              <w:rPr>
                <w:rFonts w:ascii="Arial" w:hAnsi="Arial" w:cs="Arial"/>
                <w:sz w:val="20"/>
                <w:szCs w:val="20"/>
              </w:rPr>
              <w:t>, high risk travel (Indian subcontinent, Asia, Southern/Eastern Europe)</w:t>
            </w:r>
          </w:p>
        </w:tc>
      </w:tr>
      <w:tr w:rsidR="00901422" w:rsidRPr="00F16E16" w14:paraId="63565782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tcBorders>
              <w:top w:val="single" w:sz="18" w:space="0" w:color="FF0000"/>
              <w:left w:val="nil"/>
              <w:right w:val="nil"/>
            </w:tcBorders>
          </w:tcPr>
          <w:p w14:paraId="67B9F0C3" w14:textId="77777777" w:rsidR="00901422" w:rsidRPr="00F16E16" w:rsidRDefault="00901422" w:rsidP="008D560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A71BD" w:rsidRPr="008D5602" w14:paraId="5A1649F1" w14:textId="77777777" w:rsidTr="008D5602">
        <w:trPr>
          <w:gridBefore w:val="1"/>
          <w:wBefore w:w="24" w:type="dxa"/>
        </w:trPr>
        <w:tc>
          <w:tcPr>
            <w:tcW w:w="3459" w:type="dxa"/>
            <w:shd w:val="clear" w:color="auto" w:fill="C6D9F1" w:themeFill="text2" w:themeFillTint="33"/>
          </w:tcPr>
          <w:p w14:paraId="0B188EA5" w14:textId="19FCD763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No allergy to penicillin</w:t>
            </w:r>
          </w:p>
        </w:tc>
        <w:tc>
          <w:tcPr>
            <w:tcW w:w="3933" w:type="dxa"/>
            <w:gridSpan w:val="2"/>
            <w:shd w:val="clear" w:color="auto" w:fill="8DB3E2" w:themeFill="text2" w:themeFillTint="66"/>
          </w:tcPr>
          <w:p w14:paraId="4825189F" w14:textId="50CDBE2F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Non-life-threatening penicillin allergy</w:t>
            </w:r>
          </w:p>
        </w:tc>
        <w:tc>
          <w:tcPr>
            <w:tcW w:w="3693" w:type="dxa"/>
            <w:gridSpan w:val="3"/>
            <w:shd w:val="clear" w:color="auto" w:fill="CCC0D9" w:themeFill="accent4" w:themeFillTint="66"/>
          </w:tcPr>
          <w:p w14:paraId="522E6CF1" w14:textId="23EFB57F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Life-threatening penicillin allergy</w:t>
            </w:r>
          </w:p>
        </w:tc>
      </w:tr>
      <w:tr w:rsidR="00EA71BD" w:rsidRPr="008D5602" w14:paraId="64BEB967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shd w:val="clear" w:color="auto" w:fill="F2F2F2" w:themeFill="background1" w:themeFillShade="F2"/>
          </w:tcPr>
          <w:p w14:paraId="5CE8A996" w14:textId="372FD3E7" w:rsidR="00EA71BD" w:rsidRPr="008D5602" w:rsidRDefault="00EA71BD" w:rsidP="00615FE8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UNKNOWN SOURCE OF INFECTION</w:t>
            </w:r>
          </w:p>
        </w:tc>
      </w:tr>
      <w:tr w:rsidR="00EA71BD" w:rsidRPr="008D5602" w14:paraId="705BA775" w14:textId="77777777" w:rsidTr="008D5602">
        <w:trPr>
          <w:gridBefore w:val="1"/>
          <w:wBefore w:w="24" w:type="dxa"/>
        </w:trPr>
        <w:tc>
          <w:tcPr>
            <w:tcW w:w="3459" w:type="dxa"/>
            <w:shd w:val="clear" w:color="auto" w:fill="C6D9F1" w:themeFill="text2" w:themeFillTint="33"/>
          </w:tcPr>
          <w:p w14:paraId="6401C2F6" w14:textId="77777777" w:rsidR="00EA71BD" w:rsidRPr="008D5602" w:rsidRDefault="00EA71BD" w:rsidP="00B7647A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03DBA36D" w14:textId="25B69DD2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flucloxacillin 2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4-hourly</w:t>
            </w:r>
          </w:p>
        </w:tc>
        <w:tc>
          <w:tcPr>
            <w:tcW w:w="3933" w:type="dxa"/>
            <w:gridSpan w:val="2"/>
            <w:shd w:val="clear" w:color="auto" w:fill="8DB3E2" w:themeFill="text2" w:themeFillTint="66"/>
          </w:tcPr>
          <w:p w14:paraId="79A44E9A" w14:textId="77777777" w:rsidR="00EA71BD" w:rsidRPr="008D5602" w:rsidRDefault="00EA71BD" w:rsidP="00B7647A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1C193B81" w14:textId="69D14685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cefazolin 2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6-hourly</w:t>
            </w:r>
          </w:p>
        </w:tc>
        <w:tc>
          <w:tcPr>
            <w:tcW w:w="3693" w:type="dxa"/>
            <w:gridSpan w:val="3"/>
            <w:shd w:val="clear" w:color="auto" w:fill="CCC0D9" w:themeFill="accent4" w:themeFillTint="66"/>
          </w:tcPr>
          <w:p w14:paraId="4BF8F370" w14:textId="77777777" w:rsidR="00EA71BD" w:rsidRPr="008D5602" w:rsidRDefault="00EA71BD" w:rsidP="00B7647A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0F0C9277" w14:textId="289FF3CB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vancomycin IV (see dosing table)</w:t>
            </w:r>
          </w:p>
        </w:tc>
      </w:tr>
      <w:tr w:rsidR="00EA71BD" w:rsidRPr="008D5602" w14:paraId="768D5AB7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</w:tcPr>
          <w:p w14:paraId="6ABD0475" w14:textId="77777777" w:rsidR="00EA71BD" w:rsidRPr="008D5602" w:rsidRDefault="00EA71BD" w:rsidP="008D5602">
            <w:pPr>
              <w:pStyle w:val="ListParagraph"/>
              <w:numPr>
                <w:ilvl w:val="0"/>
                <w:numId w:val="17"/>
              </w:numPr>
              <w:spacing w:before="60" w:after="60" w:line="260" w:lineRule="atLeast"/>
              <w:ind w:left="357" w:hanging="357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(see dosing table) if MRSA is suspected or if septic shock</w:t>
            </w:r>
          </w:p>
          <w:p w14:paraId="7060ED45" w14:textId="261D3359" w:rsidR="00EA71BD" w:rsidRPr="008D5602" w:rsidRDefault="00EA71BD" w:rsidP="008D5602">
            <w:pPr>
              <w:pStyle w:val="ListParagraph"/>
              <w:numPr>
                <w:ilvl w:val="0"/>
                <w:numId w:val="17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ceftriaxone 2</w:t>
            </w:r>
            <w:r w:rsidR="008D5602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g IV 12-hourly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</w:t>
            </w:r>
            <w:r w:rsidRPr="008D5602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Neisseria meningitidis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infection suspected (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ciprofloxacin 400</w:t>
            </w:r>
            <w:r w:rsidR="008D5602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life-threatening penicillin allergy)</w:t>
            </w:r>
          </w:p>
          <w:p w14:paraId="0B59292D" w14:textId="5D6ADA41" w:rsidR="00EA71BD" w:rsidRPr="008D5602" w:rsidRDefault="00EA71BD" w:rsidP="008D5602">
            <w:pPr>
              <w:pStyle w:val="ListParagraph"/>
              <w:numPr>
                <w:ilvl w:val="0"/>
                <w:numId w:val="17"/>
              </w:num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Use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meropenem 1</w:t>
            </w:r>
            <w:r w:rsidR="008D5602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PLUS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 IV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(see do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s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ing table) if high risk of multidrug-resistant organism</w:t>
            </w:r>
          </w:p>
        </w:tc>
      </w:tr>
      <w:tr w:rsidR="00EA71BD" w:rsidRPr="008D5602" w14:paraId="08BFA8EF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shd w:val="clear" w:color="auto" w:fill="F2F2F2" w:themeFill="background1" w:themeFillShade="F2"/>
          </w:tcPr>
          <w:p w14:paraId="3233D002" w14:textId="1699B1B7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FEBRILE NEUTROPENIA</w:t>
            </w:r>
          </w:p>
        </w:tc>
      </w:tr>
      <w:tr w:rsidR="00EA71BD" w:rsidRPr="008D5602" w14:paraId="639394EB" w14:textId="77777777" w:rsidTr="008D5602">
        <w:trPr>
          <w:gridBefore w:val="1"/>
          <w:wBefore w:w="24" w:type="dxa"/>
        </w:trPr>
        <w:tc>
          <w:tcPr>
            <w:tcW w:w="3459" w:type="dxa"/>
            <w:shd w:val="clear" w:color="auto" w:fill="C6D9F1" w:themeFill="text2" w:themeFillTint="33"/>
          </w:tcPr>
          <w:p w14:paraId="3BC081E3" w14:textId="2E29DD99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piperacillin/tazobactam 4.5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br/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6-hourly</w:t>
            </w:r>
          </w:p>
        </w:tc>
        <w:tc>
          <w:tcPr>
            <w:tcW w:w="3933" w:type="dxa"/>
            <w:gridSpan w:val="2"/>
            <w:shd w:val="clear" w:color="auto" w:fill="8DB3E2" w:themeFill="text2" w:themeFillTint="66"/>
          </w:tcPr>
          <w:p w14:paraId="00D77344" w14:textId="17270F00" w:rsidR="00EA71BD" w:rsidRPr="008D5602" w:rsidRDefault="00EA71BD" w:rsidP="00B7647A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cefepime 2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8-hourly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OR</w:t>
            </w:r>
          </w:p>
          <w:p w14:paraId="6343A99E" w14:textId="5077335D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ceftazidime 2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8-hourly</w:t>
            </w:r>
          </w:p>
        </w:tc>
        <w:tc>
          <w:tcPr>
            <w:tcW w:w="3693" w:type="dxa"/>
            <w:gridSpan w:val="3"/>
            <w:shd w:val="clear" w:color="auto" w:fill="CCC0D9" w:themeFill="accent4" w:themeFillTint="66"/>
          </w:tcPr>
          <w:p w14:paraId="35CF0F88" w14:textId="07FA51C0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ciprofloxacin 400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mg IV 12-hourly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vancomycin IV (see dosing table)</w:t>
            </w:r>
          </w:p>
        </w:tc>
      </w:tr>
      <w:tr w:rsidR="00EA71BD" w:rsidRPr="008D5602" w14:paraId="24B61A82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</w:tcPr>
          <w:p w14:paraId="0ECC735C" w14:textId="77777777" w:rsidR="00EA71BD" w:rsidRPr="008D5602" w:rsidRDefault="00EA71BD" w:rsidP="008D5602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ind w:left="357" w:hanging="357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(see dosing table) if sepsis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7247F1" w14:textId="77777777" w:rsidR="00EA71BD" w:rsidRPr="008D5602" w:rsidRDefault="00EA71BD" w:rsidP="00B7647A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Add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gentamicin IV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and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if septic shock or critically ill</w:t>
            </w:r>
          </w:p>
          <w:p w14:paraId="3F3ED93E" w14:textId="77777777" w:rsidR="00EA71BD" w:rsidRPr="008D5602" w:rsidRDefault="00EA71BD" w:rsidP="00B7647A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Consider adding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(see dosing table) if increased risk of MRSA or line-related infection suspected</w:t>
            </w:r>
          </w:p>
          <w:p w14:paraId="6921008E" w14:textId="291EF9DC" w:rsidR="00EA71BD" w:rsidRPr="008D5602" w:rsidRDefault="00EA71BD" w:rsidP="00B7647A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Use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meropenem 1</w:t>
            </w:r>
            <w:r w:rsidR="008D5602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colonised or recently infected with multidrug-resistant organism </w:t>
            </w:r>
          </w:p>
          <w:p w14:paraId="321F2A0B" w14:textId="24642EDC" w:rsidR="00EA71BD" w:rsidRPr="008D5602" w:rsidRDefault="00EA71BD" w:rsidP="00B7647A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Consider adding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metronidazole 500</w:t>
            </w:r>
            <w:r w:rsidR="008D5602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mg IV 12-hourly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(to cefepime and ciprofloxacin regimens) if intra-abdominal infection possible</w:t>
            </w:r>
          </w:p>
          <w:p w14:paraId="1C3B298F" w14:textId="709CB565" w:rsidR="00EA71BD" w:rsidRPr="008D5602" w:rsidRDefault="00EA71BD" w:rsidP="00B7647A">
            <w:pPr>
              <w:pStyle w:val="ListParagraph"/>
              <w:numPr>
                <w:ilvl w:val="0"/>
                <w:numId w:val="18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Seek specialist advice if fungal infection suspected</w:t>
            </w:r>
          </w:p>
        </w:tc>
      </w:tr>
      <w:tr w:rsidR="00EA71BD" w:rsidRPr="008D5602" w14:paraId="07299C75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shd w:val="clear" w:color="auto" w:fill="F2F2F2" w:themeFill="background1" w:themeFillShade="F2"/>
          </w:tcPr>
          <w:p w14:paraId="0BCE5F45" w14:textId="7488B606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INTRAVASCULAR DEVICE SOURCE (remove device)</w:t>
            </w:r>
          </w:p>
        </w:tc>
      </w:tr>
      <w:tr w:rsidR="00EA71BD" w:rsidRPr="008D5602" w14:paraId="4CD5E49F" w14:textId="77777777" w:rsidTr="008D5602">
        <w:trPr>
          <w:gridBefore w:val="1"/>
          <w:wBefore w:w="24" w:type="dxa"/>
        </w:trPr>
        <w:tc>
          <w:tcPr>
            <w:tcW w:w="3459" w:type="dxa"/>
            <w:shd w:val="clear" w:color="auto" w:fill="C6D9F1" w:themeFill="text2" w:themeFillTint="33"/>
          </w:tcPr>
          <w:p w14:paraId="249F43D1" w14:textId="2300C2E8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vancomycin IV (see dosing table)</w:t>
            </w:r>
          </w:p>
        </w:tc>
        <w:tc>
          <w:tcPr>
            <w:tcW w:w="3933" w:type="dxa"/>
            <w:gridSpan w:val="2"/>
            <w:shd w:val="clear" w:color="auto" w:fill="8DB3E2" w:themeFill="text2" w:themeFillTint="66"/>
          </w:tcPr>
          <w:p w14:paraId="0CF9817F" w14:textId="183841AE" w:rsidR="00EA71BD" w:rsidRPr="008D5602" w:rsidRDefault="00EA71BD" w:rsidP="00B7647A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vancomycin IV (see dosing table)</w:t>
            </w:r>
          </w:p>
        </w:tc>
        <w:tc>
          <w:tcPr>
            <w:tcW w:w="3693" w:type="dxa"/>
            <w:gridSpan w:val="3"/>
            <w:shd w:val="clear" w:color="auto" w:fill="CCC0D9" w:themeFill="accent4" w:themeFillTint="66"/>
          </w:tcPr>
          <w:p w14:paraId="5AE98D12" w14:textId="7D2E6C76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vancomycin IV (see dosing table)</w:t>
            </w:r>
          </w:p>
        </w:tc>
      </w:tr>
      <w:tr w:rsidR="00EA71BD" w:rsidRPr="008D5602" w14:paraId="3B967F62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</w:tcPr>
          <w:p w14:paraId="065D125F" w14:textId="2C7A873F" w:rsidR="00EA71BD" w:rsidRPr="008D5602" w:rsidRDefault="00EA71BD" w:rsidP="008D5602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Consider adding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antifungal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cover if severe sepsis, high risk (e.g. prolonged intravenous access)</w:t>
            </w:r>
          </w:p>
        </w:tc>
      </w:tr>
      <w:tr w:rsidR="00EA71BD" w:rsidRPr="008D5602" w14:paraId="29159397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  <w:shd w:val="clear" w:color="auto" w:fill="F2F2F2" w:themeFill="background1" w:themeFillShade="F2"/>
          </w:tcPr>
          <w:p w14:paraId="4B58CF4D" w14:textId="415B5B17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RESPIRATORY TRACT SOURCE</w:t>
            </w:r>
          </w:p>
        </w:tc>
      </w:tr>
      <w:tr w:rsidR="00EA71BD" w:rsidRPr="008D5602" w14:paraId="1E5FC540" w14:textId="77777777" w:rsidTr="008D5602">
        <w:trPr>
          <w:gridBefore w:val="1"/>
          <w:wBefore w:w="24" w:type="dxa"/>
        </w:trPr>
        <w:tc>
          <w:tcPr>
            <w:tcW w:w="3459" w:type="dxa"/>
            <w:shd w:val="clear" w:color="auto" w:fill="C6D9F1" w:themeFill="text2" w:themeFillTint="33"/>
          </w:tcPr>
          <w:p w14:paraId="6FED4D80" w14:textId="7FBD47DE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ceftriaxone 2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24-hourly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0DC1652D" w14:textId="5AE51442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azithromycin 500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24-hourly</w:t>
            </w:r>
          </w:p>
        </w:tc>
        <w:tc>
          <w:tcPr>
            <w:tcW w:w="3933" w:type="dxa"/>
            <w:gridSpan w:val="2"/>
            <w:shd w:val="clear" w:color="auto" w:fill="8DB3E2" w:themeFill="text2" w:themeFillTint="66"/>
          </w:tcPr>
          <w:p w14:paraId="72818E85" w14:textId="137161B0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ceftriaxone 2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24-hourly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4F533195" w14:textId="214711C7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azithromycin 500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24-hourly</w:t>
            </w:r>
          </w:p>
        </w:tc>
        <w:tc>
          <w:tcPr>
            <w:tcW w:w="3693" w:type="dxa"/>
            <w:gridSpan w:val="3"/>
            <w:shd w:val="clear" w:color="auto" w:fill="CCC0D9" w:themeFill="accent4" w:themeFillTint="66"/>
          </w:tcPr>
          <w:p w14:paraId="594DF293" w14:textId="3E81C50D" w:rsidR="00EA71BD" w:rsidRPr="008D5602" w:rsidRDefault="00EA71BD" w:rsidP="00B7647A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moxifloxacin 400</w:t>
            </w:r>
            <w:r w:rsidR="00575DED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24-hourly</w:t>
            </w:r>
          </w:p>
        </w:tc>
      </w:tr>
      <w:tr w:rsidR="00EA71BD" w:rsidRPr="008D5602" w14:paraId="1292FE71" w14:textId="77777777" w:rsidTr="008D5602">
        <w:trPr>
          <w:gridBefore w:val="1"/>
          <w:wBefore w:w="24" w:type="dxa"/>
        </w:trPr>
        <w:tc>
          <w:tcPr>
            <w:tcW w:w="11085" w:type="dxa"/>
            <w:gridSpan w:val="6"/>
          </w:tcPr>
          <w:p w14:paraId="6848C786" w14:textId="77777777" w:rsidR="00B7647A" w:rsidRPr="008D5602" w:rsidRDefault="00B7647A" w:rsidP="008D5602">
            <w:pPr>
              <w:pStyle w:val="ListParagraph"/>
              <w:numPr>
                <w:ilvl w:val="0"/>
                <w:numId w:val="19"/>
              </w:numPr>
              <w:spacing w:before="60" w:after="60" w:line="260" w:lineRule="atLeast"/>
              <w:ind w:left="357" w:hanging="357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Consider oral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oseltamivir 75mg 12-hourly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if influenza suspected</w:t>
            </w:r>
          </w:p>
          <w:p w14:paraId="4B1B50BF" w14:textId="77777777" w:rsidR="00B7647A" w:rsidRPr="008D5602" w:rsidRDefault="00B7647A" w:rsidP="00B7647A">
            <w:pPr>
              <w:pStyle w:val="ListParagraph"/>
              <w:numPr>
                <w:ilvl w:val="0"/>
                <w:numId w:val="19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Use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ceftriaxone 1g IV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12-hourly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in critically ill patients with severe sepsis or septic shock</w:t>
            </w:r>
          </w:p>
          <w:p w14:paraId="71F58CE5" w14:textId="7DBDF2C7" w:rsidR="00B7647A" w:rsidRPr="008D5602" w:rsidRDefault="00B7647A" w:rsidP="00B7647A">
            <w:pPr>
              <w:pStyle w:val="ListParagraph"/>
              <w:numPr>
                <w:ilvl w:val="0"/>
                <w:numId w:val="19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Replace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ceftriaxone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with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piperacillin-tazobactam 4.5g IV 6-hourly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OR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meropenem 1g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(if life-threatening penicillin allergy) if severe AND known respi</w:t>
            </w:r>
            <w:r w:rsidRPr="00B611E1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ratory colonisation with </w:t>
            </w:r>
            <w:r w:rsidRPr="00B611E1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Pseudomonas</w:t>
            </w:r>
            <w:r w:rsidR="00F16E16" w:rsidRPr="00B611E1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 xml:space="preserve">. </w:t>
            </w:r>
            <w:r w:rsidR="00271030" w:rsidRPr="00B611E1">
              <w:rPr>
                <w:rFonts w:ascii="Arial" w:hAnsi="Arial" w:cs="Arial"/>
                <w:iCs/>
                <w:noProof/>
                <w:sz w:val="18"/>
                <w:szCs w:val="18"/>
                <w:lang w:eastAsia="en-AU"/>
              </w:rPr>
              <w:t>Consider adding</w:t>
            </w:r>
            <w:r w:rsidR="00F16E16" w:rsidRPr="00B611E1">
              <w:rPr>
                <w:rFonts w:ascii="Arial" w:hAnsi="Arial" w:cs="Arial"/>
                <w:iCs/>
                <w:noProof/>
                <w:sz w:val="18"/>
                <w:szCs w:val="18"/>
                <w:lang w:eastAsia="en-AU"/>
              </w:rPr>
              <w:t xml:space="preserve"> </w:t>
            </w:r>
            <w:r w:rsidR="00F16E16" w:rsidRPr="00B611E1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eastAsia="en-AU"/>
              </w:rPr>
              <w:t>gentamic</w:t>
            </w:r>
            <w:r w:rsidR="00951AE4" w:rsidRPr="00B611E1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eastAsia="en-AU"/>
              </w:rPr>
              <w:t>i</w:t>
            </w:r>
            <w:r w:rsidR="00F16E16" w:rsidRPr="00B611E1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eastAsia="en-AU"/>
              </w:rPr>
              <w:t>n</w:t>
            </w:r>
            <w:r w:rsidR="00F16E16" w:rsidRPr="00B611E1">
              <w:rPr>
                <w:rFonts w:ascii="Arial" w:hAnsi="Arial" w:cs="Arial"/>
                <w:iCs/>
                <w:noProof/>
                <w:sz w:val="18"/>
                <w:szCs w:val="18"/>
                <w:lang w:eastAsia="en-AU"/>
              </w:rPr>
              <w:t xml:space="preserve"> </w:t>
            </w:r>
            <w:r w:rsidR="00F16E16" w:rsidRPr="00B611E1"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eastAsia="en-AU"/>
              </w:rPr>
              <w:t>IV</w:t>
            </w:r>
            <w:r w:rsidR="00F16E16" w:rsidRPr="00B611E1">
              <w:rPr>
                <w:rFonts w:ascii="Arial" w:hAnsi="Arial" w:cs="Arial"/>
                <w:iCs/>
                <w:noProof/>
                <w:sz w:val="18"/>
                <w:szCs w:val="18"/>
                <w:lang w:eastAsia="en-AU"/>
              </w:rPr>
              <w:t xml:space="preserve"> (see dosing table) if sepsis or septic shock.</w:t>
            </w:r>
          </w:p>
          <w:p w14:paraId="3886485E" w14:textId="742B2167" w:rsidR="00EA71BD" w:rsidRPr="008D5602" w:rsidRDefault="00B7647A" w:rsidP="00B7647A">
            <w:pPr>
              <w:pStyle w:val="ListParagraph"/>
              <w:numPr>
                <w:ilvl w:val="0"/>
                <w:numId w:val="19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Consider adding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vancomycin IV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(see dosing table) if strongly suspect </w:t>
            </w:r>
            <w:r w:rsidRPr="008D5602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 xml:space="preserve">Staphylcoccus aureus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in severe cases (e.g. rapid clinical deterioration or cavitating pneumonia)</w:t>
            </w:r>
          </w:p>
        </w:tc>
      </w:tr>
      <w:tr w:rsidR="008D5602" w:rsidRPr="008D5602" w14:paraId="06CFF10F" w14:textId="77777777" w:rsidTr="008D5602">
        <w:trPr>
          <w:gridAfter w:val="1"/>
          <w:wAfter w:w="36" w:type="dxa"/>
        </w:trPr>
        <w:tc>
          <w:tcPr>
            <w:tcW w:w="11073" w:type="dxa"/>
            <w:gridSpan w:val="6"/>
            <w:shd w:val="clear" w:color="auto" w:fill="F2F2F2" w:themeFill="background1" w:themeFillShade="F2"/>
          </w:tcPr>
          <w:p w14:paraId="120938AD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URINARY TRACT SOURCE</w:t>
            </w:r>
          </w:p>
        </w:tc>
      </w:tr>
      <w:tr w:rsidR="008D5602" w:rsidRPr="008D5602" w14:paraId="5427E95E" w14:textId="77777777" w:rsidTr="008D5602">
        <w:trPr>
          <w:gridAfter w:val="1"/>
          <w:wAfter w:w="36" w:type="dxa"/>
        </w:trPr>
        <w:tc>
          <w:tcPr>
            <w:tcW w:w="3716" w:type="dxa"/>
            <w:gridSpan w:val="3"/>
            <w:shd w:val="clear" w:color="auto" w:fill="C6D9F1" w:themeFill="text2" w:themeFillTint="33"/>
          </w:tcPr>
          <w:p w14:paraId="725F865E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amoxicillin 2 g IV 6-hourly</w:t>
            </w:r>
          </w:p>
        </w:tc>
        <w:tc>
          <w:tcPr>
            <w:tcW w:w="3827" w:type="dxa"/>
            <w:gridSpan w:val="2"/>
            <w:shd w:val="clear" w:color="auto" w:fill="8DB3E2" w:themeFill="text2" w:themeFillTint="66"/>
          </w:tcPr>
          <w:p w14:paraId="55B2ADA5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AND</w:t>
            </w:r>
          </w:p>
          <w:p w14:paraId="42BC898E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seek expert advice</w:t>
            </w:r>
          </w:p>
        </w:tc>
        <w:tc>
          <w:tcPr>
            <w:tcW w:w="3530" w:type="dxa"/>
            <w:shd w:val="clear" w:color="auto" w:fill="CCC0D9" w:themeFill="accent4" w:themeFillTint="66"/>
          </w:tcPr>
          <w:p w14:paraId="55F5D4AA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AND</w:t>
            </w:r>
          </w:p>
          <w:p w14:paraId="52EC73EB" w14:textId="77777777" w:rsidR="008D5602" w:rsidRPr="008D5602" w:rsidRDefault="008D5602" w:rsidP="00A7732E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seek expert advice</w:t>
            </w:r>
          </w:p>
        </w:tc>
      </w:tr>
      <w:tr w:rsidR="008D5602" w:rsidRPr="008D5602" w14:paraId="4BA46317" w14:textId="77777777" w:rsidTr="008D5602">
        <w:trPr>
          <w:gridAfter w:val="1"/>
          <w:wAfter w:w="36" w:type="dxa"/>
        </w:trPr>
        <w:tc>
          <w:tcPr>
            <w:tcW w:w="11073" w:type="dxa"/>
            <w:gridSpan w:val="6"/>
          </w:tcPr>
          <w:p w14:paraId="1A30A3AD" w14:textId="77777777" w:rsidR="008D5602" w:rsidRPr="008D5602" w:rsidRDefault="008D5602" w:rsidP="00A7732E">
            <w:pPr>
              <w:pStyle w:val="ListParagraph"/>
              <w:numPr>
                <w:ilvl w:val="0"/>
                <w:numId w:val="20"/>
              </w:numPr>
              <w:spacing w:after="60" w:line="260" w:lineRule="atLeast"/>
              <w:ind w:left="357" w:hanging="357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If gentamicin is contraindicated use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ceftriaxone 1 g IV 24-hourly,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OR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ceftriaxone 1 g IV 12-hourly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critically ill or septic shock</w:t>
            </w:r>
          </w:p>
          <w:p w14:paraId="5703E63C" w14:textId="77777777" w:rsidR="008D5602" w:rsidRPr="008D5602" w:rsidRDefault="008D5602" w:rsidP="00A7732E">
            <w:pPr>
              <w:pStyle w:val="ListParagraph"/>
              <w:numPr>
                <w:ilvl w:val="0"/>
                <w:numId w:val="20"/>
              </w:num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Use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meropenem 1 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high risk of multidrug-resistant organism</w:t>
            </w:r>
          </w:p>
        </w:tc>
      </w:tr>
    </w:tbl>
    <w:p w14:paraId="6A7BCD44" w14:textId="4873D114" w:rsidR="008D5602" w:rsidRDefault="008D5602" w:rsidP="008D5602">
      <w:pPr>
        <w:spacing w:after="0" w:line="240" w:lineRule="auto"/>
        <w:rPr>
          <w:sz w:val="2"/>
          <w:szCs w:val="2"/>
        </w:rPr>
      </w:pPr>
    </w:p>
    <w:p w14:paraId="1E28D910" w14:textId="77777777" w:rsidR="008D5602" w:rsidRDefault="008D560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3E5F850" w14:textId="77777777" w:rsidR="008D5602" w:rsidRPr="008D5602" w:rsidRDefault="008D5602" w:rsidP="008D5602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1086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3695"/>
        <w:gridCol w:w="47"/>
        <w:gridCol w:w="3801"/>
        <w:gridCol w:w="3543"/>
      </w:tblGrid>
      <w:tr w:rsidR="00AD305F" w:rsidRPr="008D5602" w14:paraId="35F62BF1" w14:textId="77777777" w:rsidTr="008D5602">
        <w:trPr>
          <w:trHeight w:val="423"/>
        </w:trPr>
        <w:tc>
          <w:tcPr>
            <w:tcW w:w="3742" w:type="dxa"/>
            <w:gridSpan w:val="2"/>
            <w:shd w:val="clear" w:color="auto" w:fill="DBE5F1" w:themeFill="accent1" w:themeFillTint="33"/>
            <w:vAlign w:val="center"/>
          </w:tcPr>
          <w:p w14:paraId="7C0B5C38" w14:textId="77777777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No allergy to penicillin</w:t>
            </w:r>
          </w:p>
        </w:tc>
        <w:tc>
          <w:tcPr>
            <w:tcW w:w="3801" w:type="dxa"/>
            <w:shd w:val="clear" w:color="auto" w:fill="8DB3E2" w:themeFill="text2" w:themeFillTint="66"/>
            <w:vAlign w:val="center"/>
          </w:tcPr>
          <w:p w14:paraId="5ADDC4B5" w14:textId="77777777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Non-life-threatening penicillin allergy</w:t>
            </w:r>
          </w:p>
        </w:tc>
        <w:tc>
          <w:tcPr>
            <w:tcW w:w="3543" w:type="dxa"/>
            <w:shd w:val="clear" w:color="auto" w:fill="CCC0D9" w:themeFill="accent4" w:themeFillTint="66"/>
            <w:vAlign w:val="center"/>
          </w:tcPr>
          <w:p w14:paraId="08D0310B" w14:textId="77777777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Life-threatening penicillin allergy</w:t>
            </w:r>
          </w:p>
        </w:tc>
      </w:tr>
      <w:tr w:rsidR="00AD305F" w:rsidRPr="008D5602" w14:paraId="71DB48E5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F2F2F2" w:themeFill="background1" w:themeFillShade="F2"/>
            <w:vAlign w:val="center"/>
          </w:tcPr>
          <w:p w14:paraId="40009830" w14:textId="00221700" w:rsidR="00AD305F" w:rsidRPr="008D5602" w:rsidRDefault="00AC17E6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BILIARY OR GASTROINTESTINAL</w:t>
            </w:r>
            <w:r w:rsidR="00584183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="00AD305F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SOURCE</w:t>
            </w:r>
          </w:p>
        </w:tc>
      </w:tr>
      <w:tr w:rsidR="00AD305F" w:rsidRPr="008D5602" w14:paraId="77FE4137" w14:textId="77777777" w:rsidTr="008D5602">
        <w:trPr>
          <w:trHeight w:val="423"/>
        </w:trPr>
        <w:tc>
          <w:tcPr>
            <w:tcW w:w="3742" w:type="dxa"/>
            <w:gridSpan w:val="2"/>
            <w:shd w:val="clear" w:color="auto" w:fill="DBE5F1" w:themeFill="accent1" w:themeFillTint="33"/>
            <w:vAlign w:val="center"/>
          </w:tcPr>
          <w:p w14:paraId="7B44CFFD" w14:textId="40244149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amoxicillin 2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6-hourly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metronidazole 500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mg IV 12-hourly </w:t>
            </w:r>
          </w:p>
          <w:p w14:paraId="19EC08CF" w14:textId="77777777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OR</w:t>
            </w:r>
          </w:p>
          <w:p w14:paraId="1AE86311" w14:textId="5A798691" w:rsidR="00AD305F" w:rsidRPr="008D5602" w:rsidRDefault="00AD305F" w:rsidP="008D5602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p</w:t>
            </w:r>
            <w:r w:rsidR="00584183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iperacillin/tazobactam 4.5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="00584183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6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-hourly</w:t>
            </w:r>
            <w:r w:rsidR="008D5602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(if gentamicin contraindicated)</w:t>
            </w:r>
          </w:p>
        </w:tc>
        <w:tc>
          <w:tcPr>
            <w:tcW w:w="3801" w:type="dxa"/>
            <w:shd w:val="clear" w:color="auto" w:fill="8DB3E2" w:themeFill="text2" w:themeFillTint="66"/>
          </w:tcPr>
          <w:p w14:paraId="31C16ABA" w14:textId="201C0AC3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</w:t>
            </w:r>
            <w:r w:rsidR="00202BDC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eftriaxone </w:t>
            </w:r>
            <w:r w:rsidR="00EA1A96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="00202BDC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24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10A864F8" w14:textId="6ED5AD69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metronidazole 500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12-hourly</w:t>
            </w:r>
          </w:p>
          <w:p w14:paraId="1D808D01" w14:textId="77777777" w:rsidR="00F36373" w:rsidRPr="008D5602" w:rsidRDefault="00F36373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OR</w:t>
            </w:r>
          </w:p>
          <w:p w14:paraId="797670AC" w14:textId="166A756E" w:rsidR="00F36373" w:rsidRPr="008D5602" w:rsidRDefault="00F36373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ceftriaxone 1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12-hourly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4FCD73C4" w14:textId="0D27C02D" w:rsidR="00F36373" w:rsidRPr="008D5602" w:rsidRDefault="00F36373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metronidazole 500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12-hourly</w:t>
            </w:r>
          </w:p>
          <w:p w14:paraId="0E7E6D23" w14:textId="578A75DA" w:rsidR="00F36373" w:rsidRPr="008D5602" w:rsidRDefault="00F36373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(if critically ill or septic shock)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14:paraId="5873FFF2" w14:textId="6BA1DCFA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gentamicin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6AE1EAEC" w14:textId="49042F33" w:rsidR="00AD305F" w:rsidRPr="008D5602" w:rsidRDefault="00AD305F" w:rsidP="00615FE8">
            <w:pPr>
              <w:spacing w:before="60" w:after="60" w:line="260" w:lineRule="atLeast"/>
              <w:contextualSpacing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600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</w:tr>
      <w:tr w:rsidR="00AD305F" w:rsidRPr="008D5602" w14:paraId="4FF85786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F2F2F2" w:themeFill="background1" w:themeFillShade="F2"/>
            <w:vAlign w:val="center"/>
          </w:tcPr>
          <w:p w14:paraId="09BDC341" w14:textId="2A5F5CA1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CNS SOURCE</w:t>
            </w:r>
          </w:p>
        </w:tc>
      </w:tr>
      <w:tr w:rsidR="00AD305F" w:rsidRPr="008D5602" w14:paraId="7B7E7307" w14:textId="77777777" w:rsidTr="008D5602">
        <w:trPr>
          <w:trHeight w:val="423"/>
        </w:trPr>
        <w:tc>
          <w:tcPr>
            <w:tcW w:w="3742" w:type="dxa"/>
            <w:gridSpan w:val="2"/>
            <w:shd w:val="clear" w:color="auto" w:fill="DBE5F1" w:themeFill="accent1" w:themeFillTint="33"/>
          </w:tcPr>
          <w:p w14:paraId="5FF512F8" w14:textId="4093A1DA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ceftriaxone 2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12-hourly</w:t>
            </w:r>
          </w:p>
        </w:tc>
        <w:tc>
          <w:tcPr>
            <w:tcW w:w="3801" w:type="dxa"/>
            <w:shd w:val="clear" w:color="auto" w:fill="8DB3E2" w:themeFill="text2" w:themeFillTint="66"/>
          </w:tcPr>
          <w:p w14:paraId="57E5A89B" w14:textId="7AB4F85E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ceftriaxone 2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12-hourly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14:paraId="1FE0508A" w14:textId="0BA915A1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moxifloxacin 400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mg IV </w:t>
            </w:r>
            <w:r w:rsidR="00202BDC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24-hourly</w:t>
            </w:r>
          </w:p>
        </w:tc>
      </w:tr>
      <w:tr w:rsidR="00AD305F" w:rsidRPr="008D5602" w14:paraId="29C36D3E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489EA7A2" w14:textId="70AF6F1E" w:rsidR="00AD305F" w:rsidRPr="008D5602" w:rsidRDefault="00AD305F" w:rsidP="00615FE8">
            <w:pPr>
              <w:pStyle w:val="ListParagraph"/>
              <w:numPr>
                <w:ilvl w:val="0"/>
                <w:numId w:val="7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dexamethasone 10</w:t>
            </w:r>
            <w:r w:rsid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mg IV 6-hourly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for 4 days – starting before or with the first dose of antibiotic</w:t>
            </w:r>
            <w:r w:rsidR="00584183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(and up to 4 hours after)</w:t>
            </w:r>
          </w:p>
          <w:p w14:paraId="412D0E3A" w14:textId="56C67A56" w:rsidR="00AD305F" w:rsidRPr="008D5602" w:rsidRDefault="00AD305F" w:rsidP="00615FE8">
            <w:pPr>
              <w:pStyle w:val="ListParagraph"/>
              <w:numPr>
                <w:ilvl w:val="0"/>
                <w:numId w:val="7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benzylpenicillin 2.4</w:t>
            </w:r>
            <w:r w:rsid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g IV 4-hourly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for patients at risk of </w:t>
            </w:r>
            <w:r w:rsidRPr="008D5602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Listeria monocytogenes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(immunocompromised, &gt;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50 years old, alcohol abuse</w:t>
            </w:r>
            <w:r w:rsidR="00EA1A96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, debilitated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or pregnant)</w:t>
            </w:r>
          </w:p>
          <w:p w14:paraId="05D040D9" w14:textId="75008E91" w:rsidR="00AD305F" w:rsidRPr="008D5602" w:rsidRDefault="00AD305F" w:rsidP="00615FE8">
            <w:pPr>
              <w:pStyle w:val="ListParagraph"/>
              <w:numPr>
                <w:ilvl w:val="0"/>
                <w:numId w:val="7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vancomycin </w:t>
            </w:r>
            <w:r w:rsidR="008134B0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="008134B0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(see dosing table)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patient has known or suspected otitis media or sinusitis, been recently treated with 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br/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beta-lactam antibiotics or lumbar puncture contraindicated</w:t>
            </w:r>
          </w:p>
          <w:p w14:paraId="28AA5674" w14:textId="316A3EF9" w:rsidR="00AD305F" w:rsidRPr="008D5602" w:rsidRDefault="00AD305F" w:rsidP="00615FE8">
            <w:pPr>
              <w:pStyle w:val="ListParagraph"/>
              <w:numPr>
                <w:ilvl w:val="0"/>
                <w:numId w:val="7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aciclovir 10</w:t>
            </w:r>
            <w:r w:rsid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mg/kg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viral encephalitis is suspected</w:t>
            </w:r>
          </w:p>
        </w:tc>
      </w:tr>
      <w:tr w:rsidR="00AD305F" w:rsidRPr="008D5602" w14:paraId="40B74B98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F2F2F2" w:themeFill="background1" w:themeFillShade="F2"/>
            <w:vAlign w:val="center"/>
          </w:tcPr>
          <w:p w14:paraId="2A3EA7C7" w14:textId="628F90A1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NECROTISING FASCIITIS</w:t>
            </w:r>
          </w:p>
        </w:tc>
      </w:tr>
      <w:tr w:rsidR="00AD305F" w:rsidRPr="008D5602" w14:paraId="42F2400A" w14:textId="77777777" w:rsidTr="008D5602">
        <w:trPr>
          <w:trHeight w:val="423"/>
        </w:trPr>
        <w:tc>
          <w:tcPr>
            <w:tcW w:w="3695" w:type="dxa"/>
            <w:shd w:val="clear" w:color="auto" w:fill="DBE5F1" w:themeFill="accent1" w:themeFillTint="33"/>
          </w:tcPr>
          <w:p w14:paraId="64D7C2D6" w14:textId="3321CC33" w:rsidR="00AD305F" w:rsidRPr="008D5602" w:rsidRDefault="00AD305F" w:rsidP="008D5602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meropenem 1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8-hourly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  <w:r w:rsid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vancomycin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600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  <w:tc>
          <w:tcPr>
            <w:tcW w:w="3848" w:type="dxa"/>
            <w:gridSpan w:val="2"/>
            <w:shd w:val="clear" w:color="auto" w:fill="8DB3E2" w:themeFill="text2" w:themeFillTint="66"/>
          </w:tcPr>
          <w:p w14:paraId="20105AD0" w14:textId="32A39AAB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meropenem 1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8-hourly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445A6668" w14:textId="4971594D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vancomycin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600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14:paraId="6386311D" w14:textId="1C7BCE3E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meropenem 1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8-hourly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PLUS</w:t>
            </w:r>
          </w:p>
          <w:p w14:paraId="571E5D68" w14:textId="54A3F03F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vancomycin IV (see dosing table)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600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</w:tr>
      <w:tr w:rsidR="00AD305F" w:rsidRPr="008D5602" w14:paraId="1BCD38A6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599972D4" w14:textId="304484EB" w:rsidR="004576BF" w:rsidRPr="008D5602" w:rsidRDefault="004576BF" w:rsidP="00615FE8">
            <w:pPr>
              <w:pStyle w:val="ListParagraph"/>
              <w:numPr>
                <w:ilvl w:val="0"/>
                <w:numId w:val="11"/>
              </w:num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ciprofloxacin 400</w:t>
            </w:r>
            <w:r w:rsid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mg IV 8-hourly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if the wound has been immersed in water</w:t>
            </w:r>
          </w:p>
          <w:p w14:paraId="2EE88300" w14:textId="248E6524" w:rsidR="00AD305F" w:rsidRPr="008D5602" w:rsidRDefault="00AD305F" w:rsidP="00615FE8">
            <w:pPr>
              <w:pStyle w:val="ListParagraph"/>
              <w:numPr>
                <w:ilvl w:val="0"/>
                <w:numId w:val="11"/>
              </w:num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Consider the need for IVIg, discuss with infectious diseases team</w:t>
            </w:r>
          </w:p>
          <w:p w14:paraId="05D3721B" w14:textId="35F9F793" w:rsidR="00AD305F" w:rsidRPr="008D5602" w:rsidRDefault="00AD305F" w:rsidP="00615FE8">
            <w:pPr>
              <w:pStyle w:val="ListParagraph"/>
              <w:numPr>
                <w:ilvl w:val="0"/>
                <w:numId w:val="11"/>
              </w:num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Early referral to surgery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essential</w:t>
            </w:r>
          </w:p>
        </w:tc>
      </w:tr>
      <w:tr w:rsidR="00AD305F" w:rsidRPr="008D5602" w14:paraId="3DC36F1A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F2F2F2" w:themeFill="background1" w:themeFillShade="F2"/>
            <w:vAlign w:val="center"/>
          </w:tcPr>
          <w:p w14:paraId="014B3881" w14:textId="05202B25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SKIN SOURCE</w:t>
            </w:r>
          </w:p>
        </w:tc>
      </w:tr>
      <w:tr w:rsidR="00AD305F" w:rsidRPr="008D5602" w14:paraId="051DA0E1" w14:textId="77777777" w:rsidTr="008D5602">
        <w:trPr>
          <w:trHeight w:val="423"/>
        </w:trPr>
        <w:tc>
          <w:tcPr>
            <w:tcW w:w="3695" w:type="dxa"/>
            <w:shd w:val="clear" w:color="auto" w:fill="DBE5F1" w:themeFill="accent1" w:themeFillTint="33"/>
          </w:tcPr>
          <w:p w14:paraId="7206C40C" w14:textId="4FABF1A7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f</w:t>
            </w:r>
            <w:r w:rsidR="003C4E79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lucloxacillin 2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="003C4E79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6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-hourly</w:t>
            </w:r>
          </w:p>
        </w:tc>
        <w:tc>
          <w:tcPr>
            <w:tcW w:w="3848" w:type="dxa"/>
            <w:gridSpan w:val="2"/>
            <w:shd w:val="clear" w:color="auto" w:fill="8DB3E2" w:themeFill="text2" w:themeFillTint="66"/>
          </w:tcPr>
          <w:p w14:paraId="089BF95F" w14:textId="12627C0C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cefazolin 2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g IV 8-hourly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14:paraId="12E8B969" w14:textId="406A688B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vancomycin IV (see dosing table) </w:t>
            </w:r>
          </w:p>
        </w:tc>
      </w:tr>
      <w:tr w:rsidR="00AD305F" w:rsidRPr="008D5602" w14:paraId="363B71C7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37BB882D" w14:textId="7EE683F4" w:rsidR="00AD305F" w:rsidRPr="008D5602" w:rsidRDefault="0094680E" w:rsidP="00615FE8">
            <w:pPr>
              <w:pStyle w:val="ListParagraph"/>
              <w:numPr>
                <w:ilvl w:val="0"/>
                <w:numId w:val="10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Add</w:t>
            </w:r>
            <w:r w:rsidR="00AD305F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="00AD305F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vancomycin </w:t>
            </w:r>
            <w:r w:rsidR="008134B0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="008134B0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(see dosing table) </w:t>
            </w:r>
            <w:r w:rsidR="00AD305F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if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at increased risk of </w:t>
            </w:r>
            <w:r w:rsidR="00AD305F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MRSA</w:t>
            </w:r>
            <w:r w:rsidR="00F36373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, purulent cellulitis or </w:t>
            </w:r>
            <w:r w:rsidR="00F36373" w:rsidRPr="008D5602">
              <w:rPr>
                <w:rFonts w:ascii="Arial" w:hAnsi="Arial" w:cs="Arial"/>
                <w:i/>
                <w:noProof/>
                <w:sz w:val="18"/>
                <w:szCs w:val="18"/>
                <w:lang w:eastAsia="en-AU"/>
              </w:rPr>
              <w:t>S. aureus</w:t>
            </w:r>
            <w:r w:rsidR="00F36373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is suspected</w:t>
            </w:r>
          </w:p>
          <w:p w14:paraId="0A213002" w14:textId="735BC933" w:rsidR="00AD305F" w:rsidRPr="008D5602" w:rsidRDefault="007A394E" w:rsidP="00615FE8">
            <w:pPr>
              <w:pStyle w:val="ListParagraph"/>
              <w:numPr>
                <w:ilvl w:val="0"/>
                <w:numId w:val="10"/>
              </w:num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For cellulitis associated with hypotension, septic shock or rapid progression of systemic features use the regimens in necrotising fasciitis</w:t>
            </w:r>
          </w:p>
        </w:tc>
      </w:tr>
      <w:tr w:rsidR="00AD305F" w:rsidRPr="008D5602" w14:paraId="5526D03C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F2F2F2" w:themeFill="background1" w:themeFillShade="F2"/>
            <w:vAlign w:val="center"/>
          </w:tcPr>
          <w:p w14:paraId="0CFCB134" w14:textId="572F3DE9" w:rsidR="00AD305F" w:rsidRPr="008D5602" w:rsidRDefault="00AD305F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DIABETIC FOOT INFECTION</w:t>
            </w:r>
          </w:p>
        </w:tc>
      </w:tr>
      <w:tr w:rsidR="00AD305F" w:rsidRPr="008D5602" w14:paraId="0888C0EB" w14:textId="015DB51E" w:rsidTr="008D5602">
        <w:trPr>
          <w:trHeight w:val="423"/>
        </w:trPr>
        <w:tc>
          <w:tcPr>
            <w:tcW w:w="3742" w:type="dxa"/>
            <w:gridSpan w:val="2"/>
            <w:shd w:val="clear" w:color="auto" w:fill="DBE5F1" w:themeFill="accent1" w:themeFillTint="33"/>
          </w:tcPr>
          <w:p w14:paraId="4372F4DE" w14:textId="673D8CCF" w:rsidR="00AD305F" w:rsidRPr="008D5602" w:rsidRDefault="003C4E79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piperacillin/tazobactam 4.5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g IV </w:t>
            </w:r>
            <w:r w:rsidR="008134B0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6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-hourly</w:t>
            </w:r>
          </w:p>
        </w:tc>
        <w:tc>
          <w:tcPr>
            <w:tcW w:w="3801" w:type="dxa"/>
            <w:shd w:val="clear" w:color="auto" w:fill="8DB3E2" w:themeFill="text2" w:themeFillTint="66"/>
          </w:tcPr>
          <w:p w14:paraId="2C28B6CD" w14:textId="71A1B679" w:rsidR="00AD305F" w:rsidRPr="008D5602" w:rsidRDefault="003C4E79" w:rsidP="00615FE8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ciprofloxacin 400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mg IV 12-hourly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900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  <w:tc>
          <w:tcPr>
            <w:tcW w:w="3543" w:type="dxa"/>
            <w:shd w:val="clear" w:color="auto" w:fill="CCC0D9" w:themeFill="accent4" w:themeFillTint="66"/>
          </w:tcPr>
          <w:p w14:paraId="491011D4" w14:textId="78C18247" w:rsidR="00AD305F" w:rsidRPr="008D5602" w:rsidRDefault="003C4E79" w:rsidP="00615FE8">
            <w:pPr>
              <w:spacing w:before="60" w:after="60" w:line="260" w:lineRule="atLeast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ciprofloxacin 400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mg IV 12-hourly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PLUS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clindamycin 900</w:t>
            </w:r>
            <w:r w:rsid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 </w:t>
            </w: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mg IV 8-hourly</w:t>
            </w:r>
          </w:p>
        </w:tc>
      </w:tr>
      <w:tr w:rsidR="00AD305F" w:rsidRPr="008D5602" w14:paraId="289CADAD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48676B3E" w14:textId="6884B985" w:rsidR="00AD305F" w:rsidRPr="008D5602" w:rsidRDefault="00AC71F3" w:rsidP="000D6AE4">
            <w:pPr>
              <w:spacing w:before="60" w:after="60" w:line="260" w:lineRule="atLeast"/>
              <w:rPr>
                <w:rFonts w:ascii="Arial" w:hAnsi="Arial" w:cs="Arial"/>
                <w:noProof/>
                <w:sz w:val="18"/>
                <w:szCs w:val="18"/>
                <w:lang w:eastAsia="en-AU"/>
              </w:rPr>
            </w:pPr>
            <w:r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Add </w:t>
            </w:r>
            <w:r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vancomycin </w:t>
            </w:r>
            <w:r w:rsidR="008134B0" w:rsidRPr="008D5602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IV </w:t>
            </w:r>
            <w:r w:rsidR="008134B0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 xml:space="preserve">(see dosing table) </w:t>
            </w:r>
            <w:r w:rsidR="0094680E" w:rsidRPr="008D5602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t>if at increased risk of MRSA</w:t>
            </w:r>
          </w:p>
        </w:tc>
      </w:tr>
      <w:tr w:rsidR="00615FE8" w:rsidRPr="008D5602" w14:paraId="3B58F749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12ED7973" w14:textId="44AD8DCF" w:rsidR="00615FE8" w:rsidRPr="008D5602" w:rsidRDefault="00615FE8" w:rsidP="00615FE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>Please refer to Therapeutic Guidelines for antibiotic recommendations for other specific infections not listed here</w:t>
            </w:r>
          </w:p>
        </w:tc>
      </w:tr>
      <w:tr w:rsidR="00615FE8" w:rsidRPr="008D5602" w14:paraId="56BF6AE8" w14:textId="77777777" w:rsidTr="008D5602">
        <w:trPr>
          <w:trHeight w:val="423"/>
        </w:trPr>
        <w:tc>
          <w:tcPr>
            <w:tcW w:w="11086" w:type="dxa"/>
            <w:gridSpan w:val="4"/>
            <w:shd w:val="clear" w:color="auto" w:fill="auto"/>
          </w:tcPr>
          <w:p w14:paraId="5BB5D146" w14:textId="77777777" w:rsidR="00615FE8" w:rsidRPr="008D5602" w:rsidRDefault="00615FE8" w:rsidP="000D6AE4">
            <w:pPr>
              <w:spacing w:before="120" w:after="120" w:line="260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color w:val="FF0000"/>
                <w:sz w:val="18"/>
                <w:szCs w:val="18"/>
              </w:rPr>
              <w:t>VANCOMYCIN DOSING</w:t>
            </w:r>
          </w:p>
          <w:p w14:paraId="692A5D11" w14:textId="1EE3F15F" w:rsidR="00615FE8" w:rsidRPr="008D5602" w:rsidRDefault="00615FE8" w:rsidP="000D6AE4">
            <w:pPr>
              <w:pStyle w:val="ListParagraph"/>
              <w:numPr>
                <w:ilvl w:val="0"/>
                <w:numId w:val="8"/>
              </w:numPr>
              <w:spacing w:before="120" w:after="12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 xml:space="preserve">Load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mg/kg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 IV (up to 2.5</w:t>
            </w:r>
            <w:r w:rsid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g), then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mg/kg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 (up to 2</w:t>
            </w:r>
            <w:r w:rsid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g) IV 12-hourly, use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actual body weight</w:t>
            </w:r>
          </w:p>
          <w:p w14:paraId="194151EF" w14:textId="77777777" w:rsidR="00615FE8" w:rsidRPr="008D5602" w:rsidRDefault="00615FE8" w:rsidP="000D6AE4">
            <w:pPr>
              <w:pStyle w:val="ListParagraph"/>
              <w:numPr>
                <w:ilvl w:val="0"/>
                <w:numId w:val="8"/>
              </w:numPr>
              <w:spacing w:before="120" w:after="12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>Reduce frequency in renal impairment</w:t>
            </w:r>
          </w:p>
          <w:p w14:paraId="79F101DB" w14:textId="77777777" w:rsidR="00615FE8" w:rsidRPr="008D5602" w:rsidRDefault="00615FE8" w:rsidP="000D6AE4">
            <w:pPr>
              <w:pStyle w:val="ListParagraph"/>
              <w:numPr>
                <w:ilvl w:val="0"/>
                <w:numId w:val="8"/>
              </w:numPr>
              <w:spacing w:before="120" w:after="120" w:line="26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>Higher doses may be used with expert advice</w:t>
            </w:r>
          </w:p>
          <w:p w14:paraId="3264453E" w14:textId="77777777" w:rsidR="00615FE8" w:rsidRPr="008D5602" w:rsidRDefault="00615FE8" w:rsidP="000D6AE4">
            <w:pPr>
              <w:spacing w:before="120" w:after="120" w:line="260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602">
              <w:rPr>
                <w:rFonts w:ascii="Arial" w:hAnsi="Arial" w:cs="Arial"/>
                <w:b/>
                <w:color w:val="FF0000"/>
                <w:sz w:val="18"/>
                <w:szCs w:val="18"/>
              </w:rPr>
              <w:t>GENTAMICIN DOSING</w:t>
            </w:r>
          </w:p>
          <w:p w14:paraId="4BC136C9" w14:textId="65BE1E5D" w:rsidR="00615FE8" w:rsidRPr="008D5602" w:rsidRDefault="00615FE8" w:rsidP="000D6AE4">
            <w:pPr>
              <w:pStyle w:val="ListParagraph"/>
              <w:numPr>
                <w:ilvl w:val="0"/>
                <w:numId w:val="9"/>
              </w:numPr>
              <w:spacing w:before="120" w:after="120" w:line="26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 xml:space="preserve">Give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D56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mg/kg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 IV stat (round to 40</w:t>
            </w:r>
            <w:r w:rsid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mg), </w:t>
            </w:r>
            <w:r w:rsidRPr="008D5602">
              <w:rPr>
                <w:rFonts w:ascii="Arial" w:hAnsi="Arial" w:cs="Arial"/>
                <w:i/>
                <w:sz w:val="18"/>
                <w:szCs w:val="18"/>
              </w:rPr>
              <w:t>higher doses up to 7</w:t>
            </w:r>
            <w:r w:rsidR="008D560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i/>
                <w:sz w:val="18"/>
                <w:szCs w:val="18"/>
              </w:rPr>
              <w:t>mg/kg may be used in selected cases of severe sepsis or septic shock</w:t>
            </w:r>
          </w:p>
          <w:p w14:paraId="4E5FA000" w14:textId="77777777" w:rsidR="00615FE8" w:rsidRPr="008D5602" w:rsidRDefault="00615FE8" w:rsidP="000D6AE4">
            <w:pPr>
              <w:pStyle w:val="ListParagraph"/>
              <w:numPr>
                <w:ilvl w:val="0"/>
                <w:numId w:val="9"/>
              </w:numPr>
              <w:spacing w:before="120" w:after="120" w:line="26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Pr="008D5602">
              <w:rPr>
                <w:rFonts w:ascii="Arial" w:hAnsi="Arial" w:cs="Arial"/>
                <w:b/>
                <w:sz w:val="18"/>
                <w:szCs w:val="18"/>
              </w:rPr>
              <w:t>ideal or adjusted body weight</w:t>
            </w:r>
            <w:r w:rsidRPr="008D5602">
              <w:rPr>
                <w:rFonts w:ascii="Arial" w:hAnsi="Arial" w:cs="Arial"/>
                <w:sz w:val="18"/>
                <w:szCs w:val="18"/>
              </w:rPr>
              <w:t xml:space="preserve"> to calculate dose</w:t>
            </w:r>
          </w:p>
          <w:p w14:paraId="4589F7D1" w14:textId="13B03EC9" w:rsidR="00615FE8" w:rsidRPr="008D5602" w:rsidRDefault="00615FE8" w:rsidP="000D6AE4">
            <w:pPr>
              <w:pStyle w:val="ListParagraph"/>
              <w:numPr>
                <w:ilvl w:val="0"/>
                <w:numId w:val="9"/>
              </w:numPr>
              <w:spacing w:before="120" w:after="120" w:line="26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>Repeated doses not recommended in renal impairment (CrCl &lt;</w:t>
            </w:r>
            <w:r w:rsid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sz w:val="18"/>
                <w:szCs w:val="18"/>
              </w:rPr>
              <w:t>40</w:t>
            </w:r>
            <w:r w:rsidR="008D56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602">
              <w:rPr>
                <w:rFonts w:ascii="Arial" w:hAnsi="Arial" w:cs="Arial"/>
                <w:sz w:val="18"/>
                <w:szCs w:val="18"/>
              </w:rPr>
              <w:t>mL/min)</w:t>
            </w:r>
          </w:p>
          <w:p w14:paraId="1647ACDD" w14:textId="432369D2" w:rsidR="00615FE8" w:rsidRPr="008D5602" w:rsidRDefault="00615FE8" w:rsidP="000D6AE4">
            <w:pPr>
              <w:pStyle w:val="ListParagraph"/>
              <w:numPr>
                <w:ilvl w:val="0"/>
                <w:numId w:val="9"/>
              </w:numPr>
              <w:spacing w:before="120" w:after="120" w:line="26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8D5602">
              <w:rPr>
                <w:rFonts w:ascii="Arial" w:hAnsi="Arial" w:cs="Arial"/>
                <w:sz w:val="18"/>
                <w:szCs w:val="18"/>
              </w:rPr>
              <w:t>Empirical therapy should not continue beyond 48 hours</w:t>
            </w:r>
          </w:p>
        </w:tc>
      </w:tr>
    </w:tbl>
    <w:p w14:paraId="654E2327" w14:textId="459946A2" w:rsidR="003F6EA8" w:rsidRPr="009C72CF" w:rsidRDefault="00202BDC" w:rsidP="000C5A01">
      <w:pPr>
        <w:rPr>
          <w:rFonts w:ascii="Arial" w:hAnsi="Arial" w:cs="Arial"/>
          <w:sz w:val="21"/>
          <w:szCs w:val="21"/>
        </w:rPr>
      </w:pPr>
      <w:r w:rsidRPr="009C72CF">
        <w:rPr>
          <w:rFonts w:ascii="Arial" w:hAnsi="Arial" w:cs="Arial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C5FC798" wp14:editId="194FF310">
                <wp:simplePos x="0" y="0"/>
                <wp:positionH relativeFrom="column">
                  <wp:posOffset>6180083</wp:posOffset>
                </wp:positionH>
                <wp:positionV relativeFrom="paragraph">
                  <wp:posOffset>2859186</wp:posOffset>
                </wp:positionV>
                <wp:extent cx="301625" cy="291662"/>
                <wp:effectExtent l="0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1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13D8" w14:textId="18C727E2" w:rsidR="00B618C0" w:rsidRDefault="00B618C0" w:rsidP="00202BD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C798" id="_x0000_s1033" type="#_x0000_t202" style="position:absolute;margin-left:486.6pt;margin-top:225.15pt;width:23.75pt;height:22.9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6NEQIAAPwDAAAOAAAAZHJzL2Uyb0RvYy54bWysU9tu2zAMfR+wfxD0vviyJG2MOEWXLsOA&#10;7gK0+wBZlmNhsqhJSuzs60vJbpp1b8P0IIiieE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" stroked="f">
                <v:textbox>
                  <w:txbxContent>
                    <w:p w14:paraId="23FC13D8" w14:textId="18C727E2" w:rsidR="00B618C0" w:rsidRDefault="00B618C0" w:rsidP="00202BD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625CE" w:rsidRPr="009C72CF">
        <w:rPr>
          <w:rFonts w:ascii="Arial" w:hAnsi="Arial" w:cs="Arial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CA8699F" wp14:editId="24379F54">
                <wp:simplePos x="0" y="0"/>
                <wp:positionH relativeFrom="column">
                  <wp:posOffset>6235628</wp:posOffset>
                </wp:positionH>
                <wp:positionV relativeFrom="paragraph">
                  <wp:posOffset>3488690</wp:posOffset>
                </wp:positionV>
                <wp:extent cx="301925" cy="232363"/>
                <wp:effectExtent l="0" t="0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25" cy="23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5D94" w14:textId="662CE753" w:rsidR="00B618C0" w:rsidRDefault="00B618C0" w:rsidP="009625C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699F" id="_x0000_s1034" type="#_x0000_t202" style="position:absolute;margin-left:491pt;margin-top:274.7pt;width:23.75pt;height:18.3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" stroked="f">
                <v:textbox>
                  <w:txbxContent>
                    <w:p w14:paraId="59135D94" w14:textId="662CE753" w:rsidR="00B618C0" w:rsidRDefault="00B618C0" w:rsidP="009625C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E54A9" w:rsidRPr="009C72CF">
        <w:rPr>
          <w:rFonts w:ascii="Arial" w:hAnsi="Arial" w:cs="Arial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4D872D6B" wp14:editId="3C4EC885">
                <wp:simplePos x="0" y="0"/>
                <wp:positionH relativeFrom="column">
                  <wp:posOffset>6238959</wp:posOffset>
                </wp:positionH>
                <wp:positionV relativeFrom="paragraph">
                  <wp:posOffset>4492697</wp:posOffset>
                </wp:positionV>
                <wp:extent cx="301925" cy="232363"/>
                <wp:effectExtent l="0" t="0" r="317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25" cy="23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08EC" w14:textId="4AD088D9" w:rsidR="00B618C0" w:rsidRDefault="00B618C0" w:rsidP="000E54A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2D6B" id="_x0000_s1035" type="#_x0000_t202" style="position:absolute;margin-left:491.25pt;margin-top:353.75pt;width:23.75pt;height:18.3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" stroked="f">
                <v:textbox>
                  <w:txbxContent>
                    <w:p w14:paraId="5B2308EC" w14:textId="4AD088D9" w:rsidR="00B618C0" w:rsidRDefault="00B618C0" w:rsidP="000E54A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6EA8" w:rsidRPr="009C72CF" w:rsidSect="009C72CF">
      <w:footerReference w:type="default" r:id="rId12"/>
      <w:pgSz w:w="11906" w:h="16838"/>
      <w:pgMar w:top="567" w:right="851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0A32" w14:textId="77777777" w:rsidR="002F0A44" w:rsidRDefault="002F0A44" w:rsidP="000D6F2B">
      <w:pPr>
        <w:spacing w:after="0" w:line="240" w:lineRule="auto"/>
      </w:pPr>
      <w:r>
        <w:separator/>
      </w:r>
    </w:p>
  </w:endnote>
  <w:endnote w:type="continuationSeparator" w:id="0">
    <w:p w14:paraId="1FC04044" w14:textId="77777777" w:rsidR="002F0A44" w:rsidRDefault="002F0A44" w:rsidP="000D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Calibri"/>
    <w:panose1 w:val="00000000000000000000"/>
    <w:charset w:val="FF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18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F720CA8" w14:textId="588987E3" w:rsidR="00B618C0" w:rsidRPr="00B618C0" w:rsidRDefault="00B618C0" w:rsidP="00B618C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B618C0">
          <w:rPr>
            <w:rFonts w:ascii="Arial" w:hAnsi="Arial" w:cs="Arial"/>
            <w:sz w:val="18"/>
            <w:szCs w:val="18"/>
          </w:rPr>
          <w:fldChar w:fldCharType="begin"/>
        </w:r>
        <w:r w:rsidRPr="00B618C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618C0">
          <w:rPr>
            <w:rFonts w:ascii="Arial" w:hAnsi="Arial" w:cs="Arial"/>
            <w:sz w:val="18"/>
            <w:szCs w:val="18"/>
          </w:rPr>
          <w:fldChar w:fldCharType="separate"/>
        </w:r>
        <w:r w:rsidRPr="00B618C0">
          <w:rPr>
            <w:rFonts w:ascii="Arial" w:hAnsi="Arial" w:cs="Arial"/>
            <w:noProof/>
            <w:sz w:val="18"/>
            <w:szCs w:val="18"/>
          </w:rPr>
          <w:t>2</w:t>
        </w:r>
        <w:r w:rsidRPr="00B618C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5CDE" w14:textId="77777777" w:rsidR="002F0A44" w:rsidRDefault="002F0A44" w:rsidP="000D6F2B">
      <w:pPr>
        <w:spacing w:after="0" w:line="240" w:lineRule="auto"/>
      </w:pPr>
      <w:r>
        <w:separator/>
      </w:r>
    </w:p>
  </w:footnote>
  <w:footnote w:type="continuationSeparator" w:id="0">
    <w:p w14:paraId="7F70F686" w14:textId="77777777" w:rsidR="002F0A44" w:rsidRDefault="002F0A44" w:rsidP="000D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76"/>
    <w:multiLevelType w:val="hybridMultilevel"/>
    <w:tmpl w:val="41B8886C"/>
    <w:lvl w:ilvl="0" w:tplc="153A9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6B45"/>
    <w:multiLevelType w:val="hybridMultilevel"/>
    <w:tmpl w:val="F1C22CEC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97D39"/>
    <w:multiLevelType w:val="hybridMultilevel"/>
    <w:tmpl w:val="83EA3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926C7"/>
    <w:multiLevelType w:val="hybridMultilevel"/>
    <w:tmpl w:val="95D0F7C4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704D2"/>
    <w:multiLevelType w:val="hybridMultilevel"/>
    <w:tmpl w:val="6B88C0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B75C8"/>
    <w:multiLevelType w:val="hybridMultilevel"/>
    <w:tmpl w:val="B448D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7AB3"/>
    <w:multiLevelType w:val="hybridMultilevel"/>
    <w:tmpl w:val="E26E3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02C"/>
    <w:multiLevelType w:val="hybridMultilevel"/>
    <w:tmpl w:val="4314A360"/>
    <w:lvl w:ilvl="0" w:tplc="5DD2ACB6">
      <w:start w:val="1"/>
      <w:numFmt w:val="bullet"/>
      <w:lvlText w:val="□"/>
      <w:lvlJc w:val="left"/>
      <w:pPr>
        <w:ind w:left="360" w:hanging="360"/>
      </w:pPr>
      <w:rPr>
        <w:rFonts w:ascii="SymbolPS" w:hAnsi="SymbolP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C7335"/>
    <w:multiLevelType w:val="hybridMultilevel"/>
    <w:tmpl w:val="2C564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00D54"/>
    <w:multiLevelType w:val="hybridMultilevel"/>
    <w:tmpl w:val="EC8401D6"/>
    <w:lvl w:ilvl="0" w:tplc="BE46F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C5799"/>
    <w:multiLevelType w:val="hybridMultilevel"/>
    <w:tmpl w:val="B6A2F606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D4D72"/>
    <w:multiLevelType w:val="hybridMultilevel"/>
    <w:tmpl w:val="CA0E0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E0253"/>
    <w:multiLevelType w:val="hybridMultilevel"/>
    <w:tmpl w:val="397220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41ED2"/>
    <w:multiLevelType w:val="hybridMultilevel"/>
    <w:tmpl w:val="38F47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74704"/>
    <w:multiLevelType w:val="hybridMultilevel"/>
    <w:tmpl w:val="5122177E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E4601"/>
    <w:multiLevelType w:val="hybridMultilevel"/>
    <w:tmpl w:val="03704692"/>
    <w:lvl w:ilvl="0" w:tplc="D08C2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015696"/>
    <w:multiLevelType w:val="hybridMultilevel"/>
    <w:tmpl w:val="E1A28C32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13826"/>
    <w:multiLevelType w:val="hybridMultilevel"/>
    <w:tmpl w:val="87A660CC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D4AE4"/>
    <w:multiLevelType w:val="hybridMultilevel"/>
    <w:tmpl w:val="53F40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46943"/>
    <w:multiLevelType w:val="hybridMultilevel"/>
    <w:tmpl w:val="05B2BEC2"/>
    <w:lvl w:ilvl="0" w:tplc="153A9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20A22"/>
    <w:multiLevelType w:val="hybridMultilevel"/>
    <w:tmpl w:val="A93A8FCE"/>
    <w:lvl w:ilvl="0" w:tplc="4A26E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7"/>
  </w:num>
  <w:num w:numId="5">
    <w:abstractNumId w:val="15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  <w:num w:numId="15">
    <w:abstractNumId w:val="16"/>
  </w:num>
  <w:num w:numId="16">
    <w:abstractNumId w:val="17"/>
  </w:num>
  <w:num w:numId="17">
    <w:abstractNumId w:val="1"/>
  </w:num>
  <w:num w:numId="18">
    <w:abstractNumId w:val="14"/>
  </w:num>
  <w:num w:numId="19">
    <w:abstractNumId w:val="10"/>
  </w:num>
  <w:num w:numId="20">
    <w:abstractNumId w:val="19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BF"/>
    <w:rsid w:val="00003707"/>
    <w:rsid w:val="00007132"/>
    <w:rsid w:val="00007815"/>
    <w:rsid w:val="000211B9"/>
    <w:rsid w:val="0002204C"/>
    <w:rsid w:val="0002441A"/>
    <w:rsid w:val="00024E10"/>
    <w:rsid w:val="00025A2A"/>
    <w:rsid w:val="00026F3B"/>
    <w:rsid w:val="00027B7E"/>
    <w:rsid w:val="00031713"/>
    <w:rsid w:val="00035442"/>
    <w:rsid w:val="00041252"/>
    <w:rsid w:val="00041492"/>
    <w:rsid w:val="00041658"/>
    <w:rsid w:val="00041ADB"/>
    <w:rsid w:val="00042971"/>
    <w:rsid w:val="00044D94"/>
    <w:rsid w:val="00047BCC"/>
    <w:rsid w:val="00051F18"/>
    <w:rsid w:val="00052D81"/>
    <w:rsid w:val="00053FD5"/>
    <w:rsid w:val="000601AA"/>
    <w:rsid w:val="00060511"/>
    <w:rsid w:val="000732A0"/>
    <w:rsid w:val="00077049"/>
    <w:rsid w:val="00083B8E"/>
    <w:rsid w:val="00084C35"/>
    <w:rsid w:val="00095FBE"/>
    <w:rsid w:val="000965F0"/>
    <w:rsid w:val="00096C05"/>
    <w:rsid w:val="000A1461"/>
    <w:rsid w:val="000A14EE"/>
    <w:rsid w:val="000A3CBC"/>
    <w:rsid w:val="000A4CE7"/>
    <w:rsid w:val="000B1550"/>
    <w:rsid w:val="000B2603"/>
    <w:rsid w:val="000C3138"/>
    <w:rsid w:val="000C49C4"/>
    <w:rsid w:val="000C5373"/>
    <w:rsid w:val="000C5A01"/>
    <w:rsid w:val="000D48AD"/>
    <w:rsid w:val="000D6AE4"/>
    <w:rsid w:val="000D6F2B"/>
    <w:rsid w:val="000E144A"/>
    <w:rsid w:val="000E1BCC"/>
    <w:rsid w:val="000E54A9"/>
    <w:rsid w:val="000E64A7"/>
    <w:rsid w:val="000F0797"/>
    <w:rsid w:val="000F12FD"/>
    <w:rsid w:val="000F2A51"/>
    <w:rsid w:val="000F3FBE"/>
    <w:rsid w:val="00100FF6"/>
    <w:rsid w:val="00101874"/>
    <w:rsid w:val="001020F9"/>
    <w:rsid w:val="00102781"/>
    <w:rsid w:val="00106E5F"/>
    <w:rsid w:val="0011046F"/>
    <w:rsid w:val="001131E3"/>
    <w:rsid w:val="00113BD8"/>
    <w:rsid w:val="001147DE"/>
    <w:rsid w:val="00115C25"/>
    <w:rsid w:val="0012216C"/>
    <w:rsid w:val="001249F2"/>
    <w:rsid w:val="001268DC"/>
    <w:rsid w:val="00131126"/>
    <w:rsid w:val="0013221F"/>
    <w:rsid w:val="001420BD"/>
    <w:rsid w:val="001449C6"/>
    <w:rsid w:val="00145580"/>
    <w:rsid w:val="00150CAA"/>
    <w:rsid w:val="001555D5"/>
    <w:rsid w:val="0015762D"/>
    <w:rsid w:val="00160ADA"/>
    <w:rsid w:val="001628A7"/>
    <w:rsid w:val="001643C5"/>
    <w:rsid w:val="0016650A"/>
    <w:rsid w:val="00175C83"/>
    <w:rsid w:val="00183769"/>
    <w:rsid w:val="001852B8"/>
    <w:rsid w:val="00186BD7"/>
    <w:rsid w:val="00187578"/>
    <w:rsid w:val="00192D14"/>
    <w:rsid w:val="001966FA"/>
    <w:rsid w:val="001A1D82"/>
    <w:rsid w:val="001A21CC"/>
    <w:rsid w:val="001A3BC0"/>
    <w:rsid w:val="001A4693"/>
    <w:rsid w:val="001A48A8"/>
    <w:rsid w:val="001B2350"/>
    <w:rsid w:val="001B6DC8"/>
    <w:rsid w:val="001C0D7F"/>
    <w:rsid w:val="001C2EAC"/>
    <w:rsid w:val="001C4D15"/>
    <w:rsid w:val="001C6FBE"/>
    <w:rsid w:val="001D07A6"/>
    <w:rsid w:val="001D5836"/>
    <w:rsid w:val="001E1554"/>
    <w:rsid w:val="001E19C1"/>
    <w:rsid w:val="001E481D"/>
    <w:rsid w:val="001E4D8C"/>
    <w:rsid w:val="00202BDC"/>
    <w:rsid w:val="002042F4"/>
    <w:rsid w:val="002047BD"/>
    <w:rsid w:val="002068AB"/>
    <w:rsid w:val="0021002F"/>
    <w:rsid w:val="0021476C"/>
    <w:rsid w:val="0022620D"/>
    <w:rsid w:val="002316D6"/>
    <w:rsid w:val="002354FF"/>
    <w:rsid w:val="00236AA5"/>
    <w:rsid w:val="00240BE6"/>
    <w:rsid w:val="00241DC2"/>
    <w:rsid w:val="002444C6"/>
    <w:rsid w:val="0024485D"/>
    <w:rsid w:val="00245A73"/>
    <w:rsid w:val="002464BB"/>
    <w:rsid w:val="00246F73"/>
    <w:rsid w:val="00250C17"/>
    <w:rsid w:val="002536A5"/>
    <w:rsid w:val="00271030"/>
    <w:rsid w:val="00271690"/>
    <w:rsid w:val="002752B7"/>
    <w:rsid w:val="0027553A"/>
    <w:rsid w:val="002851C4"/>
    <w:rsid w:val="0029163B"/>
    <w:rsid w:val="00294835"/>
    <w:rsid w:val="002A1796"/>
    <w:rsid w:val="002B00C4"/>
    <w:rsid w:val="002B04C5"/>
    <w:rsid w:val="002B460A"/>
    <w:rsid w:val="002B5E2E"/>
    <w:rsid w:val="002B7F83"/>
    <w:rsid w:val="002C464F"/>
    <w:rsid w:val="002D0939"/>
    <w:rsid w:val="002D77AD"/>
    <w:rsid w:val="002D7BAE"/>
    <w:rsid w:val="002E2768"/>
    <w:rsid w:val="002E3935"/>
    <w:rsid w:val="002E481B"/>
    <w:rsid w:val="002E482F"/>
    <w:rsid w:val="002F0A44"/>
    <w:rsid w:val="002F10BB"/>
    <w:rsid w:val="002F1D09"/>
    <w:rsid w:val="002F3037"/>
    <w:rsid w:val="002F5F78"/>
    <w:rsid w:val="00300C4E"/>
    <w:rsid w:val="00304EB7"/>
    <w:rsid w:val="00312FAB"/>
    <w:rsid w:val="00315FDE"/>
    <w:rsid w:val="00317632"/>
    <w:rsid w:val="00323137"/>
    <w:rsid w:val="0032365B"/>
    <w:rsid w:val="0032462C"/>
    <w:rsid w:val="00334951"/>
    <w:rsid w:val="003402B1"/>
    <w:rsid w:val="00341AE7"/>
    <w:rsid w:val="00344733"/>
    <w:rsid w:val="00344F48"/>
    <w:rsid w:val="00347A45"/>
    <w:rsid w:val="00350013"/>
    <w:rsid w:val="00352918"/>
    <w:rsid w:val="00354FBB"/>
    <w:rsid w:val="00360A3A"/>
    <w:rsid w:val="00361AB9"/>
    <w:rsid w:val="00362092"/>
    <w:rsid w:val="00364DF7"/>
    <w:rsid w:val="003678FD"/>
    <w:rsid w:val="003750AC"/>
    <w:rsid w:val="00376FBD"/>
    <w:rsid w:val="003827D2"/>
    <w:rsid w:val="00382FB8"/>
    <w:rsid w:val="003867E8"/>
    <w:rsid w:val="00393E39"/>
    <w:rsid w:val="003A217B"/>
    <w:rsid w:val="003A35DA"/>
    <w:rsid w:val="003A3C44"/>
    <w:rsid w:val="003A55FB"/>
    <w:rsid w:val="003A7C6E"/>
    <w:rsid w:val="003B1C96"/>
    <w:rsid w:val="003B70E8"/>
    <w:rsid w:val="003B7ACE"/>
    <w:rsid w:val="003C104A"/>
    <w:rsid w:val="003C18CB"/>
    <w:rsid w:val="003C41A6"/>
    <w:rsid w:val="003C4E79"/>
    <w:rsid w:val="003D0642"/>
    <w:rsid w:val="003D6C1F"/>
    <w:rsid w:val="003D7FEA"/>
    <w:rsid w:val="003E2984"/>
    <w:rsid w:val="003E3BA1"/>
    <w:rsid w:val="003E3C7E"/>
    <w:rsid w:val="003E5D8F"/>
    <w:rsid w:val="003E705C"/>
    <w:rsid w:val="003F238A"/>
    <w:rsid w:val="003F26C3"/>
    <w:rsid w:val="003F6EA8"/>
    <w:rsid w:val="00400087"/>
    <w:rsid w:val="0040166D"/>
    <w:rsid w:val="00403249"/>
    <w:rsid w:val="00407EE1"/>
    <w:rsid w:val="00407FF9"/>
    <w:rsid w:val="00410DA8"/>
    <w:rsid w:val="004119A2"/>
    <w:rsid w:val="00413D76"/>
    <w:rsid w:val="004224A6"/>
    <w:rsid w:val="0043198A"/>
    <w:rsid w:val="0043476E"/>
    <w:rsid w:val="004354F4"/>
    <w:rsid w:val="00437920"/>
    <w:rsid w:val="004402E8"/>
    <w:rsid w:val="004475CD"/>
    <w:rsid w:val="00450211"/>
    <w:rsid w:val="00451E95"/>
    <w:rsid w:val="00456BDD"/>
    <w:rsid w:val="004576BF"/>
    <w:rsid w:val="0045774B"/>
    <w:rsid w:val="004629A2"/>
    <w:rsid w:val="004702A1"/>
    <w:rsid w:val="00470331"/>
    <w:rsid w:val="00470989"/>
    <w:rsid w:val="00470E3C"/>
    <w:rsid w:val="004711D8"/>
    <w:rsid w:val="00472543"/>
    <w:rsid w:val="00472720"/>
    <w:rsid w:val="004737D0"/>
    <w:rsid w:val="00475139"/>
    <w:rsid w:val="004757CC"/>
    <w:rsid w:val="00477D2F"/>
    <w:rsid w:val="00480CFA"/>
    <w:rsid w:val="00483C7B"/>
    <w:rsid w:val="00484A33"/>
    <w:rsid w:val="00491242"/>
    <w:rsid w:val="004A1D7C"/>
    <w:rsid w:val="004A3A6D"/>
    <w:rsid w:val="004B358B"/>
    <w:rsid w:val="004B6057"/>
    <w:rsid w:val="004B62E9"/>
    <w:rsid w:val="004B6D53"/>
    <w:rsid w:val="004C50A7"/>
    <w:rsid w:val="004C572C"/>
    <w:rsid w:val="004C79FA"/>
    <w:rsid w:val="004D73E9"/>
    <w:rsid w:val="004D7462"/>
    <w:rsid w:val="004D7679"/>
    <w:rsid w:val="004D780F"/>
    <w:rsid w:val="004E1557"/>
    <w:rsid w:val="004E3C6B"/>
    <w:rsid w:val="004E455B"/>
    <w:rsid w:val="004E6366"/>
    <w:rsid w:val="004F1A25"/>
    <w:rsid w:val="004F4185"/>
    <w:rsid w:val="004F60B1"/>
    <w:rsid w:val="00504B85"/>
    <w:rsid w:val="00506E46"/>
    <w:rsid w:val="00510E67"/>
    <w:rsid w:val="00511CA1"/>
    <w:rsid w:val="00520253"/>
    <w:rsid w:val="00522B77"/>
    <w:rsid w:val="00522C69"/>
    <w:rsid w:val="00524818"/>
    <w:rsid w:val="0052498F"/>
    <w:rsid w:val="005260BA"/>
    <w:rsid w:val="005301F5"/>
    <w:rsid w:val="00543238"/>
    <w:rsid w:val="00547FFA"/>
    <w:rsid w:val="005531EE"/>
    <w:rsid w:val="00554B3E"/>
    <w:rsid w:val="005624F4"/>
    <w:rsid w:val="00562659"/>
    <w:rsid w:val="00565A42"/>
    <w:rsid w:val="00566805"/>
    <w:rsid w:val="00571273"/>
    <w:rsid w:val="00572B55"/>
    <w:rsid w:val="00575D7F"/>
    <w:rsid w:val="00575DED"/>
    <w:rsid w:val="00581213"/>
    <w:rsid w:val="0058194B"/>
    <w:rsid w:val="00584183"/>
    <w:rsid w:val="00594A2A"/>
    <w:rsid w:val="00595D0D"/>
    <w:rsid w:val="005A0F58"/>
    <w:rsid w:val="005A59E4"/>
    <w:rsid w:val="005A5A2D"/>
    <w:rsid w:val="005B11BC"/>
    <w:rsid w:val="005B4E4E"/>
    <w:rsid w:val="005C27B6"/>
    <w:rsid w:val="005C3B5D"/>
    <w:rsid w:val="005C5973"/>
    <w:rsid w:val="005D1B23"/>
    <w:rsid w:val="005E3B65"/>
    <w:rsid w:val="005E6BC3"/>
    <w:rsid w:val="005F4FDE"/>
    <w:rsid w:val="005F546E"/>
    <w:rsid w:val="005F74B0"/>
    <w:rsid w:val="005F7996"/>
    <w:rsid w:val="005F7C44"/>
    <w:rsid w:val="00603461"/>
    <w:rsid w:val="006076D2"/>
    <w:rsid w:val="00615FE8"/>
    <w:rsid w:val="0061696F"/>
    <w:rsid w:val="006218E8"/>
    <w:rsid w:val="00621ED8"/>
    <w:rsid w:val="00625B55"/>
    <w:rsid w:val="00633BDE"/>
    <w:rsid w:val="00636C74"/>
    <w:rsid w:val="0064457D"/>
    <w:rsid w:val="0064723E"/>
    <w:rsid w:val="006569EC"/>
    <w:rsid w:val="006618A5"/>
    <w:rsid w:val="0066468A"/>
    <w:rsid w:val="0066620B"/>
    <w:rsid w:val="00670B95"/>
    <w:rsid w:val="00675F18"/>
    <w:rsid w:val="006778B6"/>
    <w:rsid w:val="00686824"/>
    <w:rsid w:val="00687225"/>
    <w:rsid w:val="006A79FD"/>
    <w:rsid w:val="006B011A"/>
    <w:rsid w:val="006B18E3"/>
    <w:rsid w:val="006B58E9"/>
    <w:rsid w:val="006B5936"/>
    <w:rsid w:val="006B6977"/>
    <w:rsid w:val="006B74D4"/>
    <w:rsid w:val="006C6D56"/>
    <w:rsid w:val="006C6DD3"/>
    <w:rsid w:val="006D0D38"/>
    <w:rsid w:val="006D4D5B"/>
    <w:rsid w:val="006D689B"/>
    <w:rsid w:val="006D6FCC"/>
    <w:rsid w:val="006E1E4D"/>
    <w:rsid w:val="006F3591"/>
    <w:rsid w:val="006F563A"/>
    <w:rsid w:val="006F6B71"/>
    <w:rsid w:val="006F74A6"/>
    <w:rsid w:val="00701ED1"/>
    <w:rsid w:val="007073D8"/>
    <w:rsid w:val="00712F22"/>
    <w:rsid w:val="00723789"/>
    <w:rsid w:val="007310C9"/>
    <w:rsid w:val="007336AC"/>
    <w:rsid w:val="00734AA4"/>
    <w:rsid w:val="007365B5"/>
    <w:rsid w:val="00737965"/>
    <w:rsid w:val="00737FA9"/>
    <w:rsid w:val="0074179E"/>
    <w:rsid w:val="00745178"/>
    <w:rsid w:val="00747A12"/>
    <w:rsid w:val="00753456"/>
    <w:rsid w:val="00753A7F"/>
    <w:rsid w:val="00755572"/>
    <w:rsid w:val="007567D1"/>
    <w:rsid w:val="007573F4"/>
    <w:rsid w:val="007674A8"/>
    <w:rsid w:val="007713BD"/>
    <w:rsid w:val="007738F1"/>
    <w:rsid w:val="00774E1A"/>
    <w:rsid w:val="007775BD"/>
    <w:rsid w:val="007775C2"/>
    <w:rsid w:val="00780F1D"/>
    <w:rsid w:val="007862FA"/>
    <w:rsid w:val="00786436"/>
    <w:rsid w:val="00786993"/>
    <w:rsid w:val="0079385B"/>
    <w:rsid w:val="007948AE"/>
    <w:rsid w:val="00794E8A"/>
    <w:rsid w:val="0079621D"/>
    <w:rsid w:val="007A2C34"/>
    <w:rsid w:val="007A394E"/>
    <w:rsid w:val="007A626B"/>
    <w:rsid w:val="007C580A"/>
    <w:rsid w:val="007C72A6"/>
    <w:rsid w:val="007D23BF"/>
    <w:rsid w:val="007E05D0"/>
    <w:rsid w:val="007E3847"/>
    <w:rsid w:val="007E4D12"/>
    <w:rsid w:val="007E6D62"/>
    <w:rsid w:val="00803293"/>
    <w:rsid w:val="00805E6E"/>
    <w:rsid w:val="0081007D"/>
    <w:rsid w:val="0081282D"/>
    <w:rsid w:val="008134B0"/>
    <w:rsid w:val="0081587D"/>
    <w:rsid w:val="008204CE"/>
    <w:rsid w:val="00825BC9"/>
    <w:rsid w:val="00826855"/>
    <w:rsid w:val="00831FC7"/>
    <w:rsid w:val="00840CBF"/>
    <w:rsid w:val="00843171"/>
    <w:rsid w:val="0084333B"/>
    <w:rsid w:val="00844124"/>
    <w:rsid w:val="008442DF"/>
    <w:rsid w:val="00846521"/>
    <w:rsid w:val="00851BBD"/>
    <w:rsid w:val="00855BCE"/>
    <w:rsid w:val="008608FB"/>
    <w:rsid w:val="008617B3"/>
    <w:rsid w:val="00861E91"/>
    <w:rsid w:val="00863BA3"/>
    <w:rsid w:val="00887791"/>
    <w:rsid w:val="00887B75"/>
    <w:rsid w:val="00890A39"/>
    <w:rsid w:val="008911AF"/>
    <w:rsid w:val="00891368"/>
    <w:rsid w:val="008A34DA"/>
    <w:rsid w:val="008B4C34"/>
    <w:rsid w:val="008B6662"/>
    <w:rsid w:val="008C06E4"/>
    <w:rsid w:val="008C26A4"/>
    <w:rsid w:val="008C43F6"/>
    <w:rsid w:val="008D0BFB"/>
    <w:rsid w:val="008D2E2C"/>
    <w:rsid w:val="008D3385"/>
    <w:rsid w:val="008D3587"/>
    <w:rsid w:val="008D5602"/>
    <w:rsid w:val="008D7A50"/>
    <w:rsid w:val="008E24F0"/>
    <w:rsid w:val="008E3F8F"/>
    <w:rsid w:val="008F2E40"/>
    <w:rsid w:val="009002B9"/>
    <w:rsid w:val="009007C0"/>
    <w:rsid w:val="00901422"/>
    <w:rsid w:val="0091222F"/>
    <w:rsid w:val="00913162"/>
    <w:rsid w:val="0091346F"/>
    <w:rsid w:val="0091641D"/>
    <w:rsid w:val="009170DA"/>
    <w:rsid w:val="00922E56"/>
    <w:rsid w:val="0092780C"/>
    <w:rsid w:val="00927A53"/>
    <w:rsid w:val="009371F5"/>
    <w:rsid w:val="00937964"/>
    <w:rsid w:val="00937D1E"/>
    <w:rsid w:val="00937F8D"/>
    <w:rsid w:val="00941E5E"/>
    <w:rsid w:val="009437CF"/>
    <w:rsid w:val="0094680E"/>
    <w:rsid w:val="00951AE4"/>
    <w:rsid w:val="009528B6"/>
    <w:rsid w:val="0095727B"/>
    <w:rsid w:val="009625CE"/>
    <w:rsid w:val="00962747"/>
    <w:rsid w:val="00962B1C"/>
    <w:rsid w:val="00963582"/>
    <w:rsid w:val="00963CB3"/>
    <w:rsid w:val="00967962"/>
    <w:rsid w:val="009719EE"/>
    <w:rsid w:val="009724C2"/>
    <w:rsid w:val="00976ABD"/>
    <w:rsid w:val="00983A31"/>
    <w:rsid w:val="009844D7"/>
    <w:rsid w:val="00993DD6"/>
    <w:rsid w:val="0099468A"/>
    <w:rsid w:val="00994EDF"/>
    <w:rsid w:val="009A289F"/>
    <w:rsid w:val="009A342D"/>
    <w:rsid w:val="009A4308"/>
    <w:rsid w:val="009A6D3A"/>
    <w:rsid w:val="009A7A66"/>
    <w:rsid w:val="009B79EB"/>
    <w:rsid w:val="009C33F7"/>
    <w:rsid w:val="009C506F"/>
    <w:rsid w:val="009C72CF"/>
    <w:rsid w:val="009D4177"/>
    <w:rsid w:val="009D44C4"/>
    <w:rsid w:val="009D45D9"/>
    <w:rsid w:val="009D69D6"/>
    <w:rsid w:val="009D7925"/>
    <w:rsid w:val="009E3496"/>
    <w:rsid w:val="009F34B7"/>
    <w:rsid w:val="009F516E"/>
    <w:rsid w:val="00A00506"/>
    <w:rsid w:val="00A10F7B"/>
    <w:rsid w:val="00A203E2"/>
    <w:rsid w:val="00A229D6"/>
    <w:rsid w:val="00A22C6C"/>
    <w:rsid w:val="00A32810"/>
    <w:rsid w:val="00A32D17"/>
    <w:rsid w:val="00A33CF5"/>
    <w:rsid w:val="00A37B5B"/>
    <w:rsid w:val="00A41B20"/>
    <w:rsid w:val="00A41D8B"/>
    <w:rsid w:val="00A43081"/>
    <w:rsid w:val="00A4532A"/>
    <w:rsid w:val="00A46846"/>
    <w:rsid w:val="00A565EF"/>
    <w:rsid w:val="00A61692"/>
    <w:rsid w:val="00A61BBF"/>
    <w:rsid w:val="00A65EF1"/>
    <w:rsid w:val="00A70FE1"/>
    <w:rsid w:val="00A76942"/>
    <w:rsid w:val="00A76EAE"/>
    <w:rsid w:val="00A842AA"/>
    <w:rsid w:val="00A84445"/>
    <w:rsid w:val="00A85EE3"/>
    <w:rsid w:val="00A93314"/>
    <w:rsid w:val="00AA166A"/>
    <w:rsid w:val="00AA3529"/>
    <w:rsid w:val="00AA548A"/>
    <w:rsid w:val="00AB1630"/>
    <w:rsid w:val="00AB1D76"/>
    <w:rsid w:val="00AB44AC"/>
    <w:rsid w:val="00AC17E6"/>
    <w:rsid w:val="00AC71F3"/>
    <w:rsid w:val="00AD305F"/>
    <w:rsid w:val="00AD48EB"/>
    <w:rsid w:val="00AD67A1"/>
    <w:rsid w:val="00AD6CD0"/>
    <w:rsid w:val="00AD716F"/>
    <w:rsid w:val="00AF0A4D"/>
    <w:rsid w:val="00AF1E25"/>
    <w:rsid w:val="00AF5B64"/>
    <w:rsid w:val="00B02F51"/>
    <w:rsid w:val="00B064A9"/>
    <w:rsid w:val="00B1304E"/>
    <w:rsid w:val="00B134B9"/>
    <w:rsid w:val="00B2168D"/>
    <w:rsid w:val="00B36675"/>
    <w:rsid w:val="00B424F2"/>
    <w:rsid w:val="00B42B31"/>
    <w:rsid w:val="00B445B4"/>
    <w:rsid w:val="00B60BD2"/>
    <w:rsid w:val="00B611E1"/>
    <w:rsid w:val="00B618C0"/>
    <w:rsid w:val="00B61F58"/>
    <w:rsid w:val="00B63A13"/>
    <w:rsid w:val="00B649F2"/>
    <w:rsid w:val="00B72A19"/>
    <w:rsid w:val="00B7647A"/>
    <w:rsid w:val="00B8221F"/>
    <w:rsid w:val="00B92962"/>
    <w:rsid w:val="00B933CB"/>
    <w:rsid w:val="00B9603E"/>
    <w:rsid w:val="00B961B3"/>
    <w:rsid w:val="00BA1137"/>
    <w:rsid w:val="00BA2063"/>
    <w:rsid w:val="00BC2780"/>
    <w:rsid w:val="00BC3821"/>
    <w:rsid w:val="00BC5039"/>
    <w:rsid w:val="00BD17CF"/>
    <w:rsid w:val="00BE03D9"/>
    <w:rsid w:val="00BE4522"/>
    <w:rsid w:val="00BE4F21"/>
    <w:rsid w:val="00BF3AE5"/>
    <w:rsid w:val="00C044E8"/>
    <w:rsid w:val="00C04CF4"/>
    <w:rsid w:val="00C13BD1"/>
    <w:rsid w:val="00C14930"/>
    <w:rsid w:val="00C16382"/>
    <w:rsid w:val="00C210EE"/>
    <w:rsid w:val="00C227C2"/>
    <w:rsid w:val="00C23A6C"/>
    <w:rsid w:val="00C27037"/>
    <w:rsid w:val="00C2737F"/>
    <w:rsid w:val="00C307F4"/>
    <w:rsid w:val="00C340E0"/>
    <w:rsid w:val="00C36415"/>
    <w:rsid w:val="00C37CC8"/>
    <w:rsid w:val="00C416AA"/>
    <w:rsid w:val="00C45BFE"/>
    <w:rsid w:val="00C46903"/>
    <w:rsid w:val="00C53118"/>
    <w:rsid w:val="00C56B3B"/>
    <w:rsid w:val="00C57F63"/>
    <w:rsid w:val="00C62F9C"/>
    <w:rsid w:val="00C6610F"/>
    <w:rsid w:val="00C71C58"/>
    <w:rsid w:val="00C86A31"/>
    <w:rsid w:val="00C931C2"/>
    <w:rsid w:val="00C963F2"/>
    <w:rsid w:val="00C97C5F"/>
    <w:rsid w:val="00CA1FD5"/>
    <w:rsid w:val="00CA7298"/>
    <w:rsid w:val="00CB0041"/>
    <w:rsid w:val="00CB0D13"/>
    <w:rsid w:val="00CB2848"/>
    <w:rsid w:val="00CB5A4A"/>
    <w:rsid w:val="00CC0A14"/>
    <w:rsid w:val="00CC63DA"/>
    <w:rsid w:val="00CC76CD"/>
    <w:rsid w:val="00CD2136"/>
    <w:rsid w:val="00CD386F"/>
    <w:rsid w:val="00CD49ED"/>
    <w:rsid w:val="00CE49ED"/>
    <w:rsid w:val="00CF170C"/>
    <w:rsid w:val="00CF20ED"/>
    <w:rsid w:val="00D030B9"/>
    <w:rsid w:val="00D04D10"/>
    <w:rsid w:val="00D0707D"/>
    <w:rsid w:val="00D121FD"/>
    <w:rsid w:val="00D12886"/>
    <w:rsid w:val="00D12D3A"/>
    <w:rsid w:val="00D13100"/>
    <w:rsid w:val="00D15D0A"/>
    <w:rsid w:val="00D310CE"/>
    <w:rsid w:val="00D31A10"/>
    <w:rsid w:val="00D33913"/>
    <w:rsid w:val="00D37C60"/>
    <w:rsid w:val="00D40336"/>
    <w:rsid w:val="00D4183A"/>
    <w:rsid w:val="00D4240F"/>
    <w:rsid w:val="00D443D0"/>
    <w:rsid w:val="00D46B16"/>
    <w:rsid w:val="00D47298"/>
    <w:rsid w:val="00D56547"/>
    <w:rsid w:val="00D64833"/>
    <w:rsid w:val="00D72213"/>
    <w:rsid w:val="00D7651A"/>
    <w:rsid w:val="00D80B24"/>
    <w:rsid w:val="00D81CF7"/>
    <w:rsid w:val="00D84C05"/>
    <w:rsid w:val="00D902D2"/>
    <w:rsid w:val="00D90C08"/>
    <w:rsid w:val="00D97EF1"/>
    <w:rsid w:val="00DA0804"/>
    <w:rsid w:val="00DA397A"/>
    <w:rsid w:val="00DA5556"/>
    <w:rsid w:val="00DA698F"/>
    <w:rsid w:val="00DA708E"/>
    <w:rsid w:val="00DB006D"/>
    <w:rsid w:val="00DB12B8"/>
    <w:rsid w:val="00DB4AAC"/>
    <w:rsid w:val="00DB58EF"/>
    <w:rsid w:val="00DC2455"/>
    <w:rsid w:val="00DC6354"/>
    <w:rsid w:val="00DC7BDC"/>
    <w:rsid w:val="00DD18F6"/>
    <w:rsid w:val="00DD231C"/>
    <w:rsid w:val="00DD480B"/>
    <w:rsid w:val="00DD48B8"/>
    <w:rsid w:val="00DD4CCC"/>
    <w:rsid w:val="00DD7C5F"/>
    <w:rsid w:val="00DE0D7F"/>
    <w:rsid w:val="00DE6D44"/>
    <w:rsid w:val="00DF1639"/>
    <w:rsid w:val="00DF297A"/>
    <w:rsid w:val="00DF2CAF"/>
    <w:rsid w:val="00DF4CE6"/>
    <w:rsid w:val="00DF513B"/>
    <w:rsid w:val="00E00B29"/>
    <w:rsid w:val="00E01724"/>
    <w:rsid w:val="00E04DF9"/>
    <w:rsid w:val="00E05C8E"/>
    <w:rsid w:val="00E11983"/>
    <w:rsid w:val="00E11A2D"/>
    <w:rsid w:val="00E11C9C"/>
    <w:rsid w:val="00E12388"/>
    <w:rsid w:val="00E12A57"/>
    <w:rsid w:val="00E13EEE"/>
    <w:rsid w:val="00E14003"/>
    <w:rsid w:val="00E14DFD"/>
    <w:rsid w:val="00E22A22"/>
    <w:rsid w:val="00E27CBE"/>
    <w:rsid w:val="00E33512"/>
    <w:rsid w:val="00E34439"/>
    <w:rsid w:val="00E43984"/>
    <w:rsid w:val="00E43F3E"/>
    <w:rsid w:val="00E45592"/>
    <w:rsid w:val="00E47596"/>
    <w:rsid w:val="00E47864"/>
    <w:rsid w:val="00E502A3"/>
    <w:rsid w:val="00E5485E"/>
    <w:rsid w:val="00E62106"/>
    <w:rsid w:val="00E66A26"/>
    <w:rsid w:val="00E717EB"/>
    <w:rsid w:val="00E80812"/>
    <w:rsid w:val="00E835D0"/>
    <w:rsid w:val="00E84005"/>
    <w:rsid w:val="00E84BE2"/>
    <w:rsid w:val="00E91070"/>
    <w:rsid w:val="00E92AE1"/>
    <w:rsid w:val="00E94AA0"/>
    <w:rsid w:val="00EA17DD"/>
    <w:rsid w:val="00EA1A96"/>
    <w:rsid w:val="00EA4DB4"/>
    <w:rsid w:val="00EA71BD"/>
    <w:rsid w:val="00EB01E3"/>
    <w:rsid w:val="00EB0457"/>
    <w:rsid w:val="00EB0CA2"/>
    <w:rsid w:val="00EB3C3F"/>
    <w:rsid w:val="00EB7F0F"/>
    <w:rsid w:val="00EC44F3"/>
    <w:rsid w:val="00EC51EE"/>
    <w:rsid w:val="00ED0A39"/>
    <w:rsid w:val="00ED2AA5"/>
    <w:rsid w:val="00ED2FA1"/>
    <w:rsid w:val="00ED3A2A"/>
    <w:rsid w:val="00ED3E4D"/>
    <w:rsid w:val="00ED4C45"/>
    <w:rsid w:val="00ED5167"/>
    <w:rsid w:val="00ED53B5"/>
    <w:rsid w:val="00EE1DDB"/>
    <w:rsid w:val="00EE4992"/>
    <w:rsid w:val="00EE7938"/>
    <w:rsid w:val="00EF4E36"/>
    <w:rsid w:val="00F116ED"/>
    <w:rsid w:val="00F14D3C"/>
    <w:rsid w:val="00F1513D"/>
    <w:rsid w:val="00F16C5F"/>
    <w:rsid w:val="00F16E16"/>
    <w:rsid w:val="00F17EFF"/>
    <w:rsid w:val="00F23B78"/>
    <w:rsid w:val="00F24B12"/>
    <w:rsid w:val="00F25D4E"/>
    <w:rsid w:val="00F34FC9"/>
    <w:rsid w:val="00F36373"/>
    <w:rsid w:val="00F36482"/>
    <w:rsid w:val="00F47409"/>
    <w:rsid w:val="00F50971"/>
    <w:rsid w:val="00F56641"/>
    <w:rsid w:val="00F577B0"/>
    <w:rsid w:val="00F6213D"/>
    <w:rsid w:val="00F67D67"/>
    <w:rsid w:val="00F7551D"/>
    <w:rsid w:val="00F777CA"/>
    <w:rsid w:val="00F80391"/>
    <w:rsid w:val="00F811DD"/>
    <w:rsid w:val="00F92D3E"/>
    <w:rsid w:val="00F93B6D"/>
    <w:rsid w:val="00F96AB0"/>
    <w:rsid w:val="00FA55B9"/>
    <w:rsid w:val="00FA63BD"/>
    <w:rsid w:val="00FB1C20"/>
    <w:rsid w:val="00FB2FC7"/>
    <w:rsid w:val="00FB36CB"/>
    <w:rsid w:val="00FC374F"/>
    <w:rsid w:val="00FC597F"/>
    <w:rsid w:val="00FC6D8A"/>
    <w:rsid w:val="00FD21BF"/>
    <w:rsid w:val="00FD43EA"/>
    <w:rsid w:val="00FE0662"/>
    <w:rsid w:val="00FE5C01"/>
    <w:rsid w:val="00FE6B09"/>
    <w:rsid w:val="00FF389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FC3F6"/>
  <w15:docId w15:val="{E83D5FCF-6DF6-4CC1-934D-ABB7E4D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20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102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7A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2B"/>
  </w:style>
  <w:style w:type="paragraph" w:styleId="Footer">
    <w:name w:val="footer"/>
    <w:basedOn w:val="Normal"/>
    <w:link w:val="FooterChar"/>
    <w:uiPriority w:val="99"/>
    <w:unhideWhenUsed/>
    <w:rsid w:val="000D6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2B"/>
  </w:style>
  <w:style w:type="paragraph" w:styleId="Revision">
    <w:name w:val="Revision"/>
    <w:hidden/>
    <w:uiPriority w:val="99"/>
    <w:semiHidden/>
    <w:rsid w:val="009A3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4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F48663B5-0DB0-462A-B21A-2C8EE54B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BE9CC-97FA-4D6D-AA74-48C606B00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07B13-5399-4537-AF29-FB2B3BC31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CC81E-68DD-454B-B182-4B1D4982536F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Christine</dc:creator>
  <cp:lastModifiedBy>Louise Hobbs (DHHS)</cp:lastModifiedBy>
  <cp:revision>3</cp:revision>
  <cp:lastPrinted>2018-08-27T05:20:00Z</cp:lastPrinted>
  <dcterms:created xsi:type="dcterms:W3CDTF">2022-10-11T22:45:00Z</dcterms:created>
  <dcterms:modified xsi:type="dcterms:W3CDTF">2022-10-11T22:48:00Z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2021-01-06T23:44:28Z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f2acecf6-6165-4076-9ef2-2250ec44dd8b</vt:lpwstr>
  </property>
  <property fmtid="{D5CDD505-2E9C-101B-9397-08002B2CF9AE}" pid="9" name="MSIP_Label_efdf5488-3066-4b6c-8fea-9472b8a1f34c_ContentBits">
    <vt:lpwstr>0</vt:lpwstr>
  </property>
  <property fmtid="{D5CDD505-2E9C-101B-9397-08002B2CF9AE}" pid="10" name="MediaServiceImageTags">
    <vt:lpwstr/>
  </property>
</Properties>
</file>