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3A44" w:rsidR="0065233E" w:rsidP="00E54B8A" w:rsidRDefault="00FC09A8" w14:paraId="32A4EE3A" w14:textId="418D60EB">
      <w:pPr>
        <w:pStyle w:val="Heading1"/>
      </w:pPr>
      <w:r>
        <w:t xml:space="preserve">Consumer Lead </w:t>
      </w:r>
      <w:r w:rsidR="00CF0411">
        <w:t xml:space="preserve">– </w:t>
      </w:r>
      <w:r w:rsidR="003C40AB">
        <w:t>Continuing</w:t>
      </w:r>
      <w:r w:rsidR="00880370">
        <w:t xml:space="preserve"> Care </w:t>
      </w:r>
      <w:r w:rsidR="00CF0411">
        <w:t>Lear</w:t>
      </w:r>
      <w:r w:rsidR="00450878">
        <w:t>n</w:t>
      </w:r>
      <w:r w:rsidR="00CF0411">
        <w:t>ing Health Network</w:t>
      </w:r>
      <w:r w:rsidR="000F3A44">
        <w:br/>
      </w:r>
      <w:r w:rsidR="000F3A44">
        <w:t>Centre of Clinical Excellence</w:t>
      </w:r>
    </w:p>
    <w:p w:rsidR="00E54B8A" w:rsidRDefault="00E54B8A" w14:paraId="44DBE4DF" w14:textId="77777777">
      <w:pPr>
        <w:spacing w:after="116"/>
        <w:ind w:left="-5"/>
        <w:rPr>
          <w:highlight w:val="yellow"/>
        </w:rPr>
      </w:pPr>
    </w:p>
    <w:p w:rsidRPr="00FB6815" w:rsidR="004A10FB" w:rsidP="004A10FB" w:rsidRDefault="00CA0AF7" w14:paraId="69317491" w14:textId="15943CA2">
      <w:pPr>
        <w:spacing w:after="1"/>
        <w:ind w:left="-5" w:right="85"/>
        <w:rPr>
          <w:rFonts w:ascii="Arial" w:hAnsi="Arial" w:cs="Arial"/>
        </w:rPr>
      </w:pPr>
      <w:r>
        <w:rPr>
          <w:rFonts w:ascii="Arial" w:hAnsi="Arial" w:cs="Arial"/>
        </w:rPr>
        <w:t>November</w:t>
      </w:r>
      <w:r w:rsidRPr="00FB6815" w:rsidR="004A10FB">
        <w:rPr>
          <w:rFonts w:ascii="Arial" w:hAnsi="Arial" w:cs="Arial"/>
        </w:rPr>
        <w:t xml:space="preserve"> 2022</w:t>
      </w:r>
    </w:p>
    <w:p w:rsidRPr="00FB6815" w:rsidR="004A10FB" w:rsidP="004A10FB" w:rsidRDefault="004A10FB" w14:paraId="56324952" w14:textId="77777777">
      <w:pPr>
        <w:spacing w:after="1"/>
        <w:ind w:left="-5" w:right="85"/>
        <w:rPr>
          <w:rFonts w:ascii="Arial" w:hAnsi="Arial" w:cs="Arial"/>
        </w:rPr>
      </w:pPr>
    </w:p>
    <w:p w:rsidR="004A10FB" w:rsidP="00805BA5" w:rsidRDefault="004A10FB" w14:paraId="2951BAC4" w14:textId="182D7C8E">
      <w:pPr>
        <w:spacing w:before="160" w:after="1" w:line="280" w:lineRule="atLeast"/>
        <w:ind w:left="-57" w:right="85" w:firstLine="0"/>
        <w:rPr>
          <w:rFonts w:ascii="Arial" w:hAnsi="Arial" w:cs="Arial"/>
        </w:rPr>
      </w:pPr>
      <w:r w:rsidRPr="00FB6815">
        <w:rPr>
          <w:rFonts w:ascii="Arial" w:hAnsi="Arial" w:cs="Arial"/>
        </w:rPr>
        <w:t xml:space="preserve">The Centre of Clinical Excellence (CoCE) is the primary mechanism for SCV to engage clinicians and consumers to drive and promote quality improvement and innovation and address variation in clinical practice. The CoCE is establishing the </w:t>
      </w:r>
      <w:r w:rsidR="003C40AB">
        <w:rPr>
          <w:rFonts w:ascii="Arial" w:hAnsi="Arial" w:cs="Arial"/>
        </w:rPr>
        <w:t>Continuing</w:t>
      </w:r>
      <w:r w:rsidR="00010A64">
        <w:rPr>
          <w:rFonts w:ascii="Arial" w:hAnsi="Arial" w:cs="Arial"/>
        </w:rPr>
        <w:t xml:space="preserve"> Care</w:t>
      </w:r>
      <w:r w:rsidRPr="00FB6815">
        <w:rPr>
          <w:rFonts w:ascii="Arial" w:hAnsi="Arial" w:cs="Arial"/>
        </w:rPr>
        <w:t xml:space="preserve"> Learning Health Network (LHN) to bring together clinicians, consumers, data experts, researchers, health system leaders and improvement specialists to use data and evidence to improve clinical care and patient outcomes with a system level view.   </w:t>
      </w:r>
    </w:p>
    <w:p w:rsidR="00B254AE" w:rsidP="00805BA5" w:rsidRDefault="00B254AE" w14:paraId="2917D5B0" w14:textId="2A7FEE61">
      <w:pPr>
        <w:spacing w:before="160" w:after="1" w:line="280" w:lineRule="atLeast"/>
        <w:ind w:left="-57" w:right="85" w:firstLine="0"/>
        <w:rPr>
          <w:rFonts w:ascii="Arial" w:hAnsi="Arial" w:cs="Arial"/>
        </w:rPr>
      </w:pPr>
      <w:r w:rsidRPr="00FB6815">
        <w:rPr>
          <w:rFonts w:ascii="Arial" w:hAnsi="Arial" w:cs="Arial"/>
        </w:rPr>
        <w:t xml:space="preserve">The Consumer Lead, </w:t>
      </w:r>
      <w:r w:rsidR="003C40AB">
        <w:rPr>
          <w:rFonts w:ascii="Arial" w:hAnsi="Arial" w:cs="Arial"/>
        </w:rPr>
        <w:t>Continuing</w:t>
      </w:r>
      <w:r>
        <w:rPr>
          <w:rFonts w:ascii="Arial" w:hAnsi="Arial" w:cs="Arial"/>
        </w:rPr>
        <w:t xml:space="preserve"> Care</w:t>
      </w:r>
      <w:r w:rsidRPr="00FB6815">
        <w:rPr>
          <w:rFonts w:ascii="Arial" w:hAnsi="Arial" w:cs="Arial"/>
        </w:rPr>
        <w:t xml:space="preserve"> LHN position offers a unique opportunity for a passionate consumer to contribute to improving safety, quality and facilitate change across the Victorian healthcare system. You will work in partnership with a Clinical Lead, our team and a diverse group of subject matter experts to bring a strong consumer perspective to the planning, development, and evaluation of the </w:t>
      </w:r>
      <w:r w:rsidR="003C40AB">
        <w:rPr>
          <w:rFonts w:ascii="Arial" w:hAnsi="Arial" w:cs="Arial"/>
        </w:rPr>
        <w:t>Continuing</w:t>
      </w:r>
      <w:r>
        <w:rPr>
          <w:rFonts w:ascii="Arial" w:hAnsi="Arial" w:cs="Arial"/>
        </w:rPr>
        <w:t xml:space="preserve"> Care</w:t>
      </w:r>
      <w:r w:rsidRPr="00FB6815">
        <w:rPr>
          <w:rFonts w:ascii="Arial" w:hAnsi="Arial" w:cs="Arial"/>
        </w:rPr>
        <w:t xml:space="preserve"> LHN.</w:t>
      </w:r>
    </w:p>
    <w:p w:rsidRPr="00FB6815" w:rsidR="00AC70C3" w:rsidP="00805BA5" w:rsidRDefault="004A10FB" w14:paraId="6C6E8EEF" w14:textId="3AC95711">
      <w:pPr>
        <w:spacing w:before="160" w:after="1" w:line="280" w:lineRule="atLeast"/>
        <w:ind w:left="-57" w:right="85" w:firstLine="0"/>
        <w:rPr>
          <w:rFonts w:ascii="Arial" w:hAnsi="Arial" w:cs="Arial"/>
        </w:rPr>
      </w:pPr>
      <w:r w:rsidRPr="00FB6815">
        <w:rPr>
          <w:rFonts w:ascii="Arial" w:hAnsi="Arial" w:cs="Arial"/>
        </w:rPr>
        <w:t xml:space="preserve">We encourage the Consumer </w:t>
      </w:r>
      <w:bookmarkStart w:name="_Int_a3yxP8sr" w:id="0"/>
      <w:r w:rsidRPr="00FB6815">
        <w:rPr>
          <w:rFonts w:ascii="Arial" w:hAnsi="Arial" w:cs="Arial"/>
        </w:rPr>
        <w:t>Lead</w:t>
      </w:r>
      <w:bookmarkEnd w:id="0"/>
      <w:r w:rsidRPr="00FB6815">
        <w:rPr>
          <w:rFonts w:ascii="Arial" w:hAnsi="Arial" w:cs="Arial"/>
        </w:rPr>
        <w:t xml:space="preserve"> to draw on their personal lived and anecdotal community experiences of health</w:t>
      </w:r>
      <w:r w:rsidR="003C40AB">
        <w:rPr>
          <w:rFonts w:ascii="Arial" w:hAnsi="Arial" w:cs="Arial"/>
        </w:rPr>
        <w:t>care</w:t>
      </w:r>
      <w:r w:rsidRPr="00FB6815">
        <w:rPr>
          <w:rFonts w:ascii="Arial" w:hAnsi="Arial" w:cs="Arial"/>
        </w:rPr>
        <w:t xml:space="preserve">, and their consumer advocacy work, to guide the </w:t>
      </w:r>
      <w:r w:rsidR="003C40AB">
        <w:rPr>
          <w:rFonts w:ascii="Arial" w:hAnsi="Arial" w:cs="Arial"/>
        </w:rPr>
        <w:t>Continuing</w:t>
      </w:r>
      <w:r w:rsidR="00F3604B">
        <w:rPr>
          <w:rFonts w:ascii="Arial" w:hAnsi="Arial" w:cs="Arial"/>
        </w:rPr>
        <w:t xml:space="preserve"> Care</w:t>
      </w:r>
      <w:r w:rsidRPr="00FB6815">
        <w:rPr>
          <w:rFonts w:ascii="Arial" w:hAnsi="Arial" w:cs="Arial"/>
        </w:rPr>
        <w:t xml:space="preserve"> LHN priorities and work.   </w:t>
      </w:r>
    </w:p>
    <w:p w:rsidRPr="00FB6815" w:rsidR="0065233E" w:rsidP="00805BA5" w:rsidRDefault="00FC09A8" w14:paraId="0124CE4F" w14:textId="7329ECC2">
      <w:pPr>
        <w:spacing w:before="160" w:after="1" w:line="280" w:lineRule="atLeast"/>
        <w:ind w:left="-57" w:right="85" w:firstLine="0"/>
        <w:jc w:val="left"/>
        <w:rPr>
          <w:rFonts w:ascii="Arial" w:hAnsi="Arial" w:cs="Arial"/>
        </w:rPr>
      </w:pPr>
      <w:r w:rsidRPr="00FB6815">
        <w:rPr>
          <w:rFonts w:ascii="Arial" w:hAnsi="Arial" w:cs="Arial"/>
          <w:b/>
        </w:rPr>
        <w:t>Are you some</w:t>
      </w:r>
      <w:r w:rsidRPr="00FB6815" w:rsidR="006C78DA">
        <w:rPr>
          <w:rFonts w:ascii="Arial" w:hAnsi="Arial" w:cs="Arial"/>
          <w:b/>
        </w:rPr>
        <w:t>one</w:t>
      </w:r>
      <w:r w:rsidRPr="00FB6815">
        <w:rPr>
          <w:rFonts w:ascii="Arial" w:hAnsi="Arial" w:cs="Arial"/>
          <w:b/>
        </w:rPr>
        <w:t xml:space="preserve"> who: </w:t>
      </w:r>
    </w:p>
    <w:p w:rsidRPr="00FB6815" w:rsidR="00FA0AE1" w:rsidP="00805BA5" w:rsidRDefault="00FC09A8" w14:paraId="744811F2" w14:textId="77777777">
      <w:pPr>
        <w:numPr>
          <w:ilvl w:val="0"/>
          <w:numId w:val="1"/>
        </w:numPr>
        <w:spacing w:before="60" w:after="144" w:afterLines="60" w:line="280" w:lineRule="atLeast"/>
        <w:ind w:left="426" w:hanging="284"/>
        <w:rPr>
          <w:rFonts w:ascii="Arial" w:hAnsi="Arial" w:cs="Arial"/>
        </w:rPr>
      </w:pPr>
      <w:r w:rsidRPr="00FB6815">
        <w:rPr>
          <w:rFonts w:ascii="Arial" w:hAnsi="Arial" w:cs="Arial"/>
        </w:rPr>
        <w:t xml:space="preserve">is passionate about improving consumer engagement and participation in health care?  </w:t>
      </w:r>
    </w:p>
    <w:p w:rsidRPr="00FB6815" w:rsidR="00953A8F" w:rsidP="00805BA5" w:rsidRDefault="00FC09A8" w14:paraId="6ED6EF4C" w14:textId="1FBBBE27">
      <w:pPr>
        <w:numPr>
          <w:ilvl w:val="0"/>
          <w:numId w:val="1"/>
        </w:numPr>
        <w:spacing w:before="60" w:after="144" w:afterLines="60" w:line="280" w:lineRule="atLeast"/>
        <w:ind w:left="426" w:hanging="284"/>
        <w:rPr>
          <w:rFonts w:ascii="Arial" w:hAnsi="Arial" w:cs="Arial"/>
        </w:rPr>
      </w:pPr>
      <w:r w:rsidRPr="00FB6815">
        <w:rPr>
          <w:rFonts w:ascii="Arial" w:hAnsi="Arial" w:cs="Arial"/>
        </w:rPr>
        <w:t xml:space="preserve">is recognised for your deep understanding of the experiences of </w:t>
      </w:r>
      <w:r w:rsidRPr="00793B96">
        <w:rPr>
          <w:rFonts w:ascii="Arial" w:hAnsi="Arial" w:cs="Arial"/>
        </w:rPr>
        <w:t xml:space="preserve">consumers in </w:t>
      </w:r>
      <w:r w:rsidR="003C40AB">
        <w:rPr>
          <w:rFonts w:ascii="Arial" w:hAnsi="Arial" w:cs="Arial"/>
        </w:rPr>
        <w:t>health services</w:t>
      </w:r>
      <w:r w:rsidRPr="00793B96" w:rsidR="006C78DA">
        <w:rPr>
          <w:rFonts w:ascii="Arial" w:hAnsi="Arial" w:cs="Arial"/>
        </w:rPr>
        <w:t xml:space="preserve"> </w:t>
      </w:r>
      <w:r w:rsidRPr="00793B96" w:rsidR="00953A8F">
        <w:rPr>
          <w:rFonts w:ascii="Arial" w:hAnsi="Arial" w:cs="Arial"/>
        </w:rPr>
        <w:t>and</w:t>
      </w:r>
      <w:r w:rsidRPr="00FB6815" w:rsidR="00953A8F">
        <w:rPr>
          <w:rFonts w:ascii="Arial" w:hAnsi="Arial" w:cs="Arial"/>
        </w:rPr>
        <w:t xml:space="preserve"> your commitment to improving safety and quality of health care in Victoria?</w:t>
      </w:r>
    </w:p>
    <w:p w:rsidR="0065233E" w:rsidP="00805BA5" w:rsidRDefault="00FC09A8" w14:paraId="7121C104" w14:textId="7A24CC86">
      <w:pPr>
        <w:numPr>
          <w:ilvl w:val="0"/>
          <w:numId w:val="1"/>
        </w:numPr>
        <w:spacing w:before="60" w:after="144" w:afterLines="60" w:line="280" w:lineRule="atLeast"/>
        <w:ind w:left="426" w:hanging="284"/>
        <w:rPr>
          <w:rFonts w:ascii="Arial" w:hAnsi="Arial" w:cs="Arial"/>
        </w:rPr>
      </w:pPr>
      <w:r w:rsidRPr="00FB6815">
        <w:rPr>
          <w:rFonts w:ascii="Arial" w:hAnsi="Arial" w:cs="Arial"/>
        </w:rPr>
        <w:t xml:space="preserve">is an effective communicator with strong stakeholder engagement and collaboration skills? </w:t>
      </w:r>
    </w:p>
    <w:p w:rsidRPr="00FB6815" w:rsidR="0065233E" w:rsidP="00805BA5" w:rsidRDefault="00FC09A8" w14:paraId="322058E6" w14:textId="7B25ED51">
      <w:pPr>
        <w:spacing w:before="60" w:after="144" w:afterLines="60" w:line="280" w:lineRule="atLeast"/>
        <w:ind w:left="426" w:hanging="284"/>
        <w:rPr>
          <w:rFonts w:ascii="Arial" w:hAnsi="Arial" w:cs="Arial"/>
        </w:rPr>
      </w:pPr>
      <w:r w:rsidRPr="00FB6815">
        <w:rPr>
          <w:rFonts w:ascii="Arial" w:hAnsi="Arial" w:cs="Arial"/>
        </w:rPr>
        <w:t xml:space="preserve">If </w:t>
      </w:r>
      <w:r w:rsidRPr="00FB6815" w:rsidR="00EB3273">
        <w:rPr>
          <w:rFonts w:ascii="Arial" w:hAnsi="Arial" w:cs="Arial"/>
        </w:rPr>
        <w:t xml:space="preserve">this </w:t>
      </w:r>
      <w:r w:rsidRPr="00FB6815">
        <w:rPr>
          <w:rFonts w:ascii="Arial" w:hAnsi="Arial" w:cs="Arial"/>
        </w:rPr>
        <w:t>is you</w:t>
      </w:r>
      <w:r w:rsidRPr="00FB6815" w:rsidR="00EB3273">
        <w:rPr>
          <w:rFonts w:ascii="Arial" w:hAnsi="Arial" w:cs="Arial"/>
        </w:rPr>
        <w:t xml:space="preserve">, </w:t>
      </w:r>
      <w:r w:rsidRPr="00FB6815">
        <w:rPr>
          <w:rFonts w:ascii="Arial" w:hAnsi="Arial" w:cs="Arial"/>
        </w:rPr>
        <w:t xml:space="preserve">we’d love to hear from you!  </w:t>
      </w:r>
    </w:p>
    <w:p w:rsidR="001A5ADD" w:rsidRDefault="001A5ADD" w14:paraId="5575FF4A" w14:textId="1799C634">
      <w:pPr>
        <w:spacing w:after="160" w:line="259" w:lineRule="auto"/>
        <w:ind w:left="0" w:firstLine="0"/>
        <w:jc w:val="left"/>
      </w:pPr>
      <w:r>
        <w:br w:type="page"/>
      </w:r>
    </w:p>
    <w:tbl>
      <w:tblPr>
        <w:tblStyle w:val="TableGrid1"/>
        <w:tblW w:w="10771" w:type="dxa"/>
        <w:tblInd w:w="-144" w:type="dxa"/>
        <w:tblCellMar>
          <w:top w:w="77" w:type="dxa"/>
          <w:right w:w="228" w:type="dxa"/>
        </w:tblCellMar>
        <w:tblLook w:val="04A0" w:firstRow="1" w:lastRow="0" w:firstColumn="1" w:lastColumn="0" w:noHBand="0" w:noVBand="1"/>
      </w:tblPr>
      <w:tblGrid>
        <w:gridCol w:w="2505"/>
        <w:gridCol w:w="8266"/>
      </w:tblGrid>
      <w:tr w:rsidR="00E96304" w:rsidTr="535A3D1F" w14:paraId="76629320" w14:textId="77777777">
        <w:trPr>
          <w:trHeight w:val="751"/>
        </w:trPr>
        <w:tc>
          <w:tcPr>
            <w:tcW w:w="10771" w:type="dxa"/>
            <w:gridSpan w:val="2"/>
            <w:tcBorders>
              <w:top w:val="nil"/>
              <w:left w:val="nil"/>
              <w:bottom w:val="single" w:color="CCCCD0" w:sz="23" w:space="0"/>
              <w:right w:val="nil"/>
            </w:tcBorders>
            <w:shd w:val="clear" w:color="auto" w:fill="EDF5F7"/>
            <w:tcMar/>
          </w:tcPr>
          <w:p w:rsidRPr="00FB6815" w:rsidR="0065233E" w:rsidRDefault="003C40AB" w14:paraId="1DFF4760" w14:textId="7DBB845D">
            <w:pPr>
              <w:spacing w:after="80" w:line="259" w:lineRule="auto"/>
              <w:ind w:left="218" w:firstLine="0"/>
              <w:jc w:val="center"/>
              <w:rPr>
                <w:rFonts w:ascii="Arial" w:hAnsi="Arial" w:cs="Arial"/>
                <w:szCs w:val="20"/>
              </w:rPr>
            </w:pPr>
            <w:r>
              <w:rPr>
                <w:rFonts w:ascii="Arial" w:hAnsi="Arial" w:cs="Arial"/>
                <w:b/>
                <w:color w:val="007586"/>
                <w:szCs w:val="20"/>
              </w:rPr>
              <w:lastRenderedPageBreak/>
              <w:t>Continuing</w:t>
            </w:r>
            <w:r w:rsidR="00793B96">
              <w:rPr>
                <w:rFonts w:ascii="Arial" w:hAnsi="Arial" w:cs="Arial"/>
                <w:b/>
                <w:color w:val="007586"/>
                <w:szCs w:val="20"/>
              </w:rPr>
              <w:t xml:space="preserve"> Care</w:t>
            </w:r>
            <w:r w:rsidRPr="00FB6815" w:rsidR="007F3F4A">
              <w:rPr>
                <w:rFonts w:ascii="Arial" w:hAnsi="Arial" w:cs="Arial"/>
                <w:b/>
                <w:color w:val="007586"/>
                <w:szCs w:val="20"/>
              </w:rPr>
              <w:t xml:space="preserve"> Learning Health Network </w:t>
            </w:r>
          </w:p>
          <w:p w:rsidRPr="00FB6815" w:rsidR="0065233E" w:rsidRDefault="00FC09A8" w14:paraId="6561DCDA" w14:textId="77777777">
            <w:pPr>
              <w:spacing w:after="0" w:line="259" w:lineRule="auto"/>
              <w:ind w:left="223" w:firstLine="0"/>
              <w:jc w:val="center"/>
              <w:rPr>
                <w:rFonts w:ascii="Arial" w:hAnsi="Arial" w:cs="Arial"/>
              </w:rPr>
            </w:pPr>
            <w:r w:rsidRPr="00FB6815">
              <w:rPr>
                <w:rFonts w:ascii="Arial" w:hAnsi="Arial" w:cs="Arial"/>
                <w:b/>
                <w:color w:val="007586"/>
              </w:rPr>
              <w:t xml:space="preserve">  Consumer Lead </w:t>
            </w:r>
          </w:p>
        </w:tc>
      </w:tr>
      <w:tr w:rsidR="0065233E" w:rsidTr="535A3D1F" w14:paraId="6576CB45" w14:textId="77777777">
        <w:trPr>
          <w:trHeight w:val="413"/>
        </w:trPr>
        <w:tc>
          <w:tcPr>
            <w:tcW w:w="2505" w:type="dxa"/>
            <w:tcBorders>
              <w:top w:val="single" w:color="80808B" w:sz="4" w:space="0"/>
              <w:left w:val="nil"/>
              <w:bottom w:val="single" w:color="80808B" w:sz="4" w:space="0"/>
              <w:right w:val="nil"/>
            </w:tcBorders>
            <w:tcMar/>
          </w:tcPr>
          <w:p w:rsidRPr="00FB6815" w:rsidR="0065233E" w:rsidRDefault="00FC09A8" w14:paraId="15F268D5" w14:textId="77777777">
            <w:pPr>
              <w:spacing w:after="0" w:line="259" w:lineRule="auto"/>
              <w:ind w:left="105" w:firstLine="0"/>
              <w:jc w:val="left"/>
              <w:rPr>
                <w:rFonts w:ascii="Arial" w:hAnsi="Arial" w:cs="Arial"/>
              </w:rPr>
            </w:pPr>
            <w:r w:rsidRPr="00FB6815">
              <w:rPr>
                <w:rFonts w:ascii="Arial" w:hAnsi="Arial" w:cs="Arial"/>
                <w:b/>
                <w:color w:val="007586"/>
              </w:rPr>
              <w:t>Team, unit</w:t>
            </w:r>
          </w:p>
        </w:tc>
        <w:tc>
          <w:tcPr>
            <w:tcW w:w="8266" w:type="dxa"/>
            <w:tcBorders>
              <w:top w:val="single" w:color="80808B" w:sz="4" w:space="0"/>
              <w:left w:val="nil"/>
              <w:bottom w:val="single" w:color="80808B" w:sz="4" w:space="0"/>
              <w:right w:val="nil"/>
            </w:tcBorders>
            <w:tcMar/>
          </w:tcPr>
          <w:p w:rsidRPr="00FB6815" w:rsidR="0065233E" w:rsidRDefault="007324AB" w14:paraId="0FAC70F9" w14:textId="15C8995B">
            <w:pPr>
              <w:spacing w:after="0" w:line="259" w:lineRule="auto"/>
              <w:ind w:left="0" w:firstLine="0"/>
              <w:jc w:val="left"/>
              <w:rPr>
                <w:rFonts w:ascii="Arial" w:hAnsi="Arial" w:cs="Arial"/>
              </w:rPr>
            </w:pPr>
            <w:r w:rsidRPr="00FB6815">
              <w:rPr>
                <w:rFonts w:ascii="Arial" w:hAnsi="Arial" w:cs="Arial"/>
              </w:rPr>
              <w:t>Centre of Clinical Excellence</w:t>
            </w:r>
            <w:r w:rsidRPr="00FB6815" w:rsidR="00942781">
              <w:rPr>
                <w:rFonts w:ascii="Arial" w:hAnsi="Arial" w:cs="Arial"/>
              </w:rPr>
              <w:t xml:space="preserve">, </w:t>
            </w:r>
            <w:r w:rsidR="003C40AB">
              <w:rPr>
                <w:rFonts w:ascii="Arial" w:hAnsi="Arial" w:cs="Arial"/>
              </w:rPr>
              <w:t>Continuing</w:t>
            </w:r>
            <w:r w:rsidR="00793B96">
              <w:rPr>
                <w:rFonts w:ascii="Arial" w:hAnsi="Arial" w:cs="Arial"/>
              </w:rPr>
              <w:t xml:space="preserve"> Care</w:t>
            </w:r>
            <w:r w:rsidRPr="00FB6815" w:rsidR="00942781">
              <w:rPr>
                <w:rFonts w:ascii="Arial" w:hAnsi="Arial" w:cs="Arial"/>
              </w:rPr>
              <w:t xml:space="preserve"> Learning Health Network </w:t>
            </w:r>
          </w:p>
        </w:tc>
      </w:tr>
      <w:tr w:rsidR="0065233E" w:rsidTr="535A3D1F" w14:paraId="53689E7E" w14:textId="77777777">
        <w:trPr>
          <w:trHeight w:val="422"/>
        </w:trPr>
        <w:tc>
          <w:tcPr>
            <w:tcW w:w="2505" w:type="dxa"/>
            <w:tcBorders>
              <w:top w:val="single" w:color="80808B" w:sz="4" w:space="0"/>
              <w:left w:val="nil"/>
              <w:bottom w:val="single" w:color="80808B" w:sz="4" w:space="0"/>
              <w:right w:val="nil"/>
            </w:tcBorders>
            <w:tcMar/>
          </w:tcPr>
          <w:p w:rsidRPr="00FB6815" w:rsidR="0065233E" w:rsidRDefault="00FC09A8" w14:paraId="19611137" w14:textId="77777777">
            <w:pPr>
              <w:spacing w:after="0" w:line="259" w:lineRule="auto"/>
              <w:ind w:left="105" w:firstLine="0"/>
              <w:jc w:val="left"/>
              <w:rPr>
                <w:rFonts w:ascii="Arial" w:hAnsi="Arial" w:cs="Arial"/>
              </w:rPr>
            </w:pPr>
            <w:r w:rsidRPr="00FB6815">
              <w:rPr>
                <w:rFonts w:ascii="Arial" w:hAnsi="Arial" w:cs="Arial"/>
                <w:b/>
                <w:color w:val="007586"/>
              </w:rPr>
              <w:t xml:space="preserve">Agency </w:t>
            </w:r>
          </w:p>
        </w:tc>
        <w:tc>
          <w:tcPr>
            <w:tcW w:w="8266" w:type="dxa"/>
            <w:tcBorders>
              <w:top w:val="single" w:color="80808B" w:sz="4" w:space="0"/>
              <w:left w:val="nil"/>
              <w:bottom w:val="single" w:color="80808B" w:sz="4" w:space="0"/>
              <w:right w:val="nil"/>
            </w:tcBorders>
            <w:tcMar/>
          </w:tcPr>
          <w:p w:rsidRPr="00FB6815" w:rsidR="0065233E" w:rsidRDefault="00FC09A8" w14:paraId="3BDE1F6E" w14:textId="77777777">
            <w:pPr>
              <w:spacing w:after="0" w:line="259" w:lineRule="auto"/>
              <w:ind w:left="0" w:firstLine="0"/>
              <w:jc w:val="left"/>
              <w:rPr>
                <w:rFonts w:ascii="Arial" w:hAnsi="Arial" w:cs="Arial"/>
              </w:rPr>
            </w:pPr>
            <w:r w:rsidRPr="00FB6815">
              <w:rPr>
                <w:rFonts w:ascii="Arial" w:hAnsi="Arial" w:cs="Arial"/>
              </w:rPr>
              <w:t xml:space="preserve">Safer Care Victoria </w:t>
            </w:r>
          </w:p>
        </w:tc>
      </w:tr>
      <w:tr w:rsidR="0065233E" w:rsidTr="535A3D1F" w14:paraId="36372F17" w14:textId="77777777">
        <w:trPr>
          <w:trHeight w:val="413"/>
        </w:trPr>
        <w:tc>
          <w:tcPr>
            <w:tcW w:w="2505" w:type="dxa"/>
            <w:tcBorders>
              <w:top w:val="single" w:color="80808B" w:sz="4" w:space="0"/>
              <w:left w:val="nil"/>
              <w:bottom w:val="single" w:color="80808B" w:sz="4" w:space="0"/>
              <w:right w:val="nil"/>
            </w:tcBorders>
            <w:tcMar/>
          </w:tcPr>
          <w:p w:rsidRPr="00FB6815" w:rsidR="0065233E" w:rsidRDefault="00FC09A8" w14:paraId="6F953850" w14:textId="77777777">
            <w:pPr>
              <w:spacing w:after="0" w:line="259" w:lineRule="auto"/>
              <w:ind w:left="105" w:firstLine="0"/>
              <w:jc w:val="left"/>
              <w:rPr>
                <w:rFonts w:ascii="Arial" w:hAnsi="Arial" w:cs="Arial"/>
              </w:rPr>
            </w:pPr>
            <w:r w:rsidRPr="00FB6815">
              <w:rPr>
                <w:rFonts w:ascii="Arial" w:hAnsi="Arial" w:cs="Arial"/>
                <w:b/>
                <w:color w:val="007586"/>
              </w:rPr>
              <w:t>Work location</w:t>
            </w:r>
          </w:p>
        </w:tc>
        <w:tc>
          <w:tcPr>
            <w:tcW w:w="8266" w:type="dxa"/>
            <w:tcBorders>
              <w:top w:val="single" w:color="80808B" w:sz="4" w:space="0"/>
              <w:left w:val="nil"/>
              <w:bottom w:val="single" w:color="80808B" w:sz="4" w:space="0"/>
              <w:right w:val="nil"/>
            </w:tcBorders>
            <w:tcMar/>
          </w:tcPr>
          <w:p w:rsidRPr="00FB6815" w:rsidR="0065233E" w:rsidRDefault="00FC09A8" w14:paraId="4A9E4E85" w14:textId="124A687E">
            <w:pPr>
              <w:spacing w:after="0" w:line="259" w:lineRule="auto"/>
              <w:ind w:left="0" w:firstLine="0"/>
              <w:jc w:val="left"/>
              <w:rPr>
                <w:rFonts w:ascii="Arial" w:hAnsi="Arial" w:cs="Arial"/>
              </w:rPr>
            </w:pPr>
            <w:r w:rsidRPr="00FB6815">
              <w:rPr>
                <w:rFonts w:ascii="Arial" w:hAnsi="Arial" w:cs="Arial"/>
              </w:rPr>
              <w:t>Remote working/ 50 Lonsdale St, Melbourne</w:t>
            </w:r>
          </w:p>
        </w:tc>
      </w:tr>
      <w:tr w:rsidR="0065233E" w:rsidTr="535A3D1F" w14:paraId="0377069F" w14:textId="77777777">
        <w:trPr>
          <w:trHeight w:val="1305"/>
        </w:trPr>
        <w:tc>
          <w:tcPr>
            <w:tcW w:w="2505" w:type="dxa"/>
            <w:tcBorders>
              <w:top w:val="single" w:color="80808B" w:sz="4" w:space="0"/>
              <w:left w:val="nil"/>
              <w:bottom w:val="single" w:color="80808B" w:sz="4" w:space="0"/>
              <w:right w:val="nil"/>
            </w:tcBorders>
            <w:tcMar/>
          </w:tcPr>
          <w:p w:rsidRPr="00FB6815" w:rsidR="0065233E" w:rsidRDefault="00FC09A8" w14:paraId="7E1658F9" w14:textId="77777777">
            <w:pPr>
              <w:spacing w:after="0" w:line="259" w:lineRule="auto"/>
              <w:ind w:left="105" w:firstLine="0"/>
              <w:jc w:val="left"/>
              <w:rPr>
                <w:rFonts w:ascii="Arial" w:hAnsi="Arial" w:cs="Arial"/>
              </w:rPr>
            </w:pPr>
            <w:r w:rsidRPr="00FB6815">
              <w:rPr>
                <w:rFonts w:ascii="Arial" w:hAnsi="Arial" w:cs="Arial"/>
                <w:b/>
                <w:color w:val="007586"/>
              </w:rPr>
              <w:t>Employment type</w:t>
            </w:r>
          </w:p>
        </w:tc>
        <w:tc>
          <w:tcPr>
            <w:tcW w:w="8266" w:type="dxa"/>
            <w:tcBorders>
              <w:top w:val="single" w:color="80808B" w:sz="4" w:space="0"/>
              <w:left w:val="nil"/>
              <w:bottom w:val="single" w:color="80808B" w:sz="4" w:space="0"/>
              <w:right w:val="nil"/>
            </w:tcBorders>
            <w:tcMar/>
          </w:tcPr>
          <w:p w:rsidRPr="004C5535" w:rsidR="003A0D80" w:rsidRDefault="00FC09A8" w14:paraId="7AEB26AE" w14:textId="4F0F9328">
            <w:pPr>
              <w:spacing w:after="0" w:line="259" w:lineRule="auto"/>
              <w:ind w:left="0" w:right="55" w:firstLine="0"/>
              <w:rPr>
                <w:rFonts w:ascii="Arial" w:hAnsi="Arial" w:cs="Arial"/>
              </w:rPr>
            </w:pPr>
            <w:r w:rsidRPr="004C5535">
              <w:rPr>
                <w:rFonts w:ascii="Arial" w:hAnsi="Arial" w:cs="Arial"/>
              </w:rPr>
              <w:t xml:space="preserve">Part-time, </w:t>
            </w:r>
            <w:r w:rsidRPr="004C5535" w:rsidR="00D80BD0">
              <w:rPr>
                <w:rFonts w:ascii="Arial" w:hAnsi="Arial" w:cs="Arial"/>
              </w:rPr>
              <w:t xml:space="preserve">8 </w:t>
            </w:r>
            <w:r w:rsidRPr="004C5535" w:rsidR="00BF5691">
              <w:rPr>
                <w:rFonts w:ascii="Arial" w:hAnsi="Arial" w:cs="Arial"/>
              </w:rPr>
              <w:t xml:space="preserve">hours per week </w:t>
            </w:r>
            <w:r w:rsidRPr="004C5535" w:rsidR="00BC4330">
              <w:rPr>
                <w:rFonts w:ascii="Arial" w:hAnsi="Arial" w:cs="Arial"/>
              </w:rPr>
              <w:t>(0.2EFT)</w:t>
            </w:r>
          </w:p>
          <w:p w:rsidRPr="00FB6815" w:rsidR="0065233E" w:rsidRDefault="201BED9A" w14:paraId="1926E049" w14:textId="0442C16C">
            <w:pPr>
              <w:spacing w:after="0" w:line="259" w:lineRule="auto"/>
              <w:ind w:left="0" w:right="55" w:firstLine="0"/>
              <w:rPr>
                <w:rFonts w:ascii="Arial" w:hAnsi="Arial" w:cs="Arial"/>
              </w:rPr>
            </w:pPr>
            <w:r w:rsidRPr="00FB6815">
              <w:rPr>
                <w:rFonts w:ascii="Arial" w:hAnsi="Arial" w:cs="Arial"/>
                <w:highlight w:val="lightGray"/>
              </w:rPr>
              <w:t xml:space="preserve">Please Note: </w:t>
            </w:r>
            <w:r w:rsidRPr="00FB6815" w:rsidR="1085793E">
              <w:rPr>
                <w:rFonts w:ascii="Arial" w:hAnsi="Arial" w:cs="Arial"/>
                <w:highlight w:val="lightGray"/>
              </w:rPr>
              <w:t>Program activity levels</w:t>
            </w:r>
            <w:r w:rsidRPr="00FB6815">
              <w:rPr>
                <w:rFonts w:ascii="Arial" w:hAnsi="Arial" w:cs="Arial"/>
                <w:highlight w:val="lightGray"/>
              </w:rPr>
              <w:t xml:space="preserve"> can </w:t>
            </w:r>
            <w:r w:rsidRPr="00FB6815" w:rsidR="1085793E">
              <w:rPr>
                <w:rFonts w:ascii="Arial" w:hAnsi="Arial" w:cs="Arial"/>
                <w:highlight w:val="lightGray"/>
              </w:rPr>
              <w:t>fluctuate</w:t>
            </w:r>
            <w:r w:rsidRPr="00FB6815" w:rsidR="4E1E3425">
              <w:rPr>
                <w:rFonts w:ascii="Arial" w:hAnsi="Arial" w:cs="Arial"/>
                <w:highlight w:val="lightGray"/>
              </w:rPr>
              <w:t>,</w:t>
            </w:r>
            <w:r w:rsidRPr="00FB6815" w:rsidR="1085793E">
              <w:rPr>
                <w:rFonts w:ascii="Arial" w:hAnsi="Arial" w:cs="Arial"/>
                <w:highlight w:val="lightGray"/>
              </w:rPr>
              <w:t xml:space="preserve"> and it may be necessary to spread the work across multiple days of the week. </w:t>
            </w:r>
            <w:r w:rsidRPr="00FB6815">
              <w:rPr>
                <w:rFonts w:ascii="Arial" w:hAnsi="Arial" w:cs="Arial"/>
                <w:highlight w:val="lightGray"/>
              </w:rPr>
              <w:t>Preferred days of working or non-available days can be discussed with the manager for agreed shared ways of working</w:t>
            </w:r>
            <w:r w:rsidRPr="00FB6815">
              <w:rPr>
                <w:rFonts w:ascii="Arial" w:hAnsi="Arial" w:cs="Arial"/>
              </w:rPr>
              <w:t>.</w:t>
            </w:r>
          </w:p>
        </w:tc>
      </w:tr>
      <w:tr w:rsidR="005D76CC" w:rsidTr="535A3D1F" w14:paraId="308A6121" w14:textId="77777777">
        <w:trPr>
          <w:trHeight w:val="572"/>
        </w:trPr>
        <w:tc>
          <w:tcPr>
            <w:tcW w:w="2505" w:type="dxa"/>
            <w:tcBorders>
              <w:top w:val="single" w:color="80808B" w:sz="4" w:space="0"/>
              <w:left w:val="nil"/>
              <w:bottom w:val="single" w:color="80808B" w:sz="4" w:space="0"/>
              <w:right w:val="nil"/>
            </w:tcBorders>
            <w:tcMar/>
          </w:tcPr>
          <w:p w:rsidRPr="00FB6815" w:rsidR="005D76CC" w:rsidRDefault="005D76CC" w14:paraId="28B6CA63" w14:textId="3D35ACFB">
            <w:pPr>
              <w:spacing w:after="0" w:line="259" w:lineRule="auto"/>
              <w:ind w:left="105" w:firstLine="0"/>
              <w:jc w:val="left"/>
              <w:rPr>
                <w:rFonts w:ascii="Arial" w:hAnsi="Arial" w:cs="Arial"/>
                <w:b/>
                <w:color w:val="007586"/>
              </w:rPr>
            </w:pPr>
            <w:r w:rsidRPr="00FB6815">
              <w:rPr>
                <w:rFonts w:ascii="Arial" w:hAnsi="Arial" w:cs="Arial"/>
                <w:b/>
                <w:color w:val="007586"/>
              </w:rPr>
              <w:t>Rate of remuneration</w:t>
            </w:r>
          </w:p>
        </w:tc>
        <w:tc>
          <w:tcPr>
            <w:tcW w:w="8266" w:type="dxa"/>
            <w:tcBorders>
              <w:top w:val="single" w:color="80808B" w:sz="4" w:space="0"/>
              <w:left w:val="nil"/>
              <w:bottom w:val="single" w:color="80808B" w:sz="4" w:space="0"/>
              <w:right w:val="nil"/>
            </w:tcBorders>
            <w:tcMar/>
          </w:tcPr>
          <w:p w:rsidRPr="00FB6815" w:rsidR="004B397C" w:rsidRDefault="005D76CC" w14:paraId="077F0FB6" w14:textId="46975CC6">
            <w:pPr>
              <w:spacing w:after="52" w:line="259" w:lineRule="auto"/>
              <w:ind w:left="0" w:firstLine="0"/>
              <w:jc w:val="left"/>
              <w:rPr>
                <w:rFonts w:ascii="Arial" w:hAnsi="Arial" w:cs="Arial"/>
              </w:rPr>
            </w:pPr>
            <w:r w:rsidRPr="00FB6815">
              <w:rPr>
                <w:rFonts w:ascii="Arial" w:hAnsi="Arial" w:cs="Arial"/>
              </w:rPr>
              <w:t>$</w:t>
            </w:r>
            <w:r w:rsidRPr="00FB6815" w:rsidR="00F6140D">
              <w:rPr>
                <w:rFonts w:ascii="Arial" w:hAnsi="Arial" w:cs="Arial"/>
              </w:rPr>
              <w:t>52.41</w:t>
            </w:r>
            <w:r w:rsidRPr="00FB6815">
              <w:rPr>
                <w:rFonts w:ascii="Arial" w:hAnsi="Arial" w:cs="Arial"/>
              </w:rPr>
              <w:t xml:space="preserve">/hour </w:t>
            </w:r>
            <w:r w:rsidRPr="00FB6815" w:rsidR="001E33D1">
              <w:rPr>
                <w:rFonts w:ascii="Arial" w:hAnsi="Arial" w:cs="Arial"/>
              </w:rPr>
              <w:t>(VPS 5.1)</w:t>
            </w:r>
          </w:p>
        </w:tc>
      </w:tr>
      <w:tr w:rsidR="0065233E" w:rsidTr="535A3D1F" w14:paraId="153B7EAE" w14:textId="77777777">
        <w:trPr>
          <w:trHeight w:val="413"/>
        </w:trPr>
        <w:tc>
          <w:tcPr>
            <w:tcW w:w="2505" w:type="dxa"/>
            <w:tcBorders>
              <w:top w:val="single" w:color="80808B" w:sz="4" w:space="0"/>
              <w:left w:val="nil"/>
              <w:bottom w:val="single" w:color="80808B" w:sz="4" w:space="0"/>
              <w:right w:val="nil"/>
            </w:tcBorders>
            <w:tcMar/>
          </w:tcPr>
          <w:p w:rsidRPr="00FB6815" w:rsidR="0065233E" w:rsidRDefault="00FC09A8" w14:paraId="0845BAC9" w14:textId="77777777">
            <w:pPr>
              <w:spacing w:after="0" w:line="259" w:lineRule="auto"/>
              <w:ind w:left="105" w:firstLine="0"/>
              <w:jc w:val="left"/>
              <w:rPr>
                <w:rFonts w:ascii="Arial" w:hAnsi="Arial" w:cs="Arial"/>
              </w:rPr>
            </w:pPr>
            <w:r w:rsidRPr="00FB6815">
              <w:rPr>
                <w:rFonts w:ascii="Arial" w:hAnsi="Arial" w:cs="Arial"/>
                <w:b/>
                <w:color w:val="007586"/>
              </w:rPr>
              <w:t xml:space="preserve">Duration </w:t>
            </w:r>
          </w:p>
        </w:tc>
        <w:tc>
          <w:tcPr>
            <w:tcW w:w="8266" w:type="dxa"/>
            <w:tcBorders>
              <w:top w:val="single" w:color="80808B" w:sz="4" w:space="0"/>
              <w:left w:val="nil"/>
              <w:bottom w:val="single" w:color="80808B" w:sz="4" w:space="0"/>
              <w:right w:val="nil"/>
            </w:tcBorders>
            <w:tcMar/>
          </w:tcPr>
          <w:p w:rsidRPr="00FB6815" w:rsidR="0065233E" w:rsidRDefault="00FC09A8" w14:paraId="761B6D42" w14:textId="46557CB9">
            <w:pPr>
              <w:spacing w:after="0" w:line="259" w:lineRule="auto"/>
              <w:ind w:left="0" w:firstLine="0"/>
              <w:jc w:val="left"/>
              <w:rPr>
                <w:rFonts w:ascii="Arial" w:hAnsi="Arial" w:cs="Arial"/>
              </w:rPr>
            </w:pPr>
            <w:r w:rsidRPr="00FB6815">
              <w:rPr>
                <w:rFonts w:ascii="Arial" w:hAnsi="Arial" w:cs="Arial"/>
              </w:rPr>
              <w:t xml:space="preserve">Fixed term </w:t>
            </w:r>
            <w:r w:rsidRPr="00FB6815" w:rsidR="002E545C">
              <w:rPr>
                <w:rFonts w:ascii="Arial" w:hAnsi="Arial" w:cs="Arial"/>
              </w:rPr>
              <w:t>role</w:t>
            </w:r>
            <w:r w:rsidRPr="00FB6815">
              <w:rPr>
                <w:rFonts w:ascii="Arial" w:hAnsi="Arial" w:cs="Arial"/>
              </w:rPr>
              <w:t xml:space="preserve">: </w:t>
            </w:r>
            <w:r w:rsidRPr="00FB6815" w:rsidR="4DC023A8">
              <w:rPr>
                <w:rFonts w:ascii="Arial" w:hAnsi="Arial" w:cs="Arial"/>
              </w:rPr>
              <w:t>2</w:t>
            </w:r>
            <w:r w:rsidRPr="00FB6815" w:rsidR="007F3F4A">
              <w:rPr>
                <w:rFonts w:ascii="Arial" w:hAnsi="Arial" w:cs="Arial"/>
              </w:rPr>
              <w:t xml:space="preserve"> years</w:t>
            </w:r>
            <w:r w:rsidRPr="00FB6815">
              <w:rPr>
                <w:rFonts w:ascii="Arial" w:hAnsi="Arial" w:cs="Arial"/>
              </w:rPr>
              <w:t xml:space="preserve">   </w:t>
            </w:r>
          </w:p>
        </w:tc>
      </w:tr>
      <w:tr w:rsidR="0095241B" w:rsidTr="535A3D1F" w14:paraId="392AB067" w14:textId="77777777">
        <w:trPr>
          <w:trHeight w:val="485"/>
        </w:trPr>
        <w:tc>
          <w:tcPr>
            <w:tcW w:w="2505" w:type="dxa"/>
            <w:tcBorders>
              <w:top w:val="single" w:color="80808B" w:sz="4" w:space="0"/>
              <w:left w:val="nil"/>
              <w:bottom w:val="single" w:color="80808B" w:sz="4" w:space="0"/>
              <w:right w:val="nil"/>
            </w:tcBorders>
            <w:tcMar/>
          </w:tcPr>
          <w:p w:rsidRPr="00FB6815" w:rsidR="0095241B" w:rsidRDefault="0095241B" w14:paraId="5C11253B" w14:textId="21F38458">
            <w:pPr>
              <w:spacing w:after="0" w:line="259" w:lineRule="auto"/>
              <w:ind w:left="105" w:firstLine="0"/>
              <w:jc w:val="left"/>
              <w:rPr>
                <w:rFonts w:ascii="Arial" w:hAnsi="Arial" w:cs="Arial"/>
                <w:b/>
                <w:color w:val="007586"/>
              </w:rPr>
            </w:pPr>
            <w:r w:rsidRPr="00FB6815">
              <w:rPr>
                <w:rFonts w:ascii="Arial" w:hAnsi="Arial" w:cs="Arial"/>
                <w:b/>
                <w:color w:val="007586"/>
              </w:rPr>
              <w:t>Position reports to</w:t>
            </w:r>
          </w:p>
        </w:tc>
        <w:tc>
          <w:tcPr>
            <w:tcW w:w="8266" w:type="dxa"/>
            <w:tcBorders>
              <w:top w:val="single" w:color="80808B" w:sz="4" w:space="0"/>
              <w:left w:val="nil"/>
              <w:bottom w:val="single" w:color="80808B" w:sz="4" w:space="0"/>
              <w:right w:val="nil"/>
            </w:tcBorders>
            <w:tcMar/>
          </w:tcPr>
          <w:p w:rsidRPr="00FB6815" w:rsidR="0095241B" w:rsidRDefault="19070F03" w14:paraId="18CE3096" w14:textId="0EA7FC82">
            <w:pPr>
              <w:spacing w:after="0" w:line="259" w:lineRule="auto"/>
              <w:ind w:left="0" w:firstLine="0"/>
              <w:jc w:val="left"/>
              <w:rPr>
                <w:rFonts w:ascii="Arial" w:hAnsi="Arial" w:cs="Arial"/>
              </w:rPr>
            </w:pPr>
            <w:r w:rsidRPr="00FB6815">
              <w:rPr>
                <w:rFonts w:ascii="Arial" w:hAnsi="Arial" w:cs="Arial"/>
              </w:rPr>
              <w:t>Director</w:t>
            </w:r>
            <w:r w:rsidRPr="00FB6815" w:rsidR="0095241B">
              <w:rPr>
                <w:rFonts w:ascii="Arial" w:hAnsi="Arial" w:cs="Arial"/>
              </w:rPr>
              <w:t>, Centre of Clinical Excellence</w:t>
            </w:r>
          </w:p>
        </w:tc>
      </w:tr>
      <w:tr w:rsidR="0065233E" w:rsidTr="535A3D1F" w14:paraId="2B42E7CF" w14:textId="77777777">
        <w:trPr>
          <w:trHeight w:val="411"/>
        </w:trPr>
        <w:tc>
          <w:tcPr>
            <w:tcW w:w="2505" w:type="dxa"/>
            <w:tcBorders>
              <w:top w:val="single" w:color="80808B" w:sz="4" w:space="0"/>
              <w:left w:val="nil"/>
              <w:bottom w:val="single" w:color="80808B" w:sz="4" w:space="0"/>
              <w:right w:val="nil"/>
            </w:tcBorders>
            <w:tcMar/>
          </w:tcPr>
          <w:p w:rsidRPr="00FB6815" w:rsidR="0065233E" w:rsidRDefault="00FC09A8" w14:paraId="79E026D5" w14:textId="77777777">
            <w:pPr>
              <w:spacing w:after="0" w:line="259" w:lineRule="auto"/>
              <w:ind w:left="105" w:firstLine="0"/>
              <w:jc w:val="left"/>
              <w:rPr>
                <w:rFonts w:ascii="Arial" w:hAnsi="Arial" w:cs="Arial"/>
              </w:rPr>
            </w:pPr>
            <w:r w:rsidRPr="00FB6815">
              <w:rPr>
                <w:rFonts w:ascii="Arial" w:hAnsi="Arial" w:cs="Arial"/>
                <w:b/>
                <w:color w:val="007586"/>
              </w:rPr>
              <w:t>Further information</w:t>
            </w:r>
          </w:p>
        </w:tc>
        <w:tc>
          <w:tcPr>
            <w:tcW w:w="8266" w:type="dxa"/>
            <w:tcBorders>
              <w:top w:val="single" w:color="80808B" w:sz="4" w:space="0"/>
              <w:left w:val="nil"/>
              <w:bottom w:val="single" w:color="80808B" w:sz="4" w:space="0"/>
              <w:right w:val="nil"/>
            </w:tcBorders>
            <w:tcMar/>
          </w:tcPr>
          <w:p w:rsidR="0065233E" w:rsidRDefault="00721032" w14:paraId="7779581C" w14:textId="19D51B4A">
            <w:pPr>
              <w:spacing w:after="0" w:line="259" w:lineRule="auto"/>
              <w:ind w:left="0" w:firstLine="0"/>
              <w:jc w:val="left"/>
              <w:rPr>
                <w:rFonts w:ascii="Arial" w:hAnsi="Arial" w:cs="Arial"/>
              </w:rPr>
            </w:pPr>
            <w:r w:rsidRPr="00721032">
              <w:rPr>
                <w:rFonts w:ascii="Arial" w:hAnsi="Arial" w:cs="Arial"/>
              </w:rPr>
              <w:t>Brett Morris</w:t>
            </w:r>
            <w:r w:rsidRPr="00721032" w:rsidR="005402A9">
              <w:rPr>
                <w:rFonts w:ascii="Arial" w:hAnsi="Arial" w:cs="Arial"/>
              </w:rPr>
              <w:t xml:space="preserve"> Manager</w:t>
            </w:r>
            <w:r w:rsidR="005402A9">
              <w:rPr>
                <w:rFonts w:ascii="Arial" w:hAnsi="Arial" w:cs="Arial"/>
              </w:rPr>
              <w:t xml:space="preserve">, </w:t>
            </w:r>
            <w:r w:rsidR="003C40AB">
              <w:rPr>
                <w:rFonts w:ascii="Arial" w:hAnsi="Arial" w:cs="Arial"/>
              </w:rPr>
              <w:t>Continuing</w:t>
            </w:r>
            <w:r w:rsidR="005402A9">
              <w:rPr>
                <w:rFonts w:ascii="Arial" w:hAnsi="Arial" w:cs="Arial"/>
              </w:rPr>
              <w:t xml:space="preserve"> Care Learning Health N</w:t>
            </w:r>
            <w:r w:rsidR="004D081C">
              <w:rPr>
                <w:rFonts w:ascii="Arial" w:hAnsi="Arial" w:cs="Arial"/>
              </w:rPr>
              <w:t>e</w:t>
            </w:r>
            <w:r w:rsidR="005402A9">
              <w:rPr>
                <w:rFonts w:ascii="Arial" w:hAnsi="Arial" w:cs="Arial"/>
              </w:rPr>
              <w:t>twork</w:t>
            </w:r>
          </w:p>
          <w:p w:rsidRPr="00721032" w:rsidR="004D081C" w:rsidRDefault="004D081C" w14:paraId="0DDC5345" w14:textId="355A4740">
            <w:pPr>
              <w:spacing w:after="0" w:line="259" w:lineRule="auto"/>
              <w:ind w:left="0" w:firstLine="0"/>
              <w:jc w:val="left"/>
              <w:rPr>
                <w:rFonts w:ascii="Arial" w:hAnsi="Arial" w:cs="Arial"/>
              </w:rPr>
            </w:pPr>
            <w:r w:rsidRPr="00721032">
              <w:rPr>
                <w:rFonts w:ascii="Arial" w:hAnsi="Arial" w:cs="Arial"/>
              </w:rPr>
              <w:t xml:space="preserve">Email: </w:t>
            </w:r>
            <w:hyperlink w:history="1" r:id="rId11">
              <w:r w:rsidRPr="00721032" w:rsidR="00721032">
                <w:rPr>
                  <w:rFonts w:ascii="Arial" w:hAnsi="Arial" w:cs="Arial"/>
                </w:rPr>
                <w:t>Brett.Morris@safercare.vic.gov.au</w:t>
              </w:r>
            </w:hyperlink>
            <w:r w:rsidR="005306E2">
              <w:rPr>
                <w:rFonts w:ascii="Arial" w:hAnsi="Arial" w:cs="Arial"/>
              </w:rPr>
              <w:t>Mo</w:t>
            </w:r>
          </w:p>
          <w:p w:rsidRPr="00FB6815" w:rsidR="004D081C" w:rsidRDefault="004D081C" w14:paraId="273EB217" w14:textId="53CFC7C2">
            <w:pPr>
              <w:spacing w:after="0" w:line="259" w:lineRule="auto"/>
              <w:ind w:left="0" w:firstLine="0"/>
              <w:jc w:val="left"/>
              <w:rPr>
                <w:rFonts w:ascii="Arial" w:hAnsi="Arial" w:cs="Arial"/>
              </w:rPr>
            </w:pPr>
          </w:p>
        </w:tc>
      </w:tr>
      <w:tr w:rsidR="0065233E" w:rsidTr="535A3D1F" w14:paraId="48CCF3A5" w14:textId="77777777">
        <w:trPr>
          <w:trHeight w:val="403"/>
        </w:trPr>
        <w:tc>
          <w:tcPr>
            <w:tcW w:w="2505" w:type="dxa"/>
            <w:tcBorders>
              <w:top w:val="single" w:color="80808B" w:sz="4" w:space="0"/>
              <w:left w:val="nil"/>
              <w:bottom w:val="single" w:color="80808B" w:sz="4" w:space="0"/>
              <w:right w:val="nil"/>
            </w:tcBorders>
            <w:tcMar/>
          </w:tcPr>
          <w:p w:rsidRPr="00FB6815" w:rsidR="0065233E" w:rsidRDefault="00FC09A8" w14:paraId="40C3C6AB" w14:textId="77777777">
            <w:pPr>
              <w:spacing w:after="0" w:line="259" w:lineRule="auto"/>
              <w:ind w:left="105" w:firstLine="0"/>
              <w:jc w:val="left"/>
              <w:rPr>
                <w:rFonts w:ascii="Arial" w:hAnsi="Arial" w:cs="Arial"/>
              </w:rPr>
            </w:pPr>
            <w:r w:rsidRPr="00FB6815">
              <w:rPr>
                <w:rFonts w:ascii="Arial" w:hAnsi="Arial" w:cs="Arial"/>
                <w:b/>
                <w:color w:val="007586"/>
              </w:rPr>
              <w:t xml:space="preserve">Closing date </w:t>
            </w:r>
          </w:p>
        </w:tc>
        <w:tc>
          <w:tcPr>
            <w:tcW w:w="8266" w:type="dxa"/>
            <w:tcBorders>
              <w:top w:val="single" w:color="80808B" w:sz="4" w:space="0"/>
              <w:left w:val="nil"/>
              <w:bottom w:val="single" w:color="80808B" w:sz="4" w:space="0"/>
              <w:right w:val="nil"/>
            </w:tcBorders>
            <w:tcMar/>
          </w:tcPr>
          <w:p w:rsidRPr="00FB6815" w:rsidR="0065233E" w:rsidP="43408A6A" w:rsidRDefault="004C5535" w14:paraId="31A95920" w14:textId="78431DF2">
            <w:pPr>
              <w:spacing w:after="0" w:line="259" w:lineRule="auto"/>
              <w:ind w:left="0" w:firstLine="0"/>
              <w:jc w:val="left"/>
              <w:rPr>
                <w:rFonts w:ascii="Arial" w:hAnsi="Arial" w:cs="Arial"/>
              </w:rPr>
            </w:pPr>
            <w:r w:rsidRPr="535A3D1F" w:rsidR="61FD191D">
              <w:rPr>
                <w:rFonts w:ascii="Arial" w:hAnsi="Arial" w:cs="Arial"/>
              </w:rPr>
              <w:t>Monday 1</w:t>
            </w:r>
            <w:r w:rsidRPr="535A3D1F" w:rsidR="004C5535">
              <w:rPr>
                <w:rFonts w:ascii="Arial" w:hAnsi="Arial" w:cs="Arial"/>
              </w:rPr>
              <w:t>2</w:t>
            </w:r>
            <w:r w:rsidRPr="535A3D1F" w:rsidR="28689C6B">
              <w:rPr>
                <w:rFonts w:ascii="Arial" w:hAnsi="Arial" w:cs="Arial"/>
                <w:vertAlign w:val="superscript"/>
              </w:rPr>
              <w:t>th</w:t>
            </w:r>
            <w:r w:rsidRPr="535A3D1F" w:rsidR="28689C6B">
              <w:rPr>
                <w:rFonts w:ascii="Arial" w:hAnsi="Arial" w:cs="Arial"/>
              </w:rPr>
              <w:t xml:space="preserve"> December</w:t>
            </w:r>
            <w:r w:rsidRPr="535A3D1F" w:rsidR="23ABD077">
              <w:rPr>
                <w:rFonts w:ascii="Arial" w:hAnsi="Arial" w:cs="Arial"/>
              </w:rPr>
              <w:t xml:space="preserve"> </w:t>
            </w:r>
          </w:p>
        </w:tc>
      </w:tr>
    </w:tbl>
    <w:p w:rsidR="00EB3273" w:rsidRDefault="00EB3273" w14:paraId="69ABDE63" w14:textId="77777777">
      <w:pPr>
        <w:pStyle w:val="Heading1"/>
        <w:ind w:left="-5"/>
      </w:pPr>
    </w:p>
    <w:p w:rsidR="0065233E" w:rsidRDefault="00FC09A8" w14:paraId="79ABE4AB" w14:textId="352BBAD9">
      <w:pPr>
        <w:pStyle w:val="Heading1"/>
        <w:ind w:left="-5"/>
      </w:pPr>
      <w:r>
        <w:t xml:space="preserve">Organisational environment </w:t>
      </w:r>
    </w:p>
    <w:p w:rsidRPr="00D83716" w:rsidR="0065233E" w:rsidP="001A5ADD" w:rsidRDefault="00FC09A8" w14:paraId="52706B42" w14:textId="3E898A14">
      <w:pPr>
        <w:spacing w:before="160" w:after="1" w:line="280" w:lineRule="atLeast"/>
        <w:ind w:left="-57" w:right="85" w:firstLine="0"/>
        <w:rPr>
          <w:rFonts w:ascii="Arial" w:hAnsi="Arial" w:cs="Arial"/>
        </w:rPr>
      </w:pPr>
      <w:r w:rsidRPr="00D83716">
        <w:rPr>
          <w:rFonts w:ascii="Arial" w:hAnsi="Arial" w:cs="Arial"/>
        </w:rPr>
        <w:t xml:space="preserve">Established in January 2017, Safer Care Victoria (SCV) is the state’s healthcare </w:t>
      </w:r>
      <w:r w:rsidRPr="00D83716" w:rsidR="0095681B">
        <w:rPr>
          <w:rFonts w:ascii="Arial" w:hAnsi="Arial" w:cs="Arial"/>
        </w:rPr>
        <w:t xml:space="preserve">safety and </w:t>
      </w:r>
      <w:r w:rsidRPr="00D83716">
        <w:rPr>
          <w:rFonts w:ascii="Arial" w:hAnsi="Arial" w:cs="Arial"/>
        </w:rPr>
        <w:t>quality and safety improvement agency. We are an administrative office of the Department of Health</w:t>
      </w:r>
      <w:r w:rsidRPr="00D83716" w:rsidR="00BA6ECD">
        <w:rPr>
          <w:rFonts w:ascii="Arial" w:hAnsi="Arial" w:cs="Arial"/>
        </w:rPr>
        <w:t xml:space="preserve"> (DH)</w:t>
      </w:r>
      <w:r w:rsidRPr="00D83716">
        <w:rPr>
          <w:rFonts w:ascii="Arial" w:hAnsi="Arial" w:cs="Arial"/>
        </w:rPr>
        <w:t xml:space="preserve">, here to help health services prevent and learn from patient harm, </w:t>
      </w:r>
      <w:r w:rsidRPr="00D83716" w:rsidR="00E0136E">
        <w:rPr>
          <w:rFonts w:ascii="Arial" w:hAnsi="Arial" w:cs="Arial"/>
        </w:rPr>
        <w:t>identify,</w:t>
      </w:r>
      <w:r w:rsidRPr="00D83716">
        <w:rPr>
          <w:rFonts w:ascii="Arial" w:hAnsi="Arial" w:cs="Arial"/>
        </w:rPr>
        <w:t xml:space="preserve"> and deliver service improvements and engage with consumers. </w:t>
      </w:r>
    </w:p>
    <w:p w:rsidRPr="00D83716" w:rsidR="0065233E" w:rsidP="001A5ADD" w:rsidRDefault="00FC09A8" w14:paraId="3DCF959F" w14:textId="77777777">
      <w:pPr>
        <w:spacing w:before="160" w:after="1" w:line="280" w:lineRule="atLeast"/>
        <w:ind w:left="-57" w:right="85" w:firstLine="0"/>
        <w:rPr>
          <w:rFonts w:ascii="Arial" w:hAnsi="Arial" w:cs="Arial"/>
        </w:rPr>
      </w:pPr>
      <w:r w:rsidRPr="00D83716">
        <w:rPr>
          <w:rFonts w:ascii="Arial" w:hAnsi="Arial" w:cs="Arial"/>
        </w:rPr>
        <w:t xml:space="preserve">We achieve this through delivering on our key responsibilities state-wide, including: </w:t>
      </w:r>
    </w:p>
    <w:p w:rsidRPr="00D83716" w:rsidR="0065233E" w:rsidP="001A5ADD" w:rsidRDefault="00FC09A8" w14:paraId="5FABDC03" w14:textId="77777777">
      <w:pPr>
        <w:pStyle w:val="Heading2"/>
        <w:spacing w:before="60" w:after="144" w:afterLines="60" w:line="280" w:lineRule="atLeast"/>
        <w:ind w:left="426" w:hanging="284"/>
        <w:rPr>
          <w:rFonts w:ascii="Arial" w:hAnsi="Arial" w:cs="Arial"/>
        </w:rPr>
      </w:pPr>
      <w:r w:rsidRPr="00D83716">
        <w:rPr>
          <w:rFonts w:ascii="Arial" w:hAnsi="Arial" w:cs="Arial"/>
          <w:sz w:val="20"/>
        </w:rPr>
        <w:t xml:space="preserve">Safety </w:t>
      </w:r>
    </w:p>
    <w:p w:rsidR="00064BCD" w:rsidP="001A5ADD" w:rsidRDefault="1085793E" w14:paraId="7AC3BB54" w14:textId="77777777">
      <w:pPr>
        <w:pStyle w:val="ListParagraph"/>
        <w:numPr>
          <w:ilvl w:val="0"/>
          <w:numId w:val="24"/>
        </w:numPr>
        <w:spacing w:before="60" w:after="144" w:afterLines="60" w:line="280" w:lineRule="atLeast"/>
        <w:ind w:left="426" w:hanging="284"/>
        <w:rPr>
          <w:rFonts w:ascii="Arial" w:hAnsi="Arial" w:cs="Arial"/>
        </w:rPr>
      </w:pPr>
      <w:r w:rsidRPr="005451C9">
        <w:rPr>
          <w:rFonts w:ascii="Arial" w:hAnsi="Arial" w:cs="Arial"/>
        </w:rPr>
        <w:t xml:space="preserve">Reviewing information and intelligence from the system to recognise </w:t>
      </w:r>
      <w:r w:rsidRPr="005451C9" w:rsidR="626A0334">
        <w:rPr>
          <w:rFonts w:ascii="Arial" w:hAnsi="Arial" w:cs="Arial"/>
        </w:rPr>
        <w:t xml:space="preserve">safety </w:t>
      </w:r>
      <w:r w:rsidRPr="005451C9">
        <w:rPr>
          <w:rFonts w:ascii="Arial" w:hAnsi="Arial" w:cs="Arial"/>
        </w:rPr>
        <w:t xml:space="preserve">and </w:t>
      </w:r>
      <w:r w:rsidRPr="005451C9" w:rsidR="626A0334">
        <w:rPr>
          <w:rFonts w:ascii="Arial" w:hAnsi="Arial" w:cs="Arial"/>
        </w:rPr>
        <w:t xml:space="preserve">quality </w:t>
      </w:r>
      <w:r w:rsidRPr="005451C9">
        <w:rPr>
          <w:rFonts w:ascii="Arial" w:hAnsi="Arial" w:cs="Arial"/>
        </w:rPr>
        <w:t xml:space="preserve">signals. </w:t>
      </w:r>
    </w:p>
    <w:p w:rsidRPr="005451C9" w:rsidR="0065233E" w:rsidP="001A5ADD" w:rsidRDefault="1085793E" w14:paraId="5F244477" w14:textId="6B35672B">
      <w:pPr>
        <w:pStyle w:val="ListParagraph"/>
        <w:numPr>
          <w:ilvl w:val="0"/>
          <w:numId w:val="24"/>
        </w:numPr>
        <w:spacing w:before="60" w:after="144" w:afterLines="60" w:line="280" w:lineRule="atLeast"/>
        <w:ind w:left="426" w:hanging="284"/>
        <w:rPr>
          <w:rFonts w:ascii="Arial" w:hAnsi="Arial" w:cs="Arial"/>
        </w:rPr>
      </w:pPr>
      <w:r w:rsidRPr="005451C9">
        <w:rPr>
          <w:rFonts w:ascii="Arial" w:hAnsi="Arial" w:cs="Arial"/>
        </w:rPr>
        <w:t>Providing insights and knowledge to support learning across the system</w:t>
      </w:r>
      <w:r w:rsidRPr="005451C9" w:rsidR="626A0334">
        <w:rPr>
          <w:rFonts w:ascii="Arial" w:hAnsi="Arial" w:cs="Arial"/>
        </w:rPr>
        <w:t>.</w:t>
      </w:r>
      <w:r w:rsidRPr="005451C9">
        <w:rPr>
          <w:rFonts w:ascii="Arial" w:hAnsi="Arial" w:cs="Arial"/>
        </w:rPr>
        <w:t xml:space="preserve">  </w:t>
      </w:r>
    </w:p>
    <w:p w:rsidRPr="00D83716" w:rsidR="0065233E" w:rsidP="001A5ADD" w:rsidRDefault="00FC09A8" w14:paraId="0D638038" w14:textId="77777777">
      <w:pPr>
        <w:pStyle w:val="Heading2"/>
        <w:spacing w:before="60" w:after="144" w:afterLines="60" w:line="280" w:lineRule="atLeast"/>
        <w:ind w:left="426" w:hanging="284"/>
        <w:rPr>
          <w:rFonts w:ascii="Arial" w:hAnsi="Arial" w:cs="Arial"/>
        </w:rPr>
      </w:pPr>
      <w:r w:rsidRPr="00D83716">
        <w:rPr>
          <w:rFonts w:ascii="Arial" w:hAnsi="Arial" w:cs="Arial"/>
          <w:sz w:val="20"/>
        </w:rPr>
        <w:t xml:space="preserve">Improvement  </w:t>
      </w:r>
    </w:p>
    <w:p w:rsidRPr="00D83716" w:rsidR="0065233E" w:rsidP="001A5ADD" w:rsidRDefault="00FC09A8" w14:paraId="3D3AA8E7" w14:textId="3CC3BDC7">
      <w:pPr>
        <w:numPr>
          <w:ilvl w:val="0"/>
          <w:numId w:val="2"/>
        </w:numPr>
        <w:spacing w:before="60" w:after="144" w:afterLines="60" w:line="280" w:lineRule="atLeast"/>
        <w:ind w:left="426" w:hanging="284"/>
        <w:rPr>
          <w:rFonts w:ascii="Arial" w:hAnsi="Arial" w:cs="Arial"/>
        </w:rPr>
      </w:pPr>
      <w:r w:rsidRPr="43408A6A">
        <w:rPr>
          <w:rFonts w:ascii="Arial" w:hAnsi="Arial" w:cs="Arial"/>
        </w:rPr>
        <w:t>Delivering targeted improvement initiatives and partner</w:t>
      </w:r>
      <w:r w:rsidRPr="43408A6A" w:rsidR="72B5EB98">
        <w:rPr>
          <w:rFonts w:ascii="Arial" w:hAnsi="Arial" w:cs="Arial"/>
        </w:rPr>
        <w:t>ing</w:t>
      </w:r>
      <w:r w:rsidRPr="43408A6A">
        <w:rPr>
          <w:rFonts w:ascii="Arial" w:hAnsi="Arial" w:cs="Arial"/>
        </w:rPr>
        <w:t xml:space="preserve"> to improve health outcomes for Victorians.  </w:t>
      </w:r>
    </w:p>
    <w:p w:rsidRPr="00D83716" w:rsidR="0065233E" w:rsidP="001A5ADD" w:rsidRDefault="00FC09A8" w14:paraId="0E6E877A" w14:textId="7A3939AC">
      <w:pPr>
        <w:numPr>
          <w:ilvl w:val="0"/>
          <w:numId w:val="2"/>
        </w:numPr>
        <w:spacing w:before="60" w:after="144" w:afterLines="60" w:line="280" w:lineRule="atLeast"/>
        <w:ind w:left="426" w:hanging="284"/>
        <w:rPr>
          <w:rFonts w:ascii="Arial" w:hAnsi="Arial" w:cs="Arial"/>
        </w:rPr>
      </w:pPr>
      <w:r w:rsidRPr="00D83716">
        <w:rPr>
          <w:rFonts w:ascii="Arial" w:hAnsi="Arial" w:cs="Arial"/>
        </w:rPr>
        <w:t xml:space="preserve">Building a sustainable network of improvement experts (both healthcare workers and </w:t>
      </w:r>
      <w:r w:rsidRPr="00D83716" w:rsidR="004E1D30">
        <w:rPr>
          <w:rFonts w:ascii="Arial" w:hAnsi="Arial" w:cs="Arial"/>
        </w:rPr>
        <w:t>consumer</w:t>
      </w:r>
      <w:r w:rsidRPr="00D83716">
        <w:rPr>
          <w:rFonts w:ascii="Arial" w:hAnsi="Arial" w:cs="Arial"/>
        </w:rPr>
        <w:t xml:space="preserve"> experts) to enable continuous improvement and innovation. </w:t>
      </w:r>
    </w:p>
    <w:p w:rsidRPr="00D83716" w:rsidR="0065233E" w:rsidP="001A5ADD" w:rsidRDefault="00FC09A8" w14:paraId="415019D4" w14:textId="77777777">
      <w:pPr>
        <w:pStyle w:val="Heading2"/>
        <w:spacing w:before="60" w:after="144" w:afterLines="60" w:line="280" w:lineRule="atLeast"/>
        <w:ind w:left="426" w:hanging="284"/>
        <w:rPr>
          <w:rFonts w:ascii="Arial" w:hAnsi="Arial" w:cs="Arial"/>
        </w:rPr>
      </w:pPr>
      <w:bookmarkStart w:name="_Hlk117516438" w:id="1"/>
      <w:r w:rsidRPr="00D83716">
        <w:rPr>
          <w:rFonts w:ascii="Arial" w:hAnsi="Arial" w:cs="Arial"/>
          <w:sz w:val="20"/>
        </w:rPr>
        <w:lastRenderedPageBreak/>
        <w:t xml:space="preserve">Engagement  </w:t>
      </w:r>
    </w:p>
    <w:p w:rsidRPr="00D83716" w:rsidR="0065233E" w:rsidP="001A5ADD" w:rsidRDefault="00FC09A8" w14:paraId="38FBB0EF" w14:textId="77777777">
      <w:pPr>
        <w:numPr>
          <w:ilvl w:val="0"/>
          <w:numId w:val="3"/>
        </w:numPr>
        <w:spacing w:before="60" w:after="144" w:afterLines="60" w:line="280" w:lineRule="atLeast"/>
        <w:ind w:left="426" w:hanging="284"/>
        <w:rPr>
          <w:rFonts w:ascii="Arial" w:hAnsi="Arial" w:cs="Arial"/>
        </w:rPr>
      </w:pPr>
      <w:r w:rsidRPr="00D83716">
        <w:rPr>
          <w:rFonts w:ascii="Arial" w:hAnsi="Arial" w:cs="Arial"/>
        </w:rPr>
        <w:t xml:space="preserve">Working </w:t>
      </w:r>
      <w:bookmarkEnd w:id="1"/>
      <w:r w:rsidRPr="00D83716">
        <w:rPr>
          <w:rFonts w:ascii="Arial" w:hAnsi="Arial" w:cs="Arial"/>
        </w:rPr>
        <w:t xml:space="preserve">together with consumers, clinicians, health services and thought leaders through purposeful and systematic approaches to ensure quality and safety improvement is a key agenda for Victoria.  </w:t>
      </w:r>
    </w:p>
    <w:p w:rsidRPr="00D83716" w:rsidR="0065233E" w:rsidP="001A5ADD" w:rsidRDefault="00FC09A8" w14:paraId="2ABF8F47" w14:textId="77777777">
      <w:pPr>
        <w:numPr>
          <w:ilvl w:val="0"/>
          <w:numId w:val="3"/>
        </w:numPr>
        <w:spacing w:before="60" w:after="144" w:afterLines="60" w:line="280" w:lineRule="atLeast"/>
        <w:ind w:left="426" w:hanging="284"/>
        <w:rPr>
          <w:rFonts w:ascii="Arial" w:hAnsi="Arial" w:cs="Arial"/>
        </w:rPr>
      </w:pPr>
      <w:r w:rsidRPr="00D83716">
        <w:rPr>
          <w:rFonts w:ascii="Arial" w:hAnsi="Arial" w:cs="Arial"/>
        </w:rPr>
        <w:t xml:space="preserve">Embedding quality and safety skills and knowledge across the sector through broad capability development.  </w:t>
      </w:r>
    </w:p>
    <w:p w:rsidR="001337C4" w:rsidP="00D05960" w:rsidRDefault="001337C4" w14:paraId="045B3764" w14:textId="168B31E8">
      <w:pPr>
        <w:spacing w:before="160" w:after="1" w:line="280" w:lineRule="atLeast"/>
        <w:ind w:left="0" w:right="85" w:firstLine="0"/>
        <w:rPr>
          <w:rFonts w:ascii="Arial" w:hAnsi="Arial" w:cs="Arial"/>
        </w:rPr>
      </w:pPr>
      <w:r w:rsidRPr="00D83716">
        <w:rPr>
          <w:rFonts w:ascii="Arial" w:hAnsi="Arial" w:cs="Arial"/>
        </w:rPr>
        <w:t xml:space="preserve">The CoCE </w:t>
      </w:r>
      <w:r w:rsidRPr="00D83716" w:rsidR="002B3F19">
        <w:rPr>
          <w:rFonts w:ascii="Arial" w:hAnsi="Arial" w:cs="Arial"/>
        </w:rPr>
        <w:t>s</w:t>
      </w:r>
      <w:r w:rsidRPr="00D83716" w:rsidR="000251DB">
        <w:rPr>
          <w:rFonts w:ascii="Arial" w:hAnsi="Arial" w:cs="Arial"/>
        </w:rPr>
        <w:t>it</w:t>
      </w:r>
      <w:r w:rsidRPr="00D83716" w:rsidR="00BA6ECD">
        <w:rPr>
          <w:rFonts w:ascii="Arial" w:hAnsi="Arial" w:cs="Arial"/>
        </w:rPr>
        <w:t>s</w:t>
      </w:r>
      <w:r w:rsidRPr="00D83716" w:rsidR="000251DB">
        <w:rPr>
          <w:rFonts w:ascii="Arial" w:hAnsi="Arial" w:cs="Arial"/>
        </w:rPr>
        <w:t xml:space="preserve"> under the engagement stream a</w:t>
      </w:r>
      <w:r w:rsidRPr="00D83716" w:rsidR="002B3F19">
        <w:rPr>
          <w:rFonts w:ascii="Arial" w:hAnsi="Arial" w:cs="Arial"/>
        </w:rPr>
        <w:t>n</w:t>
      </w:r>
      <w:r w:rsidRPr="00D83716" w:rsidR="000251DB">
        <w:rPr>
          <w:rFonts w:ascii="Arial" w:hAnsi="Arial" w:cs="Arial"/>
        </w:rPr>
        <w:t>d consi</w:t>
      </w:r>
      <w:r w:rsidRPr="00D83716" w:rsidR="005C6DBB">
        <w:rPr>
          <w:rFonts w:ascii="Arial" w:hAnsi="Arial" w:cs="Arial"/>
        </w:rPr>
        <w:t xml:space="preserve">sts of </w:t>
      </w:r>
      <w:r w:rsidR="009C2EA6">
        <w:rPr>
          <w:rFonts w:ascii="Arial" w:hAnsi="Arial" w:cs="Arial"/>
        </w:rPr>
        <w:t>Acute</w:t>
      </w:r>
      <w:r w:rsidRPr="00D83716" w:rsidR="005C6DBB">
        <w:rPr>
          <w:rFonts w:ascii="Arial" w:hAnsi="Arial" w:cs="Arial"/>
        </w:rPr>
        <w:t xml:space="preserve"> Care and Continuing Care streams</w:t>
      </w:r>
      <w:r w:rsidRPr="00D83716" w:rsidR="00161865">
        <w:rPr>
          <w:rFonts w:ascii="Arial" w:hAnsi="Arial" w:cs="Arial"/>
        </w:rPr>
        <w:t xml:space="preserve">. Within these streams, there are multiple </w:t>
      </w:r>
      <w:r w:rsidRPr="00D83716" w:rsidR="00727D6D">
        <w:rPr>
          <w:rFonts w:ascii="Arial" w:hAnsi="Arial" w:cs="Arial"/>
        </w:rPr>
        <w:t>LHNs</w:t>
      </w:r>
      <w:r w:rsidRPr="00D83716" w:rsidR="00161865">
        <w:rPr>
          <w:rFonts w:ascii="Arial" w:hAnsi="Arial" w:cs="Arial"/>
        </w:rPr>
        <w:t xml:space="preserve"> to focus on priority areas within the sector.</w:t>
      </w:r>
    </w:p>
    <w:p w:rsidRPr="00D83716" w:rsidR="00D05960" w:rsidP="00D05960" w:rsidRDefault="00D05960" w14:paraId="58C756E2" w14:textId="77777777">
      <w:pPr>
        <w:spacing w:before="160" w:after="1" w:line="280" w:lineRule="atLeast"/>
        <w:ind w:left="0" w:right="85" w:firstLine="0"/>
        <w:rPr>
          <w:rFonts w:ascii="Arial" w:hAnsi="Arial" w:cs="Arial"/>
        </w:rPr>
      </w:pPr>
    </w:p>
    <w:p w:rsidRPr="00D83716" w:rsidR="0065233E" w:rsidRDefault="003C40AB" w14:paraId="11E85117" w14:textId="417F1C68">
      <w:pPr>
        <w:pStyle w:val="Heading2"/>
        <w:ind w:left="-5"/>
        <w:rPr>
          <w:rFonts w:ascii="Arial" w:hAnsi="Arial" w:cs="Arial"/>
        </w:rPr>
      </w:pPr>
      <w:r>
        <w:rPr>
          <w:rFonts w:ascii="Arial" w:hAnsi="Arial" w:cs="Arial"/>
        </w:rPr>
        <w:t>Continuing</w:t>
      </w:r>
      <w:r w:rsidR="00D05960">
        <w:rPr>
          <w:rFonts w:ascii="Arial" w:hAnsi="Arial" w:cs="Arial"/>
        </w:rPr>
        <w:t xml:space="preserve"> Care</w:t>
      </w:r>
      <w:r w:rsidRPr="00D83716" w:rsidR="004E1D30">
        <w:rPr>
          <w:rFonts w:ascii="Arial" w:hAnsi="Arial" w:cs="Arial"/>
        </w:rPr>
        <w:t xml:space="preserve"> Learning Health Network </w:t>
      </w:r>
    </w:p>
    <w:p w:rsidR="0028143D" w:rsidP="002265C6" w:rsidRDefault="0028143D" w14:paraId="6C37A558" w14:textId="53412D65">
      <w:pPr>
        <w:spacing w:before="160" w:after="1" w:line="280" w:lineRule="atLeast"/>
        <w:ind w:left="-57" w:right="85" w:firstLine="0"/>
        <w:rPr>
          <w:rFonts w:ascii="Arial" w:hAnsi="Arial" w:cs="Arial"/>
        </w:rPr>
      </w:pPr>
      <w:r>
        <w:rPr>
          <w:rFonts w:ascii="Arial" w:hAnsi="Arial" w:cs="Arial"/>
        </w:rPr>
        <w:t xml:space="preserve">Our new </w:t>
      </w:r>
      <w:r w:rsidR="003C40AB">
        <w:rPr>
          <w:rFonts w:ascii="Arial" w:hAnsi="Arial" w:cs="Arial"/>
        </w:rPr>
        <w:t>Continuing</w:t>
      </w:r>
      <w:r>
        <w:rPr>
          <w:rFonts w:ascii="Arial" w:hAnsi="Arial" w:cs="Arial"/>
        </w:rPr>
        <w:t xml:space="preserve"> Care LHN aims to:</w:t>
      </w:r>
    </w:p>
    <w:p w:rsidRPr="00E44675" w:rsidR="00E44675" w:rsidP="00E44675" w:rsidRDefault="00E44675" w14:paraId="530EED79" w14:textId="492B2A79">
      <w:pPr>
        <w:pStyle w:val="ListParagraph"/>
        <w:numPr>
          <w:ilvl w:val="0"/>
          <w:numId w:val="25"/>
        </w:numPr>
        <w:spacing w:before="160" w:after="1" w:line="280" w:lineRule="atLeast"/>
        <w:ind w:right="85"/>
        <w:rPr>
          <w:rFonts w:ascii="Arial" w:hAnsi="Arial" w:cs="Arial"/>
        </w:rPr>
      </w:pPr>
      <w:r w:rsidRPr="43408A6A">
        <w:rPr>
          <w:rFonts w:ascii="Arial" w:hAnsi="Arial" w:cs="Arial"/>
        </w:rPr>
        <w:t xml:space="preserve">bring together clinicians, consumers, health services, academics and other thought leaders to review relevant data and best available evidence to drive decision-making </w:t>
      </w:r>
      <w:r w:rsidRPr="43408A6A" w:rsidR="04E14A81">
        <w:rPr>
          <w:rFonts w:ascii="Arial" w:hAnsi="Arial" w:cs="Arial"/>
        </w:rPr>
        <w:t xml:space="preserve">across </w:t>
      </w:r>
      <w:r w:rsidR="003C40AB">
        <w:rPr>
          <w:rFonts w:ascii="Arial" w:hAnsi="Arial" w:cs="Arial"/>
        </w:rPr>
        <w:t>the health</w:t>
      </w:r>
      <w:r w:rsidRPr="43408A6A" w:rsidR="04E14A81">
        <w:rPr>
          <w:rFonts w:ascii="Arial" w:hAnsi="Arial" w:cs="Arial"/>
        </w:rPr>
        <w:t xml:space="preserve"> continuum. </w:t>
      </w:r>
    </w:p>
    <w:p w:rsidRPr="002C5638" w:rsidR="0028143D" w:rsidP="002C5638" w:rsidRDefault="00E44675" w14:paraId="489B23EA" w14:textId="1E2B82FA">
      <w:pPr>
        <w:pStyle w:val="ListParagraph"/>
        <w:numPr>
          <w:ilvl w:val="0"/>
          <w:numId w:val="25"/>
        </w:numPr>
        <w:spacing w:before="160" w:after="1" w:line="280" w:lineRule="atLeast"/>
        <w:ind w:right="85"/>
        <w:rPr>
          <w:rFonts w:ascii="Arial" w:hAnsi="Arial" w:cs="Arial"/>
        </w:rPr>
      </w:pPr>
      <w:r w:rsidRPr="00E44675">
        <w:rPr>
          <w:rFonts w:ascii="Arial" w:hAnsi="Arial" w:cs="Arial"/>
        </w:rPr>
        <w:t>enable sector improvement to be delivered at pace and at scale through access to data, evidence and comprehensive sector engagement.</w:t>
      </w:r>
    </w:p>
    <w:p w:rsidR="002265C6" w:rsidP="002265C6" w:rsidRDefault="002265C6" w14:paraId="372A66F7" w14:textId="3DC68665">
      <w:pPr>
        <w:spacing w:before="160" w:after="1" w:line="280" w:lineRule="atLeast"/>
        <w:ind w:left="-57" w:right="85" w:firstLine="0"/>
        <w:rPr>
          <w:rFonts w:ascii="Arial" w:hAnsi="Arial" w:cs="Arial"/>
        </w:rPr>
      </w:pPr>
      <w:r w:rsidRPr="003C40AB">
        <w:rPr>
          <w:rFonts w:ascii="Arial" w:hAnsi="Arial" w:cs="Arial"/>
        </w:rPr>
        <w:t xml:space="preserve">The </w:t>
      </w:r>
      <w:r w:rsidRPr="003C40AB" w:rsidR="003C40AB">
        <w:rPr>
          <w:rFonts w:ascii="Arial" w:hAnsi="Arial" w:cs="Arial"/>
        </w:rPr>
        <w:t>Continuing</w:t>
      </w:r>
      <w:r w:rsidRPr="003C40AB">
        <w:rPr>
          <w:rFonts w:ascii="Arial" w:hAnsi="Arial" w:cs="Arial"/>
        </w:rPr>
        <w:t xml:space="preserve"> Care LHN will concentrate on system</w:t>
      </w:r>
      <w:r w:rsidRPr="003C40AB" w:rsidR="003C40AB">
        <w:rPr>
          <w:rFonts w:ascii="Arial" w:hAnsi="Arial" w:cs="Arial"/>
        </w:rPr>
        <w:t xml:space="preserve"> safety</w:t>
      </w:r>
      <w:r w:rsidRPr="003C40AB">
        <w:rPr>
          <w:rFonts w:ascii="Arial" w:hAnsi="Arial" w:cs="Arial"/>
        </w:rPr>
        <w:t xml:space="preserve"> issues </w:t>
      </w:r>
      <w:r w:rsidRPr="003C40AB" w:rsidR="003C40AB">
        <w:rPr>
          <w:rFonts w:ascii="Arial" w:hAnsi="Arial" w:cs="Arial"/>
        </w:rPr>
        <w:t>that impact care, with a focus spanning from inpatient to non-admitted care.</w:t>
      </w:r>
    </w:p>
    <w:p w:rsidR="002C5638" w:rsidRDefault="002C5638" w14:paraId="307E2E3F" w14:textId="77777777">
      <w:pPr>
        <w:pStyle w:val="Heading1"/>
        <w:ind w:left="-5"/>
      </w:pPr>
    </w:p>
    <w:p w:rsidR="0065233E" w:rsidRDefault="00FC09A8" w14:paraId="598E7219" w14:textId="76B59E13">
      <w:pPr>
        <w:pStyle w:val="Heading1"/>
        <w:ind w:left="-5"/>
      </w:pPr>
      <w:r>
        <w:t xml:space="preserve">Purpose </w:t>
      </w:r>
    </w:p>
    <w:p w:rsidR="0065233E" w:rsidP="008E4952" w:rsidRDefault="00FC09A8" w14:paraId="48BC1966" w14:textId="249D6D57">
      <w:pPr>
        <w:spacing w:before="160" w:after="1" w:line="280" w:lineRule="atLeast"/>
        <w:ind w:left="0" w:right="85" w:firstLine="0"/>
        <w:rPr>
          <w:rFonts w:ascii="Arial" w:hAnsi="Arial" w:cs="Arial"/>
        </w:rPr>
      </w:pPr>
      <w:r w:rsidRPr="00D83716">
        <w:rPr>
          <w:rFonts w:ascii="Arial" w:hAnsi="Arial" w:cs="Arial"/>
        </w:rPr>
        <w:t xml:space="preserve">The Consumer Lead is an important role that will bring </w:t>
      </w:r>
      <w:r w:rsidRPr="00D83716" w:rsidR="000D05E7">
        <w:rPr>
          <w:rFonts w:ascii="Arial" w:hAnsi="Arial" w:cs="Arial"/>
        </w:rPr>
        <w:t>consumer</w:t>
      </w:r>
      <w:r w:rsidRPr="00D83716">
        <w:rPr>
          <w:rFonts w:ascii="Arial" w:hAnsi="Arial" w:cs="Arial"/>
        </w:rPr>
        <w:t xml:space="preserve"> experience</w:t>
      </w:r>
      <w:r w:rsidRPr="00D83716" w:rsidR="009A27E8">
        <w:rPr>
          <w:rFonts w:ascii="Arial" w:hAnsi="Arial" w:cs="Arial"/>
        </w:rPr>
        <w:t xml:space="preserve"> and</w:t>
      </w:r>
      <w:r w:rsidRPr="00D83716">
        <w:rPr>
          <w:rFonts w:ascii="Arial" w:hAnsi="Arial" w:cs="Arial"/>
        </w:rPr>
        <w:t xml:space="preserve"> perspective</w:t>
      </w:r>
      <w:r w:rsidRPr="00D83716" w:rsidR="009A27E8">
        <w:rPr>
          <w:rFonts w:ascii="Arial" w:hAnsi="Arial" w:cs="Arial"/>
        </w:rPr>
        <w:t>s</w:t>
      </w:r>
      <w:r w:rsidRPr="00D83716">
        <w:rPr>
          <w:rFonts w:ascii="Arial" w:hAnsi="Arial" w:cs="Arial"/>
        </w:rPr>
        <w:t xml:space="preserve"> of </w:t>
      </w:r>
      <w:r w:rsidRPr="00D83716" w:rsidR="006C78DA">
        <w:rPr>
          <w:rFonts w:ascii="Arial" w:hAnsi="Arial" w:cs="Arial"/>
        </w:rPr>
        <w:t xml:space="preserve">receiving healthcare in </w:t>
      </w:r>
      <w:r w:rsidRPr="00D83716" w:rsidR="5A65FF6F">
        <w:rPr>
          <w:rFonts w:ascii="Arial" w:hAnsi="Arial" w:cs="Arial"/>
        </w:rPr>
        <w:t>Victorian</w:t>
      </w:r>
      <w:r w:rsidRPr="00D83716" w:rsidR="006C78DA">
        <w:rPr>
          <w:rFonts w:ascii="Arial" w:hAnsi="Arial" w:cs="Arial"/>
        </w:rPr>
        <w:t xml:space="preserve"> health</w:t>
      </w:r>
      <w:r w:rsidRPr="00D83716" w:rsidR="000D05E7">
        <w:rPr>
          <w:rFonts w:ascii="Arial" w:hAnsi="Arial" w:cs="Arial"/>
        </w:rPr>
        <w:t xml:space="preserve"> service</w:t>
      </w:r>
      <w:r w:rsidRPr="00D83716" w:rsidR="00A745A1">
        <w:rPr>
          <w:rFonts w:ascii="Arial" w:hAnsi="Arial" w:cs="Arial"/>
        </w:rPr>
        <w:t>s</w:t>
      </w:r>
      <w:r w:rsidRPr="00D83716" w:rsidR="000D05E7">
        <w:rPr>
          <w:rFonts w:ascii="Arial" w:hAnsi="Arial" w:cs="Arial"/>
        </w:rPr>
        <w:t xml:space="preserve">.  </w:t>
      </w:r>
      <w:r w:rsidRPr="00D83716" w:rsidR="414460FC">
        <w:rPr>
          <w:rFonts w:ascii="Arial" w:hAnsi="Arial" w:cs="Arial"/>
        </w:rPr>
        <w:t xml:space="preserve">The Consumer Lead will co-chair the </w:t>
      </w:r>
      <w:r w:rsidR="003C40AB">
        <w:rPr>
          <w:rFonts w:ascii="Arial" w:hAnsi="Arial" w:cs="Arial"/>
        </w:rPr>
        <w:t>Continuing</w:t>
      </w:r>
      <w:r w:rsidR="002C5638">
        <w:rPr>
          <w:rFonts w:ascii="Arial" w:hAnsi="Arial" w:cs="Arial"/>
        </w:rPr>
        <w:t xml:space="preserve"> Care </w:t>
      </w:r>
      <w:r w:rsidRPr="00D83716" w:rsidR="414460FC">
        <w:rPr>
          <w:rFonts w:ascii="Arial" w:hAnsi="Arial" w:cs="Arial"/>
        </w:rPr>
        <w:t xml:space="preserve">LHN with the Clinical Lead to improve </w:t>
      </w:r>
      <w:r w:rsidRPr="00D83716" w:rsidR="7E95B17B">
        <w:rPr>
          <w:rFonts w:ascii="Arial" w:hAnsi="Arial" w:cs="Arial"/>
        </w:rPr>
        <w:t>the safety and quality of Victorian public healthcare services for consumers and their families.</w:t>
      </w:r>
    </w:p>
    <w:p w:rsidRPr="00D83716" w:rsidR="008E4952" w:rsidP="008E4952" w:rsidRDefault="008E4952" w14:paraId="6A710F65" w14:textId="77777777">
      <w:pPr>
        <w:spacing w:before="160" w:after="1" w:line="280" w:lineRule="atLeast"/>
        <w:ind w:left="0" w:right="85" w:firstLine="0"/>
        <w:rPr>
          <w:rFonts w:ascii="Arial" w:hAnsi="Arial" w:cs="Arial"/>
        </w:rPr>
      </w:pPr>
    </w:p>
    <w:p w:rsidR="0065233E" w:rsidRDefault="00FC09A8" w14:paraId="7327429B" w14:textId="77777777">
      <w:pPr>
        <w:pStyle w:val="Heading1"/>
        <w:ind w:left="-5"/>
      </w:pPr>
      <w:r>
        <w:t xml:space="preserve">Responsibilities </w:t>
      </w:r>
    </w:p>
    <w:p w:rsidRPr="008E4952" w:rsidR="0065233E" w:rsidP="008E4952" w:rsidRDefault="00FC09A8" w14:paraId="44332B5F" w14:textId="77777777">
      <w:pPr>
        <w:spacing w:before="60" w:after="144" w:afterLines="60" w:line="280" w:lineRule="atLeast"/>
        <w:ind w:left="426" w:hanging="284"/>
        <w:jc w:val="left"/>
        <w:rPr>
          <w:rFonts w:ascii="Arial" w:hAnsi="Arial" w:cs="Arial"/>
        </w:rPr>
      </w:pPr>
      <w:r w:rsidRPr="008E4952">
        <w:rPr>
          <w:rFonts w:ascii="Arial" w:hAnsi="Arial" w:cs="Arial"/>
          <w:b/>
        </w:rPr>
        <w:t xml:space="preserve">The Consumer Lead will: </w:t>
      </w:r>
    </w:p>
    <w:p w:rsidRPr="00D83716" w:rsidR="0065233E" w:rsidP="008E4952" w:rsidRDefault="00FC09A8" w14:paraId="7A13A71C" w14:textId="37D40648">
      <w:pPr>
        <w:numPr>
          <w:ilvl w:val="0"/>
          <w:numId w:val="4"/>
        </w:numPr>
        <w:spacing w:before="60" w:after="144" w:afterLines="60" w:line="280" w:lineRule="atLeast"/>
        <w:ind w:left="426" w:hanging="284"/>
        <w:rPr>
          <w:rFonts w:ascii="Arial" w:hAnsi="Arial" w:cs="Arial"/>
        </w:rPr>
      </w:pPr>
      <w:r w:rsidRPr="00D83716">
        <w:rPr>
          <w:rFonts w:ascii="Arial" w:hAnsi="Arial" w:cs="Arial"/>
        </w:rPr>
        <w:t xml:space="preserve">identify and act on opportunities to ensure activities are person-centred and grounded </w:t>
      </w:r>
      <w:r w:rsidRPr="00D83716" w:rsidR="3B203218">
        <w:rPr>
          <w:rFonts w:ascii="Arial" w:hAnsi="Arial" w:cs="Arial"/>
        </w:rPr>
        <w:t>in</w:t>
      </w:r>
      <w:r w:rsidRPr="00D83716">
        <w:rPr>
          <w:rFonts w:ascii="Arial" w:hAnsi="Arial" w:cs="Arial"/>
        </w:rPr>
        <w:t xml:space="preserve"> consumer perspectives.  </w:t>
      </w:r>
    </w:p>
    <w:p w:rsidRPr="00D83716" w:rsidR="002F365D" w:rsidP="008E4952" w:rsidRDefault="002F365D" w14:paraId="6402A176" w14:textId="1317E375">
      <w:pPr>
        <w:numPr>
          <w:ilvl w:val="0"/>
          <w:numId w:val="4"/>
        </w:numPr>
        <w:spacing w:before="60" w:after="144" w:afterLines="60" w:line="280" w:lineRule="atLeast"/>
        <w:ind w:left="426" w:hanging="284"/>
        <w:rPr>
          <w:rFonts w:ascii="Arial" w:hAnsi="Arial" w:cs="Arial"/>
        </w:rPr>
      </w:pPr>
      <w:r w:rsidRPr="00D83716">
        <w:rPr>
          <w:rFonts w:ascii="Arial" w:hAnsi="Arial" w:cs="Arial"/>
        </w:rPr>
        <w:t xml:space="preserve">support the development, </w:t>
      </w:r>
      <w:r w:rsidRPr="00D83716" w:rsidR="000B43FA">
        <w:rPr>
          <w:rFonts w:ascii="Arial" w:hAnsi="Arial" w:cs="Arial"/>
        </w:rPr>
        <w:t>implementation,</w:t>
      </w:r>
      <w:r w:rsidRPr="00D83716">
        <w:rPr>
          <w:rFonts w:ascii="Arial" w:hAnsi="Arial" w:cs="Arial"/>
        </w:rPr>
        <w:t xml:space="preserve"> and evaluation </w:t>
      </w:r>
      <w:r w:rsidRPr="008E4952">
        <w:rPr>
          <w:rFonts w:ascii="Arial" w:hAnsi="Arial" w:cs="Arial"/>
        </w:rPr>
        <w:t xml:space="preserve">of </w:t>
      </w:r>
      <w:r w:rsidRPr="008E4952" w:rsidR="008E4952">
        <w:rPr>
          <w:rFonts w:ascii="Arial" w:hAnsi="Arial" w:cs="Arial"/>
        </w:rPr>
        <w:t xml:space="preserve">the </w:t>
      </w:r>
      <w:r w:rsidR="003C40AB">
        <w:rPr>
          <w:rFonts w:ascii="Arial" w:hAnsi="Arial" w:cs="Arial"/>
        </w:rPr>
        <w:t>Continuing</w:t>
      </w:r>
      <w:r w:rsidRPr="008E4952" w:rsidR="008E4952">
        <w:rPr>
          <w:rFonts w:ascii="Arial" w:hAnsi="Arial" w:cs="Arial"/>
        </w:rPr>
        <w:t xml:space="preserve"> Care</w:t>
      </w:r>
      <w:r w:rsidRPr="008E4952" w:rsidR="006C78DA">
        <w:rPr>
          <w:rFonts w:ascii="Arial" w:hAnsi="Arial" w:cs="Arial"/>
        </w:rPr>
        <w:t xml:space="preserve"> </w:t>
      </w:r>
      <w:r w:rsidRPr="008E4952" w:rsidR="00087A7D">
        <w:rPr>
          <w:rFonts w:ascii="Arial" w:hAnsi="Arial" w:cs="Arial"/>
        </w:rPr>
        <w:t>LHN</w:t>
      </w:r>
      <w:r w:rsidRPr="008E4952">
        <w:rPr>
          <w:rFonts w:ascii="Arial" w:hAnsi="Arial" w:cs="Arial"/>
        </w:rPr>
        <w:t xml:space="preserve"> to</w:t>
      </w:r>
      <w:r w:rsidRPr="00D83716">
        <w:rPr>
          <w:rFonts w:ascii="Arial" w:hAnsi="Arial" w:cs="Arial"/>
        </w:rPr>
        <w:t xml:space="preserve"> facilitate impactful quality and safety improvements within Victoria</w:t>
      </w:r>
      <w:r w:rsidRPr="00D83716" w:rsidR="0095241B">
        <w:rPr>
          <w:rFonts w:ascii="Arial" w:hAnsi="Arial" w:cs="Arial"/>
        </w:rPr>
        <w:t>.</w:t>
      </w:r>
      <w:r w:rsidRPr="00D83716">
        <w:rPr>
          <w:rFonts w:ascii="Arial" w:hAnsi="Arial" w:cs="Arial"/>
        </w:rPr>
        <w:t xml:space="preserve">  </w:t>
      </w:r>
    </w:p>
    <w:p w:rsidRPr="00D83716" w:rsidR="0065233E" w:rsidP="008E4952" w:rsidRDefault="00FC09A8" w14:paraId="7414CB4F" w14:textId="6250338F">
      <w:pPr>
        <w:numPr>
          <w:ilvl w:val="0"/>
          <w:numId w:val="4"/>
        </w:numPr>
        <w:spacing w:before="60" w:after="144" w:afterLines="60" w:line="280" w:lineRule="atLeast"/>
        <w:ind w:left="426" w:hanging="284"/>
        <w:rPr>
          <w:rFonts w:ascii="Arial" w:hAnsi="Arial" w:cs="Arial"/>
        </w:rPr>
      </w:pPr>
      <w:r w:rsidRPr="00D83716">
        <w:rPr>
          <w:rFonts w:ascii="Arial" w:hAnsi="Arial" w:cs="Arial"/>
        </w:rPr>
        <w:t xml:space="preserve">assist health services to seek and </w:t>
      </w:r>
      <w:r w:rsidRPr="00D83716" w:rsidR="006C07E8">
        <w:rPr>
          <w:rFonts w:ascii="Arial" w:hAnsi="Arial" w:cs="Arial"/>
        </w:rPr>
        <w:t>embed</w:t>
      </w:r>
      <w:r w:rsidRPr="00D83716">
        <w:rPr>
          <w:rFonts w:ascii="Arial" w:hAnsi="Arial" w:cs="Arial"/>
        </w:rPr>
        <w:t xml:space="preserve"> consumer perspectives when designing and delivering changes to improve the quality-of-care consumers receive. </w:t>
      </w:r>
    </w:p>
    <w:p w:rsidR="0065233E" w:rsidRDefault="00FC09A8" w14:paraId="1542BB38" w14:textId="77777777">
      <w:pPr>
        <w:pStyle w:val="Heading1"/>
        <w:spacing w:after="201"/>
        <w:ind w:left="-5"/>
      </w:pPr>
      <w:r>
        <w:t xml:space="preserve">Selection criteria </w:t>
      </w:r>
    </w:p>
    <w:p w:rsidRPr="00D83716" w:rsidR="0065233E" w:rsidP="008E4952" w:rsidRDefault="00FC09A8" w14:paraId="3C1508D8" w14:textId="1B929E0C">
      <w:pPr>
        <w:pStyle w:val="Heading2"/>
        <w:spacing w:before="60" w:after="144" w:afterLines="60" w:line="280" w:lineRule="atLeast"/>
        <w:ind w:left="426" w:hanging="284"/>
        <w:rPr>
          <w:rFonts w:ascii="Arial" w:hAnsi="Arial" w:cs="Arial"/>
        </w:rPr>
      </w:pPr>
      <w:r w:rsidRPr="00D83716">
        <w:rPr>
          <w:rFonts w:ascii="Arial" w:hAnsi="Arial" w:cs="Arial"/>
        </w:rPr>
        <w:t xml:space="preserve">Knowledge and skills </w:t>
      </w:r>
    </w:p>
    <w:p w:rsidRPr="00D83716" w:rsidR="00A6010A" w:rsidP="008E4952" w:rsidRDefault="00A6010A" w14:paraId="571A3FF5" w14:textId="2FD41D4C">
      <w:pPr>
        <w:pStyle w:val="ListParagraph"/>
        <w:numPr>
          <w:ilvl w:val="0"/>
          <w:numId w:val="19"/>
        </w:numPr>
        <w:spacing w:before="60" w:after="144" w:afterLines="60" w:line="280" w:lineRule="atLeast"/>
        <w:ind w:left="426" w:hanging="284"/>
        <w:rPr>
          <w:rFonts w:ascii="Arial" w:hAnsi="Arial" w:cs="Arial"/>
          <w:color w:val="000000" w:themeColor="text1"/>
          <w:lang w:val="en-US"/>
        </w:rPr>
      </w:pPr>
      <w:r w:rsidRPr="00D83716">
        <w:rPr>
          <w:rFonts w:ascii="Arial" w:hAnsi="Arial" w:cs="Arial"/>
          <w:color w:val="000000" w:themeColor="text1"/>
          <w:szCs w:val="20"/>
          <w:lang w:val="en-US"/>
        </w:rPr>
        <w:t xml:space="preserve">Partnering in healthcare: demonstrates a deep knowledge of person-centered care, consumer engagement and consumer experiences of healthcare.  </w:t>
      </w:r>
      <w:r w:rsidRPr="00D83716" w:rsidR="00DD0D88">
        <w:rPr>
          <w:rFonts w:ascii="Arial" w:hAnsi="Arial" w:cs="Arial"/>
          <w:color w:val="000000" w:themeColor="text1"/>
          <w:szCs w:val="20"/>
          <w:lang w:val="en-US"/>
        </w:rPr>
        <w:t>Builds</w:t>
      </w:r>
      <w:r w:rsidRPr="00D83716" w:rsidR="00D671AE">
        <w:rPr>
          <w:rFonts w:ascii="Arial" w:hAnsi="Arial" w:cs="Arial"/>
        </w:rPr>
        <w:t xml:space="preserve"> and maintains productive and meaningful partnerships with key stakeholders including consumer/carer groups, </w:t>
      </w:r>
      <w:r w:rsidRPr="00D83716" w:rsidR="00DD0D88">
        <w:rPr>
          <w:rFonts w:ascii="Arial" w:hAnsi="Arial" w:cs="Arial"/>
        </w:rPr>
        <w:t>clinicians</w:t>
      </w:r>
      <w:r w:rsidRPr="00D83716" w:rsidR="00D671AE">
        <w:rPr>
          <w:rFonts w:ascii="Arial" w:hAnsi="Arial" w:cs="Arial"/>
        </w:rPr>
        <w:t xml:space="preserve">, </w:t>
      </w:r>
      <w:r w:rsidRPr="00D83716" w:rsidR="000949C3">
        <w:rPr>
          <w:rFonts w:ascii="Arial" w:hAnsi="Arial" w:cs="Arial"/>
        </w:rPr>
        <w:t xml:space="preserve">and </w:t>
      </w:r>
      <w:r w:rsidRPr="00D83716" w:rsidR="00727933">
        <w:rPr>
          <w:rFonts w:ascii="Arial" w:hAnsi="Arial" w:cs="Arial"/>
        </w:rPr>
        <w:t>hospital</w:t>
      </w:r>
      <w:r w:rsidRPr="00D83716" w:rsidR="000949C3">
        <w:rPr>
          <w:rFonts w:ascii="Arial" w:hAnsi="Arial" w:cs="Arial"/>
        </w:rPr>
        <w:t>, community</w:t>
      </w:r>
      <w:r w:rsidRPr="00D83716" w:rsidR="00727933">
        <w:rPr>
          <w:rFonts w:ascii="Arial" w:hAnsi="Arial" w:cs="Arial"/>
        </w:rPr>
        <w:t xml:space="preserve"> and SCV/DH</w:t>
      </w:r>
      <w:r w:rsidRPr="00D83716" w:rsidR="00B26790">
        <w:rPr>
          <w:rFonts w:ascii="Arial" w:hAnsi="Arial" w:cs="Arial"/>
        </w:rPr>
        <w:t xml:space="preserve"> stakeholders</w:t>
      </w:r>
      <w:r w:rsidRPr="00D83716" w:rsidR="00727933">
        <w:rPr>
          <w:rFonts w:ascii="Arial" w:hAnsi="Arial" w:cs="Arial"/>
        </w:rPr>
        <w:t>.</w:t>
      </w:r>
      <w:r w:rsidRPr="00D83716">
        <w:rPr>
          <w:rFonts w:ascii="Arial" w:hAnsi="Arial" w:cs="Arial"/>
          <w:color w:val="000000" w:themeColor="text1"/>
          <w:szCs w:val="20"/>
          <w:lang w:val="en-US"/>
        </w:rPr>
        <w:t xml:space="preserve">  </w:t>
      </w:r>
    </w:p>
    <w:p w:rsidRPr="00D83716" w:rsidR="00FA168F" w:rsidP="008E4952" w:rsidRDefault="000852C5" w14:paraId="6BFE853B" w14:textId="708C72BA">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lastRenderedPageBreak/>
        <w:t xml:space="preserve">Communication: </w:t>
      </w:r>
      <w:r w:rsidRPr="00D83716" w:rsidR="00D94B1D">
        <w:rPr>
          <w:rFonts w:ascii="Arial" w:hAnsi="Arial" w:cs="Arial"/>
        </w:rPr>
        <w:t>p</w:t>
      </w:r>
      <w:r w:rsidRPr="00D83716" w:rsidR="00FC09A8">
        <w:rPr>
          <w:rFonts w:ascii="Arial" w:hAnsi="Arial" w:cs="Arial"/>
        </w:rPr>
        <w:t xml:space="preserve">artners with the broader consumer </w:t>
      </w:r>
      <w:r w:rsidRPr="00D83716" w:rsidR="003C599D">
        <w:rPr>
          <w:rFonts w:ascii="Arial" w:hAnsi="Arial" w:cs="Arial"/>
        </w:rPr>
        <w:t>community</w:t>
      </w:r>
      <w:r w:rsidRPr="00D83716" w:rsidR="00FC09A8">
        <w:rPr>
          <w:rFonts w:ascii="Arial" w:hAnsi="Arial" w:cs="Arial"/>
        </w:rPr>
        <w:t xml:space="preserve"> to inform </w:t>
      </w:r>
      <w:r w:rsidRPr="00D83716" w:rsidR="00087A7D">
        <w:rPr>
          <w:rFonts w:ascii="Arial" w:hAnsi="Arial" w:cs="Arial"/>
        </w:rPr>
        <w:t>LHN</w:t>
      </w:r>
      <w:r w:rsidRPr="00D83716" w:rsidR="00727D6D">
        <w:rPr>
          <w:rFonts w:ascii="Arial" w:hAnsi="Arial" w:cs="Arial"/>
        </w:rPr>
        <w:t xml:space="preserve"> work</w:t>
      </w:r>
      <w:r w:rsidRPr="00D83716" w:rsidR="00FA168F">
        <w:rPr>
          <w:rFonts w:ascii="Arial" w:hAnsi="Arial" w:cs="Arial"/>
        </w:rPr>
        <w:t>;</w:t>
      </w:r>
      <w:r w:rsidRPr="00D83716">
        <w:rPr>
          <w:rFonts w:ascii="Arial" w:hAnsi="Arial" w:cs="Arial"/>
        </w:rPr>
        <w:t xml:space="preserve"> </w:t>
      </w:r>
      <w:r w:rsidRPr="00D83716" w:rsidR="00FA168F">
        <w:rPr>
          <w:rFonts w:ascii="Arial" w:hAnsi="Arial" w:cs="Arial"/>
        </w:rPr>
        <w:t>i</w:t>
      </w:r>
      <w:r w:rsidRPr="00D83716" w:rsidR="00FC09A8">
        <w:rPr>
          <w:rFonts w:ascii="Arial" w:hAnsi="Arial" w:cs="Arial"/>
        </w:rPr>
        <w:t>dentifies potential issues relevant to consumers and guides the team to optimise outcomes</w:t>
      </w:r>
      <w:r w:rsidRPr="00D83716">
        <w:rPr>
          <w:rFonts w:ascii="Arial" w:hAnsi="Arial" w:cs="Arial"/>
        </w:rPr>
        <w:t xml:space="preserve"> in a clear and concise manner</w:t>
      </w:r>
      <w:r w:rsidRPr="00D83716" w:rsidR="00FA168F">
        <w:rPr>
          <w:rFonts w:ascii="Arial" w:hAnsi="Arial" w:cs="Arial"/>
        </w:rPr>
        <w:t xml:space="preserve">; comfortable and confident working with a wide variety of professionals </w:t>
      </w:r>
      <w:r w:rsidRPr="00D83716" w:rsidR="00D94B1D">
        <w:rPr>
          <w:rFonts w:ascii="Arial" w:hAnsi="Arial" w:cs="Arial"/>
        </w:rPr>
        <w:t>(</w:t>
      </w:r>
      <w:r w:rsidRPr="00D83716" w:rsidR="00FA168F">
        <w:rPr>
          <w:rFonts w:ascii="Arial" w:hAnsi="Arial" w:cs="Arial"/>
        </w:rPr>
        <w:t>including clinicians and SCV staff</w:t>
      </w:r>
      <w:r w:rsidRPr="00D83716" w:rsidR="00D94B1D">
        <w:rPr>
          <w:rFonts w:ascii="Arial" w:hAnsi="Arial" w:cs="Arial"/>
        </w:rPr>
        <w:t>).</w:t>
      </w:r>
    </w:p>
    <w:p w:rsidRPr="00D83716" w:rsidR="00AB4DFA" w:rsidP="008E4952" w:rsidRDefault="13F05D8D" w14:paraId="5AA96C73" w14:textId="0DCFD831">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 xml:space="preserve">Leadership: </w:t>
      </w:r>
      <w:r w:rsidRPr="00D83716" w:rsidR="00FC09A8">
        <w:rPr>
          <w:rFonts w:ascii="Arial" w:hAnsi="Arial" w:cs="Arial"/>
        </w:rPr>
        <w:t xml:space="preserve">be a leading consumer voice and role model amongst fellow </w:t>
      </w:r>
      <w:r w:rsidRPr="00D83716" w:rsidR="000B43FA">
        <w:rPr>
          <w:rFonts w:ascii="Arial" w:hAnsi="Arial" w:cs="Arial"/>
        </w:rPr>
        <w:t>consumers and</w:t>
      </w:r>
      <w:r w:rsidRPr="00D83716" w:rsidR="00FC09A8">
        <w:rPr>
          <w:rFonts w:ascii="Arial" w:hAnsi="Arial" w:cs="Arial"/>
        </w:rPr>
        <w:t xml:space="preserve"> driven to inspire and lead by example. </w:t>
      </w:r>
      <w:r w:rsidRPr="00D83716" w:rsidR="2B303757">
        <w:rPr>
          <w:rFonts w:ascii="Arial" w:hAnsi="Arial" w:cs="Arial"/>
        </w:rPr>
        <w:t xml:space="preserve">Actively seeks to increase the involvement of consumers, patients, carers and community stakeholders to ensure strong consumer </w:t>
      </w:r>
      <w:r w:rsidRPr="00D83716" w:rsidR="00BA6ECD">
        <w:rPr>
          <w:rFonts w:ascii="Arial" w:hAnsi="Arial" w:cs="Arial"/>
        </w:rPr>
        <w:t>representation.</w:t>
      </w:r>
    </w:p>
    <w:p w:rsidRPr="00D83716" w:rsidR="0095241B" w:rsidP="008E4952" w:rsidRDefault="0070226C" w14:paraId="0B5DE932" w14:textId="1798983C">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 xml:space="preserve">Problem </w:t>
      </w:r>
      <w:r w:rsidRPr="00D83716" w:rsidR="003C599D">
        <w:rPr>
          <w:rFonts w:ascii="Arial" w:hAnsi="Arial" w:cs="Arial"/>
        </w:rPr>
        <w:t>solving:</w:t>
      </w:r>
      <w:r w:rsidRPr="00D83716">
        <w:rPr>
          <w:rFonts w:ascii="Arial" w:hAnsi="Arial" w:cs="Arial"/>
        </w:rPr>
        <w:t xml:space="preserve"> </w:t>
      </w:r>
      <w:r w:rsidRPr="00D83716" w:rsidR="00FC09A8">
        <w:rPr>
          <w:rFonts w:ascii="Arial" w:hAnsi="Arial" w:cs="Arial"/>
        </w:rPr>
        <w:t>consider</w:t>
      </w:r>
      <w:r w:rsidRPr="00D83716" w:rsidR="00B87FB3">
        <w:rPr>
          <w:rFonts w:ascii="Arial" w:hAnsi="Arial" w:cs="Arial"/>
        </w:rPr>
        <w:t>s</w:t>
      </w:r>
      <w:r w:rsidRPr="00D83716" w:rsidR="00FC09A8">
        <w:rPr>
          <w:rFonts w:ascii="Arial" w:hAnsi="Arial" w:cs="Arial"/>
        </w:rPr>
        <w:t xml:space="preserve"> the viewpoints of others and take</w:t>
      </w:r>
      <w:r w:rsidRPr="00D83716" w:rsidR="00BA6ECD">
        <w:rPr>
          <w:rFonts w:ascii="Arial" w:hAnsi="Arial" w:cs="Arial"/>
        </w:rPr>
        <w:t>s</w:t>
      </w:r>
      <w:r w:rsidRPr="00D83716" w:rsidR="00FC09A8">
        <w:rPr>
          <w:rFonts w:ascii="Arial" w:hAnsi="Arial" w:cs="Arial"/>
        </w:rPr>
        <w:t xml:space="preserve"> a multitude of opinions and experiences into account when approaching decision-making</w:t>
      </w:r>
      <w:r w:rsidRPr="00D83716" w:rsidR="00B34C2D">
        <w:rPr>
          <w:rFonts w:ascii="Arial" w:hAnsi="Arial" w:cs="Arial"/>
        </w:rPr>
        <w:t>; c</w:t>
      </w:r>
      <w:r w:rsidRPr="00D83716" w:rsidR="00FC09A8">
        <w:rPr>
          <w:rFonts w:ascii="Arial" w:hAnsi="Arial" w:cs="Arial"/>
        </w:rPr>
        <w:t>omfortable integrating varying viewpoints</w:t>
      </w:r>
      <w:r w:rsidRPr="00D83716" w:rsidR="00B34C2D">
        <w:rPr>
          <w:rFonts w:ascii="Arial" w:hAnsi="Arial" w:cs="Arial"/>
        </w:rPr>
        <w:t xml:space="preserve">; </w:t>
      </w:r>
      <w:r w:rsidRPr="00D83716" w:rsidR="00C7384F">
        <w:rPr>
          <w:rFonts w:ascii="Arial" w:hAnsi="Arial" w:cs="Arial"/>
        </w:rPr>
        <w:t>represent</w:t>
      </w:r>
      <w:r w:rsidRPr="00D83716" w:rsidR="00B87FB3">
        <w:rPr>
          <w:rFonts w:ascii="Arial" w:hAnsi="Arial" w:cs="Arial"/>
        </w:rPr>
        <w:t>s</w:t>
      </w:r>
      <w:r w:rsidRPr="00D83716" w:rsidR="00FC09A8">
        <w:rPr>
          <w:rFonts w:ascii="Arial" w:hAnsi="Arial" w:cs="Arial"/>
        </w:rPr>
        <w:t xml:space="preserve"> the </w:t>
      </w:r>
      <w:r w:rsidRPr="00D83716" w:rsidR="008851CA">
        <w:rPr>
          <w:rFonts w:ascii="Arial" w:hAnsi="Arial" w:cs="Arial"/>
        </w:rPr>
        <w:t xml:space="preserve">wider </w:t>
      </w:r>
      <w:r w:rsidRPr="00D83716" w:rsidR="00FC09A8">
        <w:rPr>
          <w:rFonts w:ascii="Arial" w:hAnsi="Arial" w:cs="Arial"/>
        </w:rPr>
        <w:t>consumer experience</w:t>
      </w:r>
      <w:r w:rsidRPr="00D83716" w:rsidR="00961984">
        <w:rPr>
          <w:rFonts w:ascii="Arial" w:hAnsi="Arial" w:cs="Arial"/>
        </w:rPr>
        <w:t>;</w:t>
      </w:r>
      <w:r w:rsidRPr="00D83716" w:rsidR="00FC09A8">
        <w:rPr>
          <w:rFonts w:ascii="Arial" w:hAnsi="Arial" w:cs="Arial"/>
        </w:rPr>
        <w:t xml:space="preserve"> </w:t>
      </w:r>
      <w:r w:rsidRPr="00D83716" w:rsidR="00961984">
        <w:rPr>
          <w:rFonts w:ascii="Arial" w:hAnsi="Arial" w:cs="Arial"/>
        </w:rPr>
        <w:t>f</w:t>
      </w:r>
      <w:r w:rsidRPr="00D83716" w:rsidR="00FC09A8">
        <w:rPr>
          <w:rFonts w:ascii="Arial" w:hAnsi="Arial" w:cs="Arial"/>
        </w:rPr>
        <w:t>ind</w:t>
      </w:r>
      <w:r w:rsidRPr="00D83716" w:rsidR="00B87FB3">
        <w:rPr>
          <w:rFonts w:ascii="Arial" w:hAnsi="Arial" w:cs="Arial"/>
        </w:rPr>
        <w:t>s</w:t>
      </w:r>
      <w:r w:rsidRPr="00D83716" w:rsidR="00FC09A8">
        <w:rPr>
          <w:rFonts w:ascii="Arial" w:hAnsi="Arial" w:cs="Arial"/>
        </w:rPr>
        <w:t xml:space="preserve"> innovative solutions to resolve stakeholder issue</w:t>
      </w:r>
      <w:r w:rsidRPr="00D83716" w:rsidR="002B5F74">
        <w:rPr>
          <w:rFonts w:ascii="Arial" w:hAnsi="Arial" w:cs="Arial"/>
        </w:rPr>
        <w:t>s</w:t>
      </w:r>
      <w:r w:rsidRPr="00D83716" w:rsidR="00961984">
        <w:rPr>
          <w:rFonts w:ascii="Arial" w:hAnsi="Arial" w:cs="Arial"/>
        </w:rPr>
        <w:t>.</w:t>
      </w:r>
    </w:p>
    <w:p w:rsidRPr="00D83716" w:rsidR="0065233E" w:rsidP="008E4952" w:rsidRDefault="00FC09A8" w14:paraId="6076B809" w14:textId="77777777">
      <w:pPr>
        <w:pStyle w:val="Heading2"/>
        <w:spacing w:before="60" w:after="144" w:afterLines="60" w:line="280" w:lineRule="atLeast"/>
        <w:ind w:left="426" w:hanging="284"/>
        <w:jc w:val="both"/>
        <w:rPr>
          <w:rFonts w:ascii="Arial" w:hAnsi="Arial" w:cs="Arial"/>
        </w:rPr>
      </w:pPr>
      <w:r w:rsidRPr="00D83716">
        <w:rPr>
          <w:rFonts w:ascii="Arial" w:hAnsi="Arial" w:cs="Arial"/>
        </w:rPr>
        <w:t xml:space="preserve">Personal qualities </w:t>
      </w:r>
    </w:p>
    <w:p w:rsidRPr="00D83716" w:rsidR="00BF63C6" w:rsidP="008E4952" w:rsidRDefault="00BF63C6" w14:paraId="7D390613" w14:textId="2C38049E">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 xml:space="preserve">Conceptual and analytical ability: deals with concepts and complexity comfortably; uses analytical and conceptual skills to reason through problems; has creative ideas and can </w:t>
      </w:r>
      <w:r w:rsidRPr="00D83716" w:rsidR="34D15485">
        <w:rPr>
          <w:rFonts w:ascii="Arial" w:hAnsi="Arial" w:cs="Arial"/>
        </w:rPr>
        <w:t>see</w:t>
      </w:r>
      <w:r w:rsidRPr="00D83716">
        <w:rPr>
          <w:rFonts w:ascii="Arial" w:hAnsi="Arial" w:cs="Arial"/>
        </w:rPr>
        <w:t xml:space="preserve"> how these can link to </w:t>
      </w:r>
      <w:r w:rsidRPr="00D83716" w:rsidR="00423BCC">
        <w:rPr>
          <w:rFonts w:ascii="Arial" w:hAnsi="Arial" w:cs="Arial"/>
        </w:rPr>
        <w:t>work priorities</w:t>
      </w:r>
      <w:r w:rsidRPr="00D83716">
        <w:rPr>
          <w:rFonts w:ascii="Arial" w:hAnsi="Arial" w:cs="Arial"/>
        </w:rPr>
        <w:t>.</w:t>
      </w:r>
    </w:p>
    <w:p w:rsidRPr="00D83716" w:rsidR="005D41B3" w:rsidP="008E4952" w:rsidRDefault="005D41B3" w14:paraId="52445E86" w14:textId="70398DFD">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 xml:space="preserve">Creativity and innovation: </w:t>
      </w:r>
      <w:bookmarkStart w:name="_Int_3nVHdiOO" w:id="2"/>
      <w:r w:rsidRPr="00D83716">
        <w:rPr>
          <w:rFonts w:ascii="Arial" w:hAnsi="Arial" w:cs="Arial"/>
        </w:rPr>
        <w:t>generate</w:t>
      </w:r>
      <w:r w:rsidRPr="00D83716" w:rsidR="00BA6ECD">
        <w:rPr>
          <w:rFonts w:ascii="Arial" w:hAnsi="Arial" w:cs="Arial"/>
        </w:rPr>
        <w:t>s</w:t>
      </w:r>
      <w:bookmarkEnd w:id="2"/>
      <w:r w:rsidRPr="00D83716">
        <w:rPr>
          <w:rFonts w:ascii="Arial" w:hAnsi="Arial" w:cs="Arial"/>
        </w:rPr>
        <w:t xml:space="preserve"> new ideas; draws on a range of information sources to identify new ways of doing things; translates creative ideas </w:t>
      </w:r>
      <w:r w:rsidRPr="00D83716" w:rsidR="00D34239">
        <w:rPr>
          <w:rFonts w:ascii="Arial" w:hAnsi="Arial" w:cs="Arial"/>
        </w:rPr>
        <w:t xml:space="preserve">to align with the </w:t>
      </w:r>
      <w:r w:rsidR="003C40AB">
        <w:rPr>
          <w:rFonts w:ascii="Arial" w:hAnsi="Arial" w:cs="Arial"/>
        </w:rPr>
        <w:t>Continuing</w:t>
      </w:r>
      <w:r w:rsidR="008E4952">
        <w:rPr>
          <w:rFonts w:ascii="Arial" w:hAnsi="Arial" w:cs="Arial"/>
        </w:rPr>
        <w:t xml:space="preserve"> Care</w:t>
      </w:r>
      <w:r w:rsidRPr="00D83716" w:rsidR="00D34239">
        <w:rPr>
          <w:rFonts w:ascii="Arial" w:hAnsi="Arial" w:cs="Arial"/>
        </w:rPr>
        <w:t xml:space="preserve"> LHN aims</w:t>
      </w:r>
      <w:r w:rsidRPr="00D83716">
        <w:rPr>
          <w:rFonts w:ascii="Arial" w:hAnsi="Arial" w:cs="Arial"/>
        </w:rPr>
        <w:t>; reflects on experience and is open to new ways to improve practice.</w:t>
      </w:r>
    </w:p>
    <w:p w:rsidRPr="00D83716" w:rsidR="00CE6E57" w:rsidP="008E4952" w:rsidRDefault="00CE6E57" w14:paraId="68C63E55" w14:textId="06EDFEF8">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Relationship</w:t>
      </w:r>
      <w:r w:rsidRPr="00D83716" w:rsidR="00BA6ECD">
        <w:rPr>
          <w:rFonts w:ascii="Arial" w:hAnsi="Arial" w:cs="Arial"/>
        </w:rPr>
        <w:t>-</w:t>
      </w:r>
      <w:bookmarkStart w:name="_Int_p2rEcIiq" w:id="3"/>
      <w:r w:rsidRPr="00D83716">
        <w:rPr>
          <w:rFonts w:ascii="Arial" w:hAnsi="Arial" w:cs="Arial"/>
        </w:rPr>
        <w:t>building:</w:t>
      </w:r>
      <w:bookmarkEnd w:id="3"/>
      <w:r w:rsidRPr="00D83716">
        <w:rPr>
          <w:rFonts w:ascii="Arial" w:hAnsi="Arial" w:cs="Arial"/>
        </w:rPr>
        <w:t xml:space="preserve"> establishes and maintains relationships with </w:t>
      </w:r>
      <w:r w:rsidRPr="00D83716" w:rsidR="00E161D8">
        <w:rPr>
          <w:rFonts w:ascii="Arial" w:hAnsi="Arial" w:cs="Arial"/>
        </w:rPr>
        <w:t>the team and stakeholders</w:t>
      </w:r>
      <w:r w:rsidRPr="00D83716">
        <w:rPr>
          <w:rFonts w:ascii="Arial" w:hAnsi="Arial" w:cs="Arial"/>
        </w:rPr>
        <w:t>; promotes harmony and consensus through diplomatic handling of disagreements; builds trust through consistent actions, values and communication;</w:t>
      </w:r>
    </w:p>
    <w:p w:rsidR="0065233E" w:rsidP="008E4952" w:rsidRDefault="2A2EA711" w14:paraId="20B54021" w14:textId="35BFE0F9">
      <w:pPr>
        <w:pStyle w:val="ListParagraph"/>
        <w:numPr>
          <w:ilvl w:val="0"/>
          <w:numId w:val="19"/>
        </w:numPr>
        <w:spacing w:before="60" w:after="144" w:afterLines="60" w:line="280" w:lineRule="atLeast"/>
        <w:ind w:left="426" w:hanging="284"/>
        <w:rPr>
          <w:rFonts w:ascii="Arial" w:hAnsi="Arial" w:cs="Arial"/>
        </w:rPr>
      </w:pPr>
      <w:r w:rsidRPr="00D83716">
        <w:rPr>
          <w:rFonts w:ascii="Arial" w:hAnsi="Arial" w:cs="Arial"/>
        </w:rPr>
        <w:t>Teamwork: m</w:t>
      </w:r>
      <w:r w:rsidRPr="00D83716" w:rsidR="1085793E">
        <w:rPr>
          <w:rFonts w:ascii="Arial" w:hAnsi="Arial" w:cs="Arial"/>
        </w:rPr>
        <w:t>aintains a consistent</w:t>
      </w:r>
      <w:r w:rsidRPr="00D83716" w:rsidR="00BD5E0B">
        <w:rPr>
          <w:rFonts w:ascii="Arial" w:hAnsi="Arial" w:cs="Arial"/>
        </w:rPr>
        <w:t xml:space="preserve"> </w:t>
      </w:r>
      <w:r w:rsidRPr="00D83716">
        <w:rPr>
          <w:rFonts w:ascii="Arial" w:hAnsi="Arial" w:cs="Arial"/>
        </w:rPr>
        <w:t xml:space="preserve">and professional </w:t>
      </w:r>
      <w:r w:rsidRPr="00D83716" w:rsidR="1085793E">
        <w:rPr>
          <w:rFonts w:ascii="Arial" w:hAnsi="Arial" w:cs="Arial"/>
        </w:rPr>
        <w:t>pattern of behaviour under pressure</w:t>
      </w:r>
      <w:r w:rsidRPr="00D83716">
        <w:rPr>
          <w:rFonts w:ascii="Arial" w:hAnsi="Arial" w:cs="Arial"/>
        </w:rPr>
        <w:t>; r</w:t>
      </w:r>
      <w:r w:rsidRPr="00D83716" w:rsidR="1085793E">
        <w:rPr>
          <w:rFonts w:ascii="Arial" w:hAnsi="Arial" w:cs="Arial"/>
        </w:rPr>
        <w:t>ecognises own limitations and works with others to ensure plans are achieved</w:t>
      </w:r>
      <w:r w:rsidRPr="00D83716">
        <w:rPr>
          <w:rFonts w:ascii="Arial" w:hAnsi="Arial" w:cs="Arial"/>
        </w:rPr>
        <w:t>; a</w:t>
      </w:r>
      <w:r w:rsidRPr="00D83716" w:rsidR="1085793E">
        <w:rPr>
          <w:rFonts w:ascii="Arial" w:hAnsi="Arial" w:cs="Arial"/>
        </w:rPr>
        <w:t>bility to adjust to changed approaches or plans</w:t>
      </w:r>
      <w:r w:rsidRPr="00D83716">
        <w:rPr>
          <w:rFonts w:ascii="Arial" w:hAnsi="Arial" w:cs="Arial"/>
        </w:rPr>
        <w:t>; e</w:t>
      </w:r>
      <w:r w:rsidRPr="00D83716" w:rsidR="1085793E">
        <w:rPr>
          <w:rFonts w:ascii="Arial" w:hAnsi="Arial" w:cs="Arial"/>
        </w:rPr>
        <w:t xml:space="preserve">ffective time management skills and the ability to work under deadline pressure. </w:t>
      </w:r>
    </w:p>
    <w:p w:rsidRPr="00D83716" w:rsidR="0029516B" w:rsidP="0029516B" w:rsidRDefault="0029516B" w14:paraId="76C2065E" w14:textId="77777777">
      <w:pPr>
        <w:pStyle w:val="ListParagraph"/>
        <w:spacing w:before="60" w:after="144" w:afterLines="60" w:line="280" w:lineRule="atLeast"/>
        <w:ind w:left="426" w:firstLine="0"/>
        <w:rPr>
          <w:rFonts w:ascii="Arial" w:hAnsi="Arial" w:cs="Arial"/>
        </w:rPr>
      </w:pPr>
    </w:p>
    <w:p w:rsidRPr="0029516B" w:rsidR="00293145" w:rsidP="000D3F2E" w:rsidRDefault="00293145" w14:paraId="1BB30980" w14:textId="77777777">
      <w:pPr>
        <w:pStyle w:val="Heading3"/>
        <w:spacing w:after="101"/>
        <w:ind w:left="-5"/>
        <w:jc w:val="both"/>
        <w:rPr>
          <w:sz w:val="28"/>
          <w:szCs w:val="24"/>
        </w:rPr>
      </w:pPr>
      <w:r w:rsidRPr="0029516B">
        <w:rPr>
          <w:sz w:val="28"/>
          <w:szCs w:val="24"/>
        </w:rPr>
        <w:t>Qualifications</w:t>
      </w:r>
    </w:p>
    <w:p w:rsidRPr="00D83716" w:rsidR="00293145" w:rsidP="000D3F2E" w:rsidRDefault="000A5C77" w14:paraId="5738A169" w14:textId="22DFBFEE">
      <w:pPr>
        <w:rPr>
          <w:rFonts w:ascii="Arial" w:hAnsi="Arial" w:cs="Arial"/>
        </w:rPr>
      </w:pPr>
      <w:r w:rsidRPr="00D83716">
        <w:rPr>
          <w:rFonts w:ascii="Arial" w:hAnsi="Arial" w:cs="Arial"/>
        </w:rPr>
        <w:t xml:space="preserve">A short course or </w:t>
      </w:r>
      <w:r w:rsidRPr="00D83716" w:rsidR="00BE0547">
        <w:rPr>
          <w:rFonts w:ascii="Arial" w:hAnsi="Arial" w:cs="Arial"/>
        </w:rPr>
        <w:t xml:space="preserve">diploma </w:t>
      </w:r>
      <w:r w:rsidRPr="00D83716">
        <w:rPr>
          <w:rFonts w:ascii="Arial" w:hAnsi="Arial" w:cs="Arial"/>
        </w:rPr>
        <w:t xml:space="preserve">qualification </w:t>
      </w:r>
      <w:r w:rsidRPr="00D83716" w:rsidR="00BE0547">
        <w:rPr>
          <w:rFonts w:ascii="Arial" w:hAnsi="Arial" w:cs="Arial"/>
        </w:rPr>
        <w:t xml:space="preserve">in consumer advocacy </w:t>
      </w:r>
      <w:r w:rsidRPr="00D83716">
        <w:rPr>
          <w:rFonts w:ascii="Arial" w:hAnsi="Arial" w:cs="Arial"/>
        </w:rPr>
        <w:t>is highly desirable.</w:t>
      </w:r>
    </w:p>
    <w:p w:rsidR="00BE0547" w:rsidP="000D3F2E" w:rsidRDefault="00BE0547" w14:paraId="3BE405E4" w14:textId="77777777"/>
    <w:p w:rsidRPr="0029516B" w:rsidR="0065233E" w:rsidP="000D3F2E" w:rsidRDefault="00FC09A8" w14:paraId="6469FE30" w14:textId="3E803331">
      <w:pPr>
        <w:pStyle w:val="Heading3"/>
        <w:spacing w:after="101"/>
        <w:ind w:left="-5"/>
        <w:jc w:val="both"/>
        <w:rPr>
          <w:sz w:val="28"/>
          <w:szCs w:val="24"/>
        </w:rPr>
      </w:pPr>
      <w:r w:rsidRPr="0029516B">
        <w:rPr>
          <w:sz w:val="28"/>
          <w:szCs w:val="24"/>
        </w:rPr>
        <w:t xml:space="preserve">Specialist expertise  </w:t>
      </w:r>
    </w:p>
    <w:p w:rsidRPr="00D83716" w:rsidR="00EB72FC" w:rsidP="0029516B" w:rsidRDefault="003B20B7" w14:paraId="253C3465" w14:textId="1F55CAF3">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Demonstrate </w:t>
      </w:r>
      <w:r w:rsidRPr="00D83716" w:rsidR="00E748AC">
        <w:rPr>
          <w:rFonts w:ascii="Arial" w:hAnsi="Arial" w:cs="Arial"/>
        </w:rPr>
        <w:t xml:space="preserve">first-hand experience and </w:t>
      </w:r>
      <w:r w:rsidRPr="00D83716">
        <w:rPr>
          <w:rFonts w:ascii="Arial" w:hAnsi="Arial" w:cs="Arial"/>
        </w:rPr>
        <w:t>knowledge of the Victorian health care system</w:t>
      </w:r>
    </w:p>
    <w:p w:rsidRPr="00D83716" w:rsidR="003B20B7" w:rsidP="0029516B" w:rsidRDefault="00E748AC" w14:paraId="68B5AC17" w14:textId="11C594DD">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Demonstrate </w:t>
      </w:r>
      <w:r w:rsidRPr="00D83716" w:rsidR="003B20B7">
        <w:rPr>
          <w:rFonts w:ascii="Arial" w:hAnsi="Arial" w:cs="Arial"/>
        </w:rPr>
        <w:t>experience of working with consumer groups</w:t>
      </w:r>
      <w:r w:rsidRPr="00D83716">
        <w:rPr>
          <w:rFonts w:ascii="Arial" w:hAnsi="Arial" w:cs="Arial"/>
        </w:rPr>
        <w:t xml:space="preserve"> and</w:t>
      </w:r>
      <w:r w:rsidRPr="00D83716" w:rsidR="003B20B7">
        <w:rPr>
          <w:rFonts w:ascii="Arial" w:hAnsi="Arial" w:cs="Arial"/>
        </w:rPr>
        <w:t xml:space="preserve"> the broader consumer community </w:t>
      </w:r>
    </w:p>
    <w:p w:rsidRPr="00D83716" w:rsidR="002D0C6E" w:rsidP="0029516B" w:rsidRDefault="00613511" w14:paraId="1BA648C3" w14:textId="2CB0AAFD">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Demonstrate a t</w:t>
      </w:r>
      <w:r w:rsidRPr="00D83716" w:rsidR="00E748AC">
        <w:rPr>
          <w:rFonts w:ascii="Arial" w:hAnsi="Arial" w:cs="Arial"/>
        </w:rPr>
        <w:t xml:space="preserve">horough understanding of the range of challenges facing consumers and carers/family members accessing, receiving and experiences </w:t>
      </w:r>
      <w:r w:rsidRPr="0029516B" w:rsidR="00E748AC">
        <w:rPr>
          <w:rFonts w:ascii="Arial" w:hAnsi="Arial" w:cs="Arial"/>
        </w:rPr>
        <w:t xml:space="preserve">of </w:t>
      </w:r>
      <w:r w:rsidRPr="55804CFF" w:rsidR="003C40AB">
        <w:rPr>
          <w:rFonts w:ascii="Arial" w:hAnsi="Arial" w:cs="Arial"/>
        </w:rPr>
        <w:t>health</w:t>
      </w:r>
      <w:r w:rsidRPr="55804CFF" w:rsidR="0029516B">
        <w:rPr>
          <w:rFonts w:ascii="Arial" w:hAnsi="Arial" w:cs="Arial"/>
        </w:rPr>
        <w:t>care</w:t>
      </w:r>
      <w:r w:rsidRPr="55804CFF" w:rsidR="7E6DC9CE">
        <w:rPr>
          <w:rFonts w:ascii="Arial" w:hAnsi="Arial" w:cs="Arial"/>
        </w:rPr>
        <w:t xml:space="preserve"> </w:t>
      </w:r>
      <w:r w:rsidRPr="55804CFF" w:rsidR="00E748AC">
        <w:rPr>
          <w:rFonts w:ascii="Arial" w:hAnsi="Arial" w:cs="Arial"/>
        </w:rPr>
        <w:t>and</w:t>
      </w:r>
      <w:r w:rsidRPr="00D83716" w:rsidR="00E748AC">
        <w:rPr>
          <w:rFonts w:ascii="Arial" w:hAnsi="Arial" w:cs="Arial"/>
        </w:rPr>
        <w:t xml:space="preserve"> potential ideas for change.</w:t>
      </w:r>
    </w:p>
    <w:p w:rsidRPr="00D83716" w:rsidR="0065233E" w:rsidP="0029516B" w:rsidRDefault="00FC09A8" w14:paraId="3830B3B5" w14:textId="2283216E">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 xml:space="preserve">Experience in consumer advocacy activities (paid or unpaid) via the not-for-profit, community or government arena.  </w:t>
      </w:r>
    </w:p>
    <w:p w:rsidRPr="00D83716" w:rsidR="00A94E83" w:rsidP="0029516B" w:rsidRDefault="634ACE19" w14:paraId="0494506D" w14:textId="42E895B3">
      <w:pPr>
        <w:pStyle w:val="ListParagraph"/>
        <w:numPr>
          <w:ilvl w:val="0"/>
          <w:numId w:val="23"/>
        </w:numPr>
        <w:spacing w:before="60" w:after="60" w:line="280" w:lineRule="atLeast"/>
        <w:ind w:left="426" w:hanging="284"/>
        <w:rPr>
          <w:rFonts w:ascii="Arial" w:hAnsi="Arial" w:cs="Arial"/>
        </w:rPr>
      </w:pPr>
      <w:r w:rsidRPr="00D83716">
        <w:rPr>
          <w:rFonts w:ascii="Arial" w:hAnsi="Arial" w:cs="Arial"/>
        </w:rPr>
        <w:t>Mentoring</w:t>
      </w:r>
      <w:r w:rsidRPr="00D83716" w:rsidR="7D838D66">
        <w:rPr>
          <w:rFonts w:ascii="Arial" w:hAnsi="Arial" w:cs="Arial"/>
        </w:rPr>
        <w:t xml:space="preserve"> and developing other consumers to support other </w:t>
      </w:r>
      <w:r w:rsidRPr="00D83716" w:rsidR="67EE5281">
        <w:rPr>
          <w:rFonts w:ascii="Arial" w:hAnsi="Arial" w:cs="Arial"/>
        </w:rPr>
        <w:t>consumers</w:t>
      </w:r>
      <w:r w:rsidRPr="00D83716" w:rsidR="7D838D66">
        <w:rPr>
          <w:rFonts w:ascii="Arial" w:hAnsi="Arial" w:cs="Arial"/>
        </w:rPr>
        <w:t xml:space="preserve"> develop their</w:t>
      </w:r>
      <w:r w:rsidRPr="00D83716">
        <w:rPr>
          <w:rFonts w:ascii="Arial" w:hAnsi="Arial" w:cs="Arial"/>
        </w:rPr>
        <w:t xml:space="preserve"> </w:t>
      </w:r>
      <w:r w:rsidRPr="00D83716" w:rsidR="7640A1C2">
        <w:rPr>
          <w:rFonts w:ascii="Arial" w:hAnsi="Arial" w:cs="Arial"/>
        </w:rPr>
        <w:t>advocacy skills</w:t>
      </w:r>
      <w:r w:rsidRPr="00D83716">
        <w:rPr>
          <w:rFonts w:ascii="Arial" w:hAnsi="Arial" w:cs="Arial"/>
        </w:rPr>
        <w:t xml:space="preserve"> is highly desirable.</w:t>
      </w:r>
    </w:p>
    <w:p w:rsidR="00E07B13" w:rsidP="00E07B13" w:rsidRDefault="00E07B13" w14:paraId="4634919A" w14:textId="77777777">
      <w:pPr>
        <w:spacing w:after="151"/>
        <w:ind w:left="288" w:right="167" w:firstLine="0"/>
      </w:pPr>
    </w:p>
    <w:p w:rsidR="0065233E" w:rsidRDefault="00FC09A8" w14:paraId="67E97567" w14:textId="77777777">
      <w:pPr>
        <w:pStyle w:val="Heading1"/>
        <w:ind w:left="-5"/>
      </w:pPr>
      <w:r>
        <w:t xml:space="preserve">Safety screening </w:t>
      </w:r>
    </w:p>
    <w:p w:rsidRPr="00D83716" w:rsidR="0065233E" w:rsidP="0029516B" w:rsidRDefault="00FC09A8" w14:paraId="0249CFE1" w14:textId="77777777">
      <w:pPr>
        <w:spacing w:before="160" w:after="1" w:line="280" w:lineRule="atLeast"/>
        <w:ind w:left="0" w:right="85" w:firstLine="0"/>
        <w:rPr>
          <w:rFonts w:ascii="Arial" w:hAnsi="Arial" w:cs="Arial"/>
        </w:rPr>
      </w:pPr>
      <w:r w:rsidRPr="00D83716">
        <w:rPr>
          <w:rFonts w:ascii="Arial" w:hAnsi="Arial" w:cs="Arial"/>
        </w:rPr>
        <w:t xml:space="preserve">All competitive applicants are subject to a satisfactory National Police History Check as part of the recruitment assessment process. </w:t>
      </w:r>
    </w:p>
    <w:p w:rsidR="0065233E" w:rsidP="0029516B" w:rsidRDefault="00FC09A8" w14:paraId="64B8ADF2" w14:textId="77777777">
      <w:pPr>
        <w:spacing w:before="160" w:after="1" w:line="280" w:lineRule="atLeast"/>
        <w:ind w:left="0" w:right="85" w:firstLine="0"/>
        <w:jc w:val="left"/>
        <w:rPr>
          <w:rFonts w:ascii="Arial" w:hAnsi="Arial" w:cs="Arial"/>
        </w:rPr>
      </w:pPr>
      <w:r w:rsidRPr="00D83716">
        <w:rPr>
          <w:rFonts w:ascii="Arial" w:hAnsi="Arial" w:cs="Arial"/>
        </w:rPr>
        <w:t xml:space="preserve">Applicants who have lived overseas for 12 months or longer during the past 10 years are required to provide the results of an international police check. Applicants should contact the relevant overseas police force to obtain this </w:t>
      </w:r>
      <w:r w:rsidRPr="00D83716">
        <w:rPr>
          <w:rFonts w:ascii="Arial" w:hAnsi="Arial" w:cs="Arial"/>
        </w:rPr>
        <w:lastRenderedPageBreak/>
        <w:t>and submit as part of their application. Details of overseas police agencies are available on the Department of Immigration and Border Protection website (</w:t>
      </w:r>
      <w:r w:rsidRPr="00D83716">
        <w:rPr>
          <w:rFonts w:ascii="Arial" w:hAnsi="Arial" w:cs="Arial"/>
          <w:color w:val="004C97"/>
          <w:u w:val="single" w:color="004C97"/>
        </w:rPr>
        <w:t>http://www.border.gov.au/</w:t>
      </w:r>
      <w:r w:rsidRPr="00D83716">
        <w:rPr>
          <w:rFonts w:ascii="Arial" w:hAnsi="Arial" w:cs="Arial"/>
        </w:rPr>
        <w:t xml:space="preserve">) under 'Character and Police Certificate Requirements – How do I obtain a police certificate?’. </w:t>
      </w:r>
    </w:p>
    <w:p w:rsidRPr="00D83716" w:rsidR="0029516B" w:rsidP="0029516B" w:rsidRDefault="0029516B" w14:paraId="2112673E" w14:textId="77777777">
      <w:pPr>
        <w:spacing w:before="160" w:after="1" w:line="280" w:lineRule="atLeast"/>
        <w:ind w:left="0" w:right="85" w:firstLine="0"/>
        <w:jc w:val="left"/>
        <w:rPr>
          <w:rFonts w:ascii="Arial" w:hAnsi="Arial" w:cs="Arial"/>
        </w:rPr>
      </w:pPr>
    </w:p>
    <w:p w:rsidR="0065233E" w:rsidRDefault="00FC09A8" w14:paraId="1BF61A80" w14:textId="77777777">
      <w:pPr>
        <w:pStyle w:val="Heading1"/>
        <w:ind w:left="-5"/>
      </w:pPr>
      <w:r>
        <w:t xml:space="preserve">Conditions and benefits </w:t>
      </w:r>
    </w:p>
    <w:p w:rsidRPr="00D83716" w:rsidR="0065233E" w:rsidP="0029516B" w:rsidRDefault="1085793E" w14:paraId="4B635519" w14:textId="1D26850E">
      <w:pPr>
        <w:spacing w:before="160" w:after="1" w:line="280" w:lineRule="atLeast"/>
        <w:ind w:left="0" w:right="85" w:firstLine="0"/>
        <w:rPr>
          <w:rFonts w:ascii="Arial" w:hAnsi="Arial" w:cs="Arial"/>
        </w:rPr>
      </w:pPr>
      <w:r w:rsidRPr="00D83716">
        <w:rPr>
          <w:rFonts w:ascii="Arial" w:hAnsi="Arial" w:cs="Arial"/>
        </w:rPr>
        <w:t xml:space="preserve">People who work for Safer Care Victoria must comply with the Code of Conduct for Victorian Public Sector Employees 2007 and agree to work according to our values of quality, </w:t>
      </w:r>
      <w:r w:rsidRPr="00D83716" w:rsidR="534777EF">
        <w:rPr>
          <w:rFonts w:ascii="Arial" w:hAnsi="Arial" w:cs="Arial"/>
        </w:rPr>
        <w:t>c</w:t>
      </w:r>
      <w:r w:rsidRPr="00D83716">
        <w:rPr>
          <w:rFonts w:ascii="Arial" w:hAnsi="Arial" w:cs="Arial"/>
        </w:rPr>
        <w:t xml:space="preserve">ollaborative relationships, responsibility, client focus, professional </w:t>
      </w:r>
      <w:r w:rsidRPr="00D83716" w:rsidR="0E0B8EC7">
        <w:rPr>
          <w:rFonts w:ascii="Arial" w:hAnsi="Arial" w:cs="Arial"/>
        </w:rPr>
        <w:t>integrity,</w:t>
      </w:r>
      <w:r w:rsidRPr="00D83716">
        <w:rPr>
          <w:rFonts w:ascii="Arial" w:hAnsi="Arial" w:cs="Arial"/>
        </w:rPr>
        <w:t xml:space="preserve"> and respect.  </w:t>
      </w:r>
    </w:p>
    <w:p w:rsidR="0065233E" w:rsidP="0029516B" w:rsidRDefault="00FC09A8" w14:paraId="3CC48D8E" w14:textId="77777777">
      <w:pPr>
        <w:spacing w:before="160" w:after="1" w:line="280" w:lineRule="atLeast"/>
        <w:ind w:left="0" w:right="85" w:firstLine="0"/>
        <w:jc w:val="left"/>
        <w:rPr>
          <w:rFonts w:ascii="Arial" w:hAnsi="Arial" w:cs="Arial"/>
        </w:rPr>
      </w:pPr>
      <w:r w:rsidRPr="00D83716">
        <w:rPr>
          <w:rFonts w:ascii="Arial" w:hAnsi="Arial" w:cs="Arial"/>
        </w:rPr>
        <w:t xml:space="preserve">Safer Care Victoria promotes diversity and equal opportunity in employment. If you are an Aboriginal or Torres Strait Islander applicant, or if you have a disability, and require advice and support with the recruitment process, please contact our Diversity Unit on </w:t>
      </w:r>
      <w:r w:rsidRPr="00D83716">
        <w:rPr>
          <w:rFonts w:ascii="Arial" w:hAnsi="Arial" w:cs="Arial"/>
          <w:color w:val="004C97"/>
          <w:u w:val="single" w:color="004C97"/>
        </w:rPr>
        <w:t>DiversityInclusion@dhhs.vic.gov.au</w:t>
      </w:r>
      <w:r w:rsidRPr="00D83716">
        <w:rPr>
          <w:rFonts w:ascii="Arial" w:hAnsi="Arial" w:cs="Arial"/>
        </w:rPr>
        <w:t xml:space="preserve">. </w:t>
      </w:r>
    </w:p>
    <w:p w:rsidRPr="00D83716" w:rsidR="0065233E" w:rsidP="0029516B" w:rsidRDefault="00FC09A8" w14:paraId="5B774286" w14:textId="57064E49">
      <w:pPr>
        <w:pStyle w:val="Heading2"/>
        <w:spacing w:before="160" w:after="1" w:line="280" w:lineRule="atLeast"/>
        <w:ind w:left="0" w:right="85" w:firstLine="0"/>
        <w:rPr>
          <w:rFonts w:ascii="Arial" w:hAnsi="Arial" w:cs="Arial"/>
        </w:rPr>
      </w:pPr>
      <w:r w:rsidRPr="00D83716">
        <w:rPr>
          <w:rFonts w:ascii="Arial" w:hAnsi="Arial" w:cs="Arial"/>
        </w:rPr>
        <w:t xml:space="preserve">Mandatory Vaccination Policy  </w:t>
      </w:r>
    </w:p>
    <w:p w:rsidR="0065233E" w:rsidP="0029516B" w:rsidRDefault="00FC09A8" w14:paraId="093FE287" w14:textId="77777777">
      <w:pPr>
        <w:spacing w:before="160" w:after="1" w:line="280" w:lineRule="atLeast"/>
        <w:ind w:left="0" w:right="85" w:firstLine="0"/>
        <w:jc w:val="left"/>
        <w:rPr>
          <w:rFonts w:ascii="Arial" w:hAnsi="Arial" w:cs="Arial"/>
        </w:rPr>
      </w:pPr>
      <w:r w:rsidRPr="00D83716">
        <w:rPr>
          <w:rFonts w:ascii="Arial" w:hAnsi="Arial" w:cs="Arial"/>
        </w:rPr>
        <w:t xml:space="preserve">The department is committed to providing and maintaining a working environment which is safe and without risk to the health of its workers and clients. As it is an essential element of any role within the department that employees be able to attend work onsite and to do so safely, employees are required to be fully vaccinated against COVID-19 as a condition of their employment. This requirement applies unless they have a medical condition which means they cannot be vaccinated against COVID -19. Therefore, the department will ask any prospective employee, who has been identified as the preferred candidate for a role within the department, to provide proof of their COVID-19 vaccination status prior to any offer of employment being made. If a prospective employee has a relevant medical condition which means they cannot be vaccinated against COVID-19, they should contact the department to discuss their individual circumstances. </w:t>
      </w:r>
    </w:p>
    <w:p w:rsidRPr="00D83716" w:rsidR="0029516B" w:rsidP="0029516B" w:rsidRDefault="0029516B" w14:paraId="694785D8" w14:textId="77777777">
      <w:pPr>
        <w:spacing w:before="160" w:after="1" w:line="280" w:lineRule="atLeast"/>
        <w:ind w:left="0" w:right="85" w:firstLine="0"/>
        <w:jc w:val="left"/>
        <w:rPr>
          <w:rFonts w:ascii="Arial" w:hAnsi="Arial" w:cs="Arial"/>
        </w:rPr>
      </w:pPr>
    </w:p>
    <w:p w:rsidR="0065233E" w:rsidRDefault="00FC09A8" w14:paraId="72E21255" w14:textId="77777777">
      <w:pPr>
        <w:pStyle w:val="Heading1"/>
        <w:ind w:left="-5"/>
      </w:pPr>
      <w:r>
        <w:t xml:space="preserve">How and where to apply </w:t>
      </w:r>
    </w:p>
    <w:p w:rsidRPr="00D83716" w:rsidR="00E6247E" w:rsidP="00DF04E1" w:rsidRDefault="00FC09A8" w14:paraId="2BA47C2B" w14:textId="2277AD88">
      <w:pPr>
        <w:spacing w:before="60" w:after="144" w:afterLines="60" w:line="280" w:lineRule="atLeast"/>
        <w:ind w:left="426" w:hanging="284"/>
        <w:jc w:val="left"/>
        <w:rPr>
          <w:rFonts w:ascii="Arial" w:hAnsi="Arial" w:cs="Arial"/>
          <w:color w:val="004C97"/>
          <w:u w:val="single" w:color="004C97"/>
        </w:rPr>
      </w:pPr>
      <w:r w:rsidRPr="00D83716">
        <w:rPr>
          <w:rFonts w:ascii="Arial" w:hAnsi="Arial" w:cs="Arial"/>
        </w:rPr>
        <w:t xml:space="preserve">Please submit your application </w:t>
      </w:r>
      <w:r w:rsidRPr="00D83716" w:rsidR="00634F09">
        <w:rPr>
          <w:rFonts w:ascii="Arial" w:hAnsi="Arial" w:cs="Arial"/>
        </w:rPr>
        <w:t xml:space="preserve">via email </w:t>
      </w:r>
      <w:r w:rsidRPr="00D83716">
        <w:rPr>
          <w:rFonts w:ascii="Arial" w:hAnsi="Arial" w:cs="Arial"/>
        </w:rPr>
        <w:t>to</w:t>
      </w:r>
      <w:r w:rsidR="00D22CE4">
        <w:rPr>
          <w:rFonts w:ascii="Arial" w:hAnsi="Arial" w:cs="Arial"/>
        </w:rPr>
        <w:t xml:space="preserve"> </w:t>
      </w:r>
      <w:r w:rsidR="003C40AB">
        <w:rPr>
          <w:rFonts w:ascii="Arial" w:hAnsi="Arial" w:cs="Arial"/>
        </w:rPr>
        <w:t>Brett Morris</w:t>
      </w:r>
      <w:r w:rsidRPr="00D83716">
        <w:rPr>
          <w:rFonts w:ascii="Arial" w:hAnsi="Arial" w:cs="Arial"/>
        </w:rPr>
        <w:t xml:space="preserve"> </w:t>
      </w:r>
      <w:hyperlink w:history="1" r:id="rId12">
        <w:r w:rsidRPr="00207EE9" w:rsidR="003C40AB">
          <w:rPr>
            <w:rStyle w:val="Hyperlink"/>
            <w:rFonts w:ascii="Arial" w:hAnsi="Arial" w:cs="Arial"/>
          </w:rPr>
          <w:t>Brett.Morris@safercare.vic.gov.au</w:t>
        </w:r>
      </w:hyperlink>
    </w:p>
    <w:p w:rsidRPr="00D83716" w:rsidR="0065233E" w:rsidP="00DF04E1" w:rsidRDefault="00FC09A8" w14:paraId="65E6370B" w14:textId="109C3948">
      <w:pPr>
        <w:spacing w:before="60" w:after="144" w:afterLines="60" w:line="280" w:lineRule="atLeast"/>
        <w:ind w:left="426" w:hanging="284"/>
        <w:rPr>
          <w:rFonts w:ascii="Arial" w:hAnsi="Arial" w:cs="Arial"/>
        </w:rPr>
      </w:pPr>
      <w:r w:rsidRPr="00D83716">
        <w:rPr>
          <w:rFonts w:ascii="Arial" w:hAnsi="Arial" w:cs="Arial"/>
        </w:rPr>
        <w:t>Include ‘Consumer Lead</w:t>
      </w:r>
      <w:r w:rsidRPr="00D83716" w:rsidR="00535367">
        <w:rPr>
          <w:rFonts w:ascii="Arial" w:hAnsi="Arial" w:cs="Arial"/>
        </w:rPr>
        <w:t xml:space="preserve"> </w:t>
      </w:r>
      <w:r w:rsidR="00ED7AC6">
        <w:rPr>
          <w:rFonts w:ascii="Arial" w:hAnsi="Arial" w:cs="Arial"/>
        </w:rPr>
        <w:t>–</w:t>
      </w:r>
      <w:r w:rsidRPr="00D83716" w:rsidR="00535367">
        <w:rPr>
          <w:rFonts w:ascii="Arial" w:hAnsi="Arial" w:cs="Arial"/>
        </w:rPr>
        <w:t xml:space="preserve"> </w:t>
      </w:r>
      <w:r w:rsidR="003C40AB">
        <w:rPr>
          <w:rFonts w:ascii="Arial" w:hAnsi="Arial" w:cs="Arial"/>
        </w:rPr>
        <w:t>Continuing</w:t>
      </w:r>
      <w:r w:rsidR="00ED7AC6">
        <w:rPr>
          <w:rFonts w:ascii="Arial" w:hAnsi="Arial" w:cs="Arial"/>
        </w:rPr>
        <w:t xml:space="preserve"> Care L</w:t>
      </w:r>
      <w:r w:rsidR="00DF04E1">
        <w:rPr>
          <w:rFonts w:ascii="Arial" w:hAnsi="Arial" w:cs="Arial"/>
        </w:rPr>
        <w:t>earning Health Network</w:t>
      </w:r>
      <w:r w:rsidRPr="00D83716">
        <w:rPr>
          <w:rFonts w:ascii="Arial" w:hAnsi="Arial" w:cs="Arial"/>
        </w:rPr>
        <w:t xml:space="preserve"> application</w:t>
      </w:r>
      <w:r w:rsidRPr="00D83716" w:rsidR="00634F09">
        <w:rPr>
          <w:rFonts w:ascii="Arial" w:hAnsi="Arial" w:cs="Arial"/>
        </w:rPr>
        <w:t>’</w:t>
      </w:r>
      <w:r w:rsidRPr="00D83716">
        <w:rPr>
          <w:rFonts w:ascii="Arial" w:hAnsi="Arial" w:cs="Arial"/>
        </w:rPr>
        <w:t xml:space="preserve"> in the subject line. </w:t>
      </w:r>
    </w:p>
    <w:p w:rsidRPr="00D83716" w:rsidR="0065233E" w:rsidP="00DF04E1" w:rsidRDefault="00FC09A8" w14:paraId="4BDA9E0D" w14:textId="77777777">
      <w:pPr>
        <w:spacing w:before="60" w:after="144" w:afterLines="60" w:line="280" w:lineRule="atLeast"/>
        <w:ind w:left="426" w:hanging="284"/>
        <w:rPr>
          <w:rFonts w:ascii="Arial" w:hAnsi="Arial" w:cs="Arial"/>
        </w:rPr>
      </w:pPr>
      <w:r w:rsidRPr="00D83716">
        <w:rPr>
          <w:rFonts w:ascii="Arial" w:hAnsi="Arial" w:cs="Arial"/>
        </w:rPr>
        <w:t xml:space="preserve">Attach the following: </w:t>
      </w:r>
    </w:p>
    <w:p w:rsidRPr="00D83716" w:rsidR="0065233E" w:rsidP="00DF04E1" w:rsidRDefault="00FC09A8" w14:paraId="1CEE38A2" w14:textId="386F358E">
      <w:pPr>
        <w:numPr>
          <w:ilvl w:val="0"/>
          <w:numId w:val="16"/>
        </w:numPr>
        <w:spacing w:before="60" w:after="144" w:afterLines="60" w:line="280" w:lineRule="atLeast"/>
        <w:ind w:left="426" w:hanging="284"/>
        <w:rPr>
          <w:rFonts w:ascii="Arial" w:hAnsi="Arial" w:cs="Arial"/>
        </w:rPr>
      </w:pPr>
      <w:r w:rsidRPr="00D83716">
        <w:rPr>
          <w:rFonts w:ascii="Arial" w:hAnsi="Arial" w:cs="Arial"/>
        </w:rPr>
        <w:t xml:space="preserve">one-page cover letter  </w:t>
      </w:r>
    </w:p>
    <w:p w:rsidRPr="00D83716" w:rsidR="0065233E" w:rsidP="00DF04E1" w:rsidRDefault="00FC09A8" w14:paraId="79FF6581" w14:textId="6A3EB44C">
      <w:pPr>
        <w:numPr>
          <w:ilvl w:val="0"/>
          <w:numId w:val="16"/>
        </w:numPr>
        <w:spacing w:before="60" w:after="144" w:afterLines="60" w:line="280" w:lineRule="atLeast"/>
        <w:ind w:left="426" w:hanging="284"/>
        <w:rPr>
          <w:rFonts w:ascii="Arial" w:hAnsi="Arial" w:cs="Arial"/>
        </w:rPr>
      </w:pPr>
      <w:r w:rsidRPr="00D83716">
        <w:rPr>
          <w:rFonts w:ascii="Arial" w:hAnsi="Arial" w:cs="Arial"/>
        </w:rPr>
        <w:t>current curriculum vitae</w:t>
      </w:r>
      <w:r w:rsidRPr="00D83716" w:rsidR="000D1F99">
        <w:rPr>
          <w:rFonts w:ascii="Arial" w:hAnsi="Arial" w:cs="Arial"/>
        </w:rPr>
        <w:t>*</w:t>
      </w:r>
      <w:r w:rsidR="005F21A1">
        <w:rPr>
          <w:rFonts w:ascii="Arial" w:hAnsi="Arial" w:cs="Arial"/>
        </w:rPr>
        <w:t xml:space="preserve"> (</w:t>
      </w:r>
      <w:r w:rsidR="00114817">
        <w:rPr>
          <w:rFonts w:ascii="Arial" w:hAnsi="Arial" w:cs="Arial"/>
        </w:rPr>
        <w:t>no more than three pages</w:t>
      </w:r>
      <w:r w:rsidR="005F21A1">
        <w:rPr>
          <w:rFonts w:ascii="Arial" w:hAnsi="Arial" w:cs="Arial"/>
        </w:rPr>
        <w:t>)</w:t>
      </w:r>
      <w:r w:rsidRPr="00D83716">
        <w:rPr>
          <w:rFonts w:ascii="Arial" w:hAnsi="Arial" w:cs="Arial"/>
        </w:rPr>
        <w:t xml:space="preserve"> </w:t>
      </w:r>
    </w:p>
    <w:p w:rsidR="000D1F99" w:rsidP="00DF04E1" w:rsidRDefault="000D1F99" w14:paraId="2106EF7B" w14:textId="580D361B">
      <w:pPr>
        <w:spacing w:before="60" w:after="144" w:afterLines="60" w:line="280" w:lineRule="atLeast"/>
        <w:ind w:left="426" w:hanging="284"/>
        <w:rPr>
          <w:rFonts w:ascii="Arial" w:hAnsi="Arial" w:cs="Arial"/>
        </w:rPr>
      </w:pPr>
      <w:r w:rsidRPr="00D83716">
        <w:rPr>
          <w:rFonts w:ascii="Arial" w:hAnsi="Arial" w:cs="Arial"/>
        </w:rPr>
        <w:t xml:space="preserve">*A curriculum vitae or document that helps us understand your skills and experience that demonstrate what you would bring to the </w:t>
      </w:r>
      <w:r w:rsidR="003C40AB">
        <w:rPr>
          <w:rFonts w:ascii="Arial" w:hAnsi="Arial" w:cs="Arial"/>
        </w:rPr>
        <w:t>Continuing</w:t>
      </w:r>
      <w:r w:rsidRPr="005F21A1" w:rsidR="005F21A1">
        <w:rPr>
          <w:rFonts w:ascii="Arial" w:hAnsi="Arial" w:cs="Arial"/>
        </w:rPr>
        <w:t xml:space="preserve"> Care</w:t>
      </w:r>
      <w:r w:rsidRPr="005F21A1">
        <w:rPr>
          <w:rFonts w:ascii="Arial" w:hAnsi="Arial" w:cs="Arial"/>
        </w:rPr>
        <w:t xml:space="preserve"> LHN.</w:t>
      </w:r>
    </w:p>
    <w:p w:rsidRPr="00F270F8" w:rsidR="004B7A66" w:rsidP="00DF04E1" w:rsidRDefault="004B7A66" w14:paraId="0115385F" w14:textId="2524F4E8">
      <w:pPr>
        <w:spacing w:before="60" w:after="144" w:afterLines="60" w:line="280" w:lineRule="atLeast"/>
        <w:ind w:left="426" w:hanging="284"/>
        <w:rPr>
          <w:rFonts w:ascii="Arial" w:hAnsi="Arial" w:cs="Arial"/>
        </w:rPr>
      </w:pPr>
      <w:r w:rsidRPr="535A3D1F" w:rsidR="004B7A66">
        <w:rPr>
          <w:rFonts w:ascii="Arial" w:hAnsi="Arial" w:cs="Arial"/>
        </w:rPr>
        <w:t xml:space="preserve">Applications close </w:t>
      </w:r>
      <w:r w:rsidRPr="535A3D1F" w:rsidR="1C9F52EE">
        <w:rPr>
          <w:rFonts w:ascii="Arial" w:hAnsi="Arial" w:cs="Arial"/>
          <w:b w:val="1"/>
          <w:bCs w:val="1"/>
        </w:rPr>
        <w:t>Midnight</w:t>
      </w:r>
      <w:r w:rsidRPr="535A3D1F" w:rsidR="004B7A66">
        <w:rPr>
          <w:rFonts w:ascii="Arial" w:hAnsi="Arial" w:cs="Arial"/>
          <w:b w:val="1"/>
          <w:bCs w:val="1"/>
        </w:rPr>
        <w:t xml:space="preserve"> </w:t>
      </w:r>
      <w:r w:rsidRPr="535A3D1F" w:rsidR="00BB0683">
        <w:rPr>
          <w:rFonts w:ascii="Arial" w:hAnsi="Arial" w:cs="Arial"/>
          <w:b w:val="1"/>
          <w:bCs w:val="1"/>
        </w:rPr>
        <w:t xml:space="preserve">Monday </w:t>
      </w:r>
      <w:r w:rsidRPr="535A3D1F" w:rsidR="29E460E6">
        <w:rPr>
          <w:rFonts w:ascii="Arial" w:hAnsi="Arial" w:cs="Arial"/>
          <w:b w:val="1"/>
          <w:bCs w:val="1"/>
        </w:rPr>
        <w:t>12 Dec</w:t>
      </w:r>
      <w:r w:rsidRPr="535A3D1F" w:rsidR="00BB0683">
        <w:rPr>
          <w:rFonts w:ascii="Arial" w:hAnsi="Arial" w:cs="Arial"/>
          <w:b w:val="1"/>
          <w:bCs w:val="1"/>
        </w:rPr>
        <w:t>ember 2022</w:t>
      </w:r>
      <w:r w:rsidRPr="535A3D1F" w:rsidR="00F270F8">
        <w:rPr>
          <w:rFonts w:ascii="Arial" w:hAnsi="Arial" w:cs="Arial"/>
        </w:rPr>
        <w:t>.</w:t>
      </w:r>
    </w:p>
    <w:p w:rsidRPr="00D83716" w:rsidR="0065233E" w:rsidP="00DF04E1" w:rsidRDefault="00FC09A8" w14:paraId="762A18FC" w14:textId="1350E251">
      <w:pPr>
        <w:spacing w:before="60" w:after="144" w:afterLines="60" w:line="280" w:lineRule="atLeast"/>
        <w:ind w:left="426" w:hanging="284"/>
        <w:rPr>
          <w:rFonts w:ascii="Arial" w:hAnsi="Arial" w:cs="Arial"/>
        </w:rPr>
      </w:pPr>
      <w:r w:rsidRPr="00D83716">
        <w:rPr>
          <w:rFonts w:ascii="Arial" w:hAnsi="Arial" w:cs="Arial"/>
        </w:rPr>
        <w:t xml:space="preserve">Recruitment process: </w:t>
      </w:r>
    </w:p>
    <w:p w:rsidRPr="00D83716" w:rsidR="0065233E" w:rsidP="00DF04E1" w:rsidRDefault="00FC09A8" w14:paraId="480D6AE4" w14:textId="77777777">
      <w:pPr>
        <w:numPr>
          <w:ilvl w:val="0"/>
          <w:numId w:val="16"/>
        </w:numPr>
        <w:spacing w:before="60" w:after="144" w:afterLines="60" w:line="280" w:lineRule="atLeast"/>
        <w:ind w:left="426" w:hanging="284"/>
        <w:rPr>
          <w:rFonts w:ascii="Arial" w:hAnsi="Arial" w:cs="Arial"/>
        </w:rPr>
      </w:pPr>
      <w:r w:rsidRPr="00D83716">
        <w:rPr>
          <w:rFonts w:ascii="Arial" w:hAnsi="Arial" w:cs="Arial"/>
        </w:rPr>
        <w:t xml:space="preserve">Applications will be reviewed by a selection committee from Safer Care Victoria. </w:t>
      </w:r>
    </w:p>
    <w:p w:rsidRPr="00D83716" w:rsidR="0065233E" w:rsidP="00DF04E1" w:rsidRDefault="00FC09A8" w14:paraId="45CA83AC" w14:textId="3B6A201A">
      <w:pPr>
        <w:numPr>
          <w:ilvl w:val="0"/>
          <w:numId w:val="16"/>
        </w:numPr>
        <w:spacing w:before="60" w:after="144" w:afterLines="60" w:line="280" w:lineRule="atLeast"/>
        <w:ind w:left="426" w:hanging="284"/>
        <w:rPr>
          <w:rFonts w:ascii="Arial" w:hAnsi="Arial" w:cs="Arial"/>
        </w:rPr>
      </w:pPr>
      <w:r w:rsidRPr="00D83716">
        <w:rPr>
          <w:rFonts w:ascii="Arial" w:hAnsi="Arial" w:cs="Arial"/>
        </w:rPr>
        <w:t xml:space="preserve">Interviews will be held virtually commencing from </w:t>
      </w:r>
      <w:r w:rsidRPr="00BB0683" w:rsidR="00BB0683">
        <w:rPr>
          <w:rFonts w:ascii="Arial" w:hAnsi="Arial" w:cs="Arial"/>
        </w:rPr>
        <w:t>Early December</w:t>
      </w:r>
      <w:r w:rsidRPr="00BB0683" w:rsidR="00D7302D">
        <w:rPr>
          <w:rFonts w:ascii="Arial" w:hAnsi="Arial" w:cs="Arial"/>
        </w:rPr>
        <w:t xml:space="preserve"> 2022</w:t>
      </w:r>
      <w:r w:rsidR="00BB0683">
        <w:rPr>
          <w:rFonts w:ascii="Arial" w:hAnsi="Arial" w:cs="Arial"/>
        </w:rPr>
        <w:t>.</w:t>
      </w:r>
    </w:p>
    <w:p w:rsidRPr="00D83716" w:rsidR="0065233E" w:rsidP="00DF04E1" w:rsidRDefault="00FC09A8" w14:paraId="20EB2264" w14:textId="714012C4">
      <w:pPr>
        <w:numPr>
          <w:ilvl w:val="0"/>
          <w:numId w:val="16"/>
        </w:numPr>
        <w:spacing w:before="60" w:after="144" w:afterLines="60" w:line="280" w:lineRule="atLeast"/>
        <w:ind w:left="426" w:hanging="284"/>
        <w:rPr>
          <w:rFonts w:ascii="Arial" w:hAnsi="Arial" w:cs="Arial"/>
        </w:rPr>
      </w:pPr>
      <w:r w:rsidRPr="43408A6A">
        <w:rPr>
          <w:rFonts w:ascii="Arial" w:hAnsi="Arial" w:cs="Arial"/>
        </w:rPr>
        <w:t xml:space="preserve">Successful applicants will </w:t>
      </w:r>
      <w:r w:rsidRPr="43408A6A" w:rsidR="00BA6ECD">
        <w:rPr>
          <w:rFonts w:ascii="Arial" w:hAnsi="Arial" w:cs="Arial"/>
        </w:rPr>
        <w:t xml:space="preserve">be asked to </w:t>
      </w:r>
      <w:r w:rsidRPr="43408A6A">
        <w:rPr>
          <w:rFonts w:ascii="Arial" w:hAnsi="Arial" w:cs="Arial"/>
        </w:rPr>
        <w:t>start as soon as possible.</w:t>
      </w:r>
    </w:p>
    <w:sectPr w:rsidRPr="00D83716" w:rsidR="0065233E">
      <w:headerReference w:type="default" r:id="rId13"/>
      <w:footerReference w:type="even" r:id="rId14"/>
      <w:footerReference w:type="default" r:id="rId15"/>
      <w:footerReference w:type="first" r:id="rId16"/>
      <w:pgSz w:w="11904" w:h="16840" w:orient="portrait"/>
      <w:pgMar w:top="2439" w:right="721" w:bottom="1449" w:left="739" w:header="72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83D" w:rsidRDefault="0099383D" w14:paraId="50A25F26" w14:textId="77777777">
      <w:pPr>
        <w:spacing w:after="0" w:line="240" w:lineRule="auto"/>
      </w:pPr>
      <w:r>
        <w:separator/>
      </w:r>
    </w:p>
  </w:endnote>
  <w:endnote w:type="continuationSeparator" w:id="0">
    <w:p w:rsidR="0099383D" w:rsidRDefault="0099383D" w14:paraId="40BF31A6" w14:textId="77777777">
      <w:pPr>
        <w:spacing w:after="0" w:line="240" w:lineRule="auto"/>
      </w:pPr>
      <w:r>
        <w:continuationSeparator/>
      </w:r>
    </w:p>
  </w:endnote>
  <w:endnote w:type="continuationNotice" w:id="1">
    <w:p w:rsidR="0099383D" w:rsidRDefault="0099383D" w14:paraId="1F73A2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5233E" w:rsidRDefault="00FC09A8" w14:paraId="239F5464" w14:textId="77777777">
    <w:pPr>
      <w:tabs>
        <w:tab w:val="center" w:pos="6515"/>
        <w:tab w:val="right" w:pos="10444"/>
      </w:tabs>
      <w:spacing w:after="292" w:line="259" w:lineRule="auto"/>
      <w:ind w:left="0" w:firstLine="0"/>
      <w:jc w:val="left"/>
    </w:pPr>
    <w:r>
      <w:rPr>
        <w:rFonts w:ascii="Calibri" w:hAnsi="Calibri" w:eastAsia="Calibri" w:cs="Calibri"/>
        <w:noProof/>
        <w:sz w:val="22"/>
      </w:rPr>
      <mc:AlternateContent>
        <mc:Choice Requires="wpg">
          <w:drawing>
            <wp:anchor distT="0" distB="0" distL="114300" distR="114300" simplePos="0" relativeHeight="251658240" behindDoc="0" locked="0" layoutInCell="1" allowOverlap="1" wp14:anchorId="1D56D1D4" wp14:editId="26BC6B30">
              <wp:simplePos x="0" y="0"/>
              <wp:positionH relativeFrom="page">
                <wp:posOffset>450977</wp:posOffset>
              </wp:positionH>
              <wp:positionV relativeFrom="page">
                <wp:posOffset>9906000</wp:posOffset>
              </wp:positionV>
              <wp:extent cx="6662928" cy="12192"/>
              <wp:effectExtent l="0" t="0" r="0" b="0"/>
              <wp:wrapSquare wrapText="bothSides"/>
              <wp:docPr id="6399" name="Group 2"/>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52" name="Shape 6652"/>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w:pict w14:anchorId="35B6DFCA">
            <v:group id="Group 2" style="position:absolute;margin-left:35.5pt;margin-top:780pt;width:524.65pt;height:.95pt;z-index:251654144;mso-position-horizontal-relative:page;mso-position-vertical-relative:page" coordsize="66629,121" o:spid="_x0000_s1026" w14:anchorId="0B059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">
              <v:shape id="Shape 6652"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">
                <v:stroke miterlimit="83231f" joinstyle="miter"/>
                <v:path textboxrect="0,0,6662928,12192" arrowok="t"/>
              </v:shape>
              <w10:wrap type="square" anchorx="page" anchory="page"/>
            </v:group>
          </w:pict>
        </mc:Fallback>
      </mc:AlternateContent>
    </w:r>
    <w:r>
      <w:rPr>
        <w:rFonts w:ascii="Calibri" w:hAnsi="Calibri" w:eastAsia="Calibri" w:cs="Calibri"/>
        <w:sz w:val="22"/>
      </w:rPr>
      <w:tab/>
    </w:r>
    <w:r>
      <w:rPr>
        <w:sz w:val="18"/>
      </w:rPr>
      <w:t xml:space="preserve">Position Description – Consumer Lead </w:t>
    </w:r>
    <w:r>
      <w:rPr>
        <w:sz w:val="18"/>
      </w:rPr>
      <w:tab/>
    </w:r>
    <w:r>
      <w:rPr>
        <w:b/>
        <w:sz w:val="18"/>
      </w:rPr>
      <w:t>Safer Care Victoria</w:t>
    </w:r>
    <w:r>
      <w:rPr>
        <w:rFonts w:ascii="Arial" w:hAnsi="Arial" w:eastAsia="Arial" w:cs="Arial"/>
        <w:sz w:val="18"/>
      </w:rPr>
      <w:t xml:space="preserve">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Arial" w:hAnsi="Arial" w:eastAsia="Arial" w:cs="Arial"/>
        <w:sz w:val="18"/>
      </w:rPr>
      <w:t xml:space="preserve"> </w:t>
    </w:r>
  </w:p>
  <w:p w:rsidR="0065233E" w:rsidRDefault="00FC09A8" w14:paraId="32755346" w14:textId="77777777">
    <w:pPr>
      <w:spacing w:after="0" w:line="259" w:lineRule="auto"/>
      <w:ind w:left="0" w:right="19" w:firstLine="0"/>
      <w:jc w:val="center"/>
    </w:pPr>
    <w:r>
      <w:rPr>
        <w:rFonts w:ascii="Arial" w:hAnsi="Arial" w:eastAsia="Arial" w:cs="Arial"/>
        <w:b/>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5233E" w:rsidRDefault="008F3183" w14:paraId="135109B3" w14:textId="4269C57E">
    <w:pPr>
      <w:tabs>
        <w:tab w:val="center" w:pos="6515"/>
        <w:tab w:val="right" w:pos="10444"/>
      </w:tabs>
      <w:spacing w:after="292" w:line="259" w:lineRule="auto"/>
      <w:ind w:left="0" w:firstLine="0"/>
      <w:jc w:val="left"/>
    </w:pPr>
    <w:r>
      <w:rPr>
        <w:rFonts w:ascii="Calibri" w:hAnsi="Calibri" w:eastAsia="Calibri" w:cs="Calibri"/>
        <w:noProof/>
        <w:sz w:val="22"/>
      </w:rPr>
      <mc:AlternateContent>
        <mc:Choice Requires="wps">
          <w:drawing>
            <wp:anchor distT="0" distB="0" distL="114300" distR="114300" simplePos="0" relativeHeight="251658243" behindDoc="0" locked="0" layoutInCell="0" allowOverlap="1" wp14:anchorId="50B658FA" wp14:editId="6279B30C">
              <wp:simplePos x="0" y="0"/>
              <wp:positionH relativeFrom="page">
                <wp:posOffset>0</wp:posOffset>
              </wp:positionH>
              <wp:positionV relativeFrom="page">
                <wp:posOffset>10191115</wp:posOffset>
              </wp:positionV>
              <wp:extent cx="7559040" cy="311785"/>
              <wp:effectExtent l="0" t="0" r="0" b="12065"/>
              <wp:wrapNone/>
              <wp:docPr id="1" name="MSIPCM1e4242909790558e0253e421"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C09A8" w:rsidR="00FC09A8" w:rsidP="00FC09A8" w:rsidRDefault="003146B8" w14:paraId="12BE6A55" w14:textId="0913ABE7">
                          <w:pPr>
                            <w:spacing w:after="0"/>
                            <w:ind w:left="0"/>
                            <w:jc w:val="center"/>
                            <w:rPr>
                              <w:rFonts w:ascii="Arial Black" w:hAnsi="Arial Black"/>
                            </w:rPr>
                          </w:pPr>
                          <w:r>
                            <w:rPr>
                              <w:rFonts w:ascii="Arial Black" w:hAnsi="Arial Blac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F23A2D5">
            <v:shapetype id="_x0000_t202" coordsize="21600,21600" o:spt="202" path="m,l,21600r21600,l21600,xe" w14:anchorId="50B658FA">
              <v:stroke joinstyle="miter"/>
              <v:path gradientshapeok="t" o:connecttype="rect"/>
            </v:shapetype>
            <v:shape id="MSIPCM1e4242909790558e0253e421" style="position:absolute;margin-left:0;margin-top:802.45pt;width:595.2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">
              <v:textbox inset=",0,,0">
                <w:txbxContent>
                  <w:p w:rsidRPr="00FC09A8" w:rsidR="00FC09A8" w:rsidP="00FC09A8" w:rsidRDefault="003146B8" w14:paraId="08CE8BEA" w14:textId="0913ABE7">
                    <w:pPr>
                      <w:spacing w:after="0"/>
                      <w:ind w:left="0"/>
                      <w:jc w:val="center"/>
                      <w:rPr>
                        <w:rFonts w:ascii="Arial Black" w:hAnsi="Arial Black"/>
                      </w:rPr>
                    </w:pPr>
                    <w:r>
                      <w:rPr>
                        <w:rFonts w:ascii="Arial Black" w:hAnsi="Arial Black"/>
                      </w:rPr>
                      <w:t>OFFICIAL</w:t>
                    </w:r>
                  </w:p>
                </w:txbxContent>
              </v:textbox>
              <w10:wrap anchorx="page" anchory="page"/>
            </v:shape>
          </w:pict>
        </mc:Fallback>
      </mc:AlternateContent>
    </w:r>
    <w:r w:rsidR="00FC09A8">
      <w:rPr>
        <w:rFonts w:ascii="Calibri" w:hAnsi="Calibri" w:eastAsia="Calibri" w:cs="Calibri"/>
        <w:noProof/>
        <w:sz w:val="22"/>
      </w:rPr>
      <mc:AlternateContent>
        <mc:Choice Requires="wpg">
          <w:drawing>
            <wp:anchor distT="0" distB="0" distL="114300" distR="114300" simplePos="0" relativeHeight="251658241" behindDoc="0" locked="0" layoutInCell="1" allowOverlap="1" wp14:anchorId="2568DA9E" wp14:editId="4F0E4EA7">
              <wp:simplePos x="0" y="0"/>
              <wp:positionH relativeFrom="page">
                <wp:posOffset>450977</wp:posOffset>
              </wp:positionH>
              <wp:positionV relativeFrom="page">
                <wp:posOffset>9906000</wp:posOffset>
              </wp:positionV>
              <wp:extent cx="6662928" cy="12192"/>
              <wp:effectExtent l="0" t="0" r="0" b="0"/>
              <wp:wrapSquare wrapText="bothSides"/>
              <wp:docPr id="6383" name="Group 3"/>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50" name="Shape 6650"/>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w:pict w14:anchorId="0261E612">
            <v:group id="Group 3" style="position:absolute;margin-left:35.5pt;margin-top:780pt;width:524.65pt;height:.95pt;z-index:251656192;mso-position-horizontal-relative:page;mso-position-vertical-relative:page" coordsize="66629,121" o:spid="_x0000_s1026" w14:anchorId="3B497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">
              <v:shape id="Shape 6650"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">
                <v:stroke miterlimit="83231f" joinstyle="miter"/>
                <v:path textboxrect="0,0,6662928,12192" arrowok="t"/>
              </v:shape>
              <w10:wrap type="square" anchorx="page" anchory="page"/>
            </v:group>
          </w:pict>
        </mc:Fallback>
      </mc:AlternateContent>
    </w:r>
    <w:r w:rsidR="00FC09A8">
      <w:rPr>
        <w:rFonts w:ascii="Calibri" w:hAnsi="Calibri" w:eastAsia="Calibri" w:cs="Calibri"/>
        <w:sz w:val="22"/>
      </w:rPr>
      <w:tab/>
    </w:r>
    <w:r w:rsidR="00FC09A8">
      <w:rPr>
        <w:sz w:val="18"/>
      </w:rPr>
      <w:t>Position Description – Consumer Lead</w:t>
    </w:r>
    <w:r>
      <w:rPr>
        <w:sz w:val="18"/>
      </w:rPr>
      <w:t xml:space="preserve"> Generic</w:t>
    </w:r>
    <w:r w:rsidR="00FC09A8">
      <w:rPr>
        <w:sz w:val="18"/>
      </w:rPr>
      <w:t xml:space="preserve"> </w:t>
    </w:r>
    <w:r w:rsidR="00FC09A8">
      <w:rPr>
        <w:sz w:val="18"/>
      </w:rPr>
      <w:tab/>
    </w:r>
    <w:r w:rsidR="00FC09A8">
      <w:rPr>
        <w:b/>
        <w:sz w:val="18"/>
      </w:rPr>
      <w:t>Safer Care Victoria</w:t>
    </w:r>
    <w:r w:rsidR="00FC09A8">
      <w:rPr>
        <w:rFonts w:ascii="Arial" w:hAnsi="Arial" w:eastAsia="Arial" w:cs="Arial"/>
        <w:sz w:val="18"/>
      </w:rPr>
      <w:t xml:space="preserve">  </w:t>
    </w:r>
    <w:r w:rsidR="00FC09A8">
      <w:fldChar w:fldCharType="begin"/>
    </w:r>
    <w:r w:rsidR="00FC09A8">
      <w:instrText xml:space="preserve"> PAGE   \* MERGEFORMAT </w:instrText>
    </w:r>
    <w:r w:rsidR="00FC09A8">
      <w:fldChar w:fldCharType="separate"/>
    </w:r>
    <w:r w:rsidR="00FC09A8">
      <w:rPr>
        <w:rFonts w:ascii="Arial" w:hAnsi="Arial" w:eastAsia="Arial" w:cs="Arial"/>
        <w:sz w:val="18"/>
      </w:rPr>
      <w:t>1</w:t>
    </w:r>
    <w:r w:rsidR="00FC09A8">
      <w:rPr>
        <w:rFonts w:ascii="Arial" w:hAnsi="Arial" w:eastAsia="Arial" w:cs="Arial"/>
        <w:sz w:val="18"/>
      </w:rPr>
      <w:fldChar w:fldCharType="end"/>
    </w:r>
    <w:r w:rsidR="00FC09A8">
      <w:rPr>
        <w:rFonts w:ascii="Arial" w:hAnsi="Arial" w:eastAsia="Arial" w:cs="Arial"/>
        <w:sz w:val="18"/>
      </w:rPr>
      <w:t xml:space="preserve"> </w:t>
    </w:r>
  </w:p>
  <w:p w:rsidR="008F3183" w:rsidP="008F3183" w:rsidRDefault="008F3183" w14:paraId="66D11847" w14:textId="68076B8C">
    <w:pPr>
      <w:spacing w:after="0" w:line="259" w:lineRule="auto"/>
      <w:ind w:left="0" w:right="1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5233E" w:rsidRDefault="00FC09A8" w14:paraId="71B1F76B" w14:textId="77777777">
    <w:pPr>
      <w:tabs>
        <w:tab w:val="center" w:pos="6515"/>
        <w:tab w:val="right" w:pos="10444"/>
      </w:tabs>
      <w:spacing w:after="292" w:line="259" w:lineRule="auto"/>
      <w:ind w:left="0" w:firstLine="0"/>
      <w:jc w:val="left"/>
    </w:pPr>
    <w:r>
      <w:rPr>
        <w:rFonts w:ascii="Calibri" w:hAnsi="Calibri" w:eastAsia="Calibri" w:cs="Calibri"/>
        <w:noProof/>
        <w:sz w:val="22"/>
      </w:rPr>
      <mc:AlternateContent>
        <mc:Choice Requires="wpg">
          <w:drawing>
            <wp:anchor distT="0" distB="0" distL="114300" distR="114300" simplePos="0" relativeHeight="251658242" behindDoc="0" locked="0" layoutInCell="1" allowOverlap="1" wp14:anchorId="50A77678" wp14:editId="4378CC9C">
              <wp:simplePos x="0" y="0"/>
              <wp:positionH relativeFrom="page">
                <wp:posOffset>450977</wp:posOffset>
              </wp:positionH>
              <wp:positionV relativeFrom="page">
                <wp:posOffset>9906000</wp:posOffset>
              </wp:positionV>
              <wp:extent cx="6662928" cy="12192"/>
              <wp:effectExtent l="0" t="0" r="0" b="0"/>
              <wp:wrapSquare wrapText="bothSides"/>
              <wp:docPr id="6367" name="Group 4"/>
              <wp:cNvGraphicFramePr/>
              <a:graphic xmlns:a="http://schemas.openxmlformats.org/drawingml/2006/main">
                <a:graphicData uri="http://schemas.microsoft.com/office/word/2010/wordprocessingGroup">
                  <wpg:wgp>
                    <wpg:cNvGrpSpPr/>
                    <wpg:grpSpPr>
                      <a:xfrm>
                        <a:off x="0" y="0"/>
                        <a:ext cx="6662928" cy="12192"/>
                        <a:chOff x="0" y="0"/>
                        <a:chExt cx="6662928" cy="12192"/>
                      </a:xfrm>
                    </wpg:grpSpPr>
                    <wps:wsp>
                      <wps:cNvPr id="6648" name="Shape 6648"/>
                      <wps:cNvSpPr/>
                      <wps:spPr>
                        <a:xfrm>
                          <a:off x="0" y="0"/>
                          <a:ext cx="6662928" cy="12192"/>
                        </a:xfrm>
                        <a:custGeom>
                          <a:avLst/>
                          <a:gdLst/>
                          <a:ahLst/>
                          <a:cxnLst/>
                          <a:rect l="0" t="0" r="0" b="0"/>
                          <a:pathLst>
                            <a:path w="6662928" h="12192">
                              <a:moveTo>
                                <a:pt x="0" y="0"/>
                              </a:moveTo>
                              <a:lnTo>
                                <a:pt x="6662928" y="0"/>
                              </a:lnTo>
                              <a:lnTo>
                                <a:pt x="6662928" y="12192"/>
                              </a:lnTo>
                              <a:lnTo>
                                <a:pt x="0" y="12192"/>
                              </a:lnTo>
                              <a:lnTo>
                                <a:pt x="0" y="0"/>
                              </a:lnTo>
                            </a:path>
                          </a:pathLst>
                        </a:custGeom>
                        <a:ln w="0" cap="flat">
                          <a:miter lim="127000"/>
                        </a:ln>
                      </wps:spPr>
                      <wps:style>
                        <a:lnRef idx="0">
                          <a:srgbClr val="000000">
                            <a:alpha val="0"/>
                          </a:srgbClr>
                        </a:lnRef>
                        <a:fillRef idx="1">
                          <a:srgbClr val="CCCCD0"/>
                        </a:fillRef>
                        <a:effectRef idx="0">
                          <a:scrgbClr r="0" g="0" b="0"/>
                        </a:effectRef>
                        <a:fontRef idx="none"/>
                      </wps:style>
                      <wps:bodyPr/>
                    </wps:wsp>
                  </wpg:wgp>
                </a:graphicData>
              </a:graphic>
            </wp:anchor>
          </w:drawing>
        </mc:Choice>
        <mc:Fallback>
          <w:pict w14:anchorId="0948C409">
            <v:group id="Group 4" style="position:absolute;margin-left:35.5pt;margin-top:780pt;width:524.65pt;height:.95pt;z-index:251658240;mso-position-horizontal-relative:page;mso-position-vertical-relative:page" coordsize="66629,121" o:spid="_x0000_s1026" w14:anchorId="296B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">
              <v:shape id="Shape 6648" style="position:absolute;width:66629;height:121;visibility:visible;mso-wrap-style:square;v-text-anchor:top" coordsize="6662928,12192" o:spid="_x0000_s1027" fillcolor="#ccccd0" stroked="f" strokeweight="0" path="m,l6662928,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">
                <v:stroke miterlimit="83231f" joinstyle="miter"/>
                <v:path textboxrect="0,0,6662928,12192" arrowok="t"/>
              </v:shape>
              <w10:wrap type="square" anchorx="page" anchory="page"/>
            </v:group>
          </w:pict>
        </mc:Fallback>
      </mc:AlternateContent>
    </w:r>
    <w:r>
      <w:rPr>
        <w:rFonts w:ascii="Calibri" w:hAnsi="Calibri" w:eastAsia="Calibri" w:cs="Calibri"/>
        <w:sz w:val="22"/>
      </w:rPr>
      <w:tab/>
    </w:r>
    <w:r>
      <w:rPr>
        <w:sz w:val="18"/>
      </w:rPr>
      <w:t xml:space="preserve">Position Description – Consumer Lead </w:t>
    </w:r>
    <w:r>
      <w:rPr>
        <w:sz w:val="18"/>
      </w:rPr>
      <w:tab/>
    </w:r>
    <w:r>
      <w:rPr>
        <w:b/>
        <w:sz w:val="18"/>
      </w:rPr>
      <w:t>Safer Care Victoria</w:t>
    </w:r>
    <w:r>
      <w:rPr>
        <w:rFonts w:ascii="Arial" w:hAnsi="Arial" w:eastAsia="Arial" w:cs="Arial"/>
        <w:sz w:val="18"/>
      </w:rPr>
      <w:t xml:space="preserve">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Arial" w:hAnsi="Arial" w:eastAsia="Arial" w:cs="Arial"/>
        <w:sz w:val="18"/>
      </w:rPr>
      <w:t xml:space="preserve"> </w:t>
    </w:r>
  </w:p>
  <w:p w:rsidR="0065233E" w:rsidRDefault="00FC09A8" w14:paraId="536DB83C" w14:textId="77777777">
    <w:pPr>
      <w:spacing w:after="0" w:line="259" w:lineRule="auto"/>
      <w:ind w:left="0" w:right="19" w:firstLine="0"/>
      <w:jc w:val="center"/>
    </w:pPr>
    <w:r>
      <w:rPr>
        <w:rFonts w:ascii="Arial" w:hAnsi="Arial" w:eastAsia="Arial" w:cs="Arial"/>
        <w:b/>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83D" w:rsidRDefault="0099383D" w14:paraId="26D634B6" w14:textId="77777777">
      <w:pPr>
        <w:spacing w:after="0" w:line="240" w:lineRule="auto"/>
      </w:pPr>
      <w:r>
        <w:separator/>
      </w:r>
    </w:p>
  </w:footnote>
  <w:footnote w:type="continuationSeparator" w:id="0">
    <w:p w:rsidR="0099383D" w:rsidRDefault="0099383D" w14:paraId="5950FDF0" w14:textId="77777777">
      <w:pPr>
        <w:spacing w:after="0" w:line="240" w:lineRule="auto"/>
      </w:pPr>
      <w:r>
        <w:continuationSeparator/>
      </w:r>
    </w:p>
  </w:footnote>
  <w:footnote w:type="continuationNotice" w:id="1">
    <w:p w:rsidR="0099383D" w:rsidRDefault="0099383D" w14:paraId="69E77E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A0AF7" w:rsidRDefault="00CA0AF7" w14:paraId="54E6333A" w14:textId="16B9917E">
    <w:pPr>
      <w:pStyle w:val="Header"/>
    </w:pPr>
    <w:r>
      <w:rPr>
        <w:noProof/>
        <w:color w:val="2B579A"/>
        <w:shd w:val="clear" w:color="auto" w:fill="E6E6E6"/>
      </w:rPr>
      <w:drawing>
        <wp:anchor distT="0" distB="0" distL="114300" distR="114300" simplePos="0" relativeHeight="251658244" behindDoc="1" locked="1" layoutInCell="1" allowOverlap="1" wp14:anchorId="680F567A" wp14:editId="5D9AF3FE">
          <wp:simplePos x="0" y="0"/>
          <wp:positionH relativeFrom="page">
            <wp:posOffset>7620</wp:posOffset>
          </wp:positionH>
          <wp:positionV relativeFrom="page">
            <wp:align>top</wp:align>
          </wp:positionV>
          <wp:extent cx="1522730" cy="1205865"/>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p2rEcIiq" int2:invalidationBookmarkName="" int2:hashCode="8FiNCtsi3CVXLG" int2:id="YTYUvtJt">
      <int2:state int2:type="LegacyProofing" int2:value="Rejected"/>
    </int2:bookmark>
    <int2:bookmark int2:bookmarkName="_Int_3nVHdiOO" int2:invalidationBookmarkName="" int2:hashCode="HJcJMNT5U5Jaat" int2:id="qR2AulbZ">
      <int2:state int2:type="LegacyProofing" int2:value="Rejected"/>
    </int2:bookmark>
    <int2:bookmark int2:bookmarkName="_Int_a3yxP8sr" int2:invalidationBookmarkName="" int2:hashCode="xvcdha6qO2DbgO" int2:id="lMJgpud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EC7"/>
    <w:multiLevelType w:val="hybridMultilevel"/>
    <w:tmpl w:val="C80600B0"/>
    <w:lvl w:ilvl="0" w:tplc="B108FCC4">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ADDC73C6">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DBA28834">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C2D4CA78">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17D83D88">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F23C8A36">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B9D48628">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4CF012F0">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E460E140">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 w15:restartNumberingAfterBreak="0">
    <w:nsid w:val="02BD3EBD"/>
    <w:multiLevelType w:val="hybridMultilevel"/>
    <w:tmpl w:val="0E42695E"/>
    <w:lvl w:ilvl="0" w:tplc="44E0A110">
      <w:start w:val="1"/>
      <w:numFmt w:val="bullet"/>
      <w:lvlText w:val=""/>
      <w:lvlJc w:val="left"/>
      <w:pPr>
        <w:ind w:left="360" w:hanging="3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9E13E0D"/>
    <w:multiLevelType w:val="hybridMultilevel"/>
    <w:tmpl w:val="95D48634"/>
    <w:lvl w:ilvl="0" w:tplc="44E0A110">
      <w:start w:val="1"/>
      <w:numFmt w:val="bullet"/>
      <w:lvlText w:val=""/>
      <w:lvlJc w:val="left"/>
      <w:pPr>
        <w:ind w:left="360" w:hanging="360"/>
      </w:pPr>
      <w:rPr>
        <w:rFonts w:hint="default"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3A4232B"/>
    <w:multiLevelType w:val="hybridMultilevel"/>
    <w:tmpl w:val="D5583E9E"/>
    <w:lvl w:ilvl="0" w:tplc="C66CA71E">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B5843AF8">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CEAC5A6E">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A3604956">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EE42D940">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F9781854">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A9AEE248">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7FAC5058">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CC1250B2">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4" w15:restartNumberingAfterBreak="0">
    <w:nsid w:val="167942F2"/>
    <w:multiLevelType w:val="hybridMultilevel"/>
    <w:tmpl w:val="F12225C2"/>
    <w:lvl w:ilvl="0" w:tplc="CDD857A8">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481CED1A">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8702E2B4">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C22EDC84">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6C682DE4">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124649AC">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C75EEB5A">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5EF415FC">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B7DE3CCE">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5" w15:restartNumberingAfterBreak="0">
    <w:nsid w:val="1D336CF0"/>
    <w:multiLevelType w:val="hybridMultilevel"/>
    <w:tmpl w:val="846E17F4"/>
    <w:lvl w:ilvl="0" w:tplc="44E0A110">
      <w:start w:val="1"/>
      <w:numFmt w:val="bullet"/>
      <w:lvlText w:val=""/>
      <w:lvlJc w:val="left"/>
      <w:pPr>
        <w:ind w:left="360" w:hanging="360"/>
      </w:pPr>
      <w:rPr>
        <w:rFonts w:hint="default"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D740FF7"/>
    <w:multiLevelType w:val="hybridMultilevel"/>
    <w:tmpl w:val="46049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87011D"/>
    <w:multiLevelType w:val="hybridMultilevel"/>
    <w:tmpl w:val="CAD27B42"/>
    <w:lvl w:ilvl="0" w:tplc="2D0476C4">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B9FA6504">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D1E24A9C">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BA0006E6">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E47E7142">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4E54442C">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CB8AEB00">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039AAE74">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39304662">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8" w15:restartNumberingAfterBreak="0">
    <w:nsid w:val="2F742F63"/>
    <w:multiLevelType w:val="hybridMultilevel"/>
    <w:tmpl w:val="5A34E0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846CB3"/>
    <w:multiLevelType w:val="hybridMultilevel"/>
    <w:tmpl w:val="A7E6D5D6"/>
    <w:lvl w:ilvl="0" w:tplc="F3EAF1E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6630D46A">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A81A95AC">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9282FFD4">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209C4250">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614288A0">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CCE29CD4">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E73C665C">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77E64BB2">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0" w15:restartNumberingAfterBreak="0">
    <w:nsid w:val="38CC279A"/>
    <w:multiLevelType w:val="hybridMultilevel"/>
    <w:tmpl w:val="CFCA35A4"/>
    <w:lvl w:ilvl="0" w:tplc="2F96F86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A942BDF0">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2EC6AC48">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D53041EE">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DDA23426">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0130EAF0">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8C3073F2">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A198C124">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36085E04">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1" w15:restartNumberingAfterBreak="0">
    <w:nsid w:val="3A8C5DE6"/>
    <w:multiLevelType w:val="hybridMultilevel"/>
    <w:tmpl w:val="3954AE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13D0058"/>
    <w:multiLevelType w:val="hybridMultilevel"/>
    <w:tmpl w:val="BA94490A"/>
    <w:lvl w:ilvl="0" w:tplc="6B94991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F3AE1BA6">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289436B6">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32E0498C">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E716CC06">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A51E03AC">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203C0EEE">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01F45982">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2EC4A3C8">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3" w15:restartNumberingAfterBreak="0">
    <w:nsid w:val="41FC20B1"/>
    <w:multiLevelType w:val="hybridMultilevel"/>
    <w:tmpl w:val="D988B7EA"/>
    <w:lvl w:ilvl="0" w:tplc="44E0A110">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6A0E02FC">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B7E2FA7A">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AD4243D2">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4BF2FB4C">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2B2477E2">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8B688BE6">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669A976E">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F4FCFF74">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4" w15:restartNumberingAfterBreak="0">
    <w:nsid w:val="461A0CA4"/>
    <w:multiLevelType w:val="hybridMultilevel"/>
    <w:tmpl w:val="571C6336"/>
    <w:lvl w:ilvl="0" w:tplc="8154152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42B80C78">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982665C6">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C59C9CAE">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265AD478">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8E8646CA">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364EA61A">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C1461974">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D534E074">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5" w15:restartNumberingAfterBreak="0">
    <w:nsid w:val="46E61B50"/>
    <w:multiLevelType w:val="hybridMultilevel"/>
    <w:tmpl w:val="286E8CD0"/>
    <w:lvl w:ilvl="0" w:tplc="0C09000F">
      <w:start w:val="1"/>
      <w:numFmt w:val="decimal"/>
      <w:lvlText w:val="%1."/>
      <w:lvlJc w:val="left"/>
      <w:pPr>
        <w:ind w:left="648" w:hanging="360"/>
      </w:p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16" w15:restartNumberingAfterBreak="0">
    <w:nsid w:val="5F116015"/>
    <w:multiLevelType w:val="hybridMultilevel"/>
    <w:tmpl w:val="908233F4"/>
    <w:lvl w:ilvl="0" w:tplc="80CA3FC0">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FF5ADCC8">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75B8A594">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B7B2B918">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6AD03CB4">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56AC7F18">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469E8760">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0972D2FC">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B7E673CE">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7" w15:restartNumberingAfterBreak="0">
    <w:nsid w:val="6462508F"/>
    <w:multiLevelType w:val="hybridMultilevel"/>
    <w:tmpl w:val="7FF4435A"/>
    <w:lvl w:ilvl="0" w:tplc="25DCAD9E">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09EE65C0">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FFA4FA70">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2176F446">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A9E64C6A">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EFB6C248">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C6928696">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A5D45522">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85C43080">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8" w15:restartNumberingAfterBreak="0">
    <w:nsid w:val="648054BD"/>
    <w:multiLevelType w:val="hybridMultilevel"/>
    <w:tmpl w:val="3F1C6CE8"/>
    <w:lvl w:ilvl="0" w:tplc="7F46281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BFAA6842">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1884DEF8">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7F901B12">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E77881FA">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D032B5B8">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FBB03A0A">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FE964334">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8BE09036">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19" w15:restartNumberingAfterBreak="0">
    <w:nsid w:val="67015FCA"/>
    <w:multiLevelType w:val="hybridMultilevel"/>
    <w:tmpl w:val="292E11E8"/>
    <w:lvl w:ilvl="0" w:tplc="50183856">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92E85348">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5DE224BA">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441C4E98">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9D2C0C12">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71B0CB40">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F5627A8C">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A9C69DB6">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CBA65A8A">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20" w15:restartNumberingAfterBreak="0">
    <w:nsid w:val="675454AB"/>
    <w:multiLevelType w:val="hybridMultilevel"/>
    <w:tmpl w:val="D9B242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40B2435"/>
    <w:multiLevelType w:val="hybridMultilevel"/>
    <w:tmpl w:val="5FF239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6346BFF"/>
    <w:multiLevelType w:val="hybridMultilevel"/>
    <w:tmpl w:val="C876D4F0"/>
    <w:lvl w:ilvl="0" w:tplc="7CECEFD0">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875C7CB6">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C26A11A8">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D84C6660">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D2489918">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BBD66F8C">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AC28151A">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C4BC1CF2">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CBD65710">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23" w15:restartNumberingAfterBreak="0">
    <w:nsid w:val="798C3233"/>
    <w:multiLevelType w:val="hybridMultilevel"/>
    <w:tmpl w:val="35C41FE4"/>
    <w:lvl w:ilvl="0" w:tplc="EC6437EA">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7062CE14">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6D20FB1C">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228804C2">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FAFC33B6">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34CCFF0A">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D23024DE">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B0EE1986">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8F1CCCA4">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abstractNum w:abstractNumId="24" w15:restartNumberingAfterBreak="0">
    <w:nsid w:val="79C97684"/>
    <w:multiLevelType w:val="hybridMultilevel"/>
    <w:tmpl w:val="03588696"/>
    <w:lvl w:ilvl="0" w:tplc="8886F860">
      <w:start w:val="1"/>
      <w:numFmt w:val="bullet"/>
      <w:lvlText w:val=""/>
      <w:lvlJc w:val="left"/>
      <w:pPr>
        <w:ind w:left="288"/>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1" w:tplc="3E8874BE">
      <w:start w:val="1"/>
      <w:numFmt w:val="bullet"/>
      <w:lvlText w:val="o"/>
      <w:lvlJc w:val="left"/>
      <w:pPr>
        <w:ind w:left="10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2" w:tplc="3A0C2E12">
      <w:start w:val="1"/>
      <w:numFmt w:val="bullet"/>
      <w:lvlText w:val="▪"/>
      <w:lvlJc w:val="left"/>
      <w:pPr>
        <w:ind w:left="18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3" w:tplc="E3A266E2">
      <w:start w:val="1"/>
      <w:numFmt w:val="bullet"/>
      <w:lvlText w:val="•"/>
      <w:lvlJc w:val="left"/>
      <w:pPr>
        <w:ind w:left="25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4" w:tplc="532293C6">
      <w:start w:val="1"/>
      <w:numFmt w:val="bullet"/>
      <w:lvlText w:val="o"/>
      <w:lvlJc w:val="left"/>
      <w:pPr>
        <w:ind w:left="324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5" w:tplc="BDCA995A">
      <w:start w:val="1"/>
      <w:numFmt w:val="bullet"/>
      <w:lvlText w:val="▪"/>
      <w:lvlJc w:val="left"/>
      <w:pPr>
        <w:ind w:left="396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6" w:tplc="A672F52A">
      <w:start w:val="1"/>
      <w:numFmt w:val="bullet"/>
      <w:lvlText w:val="•"/>
      <w:lvlJc w:val="left"/>
      <w:pPr>
        <w:ind w:left="468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7" w:tplc="D81C5F72">
      <w:start w:val="1"/>
      <w:numFmt w:val="bullet"/>
      <w:lvlText w:val="o"/>
      <w:lvlJc w:val="left"/>
      <w:pPr>
        <w:ind w:left="540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lvl w:ilvl="8" w:tplc="1986804E">
      <w:start w:val="1"/>
      <w:numFmt w:val="bullet"/>
      <w:lvlText w:val="▪"/>
      <w:lvlJc w:val="left"/>
      <w:pPr>
        <w:ind w:left="6120"/>
      </w:pPr>
      <w:rPr>
        <w:rFonts w:ascii="Wingdings 2" w:hAnsi="Wingdings 2" w:eastAsia="Wingdings 2" w:cs="Wingdings 2"/>
        <w:b w:val="0"/>
        <w:i w:val="0"/>
        <w:strike w:val="0"/>
        <w:dstrike w:val="0"/>
        <w:color w:val="004C97"/>
        <w:sz w:val="16"/>
        <w:szCs w:val="16"/>
        <w:u w:val="none" w:color="000000"/>
        <w:bdr w:val="none" w:color="auto" w:sz="0" w:space="0"/>
        <w:shd w:val="clear" w:color="auto" w:fill="auto"/>
        <w:vertAlign w:val="baseline"/>
      </w:rPr>
    </w:lvl>
  </w:abstractNum>
  <w:num w:numId="1">
    <w:abstractNumId w:val="13"/>
  </w:num>
  <w:num w:numId="2">
    <w:abstractNumId w:val="18"/>
  </w:num>
  <w:num w:numId="3">
    <w:abstractNumId w:val="24"/>
  </w:num>
  <w:num w:numId="4">
    <w:abstractNumId w:val="19"/>
  </w:num>
  <w:num w:numId="5">
    <w:abstractNumId w:val="16"/>
  </w:num>
  <w:num w:numId="6">
    <w:abstractNumId w:val="0"/>
  </w:num>
  <w:num w:numId="7">
    <w:abstractNumId w:val="22"/>
  </w:num>
  <w:num w:numId="8">
    <w:abstractNumId w:val="10"/>
  </w:num>
  <w:num w:numId="9">
    <w:abstractNumId w:val="4"/>
  </w:num>
  <w:num w:numId="10">
    <w:abstractNumId w:val="3"/>
  </w:num>
  <w:num w:numId="11">
    <w:abstractNumId w:val="7"/>
  </w:num>
  <w:num w:numId="12">
    <w:abstractNumId w:val="14"/>
  </w:num>
  <w:num w:numId="13">
    <w:abstractNumId w:val="12"/>
  </w:num>
  <w:num w:numId="14">
    <w:abstractNumId w:val="17"/>
  </w:num>
  <w:num w:numId="15">
    <w:abstractNumId w:val="23"/>
  </w:num>
  <w:num w:numId="16">
    <w:abstractNumId w:val="9"/>
  </w:num>
  <w:num w:numId="17">
    <w:abstractNumId w:val="15"/>
  </w:num>
  <w:num w:numId="18">
    <w:abstractNumId w:val="20"/>
  </w:num>
  <w:num w:numId="19">
    <w:abstractNumId w:val="8"/>
  </w:num>
  <w:num w:numId="20">
    <w:abstractNumId w:val="11"/>
  </w:num>
  <w:num w:numId="21">
    <w:abstractNumId w:val="6"/>
  </w:num>
  <w:num w:numId="22">
    <w:abstractNumId w:val="21"/>
  </w:num>
  <w:num w:numId="23">
    <w:abstractNumId w:val="2"/>
  </w:num>
  <w:num w:numId="24">
    <w:abstractNumId w:val="5"/>
  </w:num>
  <w:num w:numId="2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3E"/>
    <w:rsid w:val="00004DC0"/>
    <w:rsid w:val="00010A64"/>
    <w:rsid w:val="00023D67"/>
    <w:rsid w:val="000251DB"/>
    <w:rsid w:val="000364D4"/>
    <w:rsid w:val="000531CF"/>
    <w:rsid w:val="00064BCD"/>
    <w:rsid w:val="0007484E"/>
    <w:rsid w:val="000765A8"/>
    <w:rsid w:val="000852C5"/>
    <w:rsid w:val="00085DE5"/>
    <w:rsid w:val="00087A7D"/>
    <w:rsid w:val="0009229B"/>
    <w:rsid w:val="000949C3"/>
    <w:rsid w:val="000973F8"/>
    <w:rsid w:val="000A5748"/>
    <w:rsid w:val="000A5C77"/>
    <w:rsid w:val="000A5CC9"/>
    <w:rsid w:val="000B43FA"/>
    <w:rsid w:val="000B6F24"/>
    <w:rsid w:val="000C2E1C"/>
    <w:rsid w:val="000C6DC0"/>
    <w:rsid w:val="000D05E7"/>
    <w:rsid w:val="000D1F99"/>
    <w:rsid w:val="000D3F2E"/>
    <w:rsid w:val="000D5DEE"/>
    <w:rsid w:val="000E3102"/>
    <w:rsid w:val="000F3A44"/>
    <w:rsid w:val="0010158F"/>
    <w:rsid w:val="00111F91"/>
    <w:rsid w:val="00114817"/>
    <w:rsid w:val="001337C4"/>
    <w:rsid w:val="001351A8"/>
    <w:rsid w:val="00146E3A"/>
    <w:rsid w:val="00150BC1"/>
    <w:rsid w:val="00154B23"/>
    <w:rsid w:val="001579FE"/>
    <w:rsid w:val="00157F47"/>
    <w:rsid w:val="00161865"/>
    <w:rsid w:val="00163B6F"/>
    <w:rsid w:val="001A2749"/>
    <w:rsid w:val="001A5ADD"/>
    <w:rsid w:val="001B607F"/>
    <w:rsid w:val="001D2792"/>
    <w:rsid w:val="001D3291"/>
    <w:rsid w:val="001E0751"/>
    <w:rsid w:val="001E33D1"/>
    <w:rsid w:val="001F6DC1"/>
    <w:rsid w:val="001F6E85"/>
    <w:rsid w:val="00204B76"/>
    <w:rsid w:val="00210111"/>
    <w:rsid w:val="00214D05"/>
    <w:rsid w:val="002164FA"/>
    <w:rsid w:val="00221483"/>
    <w:rsid w:val="002265C6"/>
    <w:rsid w:val="00236873"/>
    <w:rsid w:val="00250259"/>
    <w:rsid w:val="00256256"/>
    <w:rsid w:val="002659FA"/>
    <w:rsid w:val="002703B9"/>
    <w:rsid w:val="00277009"/>
    <w:rsid w:val="0028143D"/>
    <w:rsid w:val="00293145"/>
    <w:rsid w:val="0029516B"/>
    <w:rsid w:val="002A4635"/>
    <w:rsid w:val="002B083A"/>
    <w:rsid w:val="002B3F19"/>
    <w:rsid w:val="002B5F74"/>
    <w:rsid w:val="002C5638"/>
    <w:rsid w:val="002D0C6E"/>
    <w:rsid w:val="002D66C8"/>
    <w:rsid w:val="002E545C"/>
    <w:rsid w:val="002F2E97"/>
    <w:rsid w:val="002F365D"/>
    <w:rsid w:val="003030CD"/>
    <w:rsid w:val="003040A2"/>
    <w:rsid w:val="003061BE"/>
    <w:rsid w:val="003146B8"/>
    <w:rsid w:val="00314C55"/>
    <w:rsid w:val="00320850"/>
    <w:rsid w:val="003265BD"/>
    <w:rsid w:val="0033616D"/>
    <w:rsid w:val="00346E4E"/>
    <w:rsid w:val="00351C51"/>
    <w:rsid w:val="0035292F"/>
    <w:rsid w:val="003559C6"/>
    <w:rsid w:val="00362F2F"/>
    <w:rsid w:val="00373318"/>
    <w:rsid w:val="00374C76"/>
    <w:rsid w:val="00377D57"/>
    <w:rsid w:val="00384A69"/>
    <w:rsid w:val="003A0D80"/>
    <w:rsid w:val="003A15AB"/>
    <w:rsid w:val="003B20B7"/>
    <w:rsid w:val="003C40AB"/>
    <w:rsid w:val="003C599D"/>
    <w:rsid w:val="003F390E"/>
    <w:rsid w:val="00400FE8"/>
    <w:rsid w:val="0041074A"/>
    <w:rsid w:val="00423BCC"/>
    <w:rsid w:val="0043277A"/>
    <w:rsid w:val="00433DBE"/>
    <w:rsid w:val="00435437"/>
    <w:rsid w:val="00450878"/>
    <w:rsid w:val="00465705"/>
    <w:rsid w:val="00491356"/>
    <w:rsid w:val="00491366"/>
    <w:rsid w:val="00495C61"/>
    <w:rsid w:val="004A10FB"/>
    <w:rsid w:val="004A6E14"/>
    <w:rsid w:val="004A778C"/>
    <w:rsid w:val="004B3728"/>
    <w:rsid w:val="004B397C"/>
    <w:rsid w:val="004B45DC"/>
    <w:rsid w:val="004B7A66"/>
    <w:rsid w:val="004C5535"/>
    <w:rsid w:val="004D081C"/>
    <w:rsid w:val="004D6A12"/>
    <w:rsid w:val="004D6C72"/>
    <w:rsid w:val="004E0023"/>
    <w:rsid w:val="004E1D30"/>
    <w:rsid w:val="004E217E"/>
    <w:rsid w:val="004F46F9"/>
    <w:rsid w:val="004F4ACC"/>
    <w:rsid w:val="0050307F"/>
    <w:rsid w:val="005225C7"/>
    <w:rsid w:val="005306E2"/>
    <w:rsid w:val="00535367"/>
    <w:rsid w:val="005402A9"/>
    <w:rsid w:val="005451C9"/>
    <w:rsid w:val="005527BE"/>
    <w:rsid w:val="00594B70"/>
    <w:rsid w:val="005A0BCF"/>
    <w:rsid w:val="005B18A9"/>
    <w:rsid w:val="005C6DBB"/>
    <w:rsid w:val="005D41B3"/>
    <w:rsid w:val="005D76CC"/>
    <w:rsid w:val="005E7854"/>
    <w:rsid w:val="005F21A1"/>
    <w:rsid w:val="005F2D75"/>
    <w:rsid w:val="0060402A"/>
    <w:rsid w:val="00607E2E"/>
    <w:rsid w:val="00611707"/>
    <w:rsid w:val="00613511"/>
    <w:rsid w:val="00613846"/>
    <w:rsid w:val="00622C21"/>
    <w:rsid w:val="00634F09"/>
    <w:rsid w:val="006401F4"/>
    <w:rsid w:val="00645D9D"/>
    <w:rsid w:val="0064740B"/>
    <w:rsid w:val="0065233E"/>
    <w:rsid w:val="00657D05"/>
    <w:rsid w:val="006935AD"/>
    <w:rsid w:val="00695F22"/>
    <w:rsid w:val="006C07E8"/>
    <w:rsid w:val="006C0AB3"/>
    <w:rsid w:val="006C57E8"/>
    <w:rsid w:val="006C78DA"/>
    <w:rsid w:val="006F1A5D"/>
    <w:rsid w:val="0070226C"/>
    <w:rsid w:val="007106F9"/>
    <w:rsid w:val="00713FE4"/>
    <w:rsid w:val="00721032"/>
    <w:rsid w:val="00722219"/>
    <w:rsid w:val="00722BCB"/>
    <w:rsid w:val="00724B13"/>
    <w:rsid w:val="00727933"/>
    <w:rsid w:val="00727D6D"/>
    <w:rsid w:val="007324AB"/>
    <w:rsid w:val="00734559"/>
    <w:rsid w:val="0074535E"/>
    <w:rsid w:val="00747855"/>
    <w:rsid w:val="00752D5B"/>
    <w:rsid w:val="00753EBC"/>
    <w:rsid w:val="007561A4"/>
    <w:rsid w:val="007609C3"/>
    <w:rsid w:val="007620A6"/>
    <w:rsid w:val="007640E5"/>
    <w:rsid w:val="007678E4"/>
    <w:rsid w:val="00777B91"/>
    <w:rsid w:val="00793B96"/>
    <w:rsid w:val="007B4D63"/>
    <w:rsid w:val="007B5B02"/>
    <w:rsid w:val="007C66FC"/>
    <w:rsid w:val="007D10E2"/>
    <w:rsid w:val="007D1F44"/>
    <w:rsid w:val="007D3BFD"/>
    <w:rsid w:val="007D674B"/>
    <w:rsid w:val="007F3F4A"/>
    <w:rsid w:val="007F5D76"/>
    <w:rsid w:val="00805BA5"/>
    <w:rsid w:val="008110D1"/>
    <w:rsid w:val="00840153"/>
    <w:rsid w:val="00841FD1"/>
    <w:rsid w:val="008611AA"/>
    <w:rsid w:val="00864374"/>
    <w:rsid w:val="00880370"/>
    <w:rsid w:val="008851CA"/>
    <w:rsid w:val="00886C3A"/>
    <w:rsid w:val="008A4A0C"/>
    <w:rsid w:val="008B7E64"/>
    <w:rsid w:val="008E1ADE"/>
    <w:rsid w:val="008E4952"/>
    <w:rsid w:val="008F3183"/>
    <w:rsid w:val="00915A23"/>
    <w:rsid w:val="00930FB6"/>
    <w:rsid w:val="0094120F"/>
    <w:rsid w:val="00942781"/>
    <w:rsid w:val="00945D21"/>
    <w:rsid w:val="009476E3"/>
    <w:rsid w:val="0095241B"/>
    <w:rsid w:val="00953A8F"/>
    <w:rsid w:val="00953E0C"/>
    <w:rsid w:val="0095681B"/>
    <w:rsid w:val="00961984"/>
    <w:rsid w:val="0097370A"/>
    <w:rsid w:val="009809D2"/>
    <w:rsid w:val="00991E28"/>
    <w:rsid w:val="0099383D"/>
    <w:rsid w:val="009947DC"/>
    <w:rsid w:val="009A27E8"/>
    <w:rsid w:val="009A7386"/>
    <w:rsid w:val="009B1F6F"/>
    <w:rsid w:val="009B6972"/>
    <w:rsid w:val="009B7780"/>
    <w:rsid w:val="009C0E17"/>
    <w:rsid w:val="009C2EA6"/>
    <w:rsid w:val="009F099C"/>
    <w:rsid w:val="00A07E87"/>
    <w:rsid w:val="00A12CA5"/>
    <w:rsid w:val="00A45E72"/>
    <w:rsid w:val="00A558E9"/>
    <w:rsid w:val="00A6010A"/>
    <w:rsid w:val="00A65D6C"/>
    <w:rsid w:val="00A65D8B"/>
    <w:rsid w:val="00A65DD3"/>
    <w:rsid w:val="00A745A1"/>
    <w:rsid w:val="00A7783A"/>
    <w:rsid w:val="00A82D28"/>
    <w:rsid w:val="00A840EA"/>
    <w:rsid w:val="00A94E83"/>
    <w:rsid w:val="00AA224C"/>
    <w:rsid w:val="00AA7761"/>
    <w:rsid w:val="00AB4DFA"/>
    <w:rsid w:val="00AC70C3"/>
    <w:rsid w:val="00AC7FA0"/>
    <w:rsid w:val="00AD4F88"/>
    <w:rsid w:val="00B17F4D"/>
    <w:rsid w:val="00B254AE"/>
    <w:rsid w:val="00B26790"/>
    <w:rsid w:val="00B34C2D"/>
    <w:rsid w:val="00B4133E"/>
    <w:rsid w:val="00B6523E"/>
    <w:rsid w:val="00B708DA"/>
    <w:rsid w:val="00B77726"/>
    <w:rsid w:val="00B86391"/>
    <w:rsid w:val="00B87FB3"/>
    <w:rsid w:val="00B95A21"/>
    <w:rsid w:val="00B95FD4"/>
    <w:rsid w:val="00BA3A69"/>
    <w:rsid w:val="00BA6ECD"/>
    <w:rsid w:val="00BB0683"/>
    <w:rsid w:val="00BB26D7"/>
    <w:rsid w:val="00BC4330"/>
    <w:rsid w:val="00BC721C"/>
    <w:rsid w:val="00BD5E0B"/>
    <w:rsid w:val="00BE0547"/>
    <w:rsid w:val="00BE33CB"/>
    <w:rsid w:val="00BE7EAA"/>
    <w:rsid w:val="00BF5691"/>
    <w:rsid w:val="00BF63C6"/>
    <w:rsid w:val="00C03F2A"/>
    <w:rsid w:val="00C05CA4"/>
    <w:rsid w:val="00C1323B"/>
    <w:rsid w:val="00C165E6"/>
    <w:rsid w:val="00C226C2"/>
    <w:rsid w:val="00C3071F"/>
    <w:rsid w:val="00C4522D"/>
    <w:rsid w:val="00C565F8"/>
    <w:rsid w:val="00C60E4B"/>
    <w:rsid w:val="00C7384F"/>
    <w:rsid w:val="00C7752A"/>
    <w:rsid w:val="00CA0AF7"/>
    <w:rsid w:val="00CA1972"/>
    <w:rsid w:val="00CA30A3"/>
    <w:rsid w:val="00CA73FE"/>
    <w:rsid w:val="00CC269E"/>
    <w:rsid w:val="00CD7030"/>
    <w:rsid w:val="00CE6E57"/>
    <w:rsid w:val="00CF0411"/>
    <w:rsid w:val="00CF09E4"/>
    <w:rsid w:val="00CF75E9"/>
    <w:rsid w:val="00D05960"/>
    <w:rsid w:val="00D1378A"/>
    <w:rsid w:val="00D15A6A"/>
    <w:rsid w:val="00D22CE4"/>
    <w:rsid w:val="00D25098"/>
    <w:rsid w:val="00D34239"/>
    <w:rsid w:val="00D41651"/>
    <w:rsid w:val="00D521B7"/>
    <w:rsid w:val="00D563C6"/>
    <w:rsid w:val="00D671AE"/>
    <w:rsid w:val="00D70E45"/>
    <w:rsid w:val="00D7302D"/>
    <w:rsid w:val="00D80BD0"/>
    <w:rsid w:val="00D83716"/>
    <w:rsid w:val="00D90C68"/>
    <w:rsid w:val="00D9141C"/>
    <w:rsid w:val="00D94B1D"/>
    <w:rsid w:val="00D94CC9"/>
    <w:rsid w:val="00D97F82"/>
    <w:rsid w:val="00DB5ED9"/>
    <w:rsid w:val="00DC0881"/>
    <w:rsid w:val="00DC6C64"/>
    <w:rsid w:val="00DD0D88"/>
    <w:rsid w:val="00DD76AF"/>
    <w:rsid w:val="00DE239B"/>
    <w:rsid w:val="00DF04E1"/>
    <w:rsid w:val="00DF7964"/>
    <w:rsid w:val="00E0136E"/>
    <w:rsid w:val="00E07B13"/>
    <w:rsid w:val="00E161D8"/>
    <w:rsid w:val="00E16E32"/>
    <w:rsid w:val="00E24AFC"/>
    <w:rsid w:val="00E30274"/>
    <w:rsid w:val="00E44675"/>
    <w:rsid w:val="00E54B8A"/>
    <w:rsid w:val="00E6247E"/>
    <w:rsid w:val="00E62F55"/>
    <w:rsid w:val="00E67490"/>
    <w:rsid w:val="00E738EE"/>
    <w:rsid w:val="00E748AC"/>
    <w:rsid w:val="00E96304"/>
    <w:rsid w:val="00EB3273"/>
    <w:rsid w:val="00EB50F8"/>
    <w:rsid w:val="00EB72FC"/>
    <w:rsid w:val="00EC7C75"/>
    <w:rsid w:val="00ED7AC6"/>
    <w:rsid w:val="00F059EA"/>
    <w:rsid w:val="00F0791E"/>
    <w:rsid w:val="00F270F8"/>
    <w:rsid w:val="00F27F24"/>
    <w:rsid w:val="00F3604B"/>
    <w:rsid w:val="00F468EA"/>
    <w:rsid w:val="00F47B3E"/>
    <w:rsid w:val="00F47D8B"/>
    <w:rsid w:val="00F535B7"/>
    <w:rsid w:val="00F6140D"/>
    <w:rsid w:val="00F61472"/>
    <w:rsid w:val="00F6777F"/>
    <w:rsid w:val="00F9067C"/>
    <w:rsid w:val="00FA0AE1"/>
    <w:rsid w:val="00FA168F"/>
    <w:rsid w:val="00FA5AF2"/>
    <w:rsid w:val="00FA7A99"/>
    <w:rsid w:val="00FB35AC"/>
    <w:rsid w:val="00FB612B"/>
    <w:rsid w:val="00FB6815"/>
    <w:rsid w:val="00FC09A8"/>
    <w:rsid w:val="00FE09FF"/>
    <w:rsid w:val="00FF0974"/>
    <w:rsid w:val="02F71F47"/>
    <w:rsid w:val="0331A7E1"/>
    <w:rsid w:val="04E14A81"/>
    <w:rsid w:val="0653AD16"/>
    <w:rsid w:val="0653DFE7"/>
    <w:rsid w:val="0712205A"/>
    <w:rsid w:val="07485D41"/>
    <w:rsid w:val="07742885"/>
    <w:rsid w:val="08D3FDD1"/>
    <w:rsid w:val="090E5611"/>
    <w:rsid w:val="0CF9C2F9"/>
    <w:rsid w:val="0E0B8EC7"/>
    <w:rsid w:val="1085793E"/>
    <w:rsid w:val="1249F1FC"/>
    <w:rsid w:val="12C59882"/>
    <w:rsid w:val="13F05D8D"/>
    <w:rsid w:val="1438E569"/>
    <w:rsid w:val="14427F0A"/>
    <w:rsid w:val="14B4737B"/>
    <w:rsid w:val="15E13880"/>
    <w:rsid w:val="169C94F3"/>
    <w:rsid w:val="18083B8F"/>
    <w:rsid w:val="186ED29B"/>
    <w:rsid w:val="18E86048"/>
    <w:rsid w:val="19070F03"/>
    <w:rsid w:val="19AD8D0D"/>
    <w:rsid w:val="19CEDEDB"/>
    <w:rsid w:val="1B153CAF"/>
    <w:rsid w:val="1C9F52EE"/>
    <w:rsid w:val="1D0B7A33"/>
    <w:rsid w:val="1E170C75"/>
    <w:rsid w:val="1F0A866C"/>
    <w:rsid w:val="1F4CBAD4"/>
    <w:rsid w:val="1F7CE07F"/>
    <w:rsid w:val="201BED9A"/>
    <w:rsid w:val="23A20AE5"/>
    <w:rsid w:val="23ABD077"/>
    <w:rsid w:val="251C0E46"/>
    <w:rsid w:val="26103626"/>
    <w:rsid w:val="2683BDE8"/>
    <w:rsid w:val="27CBEC39"/>
    <w:rsid w:val="27F94F5D"/>
    <w:rsid w:val="280E20A1"/>
    <w:rsid w:val="28689C6B"/>
    <w:rsid w:val="287B8126"/>
    <w:rsid w:val="291BD53F"/>
    <w:rsid w:val="296FB7A6"/>
    <w:rsid w:val="29830244"/>
    <w:rsid w:val="29E460E6"/>
    <w:rsid w:val="2A23929F"/>
    <w:rsid w:val="2A2EA711"/>
    <w:rsid w:val="2AA92D50"/>
    <w:rsid w:val="2B303757"/>
    <w:rsid w:val="2C9512F1"/>
    <w:rsid w:val="30AB711E"/>
    <w:rsid w:val="30E5CAD1"/>
    <w:rsid w:val="32646663"/>
    <w:rsid w:val="32675BBB"/>
    <w:rsid w:val="338000EE"/>
    <w:rsid w:val="34D15485"/>
    <w:rsid w:val="35040133"/>
    <w:rsid w:val="35147727"/>
    <w:rsid w:val="355678BE"/>
    <w:rsid w:val="360666A0"/>
    <w:rsid w:val="3617AE89"/>
    <w:rsid w:val="375D4D24"/>
    <w:rsid w:val="37DBD07F"/>
    <w:rsid w:val="37F1856D"/>
    <w:rsid w:val="3833B9D5"/>
    <w:rsid w:val="3B203218"/>
    <w:rsid w:val="3C755E59"/>
    <w:rsid w:val="3F9A5151"/>
    <w:rsid w:val="3FACBE80"/>
    <w:rsid w:val="3FAFB3D8"/>
    <w:rsid w:val="40832B31"/>
    <w:rsid w:val="40A8D3A0"/>
    <w:rsid w:val="414460FC"/>
    <w:rsid w:val="4178E705"/>
    <w:rsid w:val="420FFD80"/>
    <w:rsid w:val="425C9C73"/>
    <w:rsid w:val="42CEF686"/>
    <w:rsid w:val="43408A6A"/>
    <w:rsid w:val="439C0538"/>
    <w:rsid w:val="4436A628"/>
    <w:rsid w:val="448F0004"/>
    <w:rsid w:val="457BDF21"/>
    <w:rsid w:val="473DA2AB"/>
    <w:rsid w:val="474B6B9A"/>
    <w:rsid w:val="486E244D"/>
    <w:rsid w:val="4939BA6A"/>
    <w:rsid w:val="49D5D3EF"/>
    <w:rsid w:val="4A05C6C9"/>
    <w:rsid w:val="4A075A28"/>
    <w:rsid w:val="4A383A72"/>
    <w:rsid w:val="4B1E67E2"/>
    <w:rsid w:val="4C216C73"/>
    <w:rsid w:val="4CCFB3D6"/>
    <w:rsid w:val="4D5F5AE3"/>
    <w:rsid w:val="4D76CBA0"/>
    <w:rsid w:val="4DC023A8"/>
    <w:rsid w:val="4DF12BBD"/>
    <w:rsid w:val="4E1E3425"/>
    <w:rsid w:val="4E3D77BF"/>
    <w:rsid w:val="4F13E470"/>
    <w:rsid w:val="4FDA116E"/>
    <w:rsid w:val="50906556"/>
    <w:rsid w:val="534777EF"/>
    <w:rsid w:val="535A3D1F"/>
    <w:rsid w:val="53B02A09"/>
    <w:rsid w:val="5536DE0C"/>
    <w:rsid w:val="555A3CD8"/>
    <w:rsid w:val="55804CFF"/>
    <w:rsid w:val="5614FA95"/>
    <w:rsid w:val="5677B235"/>
    <w:rsid w:val="57091BB4"/>
    <w:rsid w:val="576322FB"/>
    <w:rsid w:val="58D8B470"/>
    <w:rsid w:val="59263016"/>
    <w:rsid w:val="5969C490"/>
    <w:rsid w:val="59F73795"/>
    <w:rsid w:val="5A513D53"/>
    <w:rsid w:val="5A65FF6F"/>
    <w:rsid w:val="5AAF632B"/>
    <w:rsid w:val="6127F2FB"/>
    <w:rsid w:val="61FD191D"/>
    <w:rsid w:val="626A0334"/>
    <w:rsid w:val="634ACE19"/>
    <w:rsid w:val="635C62AD"/>
    <w:rsid w:val="644735A9"/>
    <w:rsid w:val="64C07F2D"/>
    <w:rsid w:val="65AEB27A"/>
    <w:rsid w:val="66B21CAD"/>
    <w:rsid w:val="673A2EB0"/>
    <w:rsid w:val="67BAFD07"/>
    <w:rsid w:val="67EE5281"/>
    <w:rsid w:val="68138D6A"/>
    <w:rsid w:val="687118B2"/>
    <w:rsid w:val="68CE27F9"/>
    <w:rsid w:val="68D5FF11"/>
    <w:rsid w:val="697F1F0C"/>
    <w:rsid w:val="6B2653D3"/>
    <w:rsid w:val="6C66450A"/>
    <w:rsid w:val="6E9D7B6B"/>
    <w:rsid w:val="6F16C4EF"/>
    <w:rsid w:val="6FB5B6E2"/>
    <w:rsid w:val="70592BFC"/>
    <w:rsid w:val="70FADEE7"/>
    <w:rsid w:val="714D595E"/>
    <w:rsid w:val="7238CA24"/>
    <w:rsid w:val="72B5EB98"/>
    <w:rsid w:val="74278B9E"/>
    <w:rsid w:val="743F6BB9"/>
    <w:rsid w:val="7640A1C2"/>
    <w:rsid w:val="76B12AA5"/>
    <w:rsid w:val="77B58A8B"/>
    <w:rsid w:val="79358FF3"/>
    <w:rsid w:val="7AE26955"/>
    <w:rsid w:val="7BB87064"/>
    <w:rsid w:val="7C4F0920"/>
    <w:rsid w:val="7D566038"/>
    <w:rsid w:val="7D838D66"/>
    <w:rsid w:val="7DD47BB0"/>
    <w:rsid w:val="7E161064"/>
    <w:rsid w:val="7E349A6A"/>
    <w:rsid w:val="7E6DC9CE"/>
    <w:rsid w:val="7E95B17B"/>
    <w:rsid w:val="7EC2AEFD"/>
    <w:rsid w:val="7ED7E5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6755"/>
  <w15:docId w15:val="{B4C90E7D-961F-4E37-AF9F-102A42BE1C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7" w:line="256" w:lineRule="auto"/>
      <w:ind w:left="10" w:hanging="10"/>
      <w:jc w:val="both"/>
    </w:pPr>
    <w:rPr>
      <w:rFonts w:ascii="VIC" w:hAnsi="VIC" w:eastAsia="VIC" w:cs="VIC"/>
      <w:color w:val="000000"/>
      <w:sz w:val="20"/>
    </w:rPr>
  </w:style>
  <w:style w:type="paragraph" w:styleId="Heading1">
    <w:name w:val="heading 1"/>
    <w:next w:val="Normal"/>
    <w:link w:val="Heading1Char"/>
    <w:uiPriority w:val="9"/>
    <w:qFormat/>
    <w:pPr>
      <w:keepNext/>
      <w:keepLines/>
      <w:spacing w:after="14"/>
      <w:ind w:left="10" w:hanging="10"/>
      <w:outlineLvl w:val="0"/>
    </w:pPr>
    <w:rPr>
      <w:rFonts w:ascii="VIC" w:hAnsi="VIC" w:eastAsia="VIC" w:cs="VIC"/>
      <w:b/>
      <w:color w:val="007586"/>
      <w:sz w:val="32"/>
    </w:rPr>
  </w:style>
  <w:style w:type="paragraph" w:styleId="Heading2">
    <w:name w:val="heading 2"/>
    <w:next w:val="Normal"/>
    <w:link w:val="Heading2Char"/>
    <w:uiPriority w:val="9"/>
    <w:unhideWhenUsed/>
    <w:qFormat/>
    <w:pPr>
      <w:keepNext/>
      <w:keepLines/>
      <w:spacing w:after="78"/>
      <w:ind w:left="10" w:hanging="10"/>
      <w:outlineLvl w:val="1"/>
    </w:pPr>
    <w:rPr>
      <w:rFonts w:ascii="VIC" w:hAnsi="VIC" w:eastAsia="VIC" w:cs="VIC"/>
      <w:b/>
      <w:color w:val="000000"/>
      <w:sz w:val="26"/>
    </w:rPr>
  </w:style>
  <w:style w:type="paragraph" w:styleId="Heading3">
    <w:name w:val="heading 3"/>
    <w:next w:val="Normal"/>
    <w:link w:val="Heading3Char"/>
    <w:uiPriority w:val="9"/>
    <w:unhideWhenUsed/>
    <w:qFormat/>
    <w:pPr>
      <w:keepNext/>
      <w:keepLines/>
      <w:spacing w:after="14"/>
      <w:ind w:left="10" w:hanging="10"/>
      <w:outlineLvl w:val="2"/>
    </w:pPr>
    <w:rPr>
      <w:rFonts w:ascii="VIC" w:hAnsi="VIC" w:eastAsia="VIC" w:cs="VIC"/>
      <w:b/>
      <w:color w:val="007586"/>
      <w:sz w:val="24"/>
    </w:rPr>
  </w:style>
  <w:style w:type="paragraph" w:styleId="Heading4">
    <w:name w:val="heading 4"/>
    <w:next w:val="Normal"/>
    <w:link w:val="Heading4Char"/>
    <w:uiPriority w:val="9"/>
    <w:unhideWhenUsed/>
    <w:qFormat/>
    <w:pPr>
      <w:keepNext/>
      <w:keepLines/>
      <w:spacing w:after="143" w:line="253" w:lineRule="auto"/>
      <w:ind w:left="10" w:hanging="10"/>
      <w:outlineLvl w:val="3"/>
    </w:pPr>
    <w:rPr>
      <w:rFonts w:ascii="VIC" w:hAnsi="VIC" w:eastAsia="VIC" w:cs="VIC"/>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VIC" w:hAnsi="VIC" w:eastAsia="VIC" w:cs="VIC"/>
      <w:b/>
      <w:color w:val="007586"/>
      <w:sz w:val="24"/>
    </w:rPr>
  </w:style>
  <w:style w:type="character" w:styleId="Heading2Char" w:customStyle="1">
    <w:name w:val="Heading 2 Char"/>
    <w:link w:val="Heading2"/>
    <w:uiPriority w:val="9"/>
    <w:rPr>
      <w:rFonts w:ascii="VIC" w:hAnsi="VIC" w:eastAsia="VIC" w:cs="VIC"/>
      <w:b/>
      <w:color w:val="000000"/>
      <w:sz w:val="26"/>
    </w:rPr>
  </w:style>
  <w:style w:type="character" w:styleId="Heading1Char" w:customStyle="1">
    <w:name w:val="Heading 1 Char"/>
    <w:link w:val="Heading1"/>
    <w:rPr>
      <w:rFonts w:ascii="VIC" w:hAnsi="VIC" w:eastAsia="VIC" w:cs="VIC"/>
      <w:b/>
      <w:color w:val="007586"/>
      <w:sz w:val="32"/>
    </w:rPr>
  </w:style>
  <w:style w:type="character" w:styleId="Heading4Char" w:customStyle="1">
    <w:name w:val="Heading 4 Char"/>
    <w:link w:val="Heading4"/>
    <w:rPr>
      <w:rFonts w:ascii="VIC" w:hAnsi="VIC" w:eastAsia="VIC" w:cs="VIC"/>
      <w:b/>
      <w:color w:val="000000"/>
      <w:sz w:val="20"/>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09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09A8"/>
    <w:rPr>
      <w:rFonts w:ascii="VIC" w:hAnsi="VIC" w:eastAsia="VIC" w:cs="VIC"/>
      <w:color w:val="000000"/>
      <w:sz w:val="20"/>
    </w:rPr>
  </w:style>
  <w:style w:type="character" w:styleId="CommentReference">
    <w:name w:val="annotation reference"/>
    <w:basedOn w:val="DefaultParagraphFont"/>
    <w:uiPriority w:val="99"/>
    <w:semiHidden/>
    <w:unhideWhenUsed/>
    <w:rsid w:val="00CA1972"/>
    <w:rPr>
      <w:sz w:val="16"/>
      <w:szCs w:val="16"/>
    </w:rPr>
  </w:style>
  <w:style w:type="paragraph" w:styleId="CommentText">
    <w:name w:val="annotation text"/>
    <w:basedOn w:val="Normal"/>
    <w:link w:val="CommentTextChar"/>
    <w:uiPriority w:val="99"/>
    <w:semiHidden/>
    <w:unhideWhenUsed/>
    <w:rsid w:val="00CA1972"/>
    <w:pPr>
      <w:spacing w:line="240" w:lineRule="auto"/>
    </w:pPr>
    <w:rPr>
      <w:szCs w:val="20"/>
    </w:rPr>
  </w:style>
  <w:style w:type="character" w:styleId="CommentTextChar" w:customStyle="1">
    <w:name w:val="Comment Text Char"/>
    <w:basedOn w:val="DefaultParagraphFont"/>
    <w:link w:val="CommentText"/>
    <w:uiPriority w:val="99"/>
    <w:semiHidden/>
    <w:rsid w:val="00CA1972"/>
    <w:rPr>
      <w:rFonts w:ascii="VIC" w:hAnsi="VIC" w:eastAsia="VIC" w:cs="VIC"/>
      <w:color w:val="000000"/>
      <w:sz w:val="20"/>
      <w:szCs w:val="20"/>
    </w:rPr>
  </w:style>
  <w:style w:type="paragraph" w:styleId="CommentSubject">
    <w:name w:val="annotation subject"/>
    <w:basedOn w:val="CommentText"/>
    <w:next w:val="CommentText"/>
    <w:link w:val="CommentSubjectChar"/>
    <w:uiPriority w:val="99"/>
    <w:semiHidden/>
    <w:unhideWhenUsed/>
    <w:rsid w:val="00CA1972"/>
    <w:rPr>
      <w:b/>
      <w:bCs/>
    </w:rPr>
  </w:style>
  <w:style w:type="character" w:styleId="CommentSubjectChar" w:customStyle="1">
    <w:name w:val="Comment Subject Char"/>
    <w:basedOn w:val="CommentTextChar"/>
    <w:link w:val="CommentSubject"/>
    <w:uiPriority w:val="99"/>
    <w:semiHidden/>
    <w:rsid w:val="00CA1972"/>
    <w:rPr>
      <w:rFonts w:ascii="VIC" w:hAnsi="VIC" w:eastAsia="VIC" w:cs="VIC"/>
      <w:b/>
      <w:bCs/>
      <w:color w:val="000000"/>
      <w:sz w:val="20"/>
      <w:szCs w:val="20"/>
    </w:rPr>
  </w:style>
  <w:style w:type="paragraph" w:styleId="ListParagraph">
    <w:name w:val="List Paragraph"/>
    <w:basedOn w:val="Normal"/>
    <w:uiPriority w:val="34"/>
    <w:qFormat/>
    <w:rsid w:val="002F365D"/>
    <w:pPr>
      <w:ind w:left="720"/>
      <w:contextualSpacing/>
    </w:pPr>
  </w:style>
  <w:style w:type="character" w:styleId="Hyperlink">
    <w:name w:val="Hyperlink"/>
    <w:basedOn w:val="DefaultParagraphFont"/>
    <w:uiPriority w:val="99"/>
    <w:unhideWhenUsed/>
    <w:rsid w:val="00611707"/>
    <w:rPr>
      <w:color w:val="0563C1" w:themeColor="hyperlink"/>
      <w:u w:val="single"/>
    </w:rPr>
  </w:style>
  <w:style w:type="character" w:styleId="UnresolvedMention">
    <w:name w:val="Unresolved Mention"/>
    <w:basedOn w:val="DefaultParagraphFont"/>
    <w:uiPriority w:val="99"/>
    <w:unhideWhenUsed/>
    <w:rsid w:val="00611707"/>
    <w:rPr>
      <w:color w:val="605E5C"/>
      <w:shd w:val="clear" w:color="auto" w:fill="E1DFDD"/>
    </w:rPr>
  </w:style>
  <w:style w:type="paragraph" w:styleId="Footer">
    <w:name w:val="footer"/>
    <w:basedOn w:val="Normal"/>
    <w:link w:val="FooterChar"/>
    <w:uiPriority w:val="99"/>
    <w:semiHidden/>
    <w:unhideWhenUsed/>
    <w:rsid w:val="00B8639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B86391"/>
    <w:rPr>
      <w:rFonts w:ascii="VIC" w:hAnsi="VIC" w:eastAsia="VIC" w:cs="VIC"/>
      <w:color w:val="000000"/>
      <w:sz w:val="20"/>
    </w:rPr>
  </w:style>
  <w:style w:type="character" w:styleId="Mention">
    <w:name w:val="Mention"/>
    <w:basedOn w:val="DefaultParagraphFont"/>
    <w:uiPriority w:val="99"/>
    <w:unhideWhenUsed/>
    <w:rsid w:val="00E963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rett.Morris@safercare.vic.gov.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ett.Morris@safercare.vic.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
        <AccountId xsi:nil="true"/>
        <AccountType/>
      </UserInfo>
    </SharedWithUsers>
  </documentManagement>
</p:properties>
</file>

<file path=customXml/itemProps1.xml><?xml version="1.0" encoding="utf-8"?>
<ds:datastoreItem xmlns:ds="http://schemas.openxmlformats.org/officeDocument/2006/customXml" ds:itemID="{AA6F76A3-2B8A-4568-99B2-C9BF39959102}">
  <ds:schemaRefs>
    <ds:schemaRef ds:uri="http://schemas.microsoft.com/sharepoint/v3/contenttype/forms"/>
  </ds:schemaRefs>
</ds:datastoreItem>
</file>

<file path=customXml/itemProps2.xml><?xml version="1.0" encoding="utf-8"?>
<ds:datastoreItem xmlns:ds="http://schemas.openxmlformats.org/officeDocument/2006/customXml" ds:itemID="{9B428484-AC28-4526-B248-8A6240CA0DDD}">
  <ds:schemaRefs>
    <ds:schemaRef ds:uri="http://schemas.openxmlformats.org/officeDocument/2006/bibliography"/>
  </ds:schemaRefs>
</ds:datastoreItem>
</file>

<file path=customXml/itemProps3.xml><?xml version="1.0" encoding="utf-8"?>
<ds:datastoreItem xmlns:ds="http://schemas.openxmlformats.org/officeDocument/2006/customXml" ds:itemID="{3F0BC501-638A-4AEF-843F-5B2DCEF9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9DDEE-DC00-4B4C-8FC4-8DCD5DE01ACF}">
  <ds:schemaRefs>
    <ds:schemaRef ds:uri="http://purl.org/dc/elements/1.1/"/>
    <ds:schemaRef ds:uri="http://schemas.microsoft.com/office/2006/metadata/properties"/>
    <ds:schemaRef ds:uri="5ce0f2b5-5be5-4508-bce9-d7011ece0659"/>
    <ds:schemaRef ds:uri="http://purl.org/dc/terms/"/>
    <ds:schemaRef ds:uri="31b2e4f9-c376-4e2f-bd2e-796d1bcd5746"/>
    <ds:schemaRef ds:uri="http://schemas.microsoft.com/office/2006/documentManagement/types"/>
    <ds:schemaRef ds:uri="http://schemas.openxmlformats.org/package/2006/metadata/core-properties"/>
    <ds:schemaRef ds:uri="http://schemas.microsoft.com/office/infopath/2007/PartnerControls"/>
    <ds:schemaRef ds:uri="7ee2ad8a-2b33-419f-875c-ac0e4cfc6b7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C_RRI Consumer Lead PD_FINAL_27.4.22.docx</dc:title>
  <dc:subject/>
  <dc:creator>vics33i</dc:creator>
  <keywords/>
  <lastModifiedBy>Anna Greenwood (DHHS)</lastModifiedBy>
  <revision>9</revision>
  <lastPrinted>2022-11-02T00:50:00.0000000Z</lastPrinted>
  <dcterms:created xsi:type="dcterms:W3CDTF">2022-10-30T21:50:00.0000000Z</dcterms:created>
  <dcterms:modified xsi:type="dcterms:W3CDTF">2022-11-30T21:52:45.3644289Z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Order">
    <vt:r8>88200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43e64453-338c-4f93-8a4d-0039a0a41f2a_Enabled">
    <vt:lpwstr>true</vt:lpwstr>
  </property>
  <property fmtid="{D5CDD505-2E9C-101B-9397-08002B2CF9AE}" pid="12" name="MSIP_Label_43e64453-338c-4f93-8a4d-0039a0a41f2a_SetDate">
    <vt:lpwstr>2022-10-30T21:49:56Z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e951e238-3876-40d8-a7ca-aa873d5f49f1</vt:lpwstr>
  </property>
  <property fmtid="{D5CDD505-2E9C-101B-9397-08002B2CF9AE}" pid="17" name="MSIP_Label_43e64453-338c-4f93-8a4d-0039a0a41f2a_ContentBits">
    <vt:lpwstr>2</vt:lpwstr>
  </property>
</Properties>
</file>