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A8CE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2CBC95D1" w14:textId="77777777" w:rsidR="00CE3321" w:rsidRPr="00876171" w:rsidRDefault="00CE3321" w:rsidP="00CE3321">
      <w:pPr>
        <w:pStyle w:val="SCVfactsheettitle"/>
        <w:spacing w:before="0"/>
      </w:pPr>
      <w:r>
        <w:t>Falls Review Tool</w:t>
      </w:r>
    </w:p>
    <w:p w14:paraId="59CC487E" w14:textId="77777777" w:rsidR="00521CA5" w:rsidRDefault="00521CA5" w:rsidP="00521CA5">
      <w:pPr>
        <w:pStyle w:val="SCVborderabovetitle"/>
      </w:pPr>
    </w:p>
    <w:p w14:paraId="0D05F440" w14:textId="77777777" w:rsidR="00CE3321" w:rsidRDefault="00CE3321" w:rsidP="00521CA5">
      <w:pPr>
        <w:pStyle w:val="SCVborderabovetitle"/>
      </w:pPr>
    </w:p>
    <w:p w14:paraId="796A8D88" w14:textId="77777777" w:rsidR="007177B2" w:rsidRPr="00DB432D" w:rsidRDefault="007177B2" w:rsidP="007177B2">
      <w:pPr>
        <w:pStyle w:val="SCVintroductorytext"/>
      </w:pPr>
      <w:bookmarkStart w:id="0" w:name="_Toc52978537"/>
      <w:bookmarkStart w:id="1" w:name="_Toc43470670"/>
      <w:r w:rsidRPr="00DB432D">
        <w:t>This tool has been specifically designed to analyse adverse patient safety events related to falls</w:t>
      </w:r>
      <w:r>
        <w:t xml:space="preserve"> that occur</w:t>
      </w:r>
      <w:r w:rsidRPr="00DB432D">
        <w:t xml:space="preserve"> within Victorian health services. </w:t>
      </w:r>
      <w:bookmarkEnd w:id="0"/>
      <w:bookmarkEnd w:id="1"/>
    </w:p>
    <w:p w14:paraId="6CB1FFDE" w14:textId="77777777" w:rsidR="00CE3321" w:rsidRDefault="00CE3321" w:rsidP="00521CA5">
      <w:pPr>
        <w:pStyle w:val="SCVborderabovetitle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pacing w:val="0"/>
          <w:sz w:val="20"/>
          <w:szCs w:val="20"/>
        </w:rPr>
        <w:id w:val="21231034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3B1E2AF" w14:textId="77777777" w:rsidR="00CE3321" w:rsidRDefault="00CE3321">
          <w:pPr>
            <w:pStyle w:val="TOCHeading"/>
          </w:pPr>
          <w:r>
            <w:t>Contents</w:t>
          </w:r>
        </w:p>
        <w:p w14:paraId="35C1DE5C" w14:textId="26EA5F18" w:rsidR="0080681B" w:rsidRDefault="00CE3321">
          <w:pPr>
            <w:pStyle w:val="TOC3"/>
            <w:rPr>
              <w:bCs w:val="0"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025717" w:history="1">
            <w:r w:rsidR="0080681B" w:rsidRPr="00CA7410">
              <w:rPr>
                <w:rStyle w:val="Hyperlink"/>
              </w:rPr>
              <w:t>Part One: Before a fall – Organisation Review: Template 1</w:t>
            </w:r>
            <w:r w:rsidR="0080681B">
              <w:rPr>
                <w:webHidden/>
              </w:rPr>
              <w:tab/>
            </w:r>
            <w:r w:rsidR="0080681B">
              <w:rPr>
                <w:webHidden/>
              </w:rPr>
              <w:fldChar w:fldCharType="begin"/>
            </w:r>
            <w:r w:rsidR="0080681B">
              <w:rPr>
                <w:webHidden/>
              </w:rPr>
              <w:instrText xml:space="preserve"> PAGEREF _Toc113025717 \h </w:instrText>
            </w:r>
            <w:r w:rsidR="0080681B">
              <w:rPr>
                <w:webHidden/>
              </w:rPr>
            </w:r>
            <w:r w:rsidR="0080681B">
              <w:rPr>
                <w:webHidden/>
              </w:rPr>
              <w:fldChar w:fldCharType="separate"/>
            </w:r>
            <w:r w:rsidR="0080681B">
              <w:rPr>
                <w:webHidden/>
              </w:rPr>
              <w:t>2</w:t>
            </w:r>
            <w:r w:rsidR="0080681B">
              <w:rPr>
                <w:webHidden/>
              </w:rPr>
              <w:fldChar w:fldCharType="end"/>
            </w:r>
          </w:hyperlink>
        </w:p>
        <w:p w14:paraId="697C309B" w14:textId="348864A6" w:rsidR="0080681B" w:rsidRDefault="00F3558D">
          <w:pPr>
            <w:pStyle w:val="TOC3"/>
            <w:rPr>
              <w:bCs w:val="0"/>
              <w:color w:val="auto"/>
              <w:sz w:val="22"/>
              <w:szCs w:val="22"/>
            </w:rPr>
          </w:pPr>
          <w:hyperlink w:anchor="_Toc113025718" w:history="1">
            <w:r w:rsidR="0080681B" w:rsidRPr="00CA7410">
              <w:rPr>
                <w:rStyle w:val="Hyperlink"/>
                <w:rFonts w:asciiTheme="majorHAnsi" w:eastAsiaTheme="majorEastAsia" w:hAnsiTheme="majorHAnsi" w:cstheme="majorBidi"/>
                <w:b/>
              </w:rPr>
              <w:t>Part Two: When a fall occurs – Timeline</w:t>
            </w:r>
            <w:r w:rsidR="0080681B">
              <w:rPr>
                <w:webHidden/>
              </w:rPr>
              <w:tab/>
            </w:r>
            <w:r w:rsidR="0080681B">
              <w:rPr>
                <w:webHidden/>
              </w:rPr>
              <w:fldChar w:fldCharType="begin"/>
            </w:r>
            <w:r w:rsidR="0080681B">
              <w:rPr>
                <w:webHidden/>
              </w:rPr>
              <w:instrText xml:space="preserve"> PAGEREF _Toc113025718 \h </w:instrText>
            </w:r>
            <w:r w:rsidR="0080681B">
              <w:rPr>
                <w:webHidden/>
              </w:rPr>
            </w:r>
            <w:r w:rsidR="0080681B">
              <w:rPr>
                <w:webHidden/>
              </w:rPr>
              <w:fldChar w:fldCharType="separate"/>
            </w:r>
            <w:r w:rsidR="0080681B">
              <w:rPr>
                <w:webHidden/>
              </w:rPr>
              <w:t>3</w:t>
            </w:r>
            <w:r w:rsidR="0080681B">
              <w:rPr>
                <w:webHidden/>
              </w:rPr>
              <w:fldChar w:fldCharType="end"/>
            </w:r>
          </w:hyperlink>
        </w:p>
        <w:p w14:paraId="5C61AB8F" w14:textId="544DB660" w:rsidR="0080681B" w:rsidRDefault="00F3558D">
          <w:pPr>
            <w:pStyle w:val="TOC3"/>
            <w:rPr>
              <w:bCs w:val="0"/>
              <w:color w:val="auto"/>
              <w:sz w:val="22"/>
              <w:szCs w:val="22"/>
            </w:rPr>
          </w:pPr>
          <w:hyperlink w:anchor="_Toc113025719" w:history="1">
            <w:r w:rsidR="0080681B" w:rsidRPr="00CA7410">
              <w:rPr>
                <w:rStyle w:val="Hyperlink"/>
              </w:rPr>
              <w:t>Part Two: When a fall occurs – Patient Factors: Template 2</w:t>
            </w:r>
            <w:r w:rsidR="0080681B">
              <w:rPr>
                <w:webHidden/>
              </w:rPr>
              <w:tab/>
            </w:r>
            <w:r w:rsidR="0080681B">
              <w:rPr>
                <w:webHidden/>
              </w:rPr>
              <w:fldChar w:fldCharType="begin"/>
            </w:r>
            <w:r w:rsidR="0080681B">
              <w:rPr>
                <w:webHidden/>
              </w:rPr>
              <w:instrText xml:space="preserve"> PAGEREF _Toc113025719 \h </w:instrText>
            </w:r>
            <w:r w:rsidR="0080681B">
              <w:rPr>
                <w:webHidden/>
              </w:rPr>
            </w:r>
            <w:r w:rsidR="0080681B">
              <w:rPr>
                <w:webHidden/>
              </w:rPr>
              <w:fldChar w:fldCharType="separate"/>
            </w:r>
            <w:r w:rsidR="0080681B">
              <w:rPr>
                <w:webHidden/>
              </w:rPr>
              <w:t>5</w:t>
            </w:r>
            <w:r w:rsidR="0080681B">
              <w:rPr>
                <w:webHidden/>
              </w:rPr>
              <w:fldChar w:fldCharType="end"/>
            </w:r>
          </w:hyperlink>
        </w:p>
        <w:p w14:paraId="29FF7374" w14:textId="2216684C" w:rsidR="0080681B" w:rsidRDefault="00F3558D">
          <w:pPr>
            <w:pStyle w:val="TOC3"/>
            <w:rPr>
              <w:bCs w:val="0"/>
              <w:color w:val="auto"/>
              <w:sz w:val="22"/>
              <w:szCs w:val="22"/>
            </w:rPr>
          </w:pPr>
          <w:hyperlink w:anchor="_Toc113025720" w:history="1">
            <w:r w:rsidR="0080681B" w:rsidRPr="00CA7410">
              <w:rPr>
                <w:rStyle w:val="Hyperlink"/>
              </w:rPr>
              <w:t>Part Two: When a fall occurs – System Factors: Template 3</w:t>
            </w:r>
            <w:r w:rsidR="0080681B">
              <w:rPr>
                <w:webHidden/>
              </w:rPr>
              <w:tab/>
            </w:r>
            <w:r w:rsidR="0080681B">
              <w:rPr>
                <w:webHidden/>
              </w:rPr>
              <w:fldChar w:fldCharType="begin"/>
            </w:r>
            <w:r w:rsidR="0080681B">
              <w:rPr>
                <w:webHidden/>
              </w:rPr>
              <w:instrText xml:space="preserve"> PAGEREF _Toc113025720 \h </w:instrText>
            </w:r>
            <w:r w:rsidR="0080681B">
              <w:rPr>
                <w:webHidden/>
              </w:rPr>
            </w:r>
            <w:r w:rsidR="0080681B">
              <w:rPr>
                <w:webHidden/>
              </w:rPr>
              <w:fldChar w:fldCharType="separate"/>
            </w:r>
            <w:r w:rsidR="0080681B">
              <w:rPr>
                <w:webHidden/>
              </w:rPr>
              <w:t>6</w:t>
            </w:r>
            <w:r w:rsidR="0080681B">
              <w:rPr>
                <w:webHidden/>
              </w:rPr>
              <w:fldChar w:fldCharType="end"/>
            </w:r>
          </w:hyperlink>
        </w:p>
        <w:p w14:paraId="47FCEF33" w14:textId="229DA0F6" w:rsidR="0080681B" w:rsidRDefault="00F3558D">
          <w:pPr>
            <w:pStyle w:val="TOC3"/>
            <w:rPr>
              <w:bCs w:val="0"/>
              <w:color w:val="auto"/>
              <w:sz w:val="22"/>
              <w:szCs w:val="22"/>
            </w:rPr>
          </w:pPr>
          <w:hyperlink w:anchor="_Toc113025721" w:history="1">
            <w:r w:rsidR="0080681B" w:rsidRPr="00CA7410">
              <w:rPr>
                <w:rStyle w:val="Hyperlink"/>
              </w:rPr>
              <w:t>Part Two: When a fall occurs – Linking System Factors: Template 4</w:t>
            </w:r>
            <w:r w:rsidR="0080681B">
              <w:rPr>
                <w:webHidden/>
              </w:rPr>
              <w:tab/>
            </w:r>
            <w:r w:rsidR="0080681B">
              <w:rPr>
                <w:webHidden/>
              </w:rPr>
              <w:fldChar w:fldCharType="begin"/>
            </w:r>
            <w:r w:rsidR="0080681B">
              <w:rPr>
                <w:webHidden/>
              </w:rPr>
              <w:instrText xml:space="preserve"> PAGEREF _Toc113025721 \h </w:instrText>
            </w:r>
            <w:r w:rsidR="0080681B">
              <w:rPr>
                <w:webHidden/>
              </w:rPr>
            </w:r>
            <w:r w:rsidR="0080681B">
              <w:rPr>
                <w:webHidden/>
              </w:rPr>
              <w:fldChar w:fldCharType="separate"/>
            </w:r>
            <w:r w:rsidR="0080681B">
              <w:rPr>
                <w:webHidden/>
              </w:rPr>
              <w:t>8</w:t>
            </w:r>
            <w:r w:rsidR="0080681B">
              <w:rPr>
                <w:webHidden/>
              </w:rPr>
              <w:fldChar w:fldCharType="end"/>
            </w:r>
          </w:hyperlink>
        </w:p>
        <w:p w14:paraId="69315804" w14:textId="4D714AFF" w:rsidR="00CE3321" w:rsidRDefault="00CE3321">
          <w:r>
            <w:rPr>
              <w:b/>
              <w:bCs/>
              <w:noProof/>
            </w:rPr>
            <w:fldChar w:fldCharType="end"/>
          </w:r>
        </w:p>
      </w:sdtContent>
    </w:sdt>
    <w:p w14:paraId="250A87B1" w14:textId="59E9E546" w:rsidR="003A2789" w:rsidRDefault="003A2789">
      <w:pPr>
        <w:rPr>
          <w:sz w:val="12"/>
        </w:rPr>
      </w:pPr>
      <w:r>
        <w:br w:type="page"/>
      </w:r>
    </w:p>
    <w:tbl>
      <w:tblPr>
        <w:tblStyle w:val="SCVInformationTable"/>
        <w:tblpPr w:leftFromText="180" w:rightFromText="180" w:vertAnchor="page" w:horzAnchor="margin" w:tblpY="3920"/>
        <w:tblW w:w="10206" w:type="dxa"/>
        <w:tblLook w:val="0600" w:firstRow="0" w:lastRow="0" w:firstColumn="0" w:lastColumn="0" w:noHBand="1" w:noVBand="1"/>
      </w:tblPr>
      <w:tblGrid>
        <w:gridCol w:w="10206"/>
      </w:tblGrid>
      <w:tr w:rsidR="0037471E" w:rsidRPr="0059267A" w14:paraId="2CD24C2F" w14:textId="77777777" w:rsidTr="0037471E">
        <w:trPr>
          <w:trHeight w:val="6387"/>
        </w:trPr>
        <w:tc>
          <w:tcPr>
            <w:tcW w:w="10206" w:type="dxa"/>
            <w:shd w:val="clear" w:color="auto" w:fill="auto"/>
          </w:tcPr>
          <w:p w14:paraId="3B079455" w14:textId="77777777" w:rsidR="0037471E" w:rsidRPr="0059267A" w:rsidRDefault="0037471E" w:rsidP="0037471E">
            <w:pPr>
              <w:pStyle w:val="SCVaccessibilitypara"/>
              <w:jc w:val="center"/>
            </w:pPr>
          </w:p>
        </w:tc>
      </w:tr>
      <w:tr w:rsidR="0037471E" w:rsidRPr="0059267A" w14:paraId="5195C54F" w14:textId="77777777" w:rsidTr="0037471E">
        <w:trPr>
          <w:cantSplit/>
          <w:trHeight w:val="3530"/>
        </w:trPr>
        <w:tc>
          <w:tcPr>
            <w:tcW w:w="10206" w:type="dxa"/>
          </w:tcPr>
          <w:p w14:paraId="1AC16F9B" w14:textId="77777777" w:rsidR="0037471E" w:rsidRPr="0059267A" w:rsidRDefault="0037471E" w:rsidP="0037471E">
            <w:pPr>
              <w:pStyle w:val="SCVaccessibilitypara"/>
            </w:pPr>
            <w:r w:rsidRPr="0059267A">
              <w:t xml:space="preserve">To receive this publication in an accessible format phone 03 9096 1384, </w:t>
            </w:r>
            <w:r w:rsidRPr="0059267A">
              <w:br/>
              <w:t xml:space="preserve">using the National Relay Service 13 36 </w:t>
            </w:r>
            <w:r w:rsidRPr="0059267A">
              <w:rPr>
                <w:spacing w:val="-2"/>
              </w:rPr>
              <w:t xml:space="preserve">77 if required, or </w:t>
            </w:r>
            <w:hyperlink r:id="rId11" w:history="1">
              <w:r w:rsidRPr="0059267A">
                <w:rPr>
                  <w:rStyle w:val="Hyperlink"/>
                </w:rPr>
                <w:t>email Safer Care Victoria</w:t>
              </w:r>
            </w:hyperlink>
            <w:r w:rsidRPr="0059267A">
              <w:t xml:space="preserve"> &lt;info@</w:t>
            </w:r>
            <w:hyperlink r:id="rId12" w:history="1">
              <w:r w:rsidRPr="0059267A">
                <w:t>safercare.vic</w:t>
              </w:r>
            </w:hyperlink>
            <w:r w:rsidRPr="0059267A">
              <w:t>.gov.au&gt;</w:t>
            </w:r>
          </w:p>
          <w:p w14:paraId="09E3608F" w14:textId="77777777" w:rsidR="0037471E" w:rsidRPr="0059267A" w:rsidRDefault="0037471E" w:rsidP="0037471E">
            <w:pPr>
              <w:pStyle w:val="SCVimprint"/>
            </w:pPr>
            <w:r w:rsidRPr="0059267A">
              <w:t xml:space="preserve">Authorised and </w:t>
            </w:r>
            <w:r w:rsidRPr="0059267A">
              <w:rPr>
                <w:spacing w:val="-2"/>
              </w:rPr>
              <w:t>published by the Victorian</w:t>
            </w:r>
            <w:r w:rsidRPr="0059267A">
              <w:t xml:space="preserve"> Government, 1 Treasury Place, Melbourne.</w:t>
            </w:r>
          </w:p>
          <w:p w14:paraId="72FBF9DB" w14:textId="77777777" w:rsidR="0037471E" w:rsidRPr="0059267A" w:rsidRDefault="0037471E" w:rsidP="0037471E">
            <w:pPr>
              <w:pStyle w:val="SCVimprint"/>
            </w:pPr>
            <w:r w:rsidRPr="0059267A">
              <w:t xml:space="preserve">© State of Victoria, Australia, Safer Care Victoria, </w:t>
            </w:r>
            <w:r w:rsidRPr="0059267A">
              <w:rPr>
                <w:color w:val="C00000"/>
              </w:rPr>
              <w:t>month year</w:t>
            </w:r>
          </w:p>
          <w:p w14:paraId="47AD3155" w14:textId="77777777" w:rsidR="0037471E" w:rsidRPr="0059267A" w:rsidRDefault="0037471E" w:rsidP="0037471E">
            <w:pPr>
              <w:pStyle w:val="SCVimprint"/>
            </w:pPr>
            <w:r w:rsidRPr="0059267A">
              <w:t>ISBN/ISSN</w:t>
            </w:r>
          </w:p>
          <w:p w14:paraId="5A4A5D93" w14:textId="77777777" w:rsidR="0037471E" w:rsidRPr="0059267A" w:rsidRDefault="0037471E" w:rsidP="0037471E">
            <w:pPr>
              <w:pStyle w:val="SCVimprint"/>
            </w:pPr>
            <w:r w:rsidRPr="0059267A">
              <w:t xml:space="preserve">Available at the </w:t>
            </w:r>
            <w:hyperlink r:id="rId13" w:history="1">
              <w:r w:rsidRPr="0059267A">
                <w:rPr>
                  <w:rStyle w:val="Hyperlink"/>
                </w:rPr>
                <w:t>Safer Care Victoria website</w:t>
              </w:r>
            </w:hyperlink>
            <w:r w:rsidRPr="0059267A">
              <w:t xml:space="preserve"> &lt;https://</w:t>
            </w:r>
            <w:hyperlink r:id="rId14" w:history="1">
              <w:r w:rsidRPr="0059267A">
                <w:t>www.safercare.vic</w:t>
              </w:r>
            </w:hyperlink>
            <w:r w:rsidRPr="0059267A">
              <w:t>.gov.au&gt;</w:t>
            </w:r>
          </w:p>
          <w:p w14:paraId="71F4A61E" w14:textId="77777777" w:rsidR="0037471E" w:rsidRPr="0059267A" w:rsidRDefault="0037471E" w:rsidP="0037471E">
            <w:pPr>
              <w:pStyle w:val="SCVbody"/>
              <w:jc w:val="right"/>
            </w:pPr>
            <w:r w:rsidRPr="0059267A">
              <w:rPr>
                <w:noProof/>
              </w:rPr>
              <w:drawing>
                <wp:inline distT="0" distB="0" distL="0" distR="0" wp14:anchorId="79BF3DA4" wp14:editId="38ACA388">
                  <wp:extent cx="795600" cy="453600"/>
                  <wp:effectExtent l="0" t="0" r="5080" b="3810"/>
                  <wp:docPr id="16" name="Picture 16" descr="Victoria State Gover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Victoria State Govern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D9F7E" w14:textId="7C997CDF" w:rsidR="003A2789" w:rsidRDefault="003A2789">
      <w:pPr>
        <w:rPr>
          <w:sz w:val="12"/>
        </w:rPr>
      </w:pPr>
      <w:r>
        <w:br w:type="page"/>
      </w:r>
    </w:p>
    <w:p w14:paraId="4AA7862C" w14:textId="77777777" w:rsidR="00CE3321" w:rsidRPr="00876171" w:rsidRDefault="00CE3321" w:rsidP="00521CA5">
      <w:pPr>
        <w:pStyle w:val="SCVborderabovetitle"/>
        <w:sectPr w:rsidR="00CE3321" w:rsidRPr="00876171" w:rsidSect="00BE763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20045CE8" w14:textId="293AD6BA" w:rsidR="0019257B" w:rsidRDefault="00A94847" w:rsidP="0019257B">
      <w:pPr>
        <w:pStyle w:val="Heading3"/>
        <w:spacing w:after="240"/>
      </w:pPr>
      <w:bookmarkStart w:id="2" w:name="_Toc101343292"/>
      <w:bookmarkStart w:id="3" w:name="_Toc101343689"/>
      <w:bookmarkStart w:id="4" w:name="_Toc101360417"/>
      <w:bookmarkStart w:id="5" w:name="_Toc113025717"/>
      <w:r w:rsidRPr="00CD560B">
        <w:rPr>
          <w:b w:val="0"/>
          <w:bCs w:val="0"/>
          <w:noProof/>
        </w:rPr>
        <w:lastRenderedPageBreak/>
        <w:drawing>
          <wp:inline distT="0" distB="0" distL="0" distR="0" wp14:anchorId="6BA33C5E" wp14:editId="2C5261A4">
            <wp:extent cx="216000" cy="216000"/>
            <wp:effectExtent l="0" t="0" r="0" b="0"/>
            <wp:docPr id="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ilding-icon-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19257B">
        <w:t xml:space="preserve">Part </w:t>
      </w:r>
      <w:r w:rsidR="0080681B">
        <w:t>One</w:t>
      </w:r>
      <w:r w:rsidR="0019257B">
        <w:t>: Before a fall – Organisation Review: Template</w:t>
      </w:r>
      <w:bookmarkEnd w:id="2"/>
      <w:bookmarkEnd w:id="3"/>
      <w:r w:rsidR="0019257B">
        <w:t xml:space="preserve"> 1</w:t>
      </w:r>
      <w:bookmarkEnd w:id="4"/>
      <w:bookmarkEnd w:id="5"/>
    </w:p>
    <w:tbl>
      <w:tblPr>
        <w:tblStyle w:val="TableGrid"/>
        <w:tblpPr w:leftFromText="180" w:rightFromText="180" w:vertAnchor="text" w:tblpY="1"/>
        <w:tblW w:w="2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625"/>
        <w:gridCol w:w="9065"/>
        <w:gridCol w:w="5350"/>
        <w:gridCol w:w="5350"/>
      </w:tblGrid>
      <w:tr w:rsidR="00DE545D" w:rsidRPr="00B41C88" w14:paraId="62BE9100" w14:textId="77777777" w:rsidTr="00572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</w:tcPr>
          <w:p w14:paraId="654FDAB0" w14:textId="77777777" w:rsidR="00DE545D" w:rsidRPr="00B41C88" w:rsidRDefault="00DE545D" w:rsidP="00572AE7">
            <w:pPr>
              <w:pStyle w:val="SCVtablecolhead"/>
            </w:pPr>
            <w:r w:rsidRPr="00B41C88">
              <w:t xml:space="preserve">Contributing </w:t>
            </w:r>
            <w:r>
              <w:t>systems factors</w:t>
            </w:r>
            <w:r w:rsidRPr="00B41C88">
              <w:t xml:space="preserve"> </w:t>
            </w:r>
            <w:r>
              <w:t>l</w:t>
            </w:r>
            <w:r w:rsidRPr="00B41C88">
              <w:t>evels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</w:tcPr>
          <w:p w14:paraId="43857F2F" w14:textId="77777777" w:rsidR="00DE545D" w:rsidRPr="00B41C88" w:rsidRDefault="00DE545D" w:rsidP="00572AE7">
            <w:pPr>
              <w:pStyle w:val="SCVtablecolhead"/>
            </w:pPr>
            <w:r>
              <w:t>Prompting questions to answer prior to any fall adverse event occurring (Can be done by Falls Committee)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D0177" w14:textId="77777777" w:rsidR="00DE545D" w:rsidRPr="004C7286" w:rsidRDefault="00DE545D" w:rsidP="00572AE7">
            <w:pPr>
              <w:pStyle w:val="SCVtablecolhead"/>
            </w:pPr>
            <w:r w:rsidRPr="004C7286">
              <w:t>Free text- Evidence (review periodically independently of any fall event)</w:t>
            </w:r>
          </w:p>
          <w:p w14:paraId="37DE38CD" w14:textId="77777777" w:rsidR="00DE545D" w:rsidRPr="004C7286" w:rsidRDefault="00DE545D" w:rsidP="00572AE7">
            <w:pPr>
              <w:pStyle w:val="SCVtablebody"/>
            </w:pPr>
            <w:r w:rsidRPr="004C7286">
              <w:t>Strategies in place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F300" w14:textId="77777777" w:rsidR="00DE545D" w:rsidRPr="004C7286" w:rsidRDefault="00DE545D" w:rsidP="00572AE7">
            <w:pPr>
              <w:pStyle w:val="SCVtablecolhead"/>
            </w:pPr>
            <w:r w:rsidRPr="004C7286">
              <w:t>Free text- Evidence (review periodically independently of any fall event)</w:t>
            </w:r>
          </w:p>
          <w:p w14:paraId="27B841BC" w14:textId="77777777" w:rsidR="00DE545D" w:rsidRPr="004C7286" w:rsidRDefault="00DE545D" w:rsidP="00572AE7">
            <w:pPr>
              <w:pStyle w:val="SCVtablebody"/>
            </w:pPr>
            <w:r w:rsidRPr="004C7286">
              <w:t>Known gaps or inefficiencies</w:t>
            </w:r>
          </w:p>
        </w:tc>
      </w:tr>
      <w:tr w:rsidR="00DE545D" w:rsidRPr="00B41C88" w14:paraId="1BC5710D" w14:textId="77777777" w:rsidTr="00572AE7">
        <w:trPr>
          <w:trHeight w:val="1101"/>
        </w:trPr>
        <w:tc>
          <w:tcPr>
            <w:tcW w:w="1625" w:type="dxa"/>
            <w:tcBorders>
              <w:top w:val="single" w:sz="24" w:space="0" w:color="A6A6A6" w:themeColor="background1" w:themeShade="A6"/>
            </w:tcBorders>
            <w:hideMark/>
          </w:tcPr>
          <w:p w14:paraId="43CDA6AF" w14:textId="77777777" w:rsidR="00DE545D" w:rsidRPr="00B41C88" w:rsidRDefault="00DE545D" w:rsidP="00572AE7">
            <w:pPr>
              <w:pStyle w:val="SCVtablerowhead"/>
            </w:pPr>
            <w:r w:rsidRPr="00B41C88">
              <w:t xml:space="preserve">Government, regulators, and external influences </w:t>
            </w:r>
          </w:p>
        </w:tc>
        <w:tc>
          <w:tcPr>
            <w:tcW w:w="9065" w:type="dxa"/>
            <w:tcBorders>
              <w:top w:val="single" w:sz="24" w:space="0" w:color="A6A6A6" w:themeColor="background1" w:themeShade="A6"/>
              <w:bottom w:val="single" w:sz="2" w:space="0" w:color="auto"/>
              <w:right w:val="single" w:sz="4" w:space="0" w:color="auto"/>
            </w:tcBorders>
            <w:hideMark/>
          </w:tcPr>
          <w:p w14:paraId="438060D0" w14:textId="77777777" w:rsidR="00DE545D" w:rsidRPr="00B41C88" w:rsidRDefault="00DE545D" w:rsidP="00572AE7">
            <w:pPr>
              <w:pStyle w:val="SCVtablebody"/>
            </w:pPr>
            <w:r w:rsidRPr="6DBA0E21">
              <w:t>Have external factors that may influence falls prevention been identified and actioned? E.g., funding, standards, staffing ratios?</w:t>
            </w: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2F0EF237" w14:textId="77777777" w:rsidR="00DE545D" w:rsidRPr="00813AD2" w:rsidRDefault="00DE545D" w:rsidP="00572AE7">
            <w:pPr>
              <w:pStyle w:val="SCVtablebody"/>
              <w:rPr>
                <w:color w:val="FF0000"/>
              </w:rPr>
            </w:pP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6B6EFBF9" w14:textId="77777777" w:rsidR="00DE545D" w:rsidRPr="00813AD2" w:rsidRDefault="00DE545D" w:rsidP="00572AE7">
            <w:pPr>
              <w:pStyle w:val="SCVtablebody"/>
              <w:rPr>
                <w:color w:val="FF0000"/>
              </w:rPr>
            </w:pPr>
          </w:p>
        </w:tc>
      </w:tr>
      <w:tr w:rsidR="00DE545D" w:rsidRPr="00B41C88" w14:paraId="62DAC3FD" w14:textId="77777777" w:rsidTr="00572AE7">
        <w:trPr>
          <w:trHeight w:val="2270"/>
        </w:trPr>
        <w:tc>
          <w:tcPr>
            <w:tcW w:w="1625" w:type="dxa"/>
            <w:hideMark/>
          </w:tcPr>
          <w:p w14:paraId="008EC14A" w14:textId="77777777" w:rsidR="00DE545D" w:rsidRPr="00B41C88" w:rsidRDefault="00DE545D" w:rsidP="00572AE7">
            <w:pPr>
              <w:pStyle w:val="SCVtablerowhead"/>
            </w:pPr>
            <w:r w:rsidRPr="00B41C88">
              <w:t xml:space="preserve">Organisational and management factors </w:t>
            </w:r>
          </w:p>
        </w:tc>
        <w:tc>
          <w:tcPr>
            <w:tcW w:w="9065" w:type="dxa"/>
            <w:tcBorders>
              <w:top w:val="single" w:sz="2" w:space="0" w:color="auto"/>
              <w:right w:val="single" w:sz="4" w:space="0" w:color="auto"/>
            </w:tcBorders>
            <w:hideMark/>
          </w:tcPr>
          <w:p w14:paraId="7F99E4E2" w14:textId="77777777" w:rsidR="00DE545D" w:rsidRPr="00B41C88" w:rsidRDefault="00DE545D" w:rsidP="00572AE7">
            <w:pPr>
              <w:pStyle w:val="SCVtablebody"/>
            </w:pPr>
            <w:r w:rsidRPr="00B41C88">
              <w:t xml:space="preserve">Are there falls procedures/policy/processes embedded in the organisation (e.g., falls prevention, falls risk screening, deteriorating patient, post fall huddles, advanced care planning, dignity of risk, handover, and transitions)? </w:t>
            </w:r>
          </w:p>
          <w:p w14:paraId="4DEEAA5D" w14:textId="77777777" w:rsidR="00DE545D" w:rsidRPr="00B41C88" w:rsidRDefault="00DE545D" w:rsidP="00572AE7">
            <w:pPr>
              <w:pStyle w:val="SCVtablebody"/>
            </w:pPr>
            <w:r w:rsidRPr="00B41C88">
              <w:t>Do managers lead/support falls prevention?</w:t>
            </w:r>
          </w:p>
          <w:p w14:paraId="580A8554" w14:textId="77777777" w:rsidR="00DE545D" w:rsidRPr="00B41C88" w:rsidRDefault="00DE545D" w:rsidP="00572AE7">
            <w:pPr>
              <w:pStyle w:val="SCVtablebody"/>
            </w:pPr>
            <w:r w:rsidRPr="00B41C88">
              <w:t xml:space="preserve">Are falls outcomes measured and reported? </w:t>
            </w:r>
          </w:p>
          <w:p w14:paraId="26A9D5A9" w14:textId="77777777" w:rsidR="00DE545D" w:rsidRPr="00B41C88" w:rsidRDefault="00DE545D" w:rsidP="00572AE7">
            <w:pPr>
              <w:pStyle w:val="SCVtablebody"/>
            </w:pPr>
            <w:r w:rsidRPr="00B41C88">
              <w:t>Is equipment available or able to be sourced when needed?</w:t>
            </w:r>
          </w:p>
          <w:p w14:paraId="5C768EAF" w14:textId="77777777" w:rsidR="00DE545D" w:rsidRPr="00B41C88" w:rsidRDefault="00DE545D" w:rsidP="00572AE7">
            <w:pPr>
              <w:pStyle w:val="SCVtablebody"/>
            </w:pPr>
            <w:r w:rsidRPr="00B41C88">
              <w:t>Are processes in place for patients to be involved in their own care planning?</w:t>
            </w: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4B4CA4B1" w14:textId="1890E3E6" w:rsidR="00DE545D" w:rsidRPr="00DE545D" w:rsidRDefault="00DE545D" w:rsidP="00572AE7">
            <w:pPr>
              <w:pStyle w:val="SCVtablebody"/>
            </w:pP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56570153" w14:textId="77777777" w:rsidR="00DE545D" w:rsidRPr="00813AD2" w:rsidRDefault="00DE545D" w:rsidP="00572AE7">
            <w:pPr>
              <w:pStyle w:val="SCVtablebody"/>
              <w:rPr>
                <w:color w:val="FF0000"/>
              </w:rPr>
            </w:pPr>
          </w:p>
        </w:tc>
      </w:tr>
      <w:tr w:rsidR="00DE545D" w:rsidRPr="00B41C88" w14:paraId="288E84B4" w14:textId="77777777" w:rsidTr="00572AE7">
        <w:trPr>
          <w:trHeight w:val="2703"/>
        </w:trPr>
        <w:tc>
          <w:tcPr>
            <w:tcW w:w="1625" w:type="dxa"/>
            <w:hideMark/>
          </w:tcPr>
          <w:p w14:paraId="7D9D9DE5" w14:textId="77777777" w:rsidR="00DE545D" w:rsidRPr="00B41C88" w:rsidRDefault="00DE545D" w:rsidP="00572AE7">
            <w:pPr>
              <w:pStyle w:val="SCVtablerowhead"/>
            </w:pPr>
            <w:r w:rsidRPr="00B41C88">
              <w:t xml:space="preserve">Work environmental factors – physical </w:t>
            </w:r>
          </w:p>
        </w:tc>
        <w:tc>
          <w:tcPr>
            <w:tcW w:w="9065" w:type="dxa"/>
            <w:tcBorders>
              <w:right w:val="single" w:sz="4" w:space="0" w:color="auto"/>
            </w:tcBorders>
            <w:hideMark/>
          </w:tcPr>
          <w:p w14:paraId="22BF43FE" w14:textId="77777777" w:rsidR="00DE545D" w:rsidRPr="00B41C88" w:rsidRDefault="00DE545D" w:rsidP="00572AE7">
            <w:pPr>
              <w:pStyle w:val="SCVtablebody"/>
            </w:pPr>
            <w:r w:rsidRPr="00B41C88">
              <w:t>Have hazards been identified and minimised/eliminated in care areas?</w:t>
            </w:r>
          </w:p>
          <w:p w14:paraId="1EA02D09" w14:textId="77777777" w:rsidR="00DE545D" w:rsidRPr="00B41C88" w:rsidRDefault="00DE545D" w:rsidP="00572AE7">
            <w:pPr>
              <w:pStyle w:val="SCVtablebody"/>
            </w:pPr>
            <w:r w:rsidRPr="00B41C88">
              <w:t xml:space="preserve">Are there assistive devices installed where needed? (e.g., handrails) </w:t>
            </w:r>
          </w:p>
          <w:p w14:paraId="01EC69DF" w14:textId="77777777" w:rsidR="00DE545D" w:rsidRPr="00B41C88" w:rsidRDefault="00DE545D" w:rsidP="00572AE7">
            <w:pPr>
              <w:pStyle w:val="SCVtablebody"/>
            </w:pPr>
            <w:r w:rsidRPr="00B41C88">
              <w:t>Are there sensor devices in use and if so, are they effective? (What is organisation view?)</w:t>
            </w:r>
          </w:p>
          <w:p w14:paraId="65A63AF2" w14:textId="77777777" w:rsidR="00DE545D" w:rsidRPr="00B41C88" w:rsidRDefault="00DE545D" w:rsidP="00572AE7">
            <w:pPr>
              <w:pStyle w:val="SCVtablebody"/>
            </w:pPr>
            <w:r w:rsidRPr="6DBA0E21">
              <w:t xml:space="preserve">Can patients who are high falls risk be placed in a room that is visible to staff? </w:t>
            </w:r>
          </w:p>
          <w:p w14:paraId="353032D4" w14:textId="42A869F3" w:rsidR="00DE545D" w:rsidRPr="00B41C88" w:rsidRDefault="00DE545D" w:rsidP="00572AE7">
            <w:pPr>
              <w:pStyle w:val="SCVtablebody"/>
            </w:pPr>
            <w:r w:rsidRPr="00B41C88">
              <w:t>Are required ambulating devices readily available (crutches, walkers, SPS etc.)</w:t>
            </w:r>
            <w:r w:rsidR="0009175D">
              <w:t>?</w:t>
            </w:r>
          </w:p>
          <w:p w14:paraId="151AC27D" w14:textId="77777777" w:rsidR="00DE545D" w:rsidRPr="00B41C88" w:rsidRDefault="00DE545D" w:rsidP="00572AE7">
            <w:pPr>
              <w:pStyle w:val="SCVtablebody"/>
            </w:pPr>
            <w:r w:rsidRPr="00B41C88">
              <w:t xml:space="preserve">Do all patients have access to a call bell? </w:t>
            </w:r>
          </w:p>
          <w:p w14:paraId="3EA3F639" w14:textId="77777777" w:rsidR="00DE545D" w:rsidRPr="00B41C88" w:rsidRDefault="00DE545D" w:rsidP="00572AE7">
            <w:pPr>
              <w:pStyle w:val="SCVtablebody"/>
            </w:pPr>
            <w:r w:rsidRPr="00B41C88">
              <w:t>Is lighting adequate in bedroom and toilet areas?</w:t>
            </w:r>
          </w:p>
          <w:p w14:paraId="3329C71E" w14:textId="77777777" w:rsidR="00DE545D" w:rsidRPr="00B41C88" w:rsidRDefault="00DE545D" w:rsidP="00572AE7">
            <w:pPr>
              <w:pStyle w:val="SCVtablebody"/>
            </w:pPr>
            <w:r w:rsidRPr="00B41C88">
              <w:t>Is there guidance on the use of bed rails for clinical staff?</w:t>
            </w: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64C89EA4" w14:textId="77777777" w:rsidR="00DE545D" w:rsidRPr="00B41C88" w:rsidRDefault="00DE545D" w:rsidP="00572AE7">
            <w:pPr>
              <w:pStyle w:val="SCVtablebody"/>
            </w:pP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7F7AE41F" w14:textId="77777777" w:rsidR="00DE545D" w:rsidRPr="00B41C88" w:rsidRDefault="00DE545D" w:rsidP="00572AE7">
            <w:pPr>
              <w:pStyle w:val="SCVtablebody"/>
            </w:pPr>
          </w:p>
        </w:tc>
      </w:tr>
      <w:tr w:rsidR="00DE545D" w:rsidRPr="00B41C88" w14:paraId="64EC0A6E" w14:textId="77777777" w:rsidTr="00572AE7">
        <w:trPr>
          <w:trHeight w:val="1129"/>
        </w:trPr>
        <w:tc>
          <w:tcPr>
            <w:tcW w:w="1625" w:type="dxa"/>
            <w:hideMark/>
          </w:tcPr>
          <w:p w14:paraId="7E85C893" w14:textId="77777777" w:rsidR="00DE545D" w:rsidRPr="00B41C88" w:rsidRDefault="00DE545D" w:rsidP="00572AE7">
            <w:pPr>
              <w:pStyle w:val="SCVtablerowhead"/>
            </w:pPr>
            <w:r w:rsidRPr="00B41C88">
              <w:t xml:space="preserve">Work environmental factors – workforce </w:t>
            </w:r>
          </w:p>
        </w:tc>
        <w:tc>
          <w:tcPr>
            <w:tcW w:w="9065" w:type="dxa"/>
            <w:tcBorders>
              <w:right w:val="single" w:sz="4" w:space="0" w:color="auto"/>
            </w:tcBorders>
            <w:hideMark/>
          </w:tcPr>
          <w:p w14:paraId="6D6CB1C6" w14:textId="77777777" w:rsidR="00DE545D" w:rsidRPr="00B41C88" w:rsidRDefault="00DE545D" w:rsidP="00572AE7">
            <w:pPr>
              <w:pStyle w:val="SCVtablebody"/>
            </w:pPr>
            <w:r w:rsidRPr="00B41C88">
              <w:t xml:space="preserve">Are staffing levels/mix adequate for supervision of patients? </w:t>
            </w:r>
          </w:p>
          <w:p w14:paraId="7DECFB3A" w14:textId="77777777" w:rsidR="00DE545D" w:rsidRPr="00B41C88" w:rsidRDefault="00DE545D" w:rsidP="00572AE7">
            <w:pPr>
              <w:pStyle w:val="SCVtablebody"/>
            </w:pPr>
            <w:r w:rsidRPr="00B41C88">
              <w:t>Are staff meal breaks adequately covered?</w:t>
            </w:r>
          </w:p>
          <w:p w14:paraId="076EDB7B" w14:textId="77777777" w:rsidR="00DE545D" w:rsidRDefault="00DE545D" w:rsidP="00572AE7">
            <w:pPr>
              <w:pStyle w:val="SCVtablebody"/>
            </w:pPr>
            <w:r w:rsidRPr="00B41C88">
              <w:t>Is there a process for acquiring specialling/close observation?</w:t>
            </w:r>
          </w:p>
          <w:p w14:paraId="42E6B774" w14:textId="77777777" w:rsidR="00DE545D" w:rsidRPr="00B41C88" w:rsidRDefault="00DE545D" w:rsidP="00572AE7">
            <w:pPr>
              <w:pStyle w:val="SCVtablebody"/>
            </w:pPr>
            <w:r w:rsidRPr="004C7286">
              <w:t>What happens to staffing at handover?</w:t>
            </w:r>
            <w:r>
              <w:t xml:space="preserve"> </w:t>
            </w: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2818B8B4" w14:textId="77777777" w:rsidR="00DE545D" w:rsidRPr="00B41C88" w:rsidRDefault="00DE545D" w:rsidP="00572AE7">
            <w:pPr>
              <w:pStyle w:val="SCVtablebody"/>
              <w:rPr>
                <w:color w:val="FF0000"/>
              </w:rPr>
            </w:pP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5772A9E1" w14:textId="77777777" w:rsidR="00DE545D" w:rsidRPr="00B41C88" w:rsidRDefault="00DE545D" w:rsidP="00572AE7">
            <w:pPr>
              <w:pStyle w:val="SCVtablebody"/>
              <w:rPr>
                <w:color w:val="FF0000"/>
              </w:rPr>
            </w:pPr>
          </w:p>
        </w:tc>
      </w:tr>
      <w:tr w:rsidR="00DE545D" w:rsidRPr="00B41C88" w14:paraId="29A044ED" w14:textId="77777777" w:rsidTr="00572AE7">
        <w:trPr>
          <w:trHeight w:val="2001"/>
        </w:trPr>
        <w:tc>
          <w:tcPr>
            <w:tcW w:w="1625" w:type="dxa"/>
            <w:hideMark/>
          </w:tcPr>
          <w:p w14:paraId="4E591B2A" w14:textId="77777777" w:rsidR="00DE545D" w:rsidRPr="00B41C88" w:rsidRDefault="00DE545D" w:rsidP="00572AE7">
            <w:pPr>
              <w:pStyle w:val="SCVtablerowhead"/>
            </w:pPr>
            <w:r w:rsidRPr="00B41C88">
              <w:t xml:space="preserve">Task and technology factors </w:t>
            </w:r>
          </w:p>
        </w:tc>
        <w:tc>
          <w:tcPr>
            <w:tcW w:w="9065" w:type="dxa"/>
            <w:tcBorders>
              <w:right w:val="single" w:sz="4" w:space="0" w:color="auto"/>
            </w:tcBorders>
            <w:hideMark/>
          </w:tcPr>
          <w:p w14:paraId="4B74081A" w14:textId="77777777" w:rsidR="00DE545D" w:rsidRPr="00B41C88" w:rsidRDefault="00DE545D" w:rsidP="00572AE7">
            <w:pPr>
              <w:pStyle w:val="SCVtablebody"/>
            </w:pPr>
            <w:r>
              <w:t>Has the use of Falls Risk assessment tools been reviewed/audited (e.g., in the last 12 months)?</w:t>
            </w:r>
          </w:p>
          <w:p w14:paraId="3D67B239" w14:textId="77777777" w:rsidR="00DE545D" w:rsidRPr="00B41C88" w:rsidRDefault="00DE545D" w:rsidP="00572AE7">
            <w:pPr>
              <w:pStyle w:val="SCVtablebody"/>
            </w:pPr>
            <w:r w:rsidRPr="00B41C88">
              <w:t xml:space="preserve">Are the actions from the falls risk assessments implemented? </w:t>
            </w:r>
          </w:p>
          <w:p w14:paraId="4E2D1A4F" w14:textId="77777777" w:rsidR="00DE545D" w:rsidRPr="00B41C88" w:rsidRDefault="00DE545D" w:rsidP="00572AE7">
            <w:pPr>
              <w:pStyle w:val="SCVtablebody"/>
            </w:pPr>
            <w:r w:rsidRPr="00B41C88">
              <w:t xml:space="preserve">Is there regular checking/rounding in place? </w:t>
            </w:r>
          </w:p>
          <w:p w14:paraId="33572E3A" w14:textId="77777777" w:rsidR="00DE545D" w:rsidRPr="00B41C88" w:rsidRDefault="00DE545D" w:rsidP="00572AE7">
            <w:pPr>
              <w:pStyle w:val="SCVtablebody"/>
            </w:pPr>
            <w:r w:rsidRPr="00B41C88">
              <w:t>Is toileting offered to patients on a scheduled basis?</w:t>
            </w:r>
          </w:p>
          <w:p w14:paraId="329545A2" w14:textId="77777777" w:rsidR="00DE545D" w:rsidRPr="00B41C88" w:rsidRDefault="00DE545D" w:rsidP="00572AE7">
            <w:pPr>
              <w:pStyle w:val="SCVtablebody"/>
            </w:pPr>
            <w:r w:rsidRPr="00B41C88">
              <w:t>Is there a process for high</w:t>
            </w:r>
            <w:r>
              <w:t>-</w:t>
            </w:r>
            <w:r w:rsidRPr="00B41C88">
              <w:t>risk falls patients to have their medications reviewed that may contribute to falls?</w:t>
            </w: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239D142C" w14:textId="77777777" w:rsidR="00DE545D" w:rsidRPr="00B41C88" w:rsidRDefault="00DE545D" w:rsidP="00572AE7">
            <w:pPr>
              <w:pStyle w:val="SCVtablebody"/>
              <w:rPr>
                <w:color w:val="FF0000"/>
              </w:rPr>
            </w:pP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5C1B97ED" w14:textId="77777777" w:rsidR="00DE545D" w:rsidRPr="00B41C88" w:rsidRDefault="00DE545D" w:rsidP="00572AE7">
            <w:pPr>
              <w:pStyle w:val="SCVtablebody"/>
              <w:rPr>
                <w:color w:val="FF0000"/>
              </w:rPr>
            </w:pPr>
          </w:p>
        </w:tc>
      </w:tr>
      <w:tr w:rsidR="00DE545D" w:rsidRPr="00B41C88" w14:paraId="0772FCDE" w14:textId="77777777" w:rsidTr="00572AE7">
        <w:trPr>
          <w:trHeight w:val="1417"/>
        </w:trPr>
        <w:tc>
          <w:tcPr>
            <w:tcW w:w="1625" w:type="dxa"/>
            <w:hideMark/>
          </w:tcPr>
          <w:p w14:paraId="04810C2C" w14:textId="77777777" w:rsidR="00DE545D" w:rsidRPr="00B41C88" w:rsidRDefault="00DE545D" w:rsidP="00572AE7">
            <w:pPr>
              <w:pStyle w:val="SCVtablerowhead"/>
            </w:pPr>
            <w:r w:rsidRPr="00B41C88">
              <w:t>Teamwork</w:t>
            </w:r>
          </w:p>
        </w:tc>
        <w:tc>
          <w:tcPr>
            <w:tcW w:w="9065" w:type="dxa"/>
            <w:tcBorders>
              <w:right w:val="single" w:sz="4" w:space="0" w:color="auto"/>
            </w:tcBorders>
            <w:hideMark/>
          </w:tcPr>
          <w:p w14:paraId="65BC9FD1" w14:textId="77777777" w:rsidR="00DE545D" w:rsidRPr="00B41C88" w:rsidRDefault="00DE545D" w:rsidP="00572AE7">
            <w:pPr>
              <w:pStyle w:val="SCVtablebody"/>
            </w:pPr>
            <w:r w:rsidRPr="00B41C88">
              <w:t>Are multidisciplinary team involved/referrals made for falls prevention strategies?</w:t>
            </w:r>
          </w:p>
          <w:p w14:paraId="104BF8BC" w14:textId="77777777" w:rsidR="00DE545D" w:rsidRPr="00B41C88" w:rsidRDefault="00DE545D" w:rsidP="00572AE7">
            <w:pPr>
              <w:pStyle w:val="SCVtablebody"/>
            </w:pPr>
            <w:r w:rsidRPr="00B41C88">
              <w:t xml:space="preserve">Is a patient’s risk of falling communicated between clinical staff? </w:t>
            </w:r>
          </w:p>
          <w:p w14:paraId="4D91F5AD" w14:textId="77777777" w:rsidR="00DE545D" w:rsidRPr="00B41C88" w:rsidRDefault="00DE545D" w:rsidP="00572AE7">
            <w:pPr>
              <w:pStyle w:val="SCVtablebody"/>
            </w:pPr>
            <w:r w:rsidRPr="00B41C88">
              <w:t>(Consider handover, patient journey boards, over bed boards, multidisciplinary meetings, family meetings, care plans, discharge documentation)</w:t>
            </w: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738ABC38" w14:textId="77777777" w:rsidR="00DE545D" w:rsidRPr="00B41C88" w:rsidRDefault="00DE545D" w:rsidP="00572AE7">
            <w:pPr>
              <w:pStyle w:val="SCVtablebody"/>
              <w:rPr>
                <w:color w:val="FF0000"/>
              </w:rPr>
            </w:pP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2C63B066" w14:textId="77777777" w:rsidR="00DE545D" w:rsidRPr="00B41C88" w:rsidRDefault="00DE545D" w:rsidP="00572AE7">
            <w:pPr>
              <w:pStyle w:val="SCVtablebody"/>
              <w:rPr>
                <w:color w:val="FF0000"/>
              </w:rPr>
            </w:pPr>
          </w:p>
        </w:tc>
      </w:tr>
      <w:tr w:rsidR="00DE545D" w:rsidRPr="00B41C88" w14:paraId="1BF9C884" w14:textId="77777777" w:rsidTr="00572AE7">
        <w:trPr>
          <w:trHeight w:val="723"/>
        </w:trPr>
        <w:tc>
          <w:tcPr>
            <w:tcW w:w="1625" w:type="dxa"/>
            <w:hideMark/>
          </w:tcPr>
          <w:p w14:paraId="615B92E2" w14:textId="77777777" w:rsidR="00DE545D" w:rsidRPr="00B41C88" w:rsidRDefault="00DE545D" w:rsidP="00572AE7">
            <w:pPr>
              <w:pStyle w:val="SCVtablerowhead"/>
            </w:pPr>
            <w:r w:rsidRPr="00B41C88">
              <w:t>Staff Factors (individual)</w:t>
            </w:r>
          </w:p>
        </w:tc>
        <w:tc>
          <w:tcPr>
            <w:tcW w:w="9065" w:type="dxa"/>
            <w:tcBorders>
              <w:right w:val="single" w:sz="4" w:space="0" w:color="auto"/>
            </w:tcBorders>
          </w:tcPr>
          <w:p w14:paraId="111ED7D3" w14:textId="77777777" w:rsidR="00DE545D" w:rsidRPr="00B41C88" w:rsidRDefault="00DE545D" w:rsidP="00572AE7">
            <w:pPr>
              <w:pStyle w:val="SCVtablebody"/>
            </w:pPr>
            <w:r w:rsidRPr="00B41C88">
              <w:t>Are staff adequately trained in falls prevention?</w:t>
            </w: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674A6675" w14:textId="77777777" w:rsidR="00DE545D" w:rsidRPr="00B41C88" w:rsidRDefault="00DE545D" w:rsidP="00572AE7">
            <w:pPr>
              <w:pStyle w:val="SCVtablebody"/>
              <w:rPr>
                <w:color w:val="FF0000"/>
              </w:rPr>
            </w:pP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2C49882C" w14:textId="77777777" w:rsidR="00DE545D" w:rsidRPr="00B41C88" w:rsidRDefault="00DE545D" w:rsidP="00572AE7">
            <w:pPr>
              <w:pStyle w:val="SCVtablebody"/>
              <w:rPr>
                <w:color w:val="FF0000"/>
              </w:rPr>
            </w:pPr>
          </w:p>
        </w:tc>
      </w:tr>
      <w:tr w:rsidR="00DE545D" w:rsidRPr="00B41C88" w14:paraId="271A5A40" w14:textId="77777777" w:rsidTr="00572AE7">
        <w:trPr>
          <w:trHeight w:val="845"/>
        </w:trPr>
        <w:tc>
          <w:tcPr>
            <w:tcW w:w="1625" w:type="dxa"/>
            <w:hideMark/>
          </w:tcPr>
          <w:p w14:paraId="588E4333" w14:textId="77777777" w:rsidR="00DE545D" w:rsidRPr="00B41C88" w:rsidRDefault="00DE545D" w:rsidP="00572AE7">
            <w:pPr>
              <w:pStyle w:val="SCVtablerowhead"/>
            </w:pPr>
            <w:r w:rsidRPr="00B41C88">
              <w:t>Family/NOK</w:t>
            </w:r>
          </w:p>
        </w:tc>
        <w:tc>
          <w:tcPr>
            <w:tcW w:w="9065" w:type="dxa"/>
            <w:tcBorders>
              <w:right w:val="single" w:sz="4" w:space="0" w:color="auto"/>
            </w:tcBorders>
            <w:hideMark/>
          </w:tcPr>
          <w:p w14:paraId="64B4CDCC" w14:textId="77777777" w:rsidR="00DE545D" w:rsidRPr="00B41C88" w:rsidRDefault="00DE545D" w:rsidP="00572AE7">
            <w:pPr>
              <w:pStyle w:val="SCVtablebody"/>
            </w:pPr>
            <w:r>
              <w:t>Are</w:t>
            </w:r>
            <w:r w:rsidRPr="00B41C88">
              <w:t xml:space="preserve"> families/carers contribut</w:t>
            </w:r>
            <w:r>
              <w:t>ing</w:t>
            </w:r>
            <w:r w:rsidRPr="00B41C88">
              <w:t xml:space="preserve"> to falls prevention strategies?</w:t>
            </w:r>
          </w:p>
          <w:p w14:paraId="0747F5E3" w14:textId="77777777" w:rsidR="00DE545D" w:rsidRPr="00B41C88" w:rsidRDefault="00DE545D" w:rsidP="00572AE7">
            <w:pPr>
              <w:pStyle w:val="SCVtablebody"/>
            </w:pPr>
            <w:r>
              <w:t>Are</w:t>
            </w:r>
            <w:r w:rsidRPr="00B41C88">
              <w:t xml:space="preserve"> famil</w:t>
            </w:r>
            <w:r>
              <w:t>ies/carers</w:t>
            </w:r>
            <w:r w:rsidRPr="00B41C88">
              <w:t xml:space="preserve"> involve</w:t>
            </w:r>
            <w:r>
              <w:t>d in</w:t>
            </w:r>
            <w:r w:rsidRPr="00B41C88">
              <w:t xml:space="preserve"> the care planning process?</w:t>
            </w: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6EB0B2B8" w14:textId="77777777" w:rsidR="00DE545D" w:rsidRPr="00B41C88" w:rsidRDefault="00DE545D" w:rsidP="00572AE7">
            <w:pPr>
              <w:pStyle w:val="SCVtablebody"/>
            </w:pPr>
          </w:p>
        </w:tc>
        <w:tc>
          <w:tcPr>
            <w:tcW w:w="5350" w:type="dxa"/>
            <w:tcBorders>
              <w:left w:val="single" w:sz="4" w:space="0" w:color="auto"/>
              <w:right w:val="single" w:sz="4" w:space="0" w:color="auto"/>
            </w:tcBorders>
          </w:tcPr>
          <w:p w14:paraId="0BC531F6" w14:textId="77777777" w:rsidR="00DE545D" w:rsidRPr="00B41C88" w:rsidRDefault="00DE545D" w:rsidP="00572AE7">
            <w:pPr>
              <w:pStyle w:val="SCVtablebody"/>
            </w:pPr>
          </w:p>
        </w:tc>
      </w:tr>
    </w:tbl>
    <w:p w14:paraId="4FADA73D" w14:textId="77777777" w:rsidR="00EA0691" w:rsidRDefault="006077C0" w:rsidP="00EA0691">
      <w:pPr>
        <w:keepNext/>
        <w:spacing w:before="240" w:after="240" w:line="240" w:lineRule="auto"/>
        <w:rPr>
          <w:rFonts w:ascii="VIC" w:eastAsiaTheme="majorEastAsia" w:hAnsi="VIC" w:cstheme="majorBidi"/>
          <w:b/>
          <w:bCs/>
          <w:color w:val="007586" w:themeColor="accent2"/>
          <w:sz w:val="24"/>
          <w:szCs w:val="24"/>
        </w:rPr>
      </w:pPr>
      <w:r w:rsidRPr="0A31133A">
        <w:rPr>
          <w:rFonts w:asciiTheme="majorHAnsi" w:eastAsiaTheme="majorEastAsia" w:hAnsiTheme="majorHAnsi" w:cstheme="majorBidi"/>
          <w:b/>
          <w:color w:val="007586" w:themeColor="accent2"/>
          <w:sz w:val="24"/>
          <w:szCs w:val="24"/>
        </w:rPr>
        <w:lastRenderedPageBreak/>
        <w:t xml:space="preserve"> </w:t>
      </w:r>
      <w:r w:rsidR="00EA0691">
        <w:rPr>
          <w:noProof/>
        </w:rPr>
        <w:drawing>
          <wp:inline distT="0" distB="0" distL="0" distR="0" wp14:anchorId="7587CBD7" wp14:editId="3B420ED2">
            <wp:extent cx="216000" cy="216000"/>
            <wp:effectExtent l="0" t="0" r="0" b="0"/>
            <wp:docPr id="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691">
        <w:rPr>
          <w:rFonts w:asciiTheme="majorHAnsi" w:eastAsiaTheme="majorEastAsia" w:hAnsiTheme="majorHAnsi" w:cstheme="majorBidi"/>
          <w:b/>
          <w:bCs/>
          <w:color w:val="007586" w:themeColor="accent2"/>
          <w:sz w:val="24"/>
          <w:szCs w:val="24"/>
        </w:rPr>
        <w:t xml:space="preserve"> </w:t>
      </w:r>
      <w:r w:rsidR="00EA0691" w:rsidRPr="728F443C">
        <w:rPr>
          <w:rFonts w:asciiTheme="majorHAnsi" w:eastAsiaTheme="majorEastAsia" w:hAnsiTheme="majorHAnsi" w:cstheme="majorBidi"/>
          <w:b/>
          <w:bCs/>
          <w:color w:val="007586" w:themeColor="accent2"/>
          <w:sz w:val="24"/>
          <w:szCs w:val="24"/>
        </w:rPr>
        <w:t xml:space="preserve">Part </w:t>
      </w:r>
      <w:r w:rsidR="00EA0691">
        <w:rPr>
          <w:rFonts w:asciiTheme="majorHAnsi" w:eastAsiaTheme="majorEastAsia" w:hAnsiTheme="majorHAnsi" w:cstheme="majorBidi"/>
          <w:b/>
          <w:bCs/>
          <w:color w:val="007586" w:themeColor="accent2"/>
          <w:sz w:val="24"/>
          <w:szCs w:val="24"/>
        </w:rPr>
        <w:t>Two</w:t>
      </w:r>
      <w:r w:rsidR="00EA0691" w:rsidRPr="728F443C">
        <w:rPr>
          <w:rFonts w:asciiTheme="majorHAnsi" w:eastAsiaTheme="majorEastAsia" w:hAnsiTheme="majorHAnsi" w:cstheme="majorBidi"/>
          <w:b/>
          <w:bCs/>
          <w:color w:val="007586" w:themeColor="accent2"/>
          <w:sz w:val="24"/>
          <w:szCs w:val="24"/>
        </w:rPr>
        <w:t xml:space="preserve">: When a fall occurs </w:t>
      </w:r>
      <w:r w:rsidR="00EA0691" w:rsidRPr="00836F28">
        <w:rPr>
          <w:rFonts w:asciiTheme="majorHAnsi" w:eastAsiaTheme="majorEastAsia" w:hAnsiTheme="majorHAnsi" w:cstheme="majorBidi"/>
          <w:b/>
          <w:bCs/>
          <w:color w:val="007586" w:themeColor="accent2"/>
          <w:sz w:val="24"/>
          <w:szCs w:val="24"/>
        </w:rPr>
        <w:t>– Written Description</w:t>
      </w:r>
    </w:p>
    <w:p w14:paraId="53F5A7A6" w14:textId="4904F706" w:rsidR="00EA0691" w:rsidRDefault="00EA0691" w:rsidP="00EA0691">
      <w:r>
        <w:t>(Gather information and write your description of the event here)</w:t>
      </w:r>
    </w:p>
    <w:p w14:paraId="490FD1AC" w14:textId="5DEFBF56" w:rsidR="0019257B" w:rsidRDefault="00EA0691" w:rsidP="00EA0691">
      <w:pPr>
        <w:keepNext/>
        <w:keepLines/>
        <w:spacing w:before="240" w:after="240" w:line="240" w:lineRule="auto"/>
        <w:outlineLvl w:val="2"/>
      </w:pPr>
      <w:r>
        <w:t xml:space="preserve"> </w:t>
      </w:r>
    </w:p>
    <w:p w14:paraId="16518042" w14:textId="77777777" w:rsidR="007E0888" w:rsidRDefault="007E0888"/>
    <w:p w14:paraId="4ED59DD1" w14:textId="77777777" w:rsidR="007E0888" w:rsidRDefault="007E0888"/>
    <w:p w14:paraId="5749118D" w14:textId="77777777" w:rsidR="00CA19C1" w:rsidRDefault="00CA19C1"/>
    <w:p w14:paraId="48D65BE6" w14:textId="77777777" w:rsidR="00CA19C1" w:rsidRDefault="00CA19C1"/>
    <w:p w14:paraId="7B77AB38" w14:textId="77777777" w:rsidR="00CA19C1" w:rsidRDefault="00CA19C1"/>
    <w:p w14:paraId="716A0FAF" w14:textId="77777777" w:rsidR="00CA19C1" w:rsidRDefault="00CA19C1"/>
    <w:p w14:paraId="70A3B6B6" w14:textId="77777777" w:rsidR="00CA19C1" w:rsidRDefault="00CA19C1"/>
    <w:p w14:paraId="0F22A5A7" w14:textId="77777777" w:rsidR="00CA19C1" w:rsidRDefault="00CA19C1"/>
    <w:p w14:paraId="70643330" w14:textId="77777777" w:rsidR="00CA19C1" w:rsidRDefault="00CA19C1"/>
    <w:p w14:paraId="04A2C93F" w14:textId="77777777" w:rsidR="00CA19C1" w:rsidRDefault="00CA19C1"/>
    <w:p w14:paraId="1EF37DE8" w14:textId="77777777" w:rsidR="00CA19C1" w:rsidRDefault="00CA19C1"/>
    <w:p w14:paraId="294D7B96" w14:textId="77777777" w:rsidR="00CA19C1" w:rsidRDefault="00CA19C1"/>
    <w:p w14:paraId="7188B8B2" w14:textId="77777777" w:rsidR="00CA19C1" w:rsidRDefault="00CA19C1"/>
    <w:p w14:paraId="25E27D59" w14:textId="77777777" w:rsidR="00CA19C1" w:rsidRDefault="00CA19C1"/>
    <w:p w14:paraId="2AA41B08" w14:textId="77777777" w:rsidR="00CA19C1" w:rsidRDefault="00CA19C1"/>
    <w:p w14:paraId="6BF120FE" w14:textId="77777777" w:rsidR="00CA19C1" w:rsidRDefault="00CA19C1"/>
    <w:p w14:paraId="58F4FD7D" w14:textId="77777777" w:rsidR="00CA19C1" w:rsidRDefault="00CA19C1"/>
    <w:p w14:paraId="24215A8C" w14:textId="77777777" w:rsidR="00CA19C1" w:rsidRDefault="00CA19C1"/>
    <w:p w14:paraId="6EAB6397" w14:textId="77777777" w:rsidR="00CA19C1" w:rsidRDefault="00CA19C1"/>
    <w:p w14:paraId="2562ACD6" w14:textId="77777777" w:rsidR="008E194A" w:rsidRDefault="008E194A"/>
    <w:p w14:paraId="7FDC91BF" w14:textId="77777777" w:rsidR="008E194A" w:rsidRDefault="008E194A"/>
    <w:p w14:paraId="30152C0D" w14:textId="77777777" w:rsidR="008E194A" w:rsidRDefault="008E194A"/>
    <w:p w14:paraId="3FCEBA09" w14:textId="77777777" w:rsidR="008E194A" w:rsidRDefault="008E194A"/>
    <w:p w14:paraId="29448047" w14:textId="77777777" w:rsidR="008E194A" w:rsidRDefault="008E194A"/>
    <w:p w14:paraId="55C3FD56" w14:textId="77777777" w:rsidR="008E194A" w:rsidRDefault="008E194A"/>
    <w:p w14:paraId="756F36B2" w14:textId="77777777" w:rsidR="008E194A" w:rsidRDefault="008E194A"/>
    <w:p w14:paraId="10CF32A0" w14:textId="77777777" w:rsidR="0004516F" w:rsidRDefault="0004516F"/>
    <w:p w14:paraId="17FDFF59" w14:textId="77777777" w:rsidR="0004516F" w:rsidRDefault="0004516F"/>
    <w:p w14:paraId="1F32B9E3" w14:textId="77777777" w:rsidR="0004516F" w:rsidRDefault="0004516F"/>
    <w:p w14:paraId="061CB741" w14:textId="77777777" w:rsidR="00EA0691" w:rsidRPr="00BA6806" w:rsidRDefault="00EA0691" w:rsidP="00EA0691">
      <w:pPr>
        <w:keepNext/>
        <w:keepLines/>
        <w:spacing w:before="240" w:after="240" w:line="240" w:lineRule="auto"/>
        <w:outlineLvl w:val="2"/>
        <w:rPr>
          <w:rFonts w:asciiTheme="majorHAnsi" w:eastAsiaTheme="majorEastAsia" w:hAnsiTheme="majorHAnsi" w:cstheme="majorBidi"/>
          <w:b/>
          <w:bCs/>
          <w:color w:val="007586" w:themeColor="text2"/>
          <w:sz w:val="24"/>
          <w:szCs w:val="22"/>
        </w:rPr>
      </w:pPr>
      <w:r>
        <w:rPr>
          <w:rFonts w:eastAsiaTheme="minorHAnsi"/>
          <w:noProof/>
          <w:sz w:val="22"/>
          <w:szCs w:val="22"/>
          <w:lang w:eastAsia="en-US"/>
        </w:rPr>
        <w:lastRenderedPageBreak/>
        <w:drawing>
          <wp:inline distT="0" distB="0" distL="0" distR="0" wp14:anchorId="4DAA16CA" wp14:editId="1139192E">
            <wp:extent cx="216000" cy="21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olor w:val="007586" w:themeColor="text2"/>
          <w:sz w:val="24"/>
          <w:szCs w:val="22"/>
        </w:rPr>
        <w:t xml:space="preserve"> </w:t>
      </w:r>
      <w:r w:rsidRPr="00BA6806">
        <w:rPr>
          <w:rFonts w:asciiTheme="majorHAnsi" w:eastAsiaTheme="majorEastAsia" w:hAnsiTheme="majorHAnsi" w:cstheme="majorBidi"/>
          <w:b/>
          <w:bCs/>
          <w:color w:val="007586" w:themeColor="text2"/>
          <w:sz w:val="24"/>
          <w:szCs w:val="22"/>
        </w:rPr>
        <w:t xml:space="preserve">Part </w:t>
      </w:r>
      <w:r>
        <w:rPr>
          <w:rFonts w:asciiTheme="majorHAnsi" w:eastAsiaTheme="majorEastAsia" w:hAnsiTheme="majorHAnsi" w:cstheme="majorBidi"/>
          <w:b/>
          <w:bCs/>
          <w:color w:val="007586" w:themeColor="text2"/>
          <w:sz w:val="24"/>
          <w:szCs w:val="22"/>
        </w:rPr>
        <w:t>Two</w:t>
      </w:r>
      <w:r w:rsidRPr="00BA6806">
        <w:rPr>
          <w:rFonts w:asciiTheme="majorHAnsi" w:eastAsiaTheme="majorEastAsia" w:hAnsiTheme="majorHAnsi" w:cstheme="majorBidi"/>
          <w:b/>
          <w:bCs/>
          <w:color w:val="007586" w:themeColor="text2"/>
          <w:sz w:val="24"/>
          <w:szCs w:val="22"/>
        </w:rPr>
        <w:t>: When a fall occurs</w:t>
      </w:r>
      <w:r>
        <w:rPr>
          <w:rFonts w:asciiTheme="majorHAnsi" w:eastAsiaTheme="majorEastAsia" w:hAnsiTheme="majorHAnsi" w:cstheme="majorBidi"/>
          <w:b/>
          <w:bCs/>
          <w:color w:val="007586" w:themeColor="text2"/>
          <w:sz w:val="24"/>
          <w:szCs w:val="22"/>
        </w:rPr>
        <w:t xml:space="preserve"> </w:t>
      </w:r>
      <w:r w:rsidRPr="00836F28">
        <w:rPr>
          <w:rFonts w:asciiTheme="majorHAnsi" w:eastAsiaTheme="majorEastAsia" w:hAnsiTheme="majorHAnsi" w:cstheme="majorBidi"/>
          <w:b/>
          <w:color w:val="007586" w:themeColor="text2"/>
          <w:sz w:val="24"/>
          <w:szCs w:val="22"/>
        </w:rPr>
        <w:t>– Timeline</w:t>
      </w:r>
    </w:p>
    <w:p w14:paraId="16AEDEE8" w14:textId="77777777" w:rsidR="00EA0691" w:rsidRDefault="00EA0691" w:rsidP="00EA0691">
      <w:r>
        <w:t>(Insert or create your timeline here)</w:t>
      </w:r>
    </w:p>
    <w:p w14:paraId="2625BED5" w14:textId="77777777" w:rsidR="00115EC4" w:rsidRDefault="00115EC4"/>
    <w:p w14:paraId="36F681FC" w14:textId="77777777" w:rsidR="00115EC4" w:rsidRDefault="00115EC4"/>
    <w:p w14:paraId="53E29186" w14:textId="77777777" w:rsidR="00115EC4" w:rsidRDefault="00115EC4"/>
    <w:p w14:paraId="1BC30B68" w14:textId="77777777" w:rsidR="00115EC4" w:rsidRDefault="00115EC4"/>
    <w:p w14:paraId="1122F07B" w14:textId="77777777" w:rsidR="00115EC4" w:rsidRDefault="00115EC4"/>
    <w:p w14:paraId="3CD5301F" w14:textId="77777777" w:rsidR="00115EC4" w:rsidRDefault="00115EC4"/>
    <w:p w14:paraId="0AC179A7" w14:textId="77777777" w:rsidR="00115EC4" w:rsidRDefault="00115EC4"/>
    <w:p w14:paraId="5D546AB1" w14:textId="77777777" w:rsidR="00115EC4" w:rsidRDefault="00115EC4"/>
    <w:p w14:paraId="6EDEB177" w14:textId="77777777" w:rsidR="00115EC4" w:rsidRDefault="00115EC4"/>
    <w:p w14:paraId="3813A0FC" w14:textId="77777777" w:rsidR="00115EC4" w:rsidRDefault="00115EC4"/>
    <w:p w14:paraId="05C277AB" w14:textId="77777777" w:rsidR="00115EC4" w:rsidRDefault="00115EC4"/>
    <w:p w14:paraId="00209020" w14:textId="77777777" w:rsidR="00115EC4" w:rsidRDefault="00115EC4"/>
    <w:p w14:paraId="65EBF6AA" w14:textId="77777777" w:rsidR="00115EC4" w:rsidRDefault="00115EC4"/>
    <w:p w14:paraId="1208556E" w14:textId="77777777" w:rsidR="00115EC4" w:rsidRDefault="00115EC4"/>
    <w:p w14:paraId="0D8782ED" w14:textId="77777777" w:rsidR="00115EC4" w:rsidRDefault="00115EC4"/>
    <w:p w14:paraId="6F4CD3EB" w14:textId="77777777" w:rsidR="00115EC4" w:rsidRDefault="00115EC4"/>
    <w:p w14:paraId="718E2D84" w14:textId="77777777" w:rsidR="00115EC4" w:rsidRDefault="00115EC4"/>
    <w:p w14:paraId="53E8A125" w14:textId="77777777" w:rsidR="00115EC4" w:rsidRDefault="00115EC4"/>
    <w:p w14:paraId="29718631" w14:textId="77777777" w:rsidR="00115EC4" w:rsidRDefault="00115EC4"/>
    <w:p w14:paraId="0F25D5DD" w14:textId="77777777" w:rsidR="00115EC4" w:rsidRDefault="00115EC4"/>
    <w:p w14:paraId="0988A64A" w14:textId="77777777" w:rsidR="00115EC4" w:rsidRDefault="00115EC4"/>
    <w:p w14:paraId="4D631F45" w14:textId="77777777" w:rsidR="00115EC4" w:rsidRDefault="00115EC4"/>
    <w:p w14:paraId="7D84E60E" w14:textId="77777777" w:rsidR="00115EC4" w:rsidRDefault="00115EC4"/>
    <w:p w14:paraId="49562634" w14:textId="77777777" w:rsidR="00115EC4" w:rsidRDefault="00115EC4"/>
    <w:p w14:paraId="0AEA21B2" w14:textId="77777777" w:rsidR="00115EC4" w:rsidRDefault="00115EC4"/>
    <w:p w14:paraId="584D024B" w14:textId="77777777" w:rsidR="00115EC4" w:rsidRDefault="00115EC4"/>
    <w:p w14:paraId="217F58B9" w14:textId="77777777" w:rsidR="008E194A" w:rsidRDefault="008E194A"/>
    <w:p w14:paraId="70852816" w14:textId="77777777" w:rsidR="00627843" w:rsidRDefault="00627843"/>
    <w:p w14:paraId="5A7C00BE" w14:textId="77777777" w:rsidR="00627843" w:rsidRDefault="00627843"/>
    <w:p w14:paraId="7E20A851" w14:textId="77777777" w:rsidR="00627843" w:rsidRDefault="00627843"/>
    <w:p w14:paraId="40B5312D" w14:textId="77777777" w:rsidR="00627843" w:rsidRDefault="00627843" w:rsidP="00627843">
      <w:pPr>
        <w:pStyle w:val="Heading3"/>
        <w:spacing w:after="240"/>
      </w:pPr>
      <w:r>
        <w:rPr>
          <w:noProof/>
        </w:rPr>
        <w:lastRenderedPageBreak/>
        <w:drawing>
          <wp:inline distT="0" distB="0" distL="0" distR="0" wp14:anchorId="022C711B" wp14:editId="7DFBBF8B">
            <wp:extent cx="216000" cy="216000"/>
            <wp:effectExtent l="0" t="0" r="0" b="0"/>
            <wp:docPr id="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Part Two: When a fall occurs – Patient Factors: Template 2</w:t>
      </w:r>
    </w:p>
    <w:tbl>
      <w:tblPr>
        <w:tblStyle w:val="TableGrid"/>
        <w:tblpPr w:leftFromText="180" w:rightFromText="180" w:vertAnchor="text" w:tblpY="1"/>
        <w:tblOverlap w:val="never"/>
        <w:tblW w:w="213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990"/>
        <w:gridCol w:w="9466"/>
        <w:gridCol w:w="625"/>
        <w:gridCol w:w="702"/>
        <w:gridCol w:w="702"/>
        <w:gridCol w:w="702"/>
        <w:gridCol w:w="609"/>
        <w:gridCol w:w="605"/>
        <w:gridCol w:w="555"/>
        <w:gridCol w:w="15"/>
      </w:tblGrid>
      <w:tr w:rsidR="00391DAB" w:rsidRPr="00AF7D87" w14:paraId="63A03D5E" w14:textId="77777777" w:rsidTr="00926E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83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</w:tcPr>
          <w:p w14:paraId="48C9C6B8" w14:textId="77777777" w:rsidR="00391DAB" w:rsidRPr="00AF7D87" w:rsidRDefault="00391DAB" w:rsidP="00926EDC">
            <w:pPr>
              <w:rPr>
                <w:b/>
                <w:bCs/>
              </w:rPr>
            </w:pPr>
            <w:bookmarkStart w:id="6" w:name="_Toc101343296"/>
            <w:bookmarkStart w:id="7" w:name="_Toc101343691"/>
            <w:bookmarkStart w:id="8" w:name="_Toc101360419"/>
            <w:bookmarkStart w:id="9" w:name="_Toc113025719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</w:tcPr>
          <w:p w14:paraId="7FD9623F" w14:textId="77777777" w:rsidR="00391DAB" w:rsidRPr="00AF7D87" w:rsidRDefault="00391DAB" w:rsidP="00926EDC">
            <w:pPr>
              <w:rPr>
                <w:b/>
                <w:bCs/>
              </w:rPr>
            </w:pPr>
          </w:p>
        </w:tc>
        <w:tc>
          <w:tcPr>
            <w:tcW w:w="13966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</w:tcPr>
          <w:p w14:paraId="519B102F" w14:textId="77777777" w:rsidR="00391DAB" w:rsidRPr="00BA7C57" w:rsidRDefault="00391DAB" w:rsidP="00926EDC">
            <w:pPr>
              <w:pStyle w:val="SCVtablebody"/>
              <w:rPr>
                <w:b/>
                <w:bCs/>
              </w:rPr>
            </w:pPr>
            <w:r w:rsidRPr="00BA7C57">
              <w:rPr>
                <w:b/>
                <w:bCs/>
              </w:rPr>
              <w:t>How might we improve the system to better support future patients with similar characteristics and needs?</w:t>
            </w:r>
          </w:p>
          <w:p w14:paraId="44C8BA4F" w14:textId="77777777" w:rsidR="00391DAB" w:rsidRPr="00AF7D87" w:rsidRDefault="00391DAB" w:rsidP="00926EDC">
            <w:pPr>
              <w:pStyle w:val="SCVtablebody"/>
              <w:rPr>
                <w:b/>
                <w:bCs/>
              </w:rPr>
            </w:pPr>
            <w:r w:rsidRPr="61AAAC57">
              <w:rPr>
                <w:b/>
                <w:bCs/>
              </w:rPr>
              <w:t xml:space="preserve">What systems factors might we leverage? Indicate in the left-hand columns which system levels your improvement ideas are linked to. </w:t>
            </w:r>
          </w:p>
        </w:tc>
      </w:tr>
      <w:tr w:rsidR="00391DAB" w:rsidRPr="00AF7D87" w14:paraId="224F17F6" w14:textId="77777777" w:rsidTr="00926EDC">
        <w:trPr>
          <w:trHeight w:val="2199"/>
        </w:trPr>
        <w:tc>
          <w:tcPr>
            <w:tcW w:w="3330" w:type="dxa"/>
            <w:tcBorders>
              <w:top w:val="single" w:sz="24" w:space="0" w:color="A6A6A6" w:themeColor="background1" w:themeShade="A6"/>
            </w:tcBorders>
          </w:tcPr>
          <w:p w14:paraId="155F22BB" w14:textId="77777777" w:rsidR="00391DAB" w:rsidRPr="009E7C22" w:rsidRDefault="00391DAB" w:rsidP="00926EDC">
            <w:pPr>
              <w:pStyle w:val="SCVtablecolhead"/>
            </w:pPr>
            <w:r w:rsidRPr="009E7C22">
              <w:t>PATIENT FACTOR</w:t>
            </w:r>
          </w:p>
          <w:p w14:paraId="7DC422C4" w14:textId="77777777" w:rsidR="00391DAB" w:rsidRPr="009E7C22" w:rsidRDefault="00391DAB" w:rsidP="00926EDC">
            <w:pPr>
              <w:pStyle w:val="SCVtablecolhead"/>
            </w:pPr>
            <w:r w:rsidRPr="009E7C22">
              <w:t>CATEGORY</w:t>
            </w:r>
          </w:p>
        </w:tc>
        <w:tc>
          <w:tcPr>
            <w:tcW w:w="3990" w:type="dxa"/>
            <w:tcBorders>
              <w:top w:val="single" w:sz="24" w:space="0" w:color="A6A6A6" w:themeColor="background1" w:themeShade="A6"/>
            </w:tcBorders>
          </w:tcPr>
          <w:p w14:paraId="6876BA4D" w14:textId="77777777" w:rsidR="00391DAB" w:rsidRPr="009E7C22" w:rsidRDefault="00391DAB" w:rsidP="00926EDC">
            <w:pPr>
              <w:pStyle w:val="SCVtablecolhead"/>
            </w:pPr>
            <w:r>
              <w:t>EVIDENCE</w:t>
            </w:r>
          </w:p>
        </w:tc>
        <w:tc>
          <w:tcPr>
            <w:tcW w:w="9466" w:type="dxa"/>
            <w:tcBorders>
              <w:top w:val="single" w:sz="24" w:space="0" w:color="A6A6A6" w:themeColor="background1" w:themeShade="A6"/>
            </w:tcBorders>
          </w:tcPr>
          <w:p w14:paraId="2DD61AFA" w14:textId="77777777" w:rsidR="00391DAB" w:rsidRPr="00AF7D87" w:rsidRDefault="00391DAB" w:rsidP="00926EDC">
            <w:pPr>
              <w:pStyle w:val="SCVtablecolhead"/>
              <w:rPr>
                <w:rFonts w:ascii="Arial" w:hAnsi="Arial" w:cs="Arial"/>
                <w:color w:val="007586" w:themeColor="accent2"/>
              </w:rPr>
            </w:pPr>
            <w:r>
              <w:t>RECOMMENDATIONS</w:t>
            </w:r>
          </w:p>
        </w:tc>
        <w:tc>
          <w:tcPr>
            <w:tcW w:w="625" w:type="dxa"/>
            <w:tcBorders>
              <w:top w:val="single" w:sz="24" w:space="0" w:color="A6A6A6" w:themeColor="background1" w:themeShade="A6"/>
            </w:tcBorders>
            <w:textDirection w:val="btLr"/>
          </w:tcPr>
          <w:p w14:paraId="09D5BE18" w14:textId="77777777" w:rsidR="00391DAB" w:rsidRPr="007104E3" w:rsidRDefault="00391DAB" w:rsidP="00926EDC">
            <w:pPr>
              <w:pStyle w:val="SCVtablecolhead"/>
              <w:rPr>
                <w:sz w:val="16"/>
                <w:szCs w:val="16"/>
              </w:rPr>
            </w:pPr>
            <w:r w:rsidRPr="007104E3">
              <w:rPr>
                <w:sz w:val="16"/>
                <w:szCs w:val="16"/>
              </w:rPr>
              <w:t>Government, regulators &amp; external influences</w:t>
            </w:r>
          </w:p>
        </w:tc>
        <w:tc>
          <w:tcPr>
            <w:tcW w:w="702" w:type="dxa"/>
            <w:tcBorders>
              <w:top w:val="single" w:sz="24" w:space="0" w:color="A6A6A6" w:themeColor="background1" w:themeShade="A6"/>
            </w:tcBorders>
            <w:textDirection w:val="btLr"/>
          </w:tcPr>
          <w:p w14:paraId="67EA46F4" w14:textId="77777777" w:rsidR="00391DAB" w:rsidRPr="007104E3" w:rsidRDefault="00391DAB" w:rsidP="00926EDC">
            <w:pPr>
              <w:pStyle w:val="SCVtablecolhead"/>
              <w:rPr>
                <w:sz w:val="16"/>
                <w:szCs w:val="16"/>
              </w:rPr>
            </w:pPr>
            <w:r w:rsidRPr="007104E3">
              <w:rPr>
                <w:sz w:val="16"/>
                <w:szCs w:val="16"/>
              </w:rPr>
              <w:t>Organisational &amp; management factors</w:t>
            </w:r>
          </w:p>
        </w:tc>
        <w:tc>
          <w:tcPr>
            <w:tcW w:w="702" w:type="dxa"/>
            <w:tcBorders>
              <w:top w:val="single" w:sz="24" w:space="0" w:color="A6A6A6" w:themeColor="background1" w:themeShade="A6"/>
            </w:tcBorders>
            <w:textDirection w:val="btLr"/>
          </w:tcPr>
          <w:p w14:paraId="21B0ED3D" w14:textId="77777777" w:rsidR="00391DAB" w:rsidRPr="007104E3" w:rsidRDefault="00391DAB" w:rsidP="00926EDC">
            <w:pPr>
              <w:pStyle w:val="SCVtablecolhead"/>
              <w:rPr>
                <w:sz w:val="16"/>
                <w:szCs w:val="16"/>
              </w:rPr>
            </w:pPr>
            <w:r w:rsidRPr="007104E3">
              <w:rPr>
                <w:sz w:val="16"/>
                <w:szCs w:val="16"/>
              </w:rPr>
              <w:t>Work environment factors - physical</w:t>
            </w:r>
          </w:p>
        </w:tc>
        <w:tc>
          <w:tcPr>
            <w:tcW w:w="702" w:type="dxa"/>
            <w:tcBorders>
              <w:top w:val="single" w:sz="24" w:space="0" w:color="A6A6A6" w:themeColor="background1" w:themeShade="A6"/>
            </w:tcBorders>
            <w:textDirection w:val="btLr"/>
          </w:tcPr>
          <w:p w14:paraId="1B89F489" w14:textId="77777777" w:rsidR="00391DAB" w:rsidRPr="007104E3" w:rsidRDefault="00391DAB" w:rsidP="00926EDC">
            <w:pPr>
              <w:pStyle w:val="SCVtablecolhead"/>
              <w:rPr>
                <w:sz w:val="16"/>
                <w:szCs w:val="16"/>
              </w:rPr>
            </w:pPr>
            <w:r w:rsidRPr="007104E3">
              <w:rPr>
                <w:sz w:val="16"/>
                <w:szCs w:val="16"/>
              </w:rPr>
              <w:t>Work environment factors - workforce</w:t>
            </w:r>
          </w:p>
        </w:tc>
        <w:tc>
          <w:tcPr>
            <w:tcW w:w="609" w:type="dxa"/>
            <w:tcBorders>
              <w:top w:val="single" w:sz="24" w:space="0" w:color="A6A6A6" w:themeColor="background1" w:themeShade="A6"/>
            </w:tcBorders>
            <w:textDirection w:val="btLr"/>
          </w:tcPr>
          <w:p w14:paraId="1676E82A" w14:textId="77777777" w:rsidR="00391DAB" w:rsidRPr="007104E3" w:rsidRDefault="00391DAB" w:rsidP="00926EDC">
            <w:pPr>
              <w:pStyle w:val="SCVtablecolhead"/>
              <w:rPr>
                <w:sz w:val="16"/>
                <w:szCs w:val="16"/>
              </w:rPr>
            </w:pPr>
            <w:r w:rsidRPr="007104E3">
              <w:rPr>
                <w:sz w:val="16"/>
                <w:szCs w:val="16"/>
              </w:rPr>
              <w:t>Task &amp; technology factors</w:t>
            </w:r>
          </w:p>
        </w:tc>
        <w:tc>
          <w:tcPr>
            <w:tcW w:w="605" w:type="dxa"/>
            <w:tcBorders>
              <w:top w:val="single" w:sz="24" w:space="0" w:color="A6A6A6" w:themeColor="background1" w:themeShade="A6"/>
            </w:tcBorders>
            <w:textDirection w:val="btLr"/>
          </w:tcPr>
          <w:p w14:paraId="6AB5562B" w14:textId="77777777" w:rsidR="00391DAB" w:rsidRPr="007104E3" w:rsidRDefault="00391DAB" w:rsidP="00926EDC">
            <w:pPr>
              <w:pStyle w:val="SCVtablecolhead"/>
              <w:rPr>
                <w:sz w:val="16"/>
                <w:szCs w:val="16"/>
              </w:rPr>
            </w:pPr>
            <w:r w:rsidRPr="007104E3">
              <w:rPr>
                <w:sz w:val="16"/>
                <w:szCs w:val="16"/>
              </w:rPr>
              <w:t>Teamwork</w:t>
            </w:r>
          </w:p>
        </w:tc>
        <w:tc>
          <w:tcPr>
            <w:tcW w:w="570" w:type="dxa"/>
            <w:gridSpan w:val="2"/>
            <w:textDirection w:val="btLr"/>
          </w:tcPr>
          <w:p w14:paraId="49B79154" w14:textId="77777777" w:rsidR="00391DAB" w:rsidRPr="007104E3" w:rsidRDefault="00391DAB" w:rsidP="00926EDC">
            <w:pPr>
              <w:pStyle w:val="SCVtablecolhead"/>
              <w:rPr>
                <w:sz w:val="16"/>
                <w:szCs w:val="16"/>
              </w:rPr>
            </w:pPr>
            <w:r w:rsidRPr="007104E3">
              <w:rPr>
                <w:sz w:val="16"/>
                <w:szCs w:val="16"/>
              </w:rPr>
              <w:t>Staff factors</w:t>
            </w:r>
          </w:p>
        </w:tc>
      </w:tr>
      <w:tr w:rsidR="00391DAB" w:rsidRPr="00AF7D87" w14:paraId="09F6B0CA" w14:textId="77777777" w:rsidTr="00926EDC">
        <w:trPr>
          <w:trHeight w:val="823"/>
        </w:trPr>
        <w:tc>
          <w:tcPr>
            <w:tcW w:w="3330" w:type="dxa"/>
          </w:tcPr>
          <w:p w14:paraId="4F57070B" w14:textId="77777777" w:rsidR="00391DAB" w:rsidRPr="00F92F7C" w:rsidRDefault="00391DAB" w:rsidP="00926EDC">
            <w:pPr>
              <w:pStyle w:val="SCVtablerowhead"/>
            </w:pPr>
            <w:r w:rsidRPr="00F92F7C">
              <w:t>History of falls</w:t>
            </w:r>
          </w:p>
        </w:tc>
        <w:tc>
          <w:tcPr>
            <w:tcW w:w="3990" w:type="dxa"/>
          </w:tcPr>
          <w:p w14:paraId="58B60032" w14:textId="77777777" w:rsidR="00391DAB" w:rsidRPr="000F19A6" w:rsidRDefault="00391DAB" w:rsidP="00926ED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6" w:type="dxa"/>
          </w:tcPr>
          <w:p w14:paraId="593257C7" w14:textId="77777777" w:rsidR="00391DAB" w:rsidRPr="000F19A6" w:rsidRDefault="00391DAB" w:rsidP="00926ED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VIC" w:hAnsi="VIC"/>
              <w:color w:val="2B579A"/>
              <w:shd w:val="clear" w:color="auto" w:fill="E6E6E6"/>
            </w:rPr>
            <w:id w:val="-22098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7B5E506B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i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4279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C4024FC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75034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73D7CB29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95371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3899C839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 w:rsidRPr="000F19A6">
                  <w:rPr>
                    <w:rFonts w:ascii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37123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7EA314EF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 w:rsidRPr="000F19A6">
                  <w:rPr>
                    <w:rFonts w:ascii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73736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51671A0C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 w:rsidRPr="000F19A6">
                  <w:rPr>
                    <w:rFonts w:ascii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3108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</w:tcPr>
              <w:p w14:paraId="7B5F16B2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391DAB" w:rsidRPr="00AF7D87" w14:paraId="7CE1F639" w14:textId="77777777" w:rsidTr="00926EDC">
        <w:trPr>
          <w:trHeight w:val="823"/>
        </w:trPr>
        <w:tc>
          <w:tcPr>
            <w:tcW w:w="3330" w:type="dxa"/>
          </w:tcPr>
          <w:p w14:paraId="57E8EE41" w14:textId="77777777" w:rsidR="00391DAB" w:rsidRPr="00F92F7C" w:rsidRDefault="00391DAB" w:rsidP="00926EDC">
            <w:pPr>
              <w:pStyle w:val="SCVtablerowhead"/>
            </w:pPr>
            <w:r w:rsidRPr="00F92F7C">
              <w:t>Medications</w:t>
            </w:r>
          </w:p>
          <w:p w14:paraId="1E090849" w14:textId="77777777" w:rsidR="00391DAB" w:rsidRPr="00F92F7C" w:rsidRDefault="00391DAB" w:rsidP="00926EDC">
            <w:pPr>
              <w:pStyle w:val="SCVtablerowhead"/>
            </w:pPr>
          </w:p>
          <w:p w14:paraId="5B8F95BC" w14:textId="77777777" w:rsidR="00391DAB" w:rsidRPr="00F92F7C" w:rsidRDefault="00391DAB" w:rsidP="00926EDC">
            <w:pPr>
              <w:pStyle w:val="SCVtablerowhead"/>
            </w:pPr>
            <w:r w:rsidRPr="00F92F7C">
              <w:t>(</w:t>
            </w:r>
            <w:r w:rsidRPr="00F92F7C">
              <w:rPr>
                <w:sz w:val="16"/>
                <w:szCs w:val="16"/>
              </w:rPr>
              <w:t>Consider Narcotics, Benzodiazepines, Antidepressants, Antipsychotics, Beta Blockers, ACE Inhibitors, Anticoagulants, Diuretics)</w:t>
            </w:r>
          </w:p>
        </w:tc>
        <w:tc>
          <w:tcPr>
            <w:tcW w:w="3990" w:type="dxa"/>
          </w:tcPr>
          <w:p w14:paraId="2E70367F" w14:textId="77777777" w:rsidR="00391DAB" w:rsidRPr="0020548B" w:rsidRDefault="00391DAB" w:rsidP="00926EDC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6" w:type="dxa"/>
          </w:tcPr>
          <w:p w14:paraId="21E780E1" w14:textId="77777777" w:rsidR="00391DAB" w:rsidRPr="0020548B" w:rsidRDefault="00391DAB" w:rsidP="00926ED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VIC" w:hAnsi="VIC"/>
              <w:color w:val="2B579A"/>
              <w:shd w:val="clear" w:color="auto" w:fill="E6E6E6"/>
            </w:rPr>
            <w:id w:val="196715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4947E9F1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i/>
                    <w:iCs/>
                    <w:sz w:val="20"/>
                    <w:szCs w:val="20"/>
                  </w:rPr>
                </w:pPr>
                <w:r w:rsidRPr="000F19A6">
                  <w:rPr>
                    <w:rFonts w:ascii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29644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6E690D9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 w:rsidRPr="000F19A6">
                  <w:rPr>
                    <w:rFonts w:ascii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24091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364FCDEB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78477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2E9B783B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 w:rsidRPr="000F19A6">
                  <w:rPr>
                    <w:rFonts w:ascii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60424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1D602A54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 w:rsidRPr="000F19A6">
                  <w:rPr>
                    <w:rFonts w:ascii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58995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0D44A984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 w:rsidRPr="000F19A6">
                  <w:rPr>
                    <w:rFonts w:ascii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56725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</w:tcPr>
              <w:p w14:paraId="1E27EDFE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391DAB" w:rsidRPr="00AF7D87" w14:paraId="4D3293EC" w14:textId="77777777" w:rsidTr="00926EDC">
        <w:trPr>
          <w:trHeight w:val="823"/>
        </w:trPr>
        <w:tc>
          <w:tcPr>
            <w:tcW w:w="3330" w:type="dxa"/>
          </w:tcPr>
          <w:p w14:paraId="03AFD774" w14:textId="77777777" w:rsidR="00391DAB" w:rsidRPr="00F92F7C" w:rsidRDefault="00391DAB" w:rsidP="00926EDC">
            <w:pPr>
              <w:pStyle w:val="SCVtablerowhead"/>
            </w:pPr>
            <w:r w:rsidRPr="00F92F7C">
              <w:t>Medical history</w:t>
            </w:r>
          </w:p>
        </w:tc>
        <w:tc>
          <w:tcPr>
            <w:tcW w:w="3990" w:type="dxa"/>
          </w:tcPr>
          <w:p w14:paraId="0BE9429A" w14:textId="77777777" w:rsidR="00391DAB" w:rsidRPr="00E7493A" w:rsidRDefault="00391DAB" w:rsidP="00926EDC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6" w:type="dxa"/>
          </w:tcPr>
          <w:p w14:paraId="0EACD009" w14:textId="77777777" w:rsidR="00391DAB" w:rsidRPr="00E7493A" w:rsidRDefault="00391DAB" w:rsidP="00926ED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VIC" w:hAnsi="VIC"/>
              <w:color w:val="2B579A"/>
              <w:shd w:val="clear" w:color="auto" w:fill="E6E6E6"/>
            </w:rPr>
            <w:id w:val="211477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16B5A4B1" w14:textId="77777777" w:rsidR="00391DAB" w:rsidRPr="00240177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45675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517BCF59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79197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15CE7A40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80068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2D34B8D3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32444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5AA34CBE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81197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45C409E9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46777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</w:tcPr>
              <w:p w14:paraId="0CBD1746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391DAB" w:rsidRPr="00AF7D87" w14:paraId="00F7A193" w14:textId="77777777" w:rsidTr="00926EDC">
        <w:trPr>
          <w:trHeight w:val="823"/>
        </w:trPr>
        <w:tc>
          <w:tcPr>
            <w:tcW w:w="3330" w:type="dxa"/>
          </w:tcPr>
          <w:p w14:paraId="2861A71E" w14:textId="77777777" w:rsidR="00391DAB" w:rsidRPr="00F92F7C" w:rsidRDefault="00391DAB" w:rsidP="00926EDC">
            <w:pPr>
              <w:pStyle w:val="SCVtablerowhead"/>
            </w:pPr>
            <w:r w:rsidRPr="00F92F7C">
              <w:t>Cognition</w:t>
            </w:r>
          </w:p>
          <w:p w14:paraId="4554F055" w14:textId="77777777" w:rsidR="00391DAB" w:rsidRPr="00F92F7C" w:rsidRDefault="00391DAB" w:rsidP="00926EDC">
            <w:pPr>
              <w:pStyle w:val="SCVtablerowhead"/>
              <w:rPr>
                <w:sz w:val="16"/>
                <w:szCs w:val="16"/>
              </w:rPr>
            </w:pPr>
            <w:r w:rsidRPr="00F92F7C">
              <w:rPr>
                <w:sz w:val="16"/>
                <w:szCs w:val="16"/>
              </w:rPr>
              <w:t>(Delirium, Dementia, Hypoxia, Short term memory loss, Impulsive behaviour)</w:t>
            </w:r>
          </w:p>
        </w:tc>
        <w:tc>
          <w:tcPr>
            <w:tcW w:w="3990" w:type="dxa"/>
          </w:tcPr>
          <w:p w14:paraId="6694BCD3" w14:textId="77777777" w:rsidR="00391DAB" w:rsidRPr="00E7493A" w:rsidRDefault="00391DAB" w:rsidP="00926EDC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6" w:type="dxa"/>
          </w:tcPr>
          <w:p w14:paraId="731CE395" w14:textId="77777777" w:rsidR="00391DAB" w:rsidRPr="00F679BA" w:rsidRDefault="00391DAB" w:rsidP="00926ED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VIC" w:hAnsi="VIC"/>
              <w:color w:val="2B579A"/>
              <w:shd w:val="clear" w:color="auto" w:fill="E6E6E6"/>
            </w:rPr>
            <w:id w:val="89170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3653D1C7" w14:textId="77777777" w:rsidR="00391DAB" w:rsidRPr="00240177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22183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48A38281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38433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43D26614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51340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79A2F796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42098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7C012C07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21561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5402F02B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63478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</w:tcPr>
              <w:p w14:paraId="0FC4838E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391DAB" w:rsidRPr="00AF7D87" w14:paraId="1FC6F768" w14:textId="77777777" w:rsidTr="00926EDC">
        <w:trPr>
          <w:trHeight w:val="823"/>
        </w:trPr>
        <w:tc>
          <w:tcPr>
            <w:tcW w:w="3330" w:type="dxa"/>
          </w:tcPr>
          <w:p w14:paraId="36FE46B7" w14:textId="77777777" w:rsidR="00391DAB" w:rsidRPr="00F92F7C" w:rsidRDefault="00391DAB" w:rsidP="00926EDC">
            <w:pPr>
              <w:pStyle w:val="SCVtablerowhead"/>
            </w:pPr>
            <w:r w:rsidRPr="00F92F7C">
              <w:t>Continence and toileting</w:t>
            </w:r>
          </w:p>
        </w:tc>
        <w:tc>
          <w:tcPr>
            <w:tcW w:w="3990" w:type="dxa"/>
          </w:tcPr>
          <w:p w14:paraId="53EBAACE" w14:textId="77777777" w:rsidR="00391DAB" w:rsidRPr="00F679BA" w:rsidRDefault="00391DAB" w:rsidP="00926ED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9466" w:type="dxa"/>
          </w:tcPr>
          <w:p w14:paraId="13047B5A" w14:textId="77777777" w:rsidR="00391DAB" w:rsidRPr="00F679BA" w:rsidRDefault="00391DAB" w:rsidP="00926ED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VIC" w:hAnsi="VIC"/>
              <w:color w:val="2B579A"/>
              <w:shd w:val="clear" w:color="auto" w:fill="E6E6E6"/>
            </w:rPr>
            <w:id w:val="164615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2DFCEF5B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i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44292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5B7750B8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45214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0B609ACF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20816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141FA343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38829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1CC6ED53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84502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168B5488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24838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</w:tcPr>
              <w:p w14:paraId="7A36B4E7" w14:textId="77777777" w:rsidR="00391DAB" w:rsidRPr="008903BC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391DAB" w:rsidRPr="00AF7D87" w14:paraId="600E5276" w14:textId="77777777" w:rsidTr="00926EDC">
        <w:trPr>
          <w:trHeight w:val="823"/>
        </w:trPr>
        <w:tc>
          <w:tcPr>
            <w:tcW w:w="3330" w:type="dxa"/>
          </w:tcPr>
          <w:p w14:paraId="2F0E236E" w14:textId="77777777" w:rsidR="00391DAB" w:rsidRPr="00F92F7C" w:rsidRDefault="00391DAB" w:rsidP="00926EDC">
            <w:pPr>
              <w:pStyle w:val="SCVtablerowhead"/>
            </w:pPr>
            <w:r w:rsidRPr="00F92F7C">
              <w:t>Communication</w:t>
            </w:r>
          </w:p>
        </w:tc>
        <w:tc>
          <w:tcPr>
            <w:tcW w:w="3990" w:type="dxa"/>
          </w:tcPr>
          <w:p w14:paraId="4C71F3D9" w14:textId="77777777" w:rsidR="00391DAB" w:rsidRPr="000F19A6" w:rsidRDefault="00391DAB" w:rsidP="00926EDC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6" w:type="dxa"/>
          </w:tcPr>
          <w:p w14:paraId="4AA4B136" w14:textId="77777777" w:rsidR="00391DAB" w:rsidRPr="000F19A6" w:rsidRDefault="00391DAB" w:rsidP="00926ED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VIC" w:hAnsi="VIC"/>
              <w:color w:val="2B579A"/>
              <w:shd w:val="clear" w:color="auto" w:fill="E6E6E6"/>
            </w:rPr>
            <w:id w:val="42824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2B2F353E" w14:textId="77777777" w:rsidR="00391DAB" w:rsidRPr="00240177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03647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4D1A5015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84617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057F1730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90402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77A952F1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40872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35DFE4D5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4396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695A8DD4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47821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</w:tcPr>
              <w:p w14:paraId="51FFDEAC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391DAB" w:rsidRPr="00AF7D87" w14:paraId="4EEAC31D" w14:textId="77777777" w:rsidTr="00926EDC">
        <w:trPr>
          <w:trHeight w:val="823"/>
        </w:trPr>
        <w:tc>
          <w:tcPr>
            <w:tcW w:w="3330" w:type="dxa"/>
          </w:tcPr>
          <w:p w14:paraId="207E5AE0" w14:textId="77777777" w:rsidR="00391DAB" w:rsidRPr="00F92F7C" w:rsidRDefault="00391DAB" w:rsidP="00926EDC">
            <w:pPr>
              <w:pStyle w:val="SCVtablerowhead"/>
            </w:pPr>
            <w:r w:rsidRPr="00F92F7C">
              <w:t>Vision</w:t>
            </w:r>
          </w:p>
        </w:tc>
        <w:tc>
          <w:tcPr>
            <w:tcW w:w="3990" w:type="dxa"/>
          </w:tcPr>
          <w:p w14:paraId="2A710D55" w14:textId="77777777" w:rsidR="00391DAB" w:rsidRPr="000F19A6" w:rsidRDefault="00391DAB" w:rsidP="00926ED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9466" w:type="dxa"/>
          </w:tcPr>
          <w:p w14:paraId="4E193412" w14:textId="77777777" w:rsidR="00391DAB" w:rsidRPr="000F19A6" w:rsidRDefault="00391DAB" w:rsidP="00926ED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VIC" w:hAnsi="VIC"/>
              <w:color w:val="2B579A"/>
              <w:shd w:val="clear" w:color="auto" w:fill="E6E6E6"/>
            </w:rPr>
            <w:id w:val="-6323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37EF673D" w14:textId="77777777" w:rsidR="00391DAB" w:rsidRPr="00240177" w:rsidRDefault="00391DAB" w:rsidP="00926EDC">
                <w:pPr>
                  <w:contextualSpacing/>
                  <w:rPr>
                    <w:rFonts w:ascii="VIC" w:hAnsi="VIC"/>
                    <w:i/>
                    <w:iCs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90960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76585AAF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85923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369BEF60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71819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173AFCD6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203726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4D0251BE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4058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6D06C21C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8590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</w:tcPr>
              <w:p w14:paraId="37518F14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391DAB" w:rsidRPr="00AF7D87" w14:paraId="2A0DC0E3" w14:textId="77777777" w:rsidTr="00926EDC">
        <w:trPr>
          <w:trHeight w:val="823"/>
        </w:trPr>
        <w:tc>
          <w:tcPr>
            <w:tcW w:w="3330" w:type="dxa"/>
            <w:shd w:val="clear" w:color="auto" w:fill="FFFFFF" w:themeFill="background1"/>
          </w:tcPr>
          <w:p w14:paraId="1F4C0900" w14:textId="77777777" w:rsidR="00391DAB" w:rsidRPr="00652403" w:rsidRDefault="00391DAB" w:rsidP="00926EDC">
            <w:pPr>
              <w:pStyle w:val="SCVtablerowhead"/>
            </w:pPr>
            <w:bookmarkStart w:id="10" w:name="_Hlk93477620"/>
            <w:r w:rsidRPr="00652403">
              <w:t>Mobility and Gait Aides</w:t>
            </w:r>
          </w:p>
          <w:p w14:paraId="43021A32" w14:textId="77777777" w:rsidR="00391DAB" w:rsidRPr="00652403" w:rsidRDefault="00391DAB" w:rsidP="00926EDC">
            <w:pPr>
              <w:pStyle w:val="SCVtablerowhead"/>
            </w:pPr>
            <w:r w:rsidRPr="00652403">
              <w:t>(Ambulation status, aides, footwear)</w:t>
            </w:r>
          </w:p>
        </w:tc>
        <w:tc>
          <w:tcPr>
            <w:tcW w:w="3990" w:type="dxa"/>
            <w:shd w:val="clear" w:color="auto" w:fill="FFFFFF" w:themeFill="background1"/>
          </w:tcPr>
          <w:p w14:paraId="42B3B7CC" w14:textId="77777777" w:rsidR="00391DAB" w:rsidRPr="000F19A6" w:rsidRDefault="00391DAB" w:rsidP="00926EDC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6" w:type="dxa"/>
            <w:shd w:val="clear" w:color="auto" w:fill="FFFFFF" w:themeFill="background1"/>
          </w:tcPr>
          <w:p w14:paraId="039ED977" w14:textId="77777777" w:rsidR="00391DAB" w:rsidRPr="000F19A6" w:rsidRDefault="00391DAB" w:rsidP="00926ED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VIC" w:hAnsi="VIC"/>
              <w:color w:val="2B579A"/>
              <w:shd w:val="clear" w:color="auto" w:fill="E6E6E6"/>
            </w:rPr>
            <w:id w:val="-175882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FFFFFF" w:themeFill="background1"/>
              </w:tcPr>
              <w:p w14:paraId="0009613B" w14:textId="77777777" w:rsidR="00391DAB" w:rsidRPr="00240177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31691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FFFFFF" w:themeFill="background1"/>
              </w:tcPr>
              <w:p w14:paraId="02E3D45A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2782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FFFFFF" w:themeFill="background1"/>
              </w:tcPr>
              <w:p w14:paraId="795631D9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0253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FFFFFF" w:themeFill="background1"/>
              </w:tcPr>
              <w:p w14:paraId="7AC33F51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12362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shd w:val="clear" w:color="auto" w:fill="FFFFFF" w:themeFill="background1"/>
              </w:tcPr>
              <w:p w14:paraId="2F610D5F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22464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shd w:val="clear" w:color="auto" w:fill="FFFFFF" w:themeFill="background1"/>
              </w:tcPr>
              <w:p w14:paraId="394AD499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87257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shd w:val="clear" w:color="auto" w:fill="FFFFFF" w:themeFill="background1"/>
              </w:tcPr>
              <w:p w14:paraId="06CAB851" w14:textId="77777777" w:rsidR="00391DAB" w:rsidRDefault="00391DAB" w:rsidP="00926EDC">
                <w:pPr>
                  <w:contextualSpacing/>
                  <w:rPr>
                    <w:rFonts w:ascii="VIC" w:hAnsi="V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  <w:bookmarkEnd w:id="10"/>
      <w:tr w:rsidR="00391DAB" w:rsidRPr="00AF7D87" w14:paraId="09287987" w14:textId="77777777" w:rsidTr="00926EDC">
        <w:trPr>
          <w:trHeight w:val="823"/>
        </w:trPr>
        <w:tc>
          <w:tcPr>
            <w:tcW w:w="3330" w:type="dxa"/>
          </w:tcPr>
          <w:p w14:paraId="6CAD868D" w14:textId="77777777" w:rsidR="00391DAB" w:rsidRPr="00F92F7C" w:rsidRDefault="00391DAB" w:rsidP="00926EDC">
            <w:pPr>
              <w:pStyle w:val="SCVtablerowhead"/>
            </w:pPr>
            <w:r>
              <w:t xml:space="preserve">Other </w:t>
            </w:r>
          </w:p>
          <w:p w14:paraId="580FB101" w14:textId="77777777" w:rsidR="00391DAB" w:rsidRPr="00F92F7C" w:rsidRDefault="00391DAB" w:rsidP="00926EDC">
            <w:pPr>
              <w:pStyle w:val="SCVtablerowhead"/>
            </w:pPr>
            <w:r>
              <w:t>(You can add additional rows if required)</w:t>
            </w:r>
          </w:p>
        </w:tc>
        <w:tc>
          <w:tcPr>
            <w:tcW w:w="3990" w:type="dxa"/>
          </w:tcPr>
          <w:p w14:paraId="6D064ED9" w14:textId="77777777" w:rsidR="00391DAB" w:rsidRPr="000F19A6" w:rsidRDefault="00391DAB" w:rsidP="00926EDC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66" w:type="dxa"/>
          </w:tcPr>
          <w:p w14:paraId="260BD2B8" w14:textId="77777777" w:rsidR="00391DAB" w:rsidRPr="000F19A6" w:rsidRDefault="00391DAB" w:rsidP="00926ED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ascii="VIC" w:hAnsi="VIC"/>
              <w:color w:val="2B579A"/>
              <w:shd w:val="clear" w:color="auto" w:fill="E6E6E6"/>
            </w:rPr>
            <w:id w:val="33927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2E9FA84C" w14:textId="77777777" w:rsidR="00391DAB" w:rsidRPr="000611B2" w:rsidRDefault="00391DAB" w:rsidP="00926EDC">
                <w:pPr>
                  <w:contextualSpacing/>
                  <w:rPr>
                    <w:rFonts w:ascii="VIC" w:hAnsi="VIC"/>
                    <w:color w:val="2B579A"/>
                    <w:shd w:val="clear" w:color="auto" w:fill="E6E6E6"/>
                  </w:rPr>
                </w:pPr>
                <w:r w:rsidRPr="000611B2">
                  <w:rPr>
                    <w:rFonts w:ascii="Segoe UI Symbol" w:hAnsi="Segoe UI Symbol" w:cs="Segoe UI Symbo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-91362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3E084214" w14:textId="77777777" w:rsidR="00391DAB" w:rsidRPr="000611B2" w:rsidRDefault="00391DAB" w:rsidP="00926EDC">
                <w:pPr>
                  <w:contextualSpacing/>
                  <w:rPr>
                    <w:rFonts w:ascii="VIC" w:hAnsi="VIC"/>
                    <w:color w:val="2B579A"/>
                    <w:shd w:val="clear" w:color="auto" w:fill="E6E6E6"/>
                  </w:rPr>
                </w:pPr>
                <w:r w:rsidRPr="000611B2">
                  <w:rPr>
                    <w:rFonts w:ascii="Segoe UI Symbol" w:hAnsi="Segoe UI Symbol" w:cs="Segoe UI Symbo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90825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5DDBC444" w14:textId="77777777" w:rsidR="00391DAB" w:rsidRPr="000611B2" w:rsidRDefault="00391DAB" w:rsidP="00926EDC">
                <w:pPr>
                  <w:contextualSpacing/>
                  <w:rPr>
                    <w:rFonts w:ascii="VIC" w:hAnsi="VIC"/>
                    <w:color w:val="2B579A"/>
                    <w:shd w:val="clear" w:color="auto" w:fill="E6E6E6"/>
                  </w:rPr>
                </w:pPr>
                <w:r w:rsidRPr="000611B2">
                  <w:rPr>
                    <w:rFonts w:ascii="Segoe UI Symbol" w:hAnsi="Segoe UI Symbol" w:cs="Segoe UI Symbo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98935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53055E16" w14:textId="77777777" w:rsidR="00391DAB" w:rsidRPr="000611B2" w:rsidRDefault="00391DAB" w:rsidP="00926EDC">
                <w:pPr>
                  <w:contextualSpacing/>
                  <w:rPr>
                    <w:rFonts w:ascii="VIC" w:hAnsi="VIC"/>
                    <w:color w:val="2B579A"/>
                    <w:shd w:val="clear" w:color="auto" w:fill="E6E6E6"/>
                  </w:rPr>
                </w:pPr>
                <w:r w:rsidRPr="000611B2">
                  <w:rPr>
                    <w:rFonts w:ascii="Segoe UI Symbol" w:hAnsi="Segoe UI Symbol" w:cs="Segoe UI Symbo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14076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0FF755BA" w14:textId="77777777" w:rsidR="00391DAB" w:rsidRPr="000611B2" w:rsidRDefault="00391DAB" w:rsidP="00926EDC">
                <w:pPr>
                  <w:contextualSpacing/>
                  <w:rPr>
                    <w:rFonts w:ascii="VIC" w:hAnsi="VIC"/>
                    <w:color w:val="2B579A"/>
                    <w:shd w:val="clear" w:color="auto" w:fill="E6E6E6"/>
                  </w:rPr>
                </w:pPr>
                <w:r w:rsidRPr="000611B2">
                  <w:rPr>
                    <w:rFonts w:ascii="Segoe UI Symbol" w:hAnsi="Segoe UI Symbol" w:cs="Segoe UI Symbo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88737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1EA06AFB" w14:textId="77777777" w:rsidR="00391DAB" w:rsidRPr="000611B2" w:rsidRDefault="00391DAB" w:rsidP="00926EDC">
                <w:pPr>
                  <w:contextualSpacing/>
                  <w:rPr>
                    <w:rFonts w:ascii="VIC" w:hAnsi="VIC"/>
                    <w:color w:val="2B579A"/>
                    <w:shd w:val="clear" w:color="auto" w:fill="E6E6E6"/>
                  </w:rPr>
                </w:pPr>
                <w:r w:rsidRPr="000611B2">
                  <w:rPr>
                    <w:rFonts w:ascii="Segoe UI Symbol" w:hAnsi="Segoe UI Symbol" w:cs="Segoe UI Symbo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color w:val="2B579A"/>
              <w:shd w:val="clear" w:color="auto" w:fill="E6E6E6"/>
            </w:rPr>
            <w:id w:val="103800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</w:tcPr>
              <w:p w14:paraId="0B34F1AF" w14:textId="77777777" w:rsidR="00391DAB" w:rsidRPr="000611B2" w:rsidRDefault="00391DAB" w:rsidP="00926EDC">
                <w:pPr>
                  <w:contextualSpacing/>
                  <w:rPr>
                    <w:rFonts w:ascii="VIC" w:hAnsi="VIC"/>
                    <w:color w:val="2B579A"/>
                    <w:shd w:val="clear" w:color="auto" w:fill="E6E6E6"/>
                  </w:rPr>
                </w:pPr>
                <w:r w:rsidRPr="000611B2">
                  <w:rPr>
                    <w:rFonts w:ascii="Segoe UI Symbol" w:hAnsi="Segoe UI Symbol" w:cs="Segoe UI Symbol" w:hint="eastAsia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</w:tbl>
    <w:p w14:paraId="474E3258" w14:textId="267FE94A" w:rsidR="0019257B" w:rsidRDefault="00CF027E" w:rsidP="0019257B">
      <w:pPr>
        <w:pStyle w:val="Heading3"/>
        <w:spacing w:after="240"/>
      </w:pPr>
      <w:bookmarkStart w:id="11" w:name="_Toc101343298"/>
      <w:bookmarkStart w:id="12" w:name="_Toc101343692"/>
      <w:bookmarkStart w:id="13" w:name="_Toc101360420"/>
      <w:bookmarkStart w:id="14" w:name="_Toc113025720"/>
      <w:bookmarkEnd w:id="6"/>
      <w:bookmarkEnd w:id="7"/>
      <w:bookmarkEnd w:id="8"/>
      <w:bookmarkEnd w:id="9"/>
      <w:r>
        <w:rPr>
          <w:noProof/>
        </w:rPr>
        <w:lastRenderedPageBreak/>
        <w:drawing>
          <wp:inline distT="0" distB="0" distL="0" distR="0" wp14:anchorId="66D7CEB1" wp14:editId="67301F48">
            <wp:extent cx="216000" cy="216000"/>
            <wp:effectExtent l="0" t="0" r="0" b="0"/>
            <wp:docPr id="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9257B">
        <w:t xml:space="preserve">Part </w:t>
      </w:r>
      <w:r w:rsidR="0080681B">
        <w:t>Two</w:t>
      </w:r>
      <w:r w:rsidR="0019257B">
        <w:t>: When a fall occurs – System Factors: Template 3</w:t>
      </w:r>
      <w:bookmarkEnd w:id="11"/>
      <w:bookmarkEnd w:id="12"/>
      <w:bookmarkEnd w:id="13"/>
      <w:bookmarkEnd w:id="14"/>
    </w:p>
    <w:tbl>
      <w:tblPr>
        <w:tblStyle w:val="TableGrid"/>
        <w:tblW w:w="213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20" w:firstRow="1" w:lastRow="0" w:firstColumn="0" w:lastColumn="0" w:noHBand="0" w:noVBand="1"/>
      </w:tblPr>
      <w:tblGrid>
        <w:gridCol w:w="1555"/>
        <w:gridCol w:w="6391"/>
        <w:gridCol w:w="13451"/>
      </w:tblGrid>
      <w:tr w:rsidR="00D94182" w:rsidRPr="00B41C88" w14:paraId="7EB16D62" w14:textId="77777777" w:rsidTr="003A3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</w:tcPr>
          <w:p w14:paraId="306C14C4" w14:textId="77777777" w:rsidR="00D94182" w:rsidRPr="00B41C88" w:rsidRDefault="00D94182" w:rsidP="00572AE7">
            <w:pPr>
              <w:pStyle w:val="SCVtablecolhead"/>
            </w:pPr>
            <w:bookmarkStart w:id="15" w:name="_Hlk93070127"/>
            <w:r w:rsidRPr="27CE07CA">
              <w:t xml:space="preserve">Contributing </w:t>
            </w:r>
            <w:r>
              <w:t>systems f</w:t>
            </w:r>
            <w:r w:rsidRPr="27CE07CA">
              <w:t xml:space="preserve">actors </w:t>
            </w:r>
            <w:r>
              <w:t>l</w:t>
            </w:r>
            <w:r w:rsidRPr="27CE07CA">
              <w:t>evels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</w:tcPr>
          <w:p w14:paraId="3D656058" w14:textId="77777777" w:rsidR="00D94182" w:rsidRPr="00B41C88" w:rsidRDefault="00D94182" w:rsidP="00572AE7">
            <w:pPr>
              <w:pStyle w:val="SCVtablecolhead"/>
            </w:pPr>
            <w:r>
              <w:t xml:space="preserve">Questions to prompt thinking- not all questions need answering, keep your thinking to the context of the fall being reviewed. Some system levels may not have contributing factors for the fall being reviewed. </w:t>
            </w:r>
          </w:p>
        </w:tc>
        <w:tc>
          <w:tcPr>
            <w:tcW w:w="13451" w:type="dxa"/>
            <w:tcBorders>
              <w:top w:val="single" w:sz="4" w:space="0" w:color="auto"/>
              <w:left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</w:tcPr>
          <w:p w14:paraId="752DF232" w14:textId="77777777" w:rsidR="00D94182" w:rsidRPr="00B41C88" w:rsidRDefault="00D94182" w:rsidP="00572AE7">
            <w:pPr>
              <w:pStyle w:val="SCVtablecolhead"/>
            </w:pPr>
            <w:r w:rsidRPr="27CE07CA">
              <w:t>Free text (use this to identify contributing factors or provide evidence of good care)</w:t>
            </w:r>
          </w:p>
        </w:tc>
      </w:tr>
      <w:bookmarkEnd w:id="15"/>
      <w:tr w:rsidR="00D94182" w:rsidRPr="00B41C88" w14:paraId="2BE29D55" w14:textId="77777777" w:rsidTr="00572AE7">
        <w:trPr>
          <w:trHeight w:val="1026"/>
        </w:trPr>
        <w:tc>
          <w:tcPr>
            <w:tcW w:w="1555" w:type="dxa"/>
            <w:tcBorders>
              <w:top w:val="single" w:sz="24" w:space="0" w:color="A6A6A6" w:themeColor="background1" w:themeShade="A6"/>
              <w:left w:val="single" w:sz="4" w:space="0" w:color="auto"/>
            </w:tcBorders>
            <w:hideMark/>
          </w:tcPr>
          <w:p w14:paraId="77BE474D" w14:textId="77777777" w:rsidR="00D94182" w:rsidRPr="00757CA3" w:rsidRDefault="00D94182" w:rsidP="00572AE7">
            <w:pPr>
              <w:pStyle w:val="SCVtablerowhead"/>
            </w:pPr>
            <w:r w:rsidRPr="00757CA3">
              <w:t xml:space="preserve">Government, regulators, and external influences </w:t>
            </w:r>
          </w:p>
        </w:tc>
        <w:tc>
          <w:tcPr>
            <w:tcW w:w="6391" w:type="dxa"/>
            <w:tcBorders>
              <w:top w:val="single" w:sz="24" w:space="0" w:color="A6A6A6" w:themeColor="background1" w:themeShade="A6"/>
              <w:right w:val="single" w:sz="4" w:space="0" w:color="auto"/>
            </w:tcBorders>
          </w:tcPr>
          <w:p w14:paraId="59C25B2B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>Were external factors that may influence falls prevention a factor?  E.g., funding, standards, staffing ratios, regulations?</w:t>
            </w:r>
          </w:p>
        </w:tc>
        <w:tc>
          <w:tcPr>
            <w:tcW w:w="13451" w:type="dxa"/>
            <w:tcBorders>
              <w:top w:val="single" w:sz="24" w:space="0" w:color="A6A6A6" w:themeColor="background1" w:themeShade="A6"/>
              <w:left w:val="single" w:sz="4" w:space="0" w:color="auto"/>
            </w:tcBorders>
          </w:tcPr>
          <w:p w14:paraId="103066C0" w14:textId="5738147D" w:rsidR="00D94182" w:rsidRPr="00147955" w:rsidRDefault="00D94182" w:rsidP="00572AE7">
            <w:pPr>
              <w:pStyle w:val="SCVtablebody"/>
              <w:rPr>
                <w:szCs w:val="18"/>
              </w:rPr>
            </w:pPr>
          </w:p>
        </w:tc>
      </w:tr>
      <w:tr w:rsidR="00D94182" w:rsidRPr="00B41C88" w14:paraId="134B6C3F" w14:textId="77777777" w:rsidTr="00572AE7">
        <w:trPr>
          <w:trHeight w:val="885"/>
        </w:trPr>
        <w:tc>
          <w:tcPr>
            <w:tcW w:w="1555" w:type="dxa"/>
            <w:hideMark/>
          </w:tcPr>
          <w:p w14:paraId="2FBA8798" w14:textId="77777777" w:rsidR="00D94182" w:rsidRPr="00B41C88" w:rsidRDefault="00D94182" w:rsidP="00572AE7">
            <w:pPr>
              <w:pStyle w:val="SCVtablerowhead"/>
            </w:pPr>
            <w:r w:rsidRPr="00B41C88">
              <w:t xml:space="preserve">Organisational and management factors </w:t>
            </w:r>
          </w:p>
        </w:tc>
        <w:tc>
          <w:tcPr>
            <w:tcW w:w="6391" w:type="dxa"/>
          </w:tcPr>
          <w:p w14:paraId="21F09129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Were falls procedures/policy/processes followed (e.g., falls prevention, falls risk screening, deteriorating patient, post fall huddles, advanced care planning, dignity of risk, handover)?      </w:t>
            </w:r>
          </w:p>
          <w:p w14:paraId="24FD9B8D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Is there a strong culture of falls prevention on ward x?    </w:t>
            </w:r>
          </w:p>
          <w:p w14:paraId="304538E8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Are falls outcomes and measure reported on ward x? </w:t>
            </w:r>
          </w:p>
          <w:p w14:paraId="6AA4D719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 Was equipment available that was required for patient care?                                                                               </w:t>
            </w:r>
          </w:p>
          <w:p w14:paraId="50DCCA79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 Was the patient involved in their own care planning? </w:t>
            </w:r>
          </w:p>
        </w:tc>
        <w:tc>
          <w:tcPr>
            <w:tcW w:w="13451" w:type="dxa"/>
          </w:tcPr>
          <w:p w14:paraId="45D18E43" w14:textId="31F9E7EA" w:rsidR="00D94182" w:rsidRPr="00147955" w:rsidRDefault="00D94182" w:rsidP="00147955">
            <w:pPr>
              <w:pStyle w:val="SCVtablebody"/>
              <w:rPr>
                <w:szCs w:val="18"/>
              </w:rPr>
            </w:pPr>
          </w:p>
        </w:tc>
      </w:tr>
      <w:tr w:rsidR="00D94182" w:rsidRPr="00B41C88" w14:paraId="7AD2710F" w14:textId="77777777" w:rsidTr="00572AE7">
        <w:trPr>
          <w:trHeight w:val="885"/>
        </w:trPr>
        <w:tc>
          <w:tcPr>
            <w:tcW w:w="1555" w:type="dxa"/>
            <w:hideMark/>
          </w:tcPr>
          <w:p w14:paraId="4F846070" w14:textId="77777777" w:rsidR="00D94182" w:rsidRPr="00B41C88" w:rsidRDefault="00D94182" w:rsidP="00572AE7">
            <w:pPr>
              <w:pStyle w:val="SCVtablerowhead"/>
            </w:pPr>
            <w:r w:rsidRPr="00B41C88">
              <w:t xml:space="preserve">Work environmental factors – physical </w:t>
            </w:r>
          </w:p>
        </w:tc>
        <w:tc>
          <w:tcPr>
            <w:tcW w:w="6391" w:type="dxa"/>
          </w:tcPr>
          <w:p w14:paraId="24748154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Was the area where the fall occurred free from hazards? E.g., linen skips, cords, waste bins etc. </w:t>
            </w:r>
          </w:p>
          <w:p w14:paraId="249248C9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Were the appropriate assistive devices available to the patient at the time of the fall? </w:t>
            </w:r>
          </w:p>
          <w:p w14:paraId="1AFF159F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If a sensor device was used, was it effective? </w:t>
            </w:r>
          </w:p>
          <w:p w14:paraId="46ED3CFE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If the patient was a high falls risk – were they placed in a room that was visible? </w:t>
            </w:r>
          </w:p>
          <w:p w14:paraId="1649BA03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>Were the required ambulating devices available? (e.g., Gait aid within reach?)</w:t>
            </w:r>
          </w:p>
          <w:p w14:paraId="2571C17C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Did the patient have access to a call bell? </w:t>
            </w:r>
          </w:p>
          <w:p w14:paraId="181874F6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Was the lighting adequate at the time of the fall? </w:t>
            </w:r>
          </w:p>
          <w:p w14:paraId="7D4BBCB5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>Were bed rails used appropriately?</w:t>
            </w:r>
          </w:p>
        </w:tc>
        <w:tc>
          <w:tcPr>
            <w:tcW w:w="13451" w:type="dxa"/>
          </w:tcPr>
          <w:p w14:paraId="5D93668F" w14:textId="33B6DAD1" w:rsidR="00D94182" w:rsidRPr="00147955" w:rsidRDefault="00D94182" w:rsidP="00572AE7">
            <w:pPr>
              <w:pStyle w:val="SCVtablebody"/>
              <w:rPr>
                <w:szCs w:val="18"/>
              </w:rPr>
            </w:pPr>
          </w:p>
        </w:tc>
      </w:tr>
      <w:tr w:rsidR="00D94182" w:rsidRPr="00B41C88" w14:paraId="572E4A7E" w14:textId="77777777" w:rsidTr="00572AE7">
        <w:trPr>
          <w:trHeight w:val="885"/>
        </w:trPr>
        <w:tc>
          <w:tcPr>
            <w:tcW w:w="1555" w:type="dxa"/>
            <w:hideMark/>
          </w:tcPr>
          <w:p w14:paraId="764848FA" w14:textId="77777777" w:rsidR="00D94182" w:rsidRPr="00B41C88" w:rsidRDefault="00D94182" w:rsidP="00572AE7">
            <w:pPr>
              <w:pStyle w:val="SCVtablerowhead"/>
            </w:pPr>
            <w:r w:rsidRPr="00B41C88">
              <w:t xml:space="preserve">Work environmental factors – workforce </w:t>
            </w:r>
          </w:p>
        </w:tc>
        <w:tc>
          <w:tcPr>
            <w:tcW w:w="6391" w:type="dxa"/>
          </w:tcPr>
          <w:p w14:paraId="4E249AD3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bookmarkStart w:id="16" w:name="_Int_3wpUBAT5"/>
            <w:r w:rsidRPr="00147955">
              <w:rPr>
                <w:szCs w:val="18"/>
              </w:rPr>
              <w:t>Were</w:t>
            </w:r>
            <w:bookmarkEnd w:id="16"/>
            <w:r w:rsidRPr="00147955">
              <w:rPr>
                <w:szCs w:val="18"/>
              </w:rPr>
              <w:t xml:space="preserve"> staffing levels/mix adequate for supervision of patients?  E.g. mealtimes and handover times</w:t>
            </w:r>
          </w:p>
          <w:p w14:paraId="6D54822B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Did the patient have the right type of assistance or supervision at the time of the fall? </w:t>
            </w:r>
          </w:p>
          <w:p w14:paraId="5E128C94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>Were meal breaks adequately covered if fall happened during this time?</w:t>
            </w:r>
          </w:p>
          <w:p w14:paraId="08A7E568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>If the fall happened during a staff meal break did adequate handover occur?</w:t>
            </w:r>
          </w:p>
          <w:p w14:paraId="2C187FE1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>If the patient required close observation was this in place?</w:t>
            </w:r>
          </w:p>
        </w:tc>
        <w:tc>
          <w:tcPr>
            <w:tcW w:w="13451" w:type="dxa"/>
          </w:tcPr>
          <w:p w14:paraId="42EE9DF3" w14:textId="78CD37ED" w:rsidR="00D94182" w:rsidRPr="00147955" w:rsidRDefault="00D94182" w:rsidP="00572AE7">
            <w:pPr>
              <w:pStyle w:val="SCVtablebody"/>
            </w:pPr>
          </w:p>
        </w:tc>
      </w:tr>
      <w:tr w:rsidR="00D94182" w:rsidRPr="00B41C88" w14:paraId="6FF52971" w14:textId="77777777" w:rsidTr="00572AE7">
        <w:trPr>
          <w:trHeight w:val="819"/>
        </w:trPr>
        <w:tc>
          <w:tcPr>
            <w:tcW w:w="1555" w:type="dxa"/>
            <w:hideMark/>
          </w:tcPr>
          <w:p w14:paraId="25ECAE19" w14:textId="77777777" w:rsidR="00D94182" w:rsidRPr="00B41C88" w:rsidRDefault="00D94182" w:rsidP="00572AE7">
            <w:pPr>
              <w:pStyle w:val="SCVtablerowhead"/>
            </w:pPr>
            <w:r w:rsidRPr="00B41C88">
              <w:t xml:space="preserve">Task and technology factors </w:t>
            </w:r>
          </w:p>
        </w:tc>
        <w:tc>
          <w:tcPr>
            <w:tcW w:w="6391" w:type="dxa"/>
          </w:tcPr>
          <w:p w14:paraId="03DFC542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Was an accurate falls risk assessment completed? </w:t>
            </w:r>
          </w:p>
          <w:p w14:paraId="3A9F3617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Were the actions from the falls risk assessments implemented? </w:t>
            </w:r>
          </w:p>
          <w:p w14:paraId="08EAE447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>Was hourly rounding in place at the time of the fall?</w:t>
            </w:r>
          </w:p>
          <w:p w14:paraId="36443C0E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 xml:space="preserve">Was the patient’s toileting managed appropriately? </w:t>
            </w:r>
          </w:p>
          <w:p w14:paraId="72C0AAC4" w14:textId="77777777" w:rsidR="00D94182" w:rsidRPr="00147955" w:rsidRDefault="00D94182" w:rsidP="00572AE7">
            <w:pPr>
              <w:pStyle w:val="SCVtablebody"/>
              <w:rPr>
                <w:szCs w:val="18"/>
              </w:rPr>
            </w:pPr>
            <w:r w:rsidRPr="00147955">
              <w:rPr>
                <w:szCs w:val="18"/>
              </w:rPr>
              <w:t>Was the patient’s medication reviewed to decrease the risk of falling?</w:t>
            </w:r>
          </w:p>
        </w:tc>
        <w:tc>
          <w:tcPr>
            <w:tcW w:w="13451" w:type="dxa"/>
          </w:tcPr>
          <w:p w14:paraId="64641E8E" w14:textId="0562B674" w:rsidR="00D94182" w:rsidRPr="00147955" w:rsidRDefault="00D94182" w:rsidP="00572AE7">
            <w:pPr>
              <w:pStyle w:val="SCVtablebody"/>
            </w:pPr>
          </w:p>
        </w:tc>
      </w:tr>
    </w:tbl>
    <w:tbl>
      <w:tblPr>
        <w:tblStyle w:val="TableGrid2"/>
        <w:tblW w:w="214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00" w:firstRow="0" w:lastRow="0" w:firstColumn="0" w:lastColumn="0" w:noHBand="0" w:noVBand="1"/>
      </w:tblPr>
      <w:tblGrid>
        <w:gridCol w:w="1547"/>
        <w:gridCol w:w="6393"/>
        <w:gridCol w:w="13457"/>
        <w:gridCol w:w="16"/>
      </w:tblGrid>
      <w:tr w:rsidR="003A38F4" w:rsidRPr="00B41C88" w14:paraId="78D2532B" w14:textId="77777777" w:rsidTr="003A38F4">
        <w:trPr>
          <w:gridAfter w:val="1"/>
          <w:wAfter w:w="16" w:type="dxa"/>
          <w:trHeight w:val="765"/>
        </w:trPr>
        <w:tc>
          <w:tcPr>
            <w:tcW w:w="1547" w:type="dxa"/>
            <w:shd w:val="clear" w:color="auto" w:fill="EDF5F7" w:themeFill="background2"/>
          </w:tcPr>
          <w:p w14:paraId="323DE0E9" w14:textId="7AC7FD28" w:rsidR="003A38F4" w:rsidRPr="00B41C88" w:rsidRDefault="003A38F4" w:rsidP="003A38F4">
            <w:pPr>
              <w:pStyle w:val="SCVtablecolhead"/>
            </w:pPr>
            <w:r w:rsidRPr="27CE07CA">
              <w:lastRenderedPageBreak/>
              <w:t xml:space="preserve">Contributing </w:t>
            </w:r>
            <w:r>
              <w:t>systems f</w:t>
            </w:r>
            <w:r w:rsidRPr="27CE07CA">
              <w:t xml:space="preserve">actors </w:t>
            </w:r>
            <w:r>
              <w:t>l</w:t>
            </w:r>
            <w:r w:rsidRPr="27CE07CA">
              <w:t>evels</w:t>
            </w:r>
          </w:p>
        </w:tc>
        <w:tc>
          <w:tcPr>
            <w:tcW w:w="6393" w:type="dxa"/>
            <w:shd w:val="clear" w:color="auto" w:fill="EDF5F7" w:themeFill="background2"/>
          </w:tcPr>
          <w:p w14:paraId="0AEA2696" w14:textId="6547D11A" w:rsidR="003A38F4" w:rsidRPr="00D346EC" w:rsidRDefault="003A38F4" w:rsidP="003A38F4">
            <w:pPr>
              <w:pStyle w:val="SCVtablecolhead"/>
            </w:pPr>
            <w:r>
              <w:t xml:space="preserve">Questions to prompt thinking- not all questions need answering, keep your thinking to the context of the fall being reviewed. Some system levels may not have contributing factors for the fall being reviewed. </w:t>
            </w:r>
          </w:p>
        </w:tc>
        <w:tc>
          <w:tcPr>
            <w:tcW w:w="13457" w:type="dxa"/>
            <w:shd w:val="clear" w:color="auto" w:fill="EDF5F7" w:themeFill="background2"/>
          </w:tcPr>
          <w:p w14:paraId="53D6F719" w14:textId="0F2DD01A" w:rsidR="003A38F4" w:rsidRPr="00D346EC" w:rsidRDefault="003A38F4" w:rsidP="003A38F4">
            <w:pPr>
              <w:pStyle w:val="SCVtablecolhead"/>
            </w:pPr>
            <w:r w:rsidRPr="27CE07CA">
              <w:t>Free text (use this to identify contributing factors or provide evidence of good care)</w:t>
            </w:r>
          </w:p>
        </w:tc>
      </w:tr>
      <w:tr w:rsidR="003A38F4" w:rsidRPr="00B41C88" w14:paraId="444BAC06" w14:textId="77777777" w:rsidTr="00572AE7">
        <w:trPr>
          <w:gridAfter w:val="1"/>
          <w:wAfter w:w="16" w:type="dxa"/>
          <w:trHeight w:val="765"/>
        </w:trPr>
        <w:tc>
          <w:tcPr>
            <w:tcW w:w="1547" w:type="dxa"/>
            <w:hideMark/>
          </w:tcPr>
          <w:p w14:paraId="583FD655" w14:textId="77777777" w:rsidR="003A38F4" w:rsidRPr="00B41C88" w:rsidRDefault="003A38F4" w:rsidP="003A38F4">
            <w:pPr>
              <w:pStyle w:val="SCVtablerowhead"/>
            </w:pPr>
            <w:r w:rsidRPr="00B41C88">
              <w:t>Teamwork</w:t>
            </w:r>
          </w:p>
        </w:tc>
        <w:tc>
          <w:tcPr>
            <w:tcW w:w="6393" w:type="dxa"/>
          </w:tcPr>
          <w:p w14:paraId="240E632E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  <w:r w:rsidRPr="00D346EC">
              <w:rPr>
                <w:szCs w:val="18"/>
              </w:rPr>
              <w:t xml:space="preserve">Was the multidisciplinary team involved in this patient’s plan for falls prevention? </w:t>
            </w:r>
          </w:p>
          <w:p w14:paraId="56FFAF8E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  <w:r w:rsidRPr="00D346EC">
              <w:rPr>
                <w:szCs w:val="18"/>
              </w:rPr>
              <w:t>Were the recommended strategies from the plan in place?</w:t>
            </w:r>
          </w:p>
          <w:p w14:paraId="29FEBE3E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  <w:r w:rsidRPr="00D346EC">
              <w:rPr>
                <w:szCs w:val="18"/>
              </w:rPr>
              <w:t xml:space="preserve">Was the risk of falling communicated to clinical staff? </w:t>
            </w:r>
          </w:p>
          <w:p w14:paraId="2CD51A54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  <w:r w:rsidRPr="00D346EC">
              <w:rPr>
                <w:szCs w:val="18"/>
              </w:rPr>
              <w:t>(Consider handover, patient journey boards, over bed boards,</w:t>
            </w:r>
          </w:p>
          <w:p w14:paraId="065FDF23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  <w:r w:rsidRPr="00D346EC">
              <w:rPr>
                <w:szCs w:val="18"/>
              </w:rPr>
              <w:t>multidisciplinary meetings, family meetings, care plans, discharge documentation)</w:t>
            </w:r>
          </w:p>
        </w:tc>
        <w:tc>
          <w:tcPr>
            <w:tcW w:w="13457" w:type="dxa"/>
          </w:tcPr>
          <w:p w14:paraId="26FFF44B" w14:textId="6AD4FC28" w:rsidR="003A38F4" w:rsidRPr="00D346EC" w:rsidRDefault="003A38F4" w:rsidP="003A38F4">
            <w:pPr>
              <w:pStyle w:val="SCVtablebody"/>
              <w:rPr>
                <w:szCs w:val="18"/>
              </w:rPr>
            </w:pPr>
          </w:p>
        </w:tc>
      </w:tr>
      <w:tr w:rsidR="003A38F4" w:rsidRPr="00B41C88" w14:paraId="23E4CC7E" w14:textId="77777777" w:rsidTr="00572AE7">
        <w:trPr>
          <w:trHeight w:val="553"/>
        </w:trPr>
        <w:tc>
          <w:tcPr>
            <w:tcW w:w="1547" w:type="dxa"/>
            <w:hideMark/>
          </w:tcPr>
          <w:p w14:paraId="261346A9" w14:textId="77777777" w:rsidR="003A38F4" w:rsidRPr="00B41C88" w:rsidRDefault="003A38F4" w:rsidP="003A38F4">
            <w:pPr>
              <w:pStyle w:val="SCVtablerowhead"/>
            </w:pPr>
            <w:r w:rsidRPr="00B41C88">
              <w:t>Staff Factors (individual)</w:t>
            </w:r>
          </w:p>
        </w:tc>
        <w:tc>
          <w:tcPr>
            <w:tcW w:w="6393" w:type="dxa"/>
          </w:tcPr>
          <w:p w14:paraId="4C8A8B20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  <w:r w:rsidRPr="00D346EC">
              <w:rPr>
                <w:szCs w:val="18"/>
              </w:rPr>
              <w:t xml:space="preserve">Did staff involved in care at the time of the fall have training in falls prevention? </w:t>
            </w:r>
          </w:p>
        </w:tc>
        <w:tc>
          <w:tcPr>
            <w:tcW w:w="13473" w:type="dxa"/>
            <w:gridSpan w:val="2"/>
          </w:tcPr>
          <w:p w14:paraId="7A081A45" w14:textId="6CDEA106" w:rsidR="003A38F4" w:rsidRPr="00D346EC" w:rsidRDefault="003A38F4" w:rsidP="003A38F4">
            <w:pPr>
              <w:pStyle w:val="SCVtablebody"/>
              <w:rPr>
                <w:sz w:val="14"/>
                <w:szCs w:val="14"/>
              </w:rPr>
            </w:pPr>
          </w:p>
        </w:tc>
      </w:tr>
      <w:tr w:rsidR="003A38F4" w:rsidRPr="00B41C88" w14:paraId="491AF654" w14:textId="77777777" w:rsidTr="00572AE7">
        <w:trPr>
          <w:trHeight w:val="831"/>
        </w:trPr>
        <w:tc>
          <w:tcPr>
            <w:tcW w:w="1547" w:type="dxa"/>
            <w:hideMark/>
          </w:tcPr>
          <w:p w14:paraId="1B85C854" w14:textId="77777777" w:rsidR="003A38F4" w:rsidRPr="00B41C88" w:rsidRDefault="003A38F4" w:rsidP="003A38F4">
            <w:pPr>
              <w:pStyle w:val="SCVtablerowhead"/>
            </w:pPr>
            <w:r w:rsidRPr="00B41C88">
              <w:t>Family/Next of Kin</w:t>
            </w:r>
          </w:p>
        </w:tc>
        <w:tc>
          <w:tcPr>
            <w:tcW w:w="6393" w:type="dxa"/>
          </w:tcPr>
          <w:p w14:paraId="76630E16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  <w:r w:rsidRPr="00D346EC">
              <w:rPr>
                <w:szCs w:val="18"/>
              </w:rPr>
              <w:t>Did we enable the family able to contribute to falls prevention strategies?</w:t>
            </w:r>
          </w:p>
          <w:p w14:paraId="51205E73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  <w:r w:rsidRPr="00D346EC">
              <w:rPr>
                <w:szCs w:val="18"/>
              </w:rPr>
              <w:t xml:space="preserve">Did we enable family involvement in the care planning process? </w:t>
            </w:r>
          </w:p>
          <w:p w14:paraId="61D43060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  <w:r w:rsidRPr="00D346EC">
              <w:rPr>
                <w:szCs w:val="18"/>
              </w:rPr>
              <w:t xml:space="preserve">Was open disclosure followed? </w:t>
            </w:r>
          </w:p>
        </w:tc>
        <w:tc>
          <w:tcPr>
            <w:tcW w:w="13473" w:type="dxa"/>
            <w:gridSpan w:val="2"/>
          </w:tcPr>
          <w:p w14:paraId="2450C179" w14:textId="5CE508CD" w:rsidR="003A38F4" w:rsidRPr="00D346EC" w:rsidRDefault="003A38F4" w:rsidP="003A38F4">
            <w:pPr>
              <w:pStyle w:val="SCVtablebody"/>
              <w:rPr>
                <w:szCs w:val="18"/>
              </w:rPr>
            </w:pPr>
          </w:p>
        </w:tc>
      </w:tr>
      <w:tr w:rsidR="003A38F4" w:rsidRPr="00B41C88" w14:paraId="6CEAA381" w14:textId="77777777" w:rsidTr="00572AE7">
        <w:trPr>
          <w:trHeight w:val="831"/>
        </w:trPr>
        <w:tc>
          <w:tcPr>
            <w:tcW w:w="1547" w:type="dxa"/>
          </w:tcPr>
          <w:p w14:paraId="2A68D746" w14:textId="77777777" w:rsidR="003A38F4" w:rsidRPr="00B41C88" w:rsidRDefault="003A38F4" w:rsidP="003A38F4">
            <w:pPr>
              <w:pStyle w:val="SCVtablerowhead"/>
            </w:pPr>
            <w:r w:rsidRPr="00B41C88">
              <w:t>Other Factors</w:t>
            </w:r>
          </w:p>
        </w:tc>
        <w:tc>
          <w:tcPr>
            <w:tcW w:w="6393" w:type="dxa"/>
          </w:tcPr>
          <w:p w14:paraId="13175B58" w14:textId="77777777" w:rsidR="003A38F4" w:rsidRPr="00D346EC" w:rsidRDefault="003A38F4" w:rsidP="003A38F4">
            <w:pPr>
              <w:pStyle w:val="SCVtablebody"/>
              <w:rPr>
                <w:szCs w:val="18"/>
              </w:rPr>
            </w:pPr>
          </w:p>
        </w:tc>
        <w:tc>
          <w:tcPr>
            <w:tcW w:w="13473" w:type="dxa"/>
            <w:gridSpan w:val="2"/>
          </w:tcPr>
          <w:p w14:paraId="0217FA51" w14:textId="347109BA" w:rsidR="003A38F4" w:rsidRPr="00D346EC" w:rsidRDefault="003A38F4" w:rsidP="003A38F4">
            <w:pPr>
              <w:pStyle w:val="SCVtablebody"/>
              <w:rPr>
                <w:szCs w:val="18"/>
              </w:rPr>
            </w:pPr>
          </w:p>
        </w:tc>
      </w:tr>
    </w:tbl>
    <w:p w14:paraId="27D6606B" w14:textId="77777777" w:rsidR="00F6492F" w:rsidRDefault="00F6492F" w:rsidP="00F6492F">
      <w:pPr>
        <w:pStyle w:val="SCVbody"/>
      </w:pPr>
    </w:p>
    <w:p w14:paraId="780E48FD" w14:textId="77777777" w:rsidR="00381362" w:rsidRDefault="00381362" w:rsidP="00F6492F">
      <w:pPr>
        <w:pStyle w:val="SCVbody"/>
      </w:pPr>
    </w:p>
    <w:p w14:paraId="5994598F" w14:textId="77777777" w:rsidR="00381362" w:rsidRDefault="00381362" w:rsidP="00F6492F">
      <w:pPr>
        <w:pStyle w:val="SCVbody"/>
      </w:pPr>
    </w:p>
    <w:p w14:paraId="148431BD" w14:textId="77777777" w:rsidR="00381362" w:rsidRDefault="00381362" w:rsidP="00F6492F">
      <w:pPr>
        <w:pStyle w:val="SCVbody"/>
      </w:pPr>
    </w:p>
    <w:p w14:paraId="5B544E63" w14:textId="77777777" w:rsidR="00381362" w:rsidRDefault="00381362" w:rsidP="00F6492F">
      <w:pPr>
        <w:pStyle w:val="SCVbody"/>
      </w:pPr>
    </w:p>
    <w:p w14:paraId="0D0D2FEE" w14:textId="77777777" w:rsidR="00381362" w:rsidRDefault="00381362" w:rsidP="00F6492F">
      <w:pPr>
        <w:pStyle w:val="SCVbody"/>
      </w:pPr>
    </w:p>
    <w:p w14:paraId="246E09AF" w14:textId="77777777" w:rsidR="00381362" w:rsidRDefault="00381362" w:rsidP="00F6492F">
      <w:pPr>
        <w:pStyle w:val="SCVbody"/>
      </w:pPr>
    </w:p>
    <w:p w14:paraId="7DFE9DE9" w14:textId="77777777" w:rsidR="00381362" w:rsidRDefault="00381362" w:rsidP="00F6492F">
      <w:pPr>
        <w:pStyle w:val="SCVbody"/>
      </w:pPr>
    </w:p>
    <w:p w14:paraId="0FCF8341" w14:textId="77777777" w:rsidR="00381362" w:rsidRDefault="00381362" w:rsidP="00F6492F">
      <w:pPr>
        <w:pStyle w:val="SCVbody"/>
      </w:pPr>
    </w:p>
    <w:p w14:paraId="44350987" w14:textId="77777777" w:rsidR="00381362" w:rsidRDefault="00381362" w:rsidP="00F6492F">
      <w:pPr>
        <w:pStyle w:val="SCVbody"/>
      </w:pPr>
    </w:p>
    <w:p w14:paraId="13D2D37F" w14:textId="77777777" w:rsidR="00381362" w:rsidRDefault="00381362" w:rsidP="00F6492F">
      <w:pPr>
        <w:pStyle w:val="SCVbody"/>
      </w:pPr>
    </w:p>
    <w:p w14:paraId="24AA1F42" w14:textId="77777777" w:rsidR="00381362" w:rsidRDefault="00381362" w:rsidP="00F6492F">
      <w:pPr>
        <w:pStyle w:val="SCVbody"/>
      </w:pPr>
    </w:p>
    <w:p w14:paraId="50A039C5" w14:textId="77777777" w:rsidR="00381362" w:rsidRDefault="00381362" w:rsidP="00F6492F">
      <w:pPr>
        <w:pStyle w:val="SCVbody"/>
      </w:pPr>
    </w:p>
    <w:p w14:paraId="2BDF821E" w14:textId="77777777" w:rsidR="00381362" w:rsidRDefault="00381362" w:rsidP="00F6492F">
      <w:pPr>
        <w:pStyle w:val="SCVbody"/>
      </w:pPr>
    </w:p>
    <w:p w14:paraId="339F2B4B" w14:textId="77777777" w:rsidR="00381362" w:rsidRDefault="00381362" w:rsidP="00F6492F">
      <w:pPr>
        <w:pStyle w:val="SCVbody"/>
      </w:pPr>
    </w:p>
    <w:p w14:paraId="1B42BA49" w14:textId="77777777" w:rsidR="00381362" w:rsidRDefault="00381362" w:rsidP="00F6492F">
      <w:pPr>
        <w:pStyle w:val="SCVbody"/>
      </w:pPr>
    </w:p>
    <w:p w14:paraId="3A787D80" w14:textId="77777777" w:rsidR="00381362" w:rsidRDefault="00381362" w:rsidP="00F6492F">
      <w:pPr>
        <w:pStyle w:val="SCVbody"/>
      </w:pPr>
    </w:p>
    <w:p w14:paraId="598613A5" w14:textId="77777777" w:rsidR="00381362" w:rsidRPr="00F6492F" w:rsidRDefault="00381362" w:rsidP="00F6492F">
      <w:pPr>
        <w:pStyle w:val="SCVbody"/>
      </w:pPr>
    </w:p>
    <w:p w14:paraId="4D97CB27" w14:textId="36C12BB5" w:rsidR="0019257B" w:rsidRPr="005C6331" w:rsidRDefault="00157AA4" w:rsidP="0019257B">
      <w:pPr>
        <w:pStyle w:val="Heading3"/>
        <w:spacing w:after="240"/>
      </w:pPr>
      <w:bookmarkStart w:id="17" w:name="_Toc101343301"/>
      <w:bookmarkStart w:id="18" w:name="_Toc101343693"/>
      <w:bookmarkStart w:id="19" w:name="_Toc101360421"/>
      <w:bookmarkStart w:id="20" w:name="_Toc113025721"/>
      <w:r>
        <w:rPr>
          <w:noProof/>
        </w:rPr>
        <w:lastRenderedPageBreak/>
        <w:drawing>
          <wp:inline distT="0" distB="0" distL="0" distR="0" wp14:anchorId="2BB68663" wp14:editId="410F612F">
            <wp:extent cx="216000" cy="216000"/>
            <wp:effectExtent l="0" t="0" r="0" b="0"/>
            <wp:docPr id="82" name="Picture 11" descr="C:\Users\60273422\AppData\Local\Microsoft\Windows\INetCache\Content.Word\connect-icon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C:\Users\60273422\AppData\Local\Microsoft\Windows\INetCache\Content.Word\connect-icon-1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9257B">
        <w:t xml:space="preserve">Part </w:t>
      </w:r>
      <w:r w:rsidR="0080681B">
        <w:t>Two</w:t>
      </w:r>
      <w:r w:rsidR="0019257B">
        <w:t>: When a fall occurs – Linking System Factors: Template 4</w:t>
      </w:r>
      <w:bookmarkEnd w:id="17"/>
      <w:bookmarkEnd w:id="18"/>
      <w:bookmarkEnd w:id="19"/>
      <w:bookmarkEnd w:id="20"/>
    </w:p>
    <w:tbl>
      <w:tblPr>
        <w:tblStyle w:val="TableGrid"/>
        <w:tblpPr w:leftFromText="180" w:rightFromText="180" w:vertAnchor="text" w:horzAnchor="margin" w:tblpY="183"/>
        <w:tblW w:w="20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20" w:firstRow="1" w:lastRow="0" w:firstColumn="0" w:lastColumn="0" w:noHBand="0" w:noVBand="1"/>
      </w:tblPr>
      <w:tblGrid>
        <w:gridCol w:w="1694"/>
        <w:gridCol w:w="6491"/>
        <w:gridCol w:w="6321"/>
        <w:gridCol w:w="6322"/>
      </w:tblGrid>
      <w:tr w:rsidR="003A38F4" w:rsidRPr="00C33A6C" w14:paraId="171D796C" w14:textId="77777777" w:rsidTr="003A3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5330" w14:textId="77777777" w:rsidR="003A38F4" w:rsidRPr="00FB36E4" w:rsidRDefault="003A38F4" w:rsidP="003A38F4">
            <w:pPr>
              <w:pStyle w:val="SCVtablecolhead"/>
            </w:pPr>
            <w:bookmarkStart w:id="21" w:name="_Toc43470672"/>
            <w:r w:rsidRPr="00FB36E4">
              <w:t>Systems Layers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2A8" w14:textId="77777777" w:rsidR="003A38F4" w:rsidRPr="00FB36E4" w:rsidRDefault="003A38F4" w:rsidP="003A38F4">
            <w:pPr>
              <w:pStyle w:val="SCV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Systems f</w:t>
            </w:r>
            <w:r w:rsidRPr="00FB36E4">
              <w:rPr>
                <w:sz w:val="16"/>
                <w:szCs w:val="16"/>
              </w:rPr>
              <w:t xml:space="preserve">actors contributing prior to fall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60B" w14:textId="77777777" w:rsidR="003A38F4" w:rsidRPr="00FB36E4" w:rsidRDefault="003A38F4" w:rsidP="003A38F4">
            <w:pPr>
              <w:pStyle w:val="SCVtablecolhead"/>
              <w:rPr>
                <w:sz w:val="16"/>
                <w:szCs w:val="16"/>
              </w:rPr>
            </w:pPr>
            <w:r w:rsidRPr="00FB36E4">
              <w:rPr>
                <w:sz w:val="16"/>
                <w:szCs w:val="16"/>
              </w:rPr>
              <w:t xml:space="preserve">Systems </w:t>
            </w:r>
            <w:r>
              <w:rPr>
                <w:sz w:val="16"/>
                <w:szCs w:val="16"/>
              </w:rPr>
              <w:t>f</w:t>
            </w:r>
            <w:r w:rsidRPr="00FB36E4">
              <w:rPr>
                <w:sz w:val="16"/>
                <w:szCs w:val="16"/>
              </w:rPr>
              <w:t xml:space="preserve">actors contributing to the </w:t>
            </w:r>
            <w:r>
              <w:rPr>
                <w:sz w:val="16"/>
                <w:szCs w:val="16"/>
              </w:rPr>
              <w:t>f</w:t>
            </w:r>
            <w:r w:rsidRPr="00FB36E4">
              <w:rPr>
                <w:sz w:val="16"/>
                <w:szCs w:val="16"/>
              </w:rPr>
              <w:t xml:space="preserve">all at the </w:t>
            </w:r>
            <w:r>
              <w:rPr>
                <w:sz w:val="16"/>
                <w:szCs w:val="16"/>
              </w:rPr>
              <w:t>t</w:t>
            </w:r>
            <w:r w:rsidRPr="00FB36E4">
              <w:rPr>
                <w:sz w:val="16"/>
                <w:szCs w:val="16"/>
              </w:rPr>
              <w:t>ime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3C2" w14:textId="77777777" w:rsidR="003A38F4" w:rsidRPr="00FB36E4" w:rsidRDefault="003A38F4" w:rsidP="003A38F4">
            <w:pPr>
              <w:pStyle w:val="SCVtablecolhead"/>
              <w:rPr>
                <w:sz w:val="16"/>
                <w:szCs w:val="16"/>
              </w:rPr>
            </w:pPr>
            <w:r w:rsidRPr="00FB36E4">
              <w:rPr>
                <w:sz w:val="16"/>
                <w:szCs w:val="16"/>
              </w:rPr>
              <w:t xml:space="preserve">System </w:t>
            </w:r>
            <w:r>
              <w:rPr>
                <w:sz w:val="16"/>
                <w:szCs w:val="16"/>
              </w:rPr>
              <w:t>f</w:t>
            </w:r>
            <w:r w:rsidRPr="00FB36E4">
              <w:rPr>
                <w:sz w:val="16"/>
                <w:szCs w:val="16"/>
              </w:rPr>
              <w:t xml:space="preserve">actors contributing after the </w:t>
            </w:r>
            <w:r>
              <w:rPr>
                <w:sz w:val="16"/>
                <w:szCs w:val="16"/>
              </w:rPr>
              <w:t>f</w:t>
            </w:r>
            <w:r w:rsidRPr="00FB36E4">
              <w:rPr>
                <w:sz w:val="16"/>
                <w:szCs w:val="16"/>
              </w:rPr>
              <w:t xml:space="preserve">all </w:t>
            </w:r>
          </w:p>
        </w:tc>
      </w:tr>
      <w:tr w:rsidR="003A38F4" w:rsidRPr="00C33A6C" w14:paraId="58685C43" w14:textId="77777777" w:rsidTr="003A38F4">
        <w:trPr>
          <w:trHeight w:val="1383"/>
        </w:trPr>
        <w:tc>
          <w:tcPr>
            <w:tcW w:w="1694" w:type="dxa"/>
            <w:tcBorders>
              <w:top w:val="single" w:sz="4" w:space="0" w:color="auto"/>
            </w:tcBorders>
            <w:hideMark/>
          </w:tcPr>
          <w:p w14:paraId="60C7E5F2" w14:textId="77777777" w:rsidR="003A38F4" w:rsidRPr="00FB36E4" w:rsidRDefault="003A38F4" w:rsidP="003A38F4">
            <w:pPr>
              <w:pStyle w:val="SCVtablerowhead"/>
            </w:pPr>
            <w:r w:rsidRPr="00FB36E4">
              <w:t xml:space="preserve">Government, regulators, and external influences </w:t>
            </w:r>
          </w:p>
        </w:tc>
        <w:tc>
          <w:tcPr>
            <w:tcW w:w="6491" w:type="dxa"/>
            <w:tcBorders>
              <w:top w:val="single" w:sz="4" w:space="0" w:color="auto"/>
            </w:tcBorders>
          </w:tcPr>
          <w:p w14:paraId="6FCD5A37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1" w:type="dxa"/>
            <w:tcBorders>
              <w:top w:val="single" w:sz="4" w:space="0" w:color="auto"/>
            </w:tcBorders>
          </w:tcPr>
          <w:p w14:paraId="340AE000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2" w:type="dxa"/>
            <w:tcBorders>
              <w:top w:val="single" w:sz="4" w:space="0" w:color="auto"/>
            </w:tcBorders>
          </w:tcPr>
          <w:p w14:paraId="204028C2" w14:textId="77777777" w:rsidR="003A38F4" w:rsidRPr="003635A4" w:rsidRDefault="003A38F4" w:rsidP="003A38F4">
            <w:pPr>
              <w:pStyle w:val="SCVtablebody"/>
            </w:pPr>
          </w:p>
        </w:tc>
      </w:tr>
      <w:tr w:rsidR="003A38F4" w:rsidRPr="00C33A6C" w14:paraId="43521AE5" w14:textId="77777777" w:rsidTr="003A38F4">
        <w:trPr>
          <w:trHeight w:val="1416"/>
        </w:trPr>
        <w:tc>
          <w:tcPr>
            <w:tcW w:w="1694" w:type="dxa"/>
            <w:hideMark/>
          </w:tcPr>
          <w:p w14:paraId="36A8629D" w14:textId="77777777" w:rsidR="003A38F4" w:rsidRPr="00FB36E4" w:rsidRDefault="003A38F4" w:rsidP="003A38F4">
            <w:pPr>
              <w:pStyle w:val="SCVtablerowhead"/>
            </w:pPr>
            <w:r w:rsidRPr="00FB36E4">
              <w:t xml:space="preserve">Organisational and management factors </w:t>
            </w:r>
          </w:p>
        </w:tc>
        <w:tc>
          <w:tcPr>
            <w:tcW w:w="6491" w:type="dxa"/>
          </w:tcPr>
          <w:p w14:paraId="74DBE691" w14:textId="77777777" w:rsidR="003A38F4" w:rsidRPr="00381362" w:rsidRDefault="003A38F4" w:rsidP="003A38F4">
            <w:pPr>
              <w:pStyle w:val="SCVtablebody"/>
            </w:pPr>
          </w:p>
        </w:tc>
        <w:tc>
          <w:tcPr>
            <w:tcW w:w="6321" w:type="dxa"/>
          </w:tcPr>
          <w:p w14:paraId="33293818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2" w:type="dxa"/>
          </w:tcPr>
          <w:p w14:paraId="4F59CE74" w14:textId="77777777" w:rsidR="003A38F4" w:rsidRPr="003635A4" w:rsidRDefault="003A38F4" w:rsidP="003A38F4">
            <w:pPr>
              <w:pStyle w:val="SCVtablebody"/>
            </w:pPr>
          </w:p>
        </w:tc>
      </w:tr>
      <w:tr w:rsidR="003A38F4" w:rsidRPr="00C33A6C" w14:paraId="10AE083F" w14:textId="77777777" w:rsidTr="003A38F4">
        <w:trPr>
          <w:trHeight w:val="1408"/>
        </w:trPr>
        <w:tc>
          <w:tcPr>
            <w:tcW w:w="1694" w:type="dxa"/>
            <w:hideMark/>
          </w:tcPr>
          <w:p w14:paraId="3FDEAC77" w14:textId="77777777" w:rsidR="003A38F4" w:rsidRPr="00FB36E4" w:rsidRDefault="003A38F4" w:rsidP="003A38F4">
            <w:pPr>
              <w:pStyle w:val="SCVtablerowhead"/>
            </w:pPr>
            <w:r w:rsidRPr="00FB36E4">
              <w:t xml:space="preserve">Work environmental factors – physical </w:t>
            </w:r>
          </w:p>
        </w:tc>
        <w:tc>
          <w:tcPr>
            <w:tcW w:w="6491" w:type="dxa"/>
          </w:tcPr>
          <w:p w14:paraId="5C8B32EF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1" w:type="dxa"/>
          </w:tcPr>
          <w:p w14:paraId="632DF5A1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2" w:type="dxa"/>
          </w:tcPr>
          <w:p w14:paraId="75351686" w14:textId="77777777" w:rsidR="003A38F4" w:rsidRPr="003635A4" w:rsidRDefault="003A38F4" w:rsidP="003A38F4">
            <w:pPr>
              <w:pStyle w:val="SCVtablebody"/>
            </w:pPr>
          </w:p>
        </w:tc>
      </w:tr>
      <w:tr w:rsidR="003A38F4" w:rsidRPr="00C33A6C" w14:paraId="26782D4B" w14:textId="77777777" w:rsidTr="003A38F4">
        <w:trPr>
          <w:trHeight w:val="1400"/>
        </w:trPr>
        <w:tc>
          <w:tcPr>
            <w:tcW w:w="1694" w:type="dxa"/>
            <w:hideMark/>
          </w:tcPr>
          <w:p w14:paraId="7F7F0C36" w14:textId="77777777" w:rsidR="003A38F4" w:rsidRPr="00FB36E4" w:rsidRDefault="003A38F4" w:rsidP="003A38F4">
            <w:pPr>
              <w:pStyle w:val="SCVtablerowhead"/>
            </w:pPr>
            <w:r w:rsidRPr="00FB36E4">
              <w:t xml:space="preserve">Work environmental factors – workforce </w:t>
            </w:r>
          </w:p>
        </w:tc>
        <w:tc>
          <w:tcPr>
            <w:tcW w:w="6491" w:type="dxa"/>
          </w:tcPr>
          <w:p w14:paraId="48045DB7" w14:textId="77777777" w:rsidR="003A38F4" w:rsidRPr="00381362" w:rsidRDefault="003A38F4" w:rsidP="003A38F4">
            <w:pPr>
              <w:pStyle w:val="SCVtablebody"/>
            </w:pPr>
          </w:p>
          <w:p w14:paraId="6A8C171C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1" w:type="dxa"/>
          </w:tcPr>
          <w:p w14:paraId="1B5F8103" w14:textId="77777777" w:rsidR="003A38F4" w:rsidRPr="00381362" w:rsidRDefault="003A38F4" w:rsidP="003A38F4">
            <w:pPr>
              <w:pStyle w:val="SCVtablebody"/>
            </w:pPr>
          </w:p>
        </w:tc>
        <w:tc>
          <w:tcPr>
            <w:tcW w:w="6322" w:type="dxa"/>
          </w:tcPr>
          <w:p w14:paraId="39E522E3" w14:textId="77777777" w:rsidR="003A38F4" w:rsidRPr="00381362" w:rsidRDefault="003A38F4" w:rsidP="003A38F4">
            <w:pPr>
              <w:pStyle w:val="SCVtablebody"/>
            </w:pPr>
          </w:p>
        </w:tc>
      </w:tr>
      <w:tr w:rsidR="003A38F4" w:rsidRPr="00C33A6C" w14:paraId="20D9D141" w14:textId="77777777" w:rsidTr="003A38F4">
        <w:trPr>
          <w:trHeight w:val="1279"/>
        </w:trPr>
        <w:tc>
          <w:tcPr>
            <w:tcW w:w="1694" w:type="dxa"/>
            <w:hideMark/>
          </w:tcPr>
          <w:p w14:paraId="6B6E4D04" w14:textId="77777777" w:rsidR="003A38F4" w:rsidRPr="00FB36E4" w:rsidRDefault="003A38F4" w:rsidP="003A38F4">
            <w:pPr>
              <w:pStyle w:val="SCVtablerowhead"/>
            </w:pPr>
            <w:r w:rsidRPr="00FB36E4">
              <w:t xml:space="preserve">Task and technology factors </w:t>
            </w:r>
          </w:p>
        </w:tc>
        <w:tc>
          <w:tcPr>
            <w:tcW w:w="6491" w:type="dxa"/>
          </w:tcPr>
          <w:p w14:paraId="018D8A31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1" w:type="dxa"/>
          </w:tcPr>
          <w:p w14:paraId="2DFB3778" w14:textId="77777777" w:rsidR="003A38F4" w:rsidRPr="00381362" w:rsidRDefault="003A38F4" w:rsidP="003A38F4">
            <w:pPr>
              <w:pStyle w:val="SCVtablebody"/>
            </w:pPr>
          </w:p>
        </w:tc>
        <w:tc>
          <w:tcPr>
            <w:tcW w:w="6322" w:type="dxa"/>
          </w:tcPr>
          <w:p w14:paraId="198BBCE1" w14:textId="77777777" w:rsidR="003A38F4" w:rsidRPr="003635A4" w:rsidRDefault="003A38F4" w:rsidP="003A38F4">
            <w:pPr>
              <w:pStyle w:val="SCVtablebody"/>
            </w:pPr>
          </w:p>
        </w:tc>
      </w:tr>
      <w:tr w:rsidR="003A38F4" w:rsidRPr="00C33A6C" w14:paraId="25CBFDDC" w14:textId="77777777" w:rsidTr="003A38F4">
        <w:trPr>
          <w:trHeight w:val="1268"/>
        </w:trPr>
        <w:tc>
          <w:tcPr>
            <w:tcW w:w="1694" w:type="dxa"/>
            <w:hideMark/>
          </w:tcPr>
          <w:p w14:paraId="5F3D6DB6" w14:textId="77777777" w:rsidR="003A38F4" w:rsidRPr="00FB36E4" w:rsidRDefault="003A38F4" w:rsidP="003A38F4">
            <w:pPr>
              <w:pStyle w:val="SCVtablerowhead"/>
            </w:pPr>
            <w:r w:rsidRPr="00FB36E4">
              <w:t>Teamwork</w:t>
            </w:r>
          </w:p>
        </w:tc>
        <w:tc>
          <w:tcPr>
            <w:tcW w:w="6491" w:type="dxa"/>
          </w:tcPr>
          <w:p w14:paraId="52A6BF10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1" w:type="dxa"/>
          </w:tcPr>
          <w:p w14:paraId="61FCA62C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2" w:type="dxa"/>
          </w:tcPr>
          <w:p w14:paraId="347FCC43" w14:textId="77777777" w:rsidR="003A38F4" w:rsidRPr="003635A4" w:rsidRDefault="003A38F4" w:rsidP="003A38F4">
            <w:pPr>
              <w:pStyle w:val="SCVtablebody"/>
            </w:pPr>
          </w:p>
        </w:tc>
      </w:tr>
      <w:tr w:rsidR="003A38F4" w:rsidRPr="00C33A6C" w14:paraId="343BCD7E" w14:textId="77777777" w:rsidTr="003A38F4">
        <w:trPr>
          <w:trHeight w:val="1259"/>
        </w:trPr>
        <w:tc>
          <w:tcPr>
            <w:tcW w:w="1694" w:type="dxa"/>
            <w:hideMark/>
          </w:tcPr>
          <w:p w14:paraId="1DD69A65" w14:textId="77777777" w:rsidR="003A38F4" w:rsidRPr="00FB36E4" w:rsidRDefault="003A38F4" w:rsidP="003A38F4">
            <w:pPr>
              <w:pStyle w:val="SCVtablerowhead"/>
            </w:pPr>
            <w:r w:rsidRPr="00FB36E4">
              <w:t>Staff Factors</w:t>
            </w:r>
          </w:p>
        </w:tc>
        <w:tc>
          <w:tcPr>
            <w:tcW w:w="6491" w:type="dxa"/>
          </w:tcPr>
          <w:p w14:paraId="4CEDD461" w14:textId="77777777" w:rsidR="003A38F4" w:rsidRPr="00381362" w:rsidRDefault="003A38F4" w:rsidP="003A38F4">
            <w:pPr>
              <w:pStyle w:val="SCVtablebody"/>
            </w:pPr>
          </w:p>
        </w:tc>
        <w:tc>
          <w:tcPr>
            <w:tcW w:w="6321" w:type="dxa"/>
          </w:tcPr>
          <w:p w14:paraId="5AF97636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2" w:type="dxa"/>
          </w:tcPr>
          <w:p w14:paraId="2F38E1D1" w14:textId="77777777" w:rsidR="003A38F4" w:rsidRPr="003635A4" w:rsidRDefault="003A38F4" w:rsidP="003A38F4">
            <w:pPr>
              <w:pStyle w:val="SCVtablebody"/>
            </w:pPr>
          </w:p>
        </w:tc>
      </w:tr>
      <w:tr w:rsidR="003A38F4" w:rsidRPr="00C33A6C" w14:paraId="2DD9AA68" w14:textId="77777777" w:rsidTr="003A38F4">
        <w:trPr>
          <w:trHeight w:val="1261"/>
        </w:trPr>
        <w:tc>
          <w:tcPr>
            <w:tcW w:w="1694" w:type="dxa"/>
          </w:tcPr>
          <w:p w14:paraId="754727F2" w14:textId="77777777" w:rsidR="003A38F4" w:rsidRPr="00FB36E4" w:rsidRDefault="003A38F4" w:rsidP="003A38F4">
            <w:pPr>
              <w:pStyle w:val="SCVtablerowhead"/>
            </w:pPr>
            <w:r>
              <w:t>Other Factors</w:t>
            </w:r>
          </w:p>
        </w:tc>
        <w:tc>
          <w:tcPr>
            <w:tcW w:w="6491" w:type="dxa"/>
          </w:tcPr>
          <w:p w14:paraId="45D47290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1" w:type="dxa"/>
          </w:tcPr>
          <w:p w14:paraId="023BDDB3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2" w:type="dxa"/>
          </w:tcPr>
          <w:p w14:paraId="4DB4D845" w14:textId="77777777" w:rsidR="003A38F4" w:rsidRPr="003635A4" w:rsidRDefault="003A38F4" w:rsidP="003A38F4">
            <w:pPr>
              <w:pStyle w:val="SCVtablebody"/>
            </w:pPr>
          </w:p>
        </w:tc>
      </w:tr>
      <w:tr w:rsidR="003A38F4" w:rsidRPr="00C33A6C" w14:paraId="78773431" w14:textId="77777777" w:rsidTr="003A38F4">
        <w:trPr>
          <w:trHeight w:val="1277"/>
        </w:trPr>
        <w:tc>
          <w:tcPr>
            <w:tcW w:w="1694" w:type="dxa"/>
            <w:hideMark/>
          </w:tcPr>
          <w:p w14:paraId="126B325F" w14:textId="77777777" w:rsidR="003A38F4" w:rsidRPr="00FB36E4" w:rsidRDefault="003A38F4" w:rsidP="003A38F4">
            <w:pPr>
              <w:pStyle w:val="SCVtablerowhead"/>
            </w:pPr>
            <w:r w:rsidRPr="00FB36E4">
              <w:t>Family/NOK</w:t>
            </w:r>
          </w:p>
        </w:tc>
        <w:tc>
          <w:tcPr>
            <w:tcW w:w="6491" w:type="dxa"/>
          </w:tcPr>
          <w:p w14:paraId="35783124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1" w:type="dxa"/>
          </w:tcPr>
          <w:p w14:paraId="5F02089E" w14:textId="77777777" w:rsidR="003A38F4" w:rsidRPr="003635A4" w:rsidRDefault="003A38F4" w:rsidP="003A38F4">
            <w:pPr>
              <w:pStyle w:val="SCVtablebody"/>
            </w:pPr>
          </w:p>
        </w:tc>
        <w:tc>
          <w:tcPr>
            <w:tcW w:w="6322" w:type="dxa"/>
          </w:tcPr>
          <w:p w14:paraId="6C118DBB" w14:textId="77777777" w:rsidR="003A38F4" w:rsidRPr="003635A4" w:rsidRDefault="003A38F4" w:rsidP="003A38F4">
            <w:pPr>
              <w:pStyle w:val="SCVtablebody"/>
            </w:pPr>
          </w:p>
        </w:tc>
      </w:tr>
    </w:tbl>
    <w:p w14:paraId="77A8689E" w14:textId="77777777" w:rsidR="00F07FE5" w:rsidRDefault="00F07FE5" w:rsidP="00C50A2B">
      <w:pPr>
        <w:pStyle w:val="SCVbody"/>
        <w:sectPr w:rsidR="00F07FE5" w:rsidSect="009B5A38">
          <w:headerReference w:type="even" r:id="rId28"/>
          <w:headerReference w:type="default" r:id="rId29"/>
          <w:pgSz w:w="23811" w:h="16838" w:orient="landscape" w:code="8"/>
          <w:pgMar w:top="737" w:right="2438" w:bottom="737" w:left="1361" w:header="851" w:footer="851" w:gutter="0"/>
          <w:cols w:space="284"/>
          <w:docGrid w:linePitch="360"/>
        </w:sectPr>
      </w:pPr>
    </w:p>
    <w:p w14:paraId="233AA19C" w14:textId="77777777" w:rsidR="00E06416" w:rsidRPr="00876171" w:rsidRDefault="00E06416" w:rsidP="007D6B4F">
      <w:pPr>
        <w:pStyle w:val="SCVbody"/>
        <w:jc w:val="center"/>
      </w:pPr>
    </w:p>
    <w:bookmarkEnd w:id="21"/>
    <w:p w14:paraId="1B5696EB" w14:textId="77777777" w:rsidR="00C15DBE" w:rsidRPr="00876171" w:rsidRDefault="00C15DBE" w:rsidP="00CE3321">
      <w:pPr>
        <w:pStyle w:val="SCVquote"/>
      </w:pPr>
    </w:p>
    <w:p w14:paraId="0E1B3BC2" w14:textId="77777777" w:rsidR="00B1051C" w:rsidRPr="00876171" w:rsidRDefault="00B1051C" w:rsidP="00994B72">
      <w:pPr>
        <w:pStyle w:val="SCVimprint"/>
      </w:pPr>
    </w:p>
    <w:sectPr w:rsidR="00B1051C" w:rsidRPr="00876171" w:rsidSect="007D6B4F">
      <w:headerReference w:type="default" r:id="rId30"/>
      <w:footerReference w:type="default" r:id="rId31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9728" w14:textId="77777777" w:rsidR="004C758F" w:rsidRDefault="004C758F" w:rsidP="002D711A">
      <w:pPr>
        <w:spacing w:after="0" w:line="240" w:lineRule="auto"/>
      </w:pPr>
      <w:r>
        <w:separator/>
      </w:r>
    </w:p>
  </w:endnote>
  <w:endnote w:type="continuationSeparator" w:id="0">
    <w:p w14:paraId="178A4D0E" w14:textId="77777777" w:rsidR="004C758F" w:rsidRDefault="004C758F" w:rsidP="002D711A">
      <w:pPr>
        <w:spacing w:after="0" w:line="240" w:lineRule="auto"/>
      </w:pPr>
      <w:r>
        <w:continuationSeparator/>
      </w:r>
    </w:p>
  </w:endnote>
  <w:endnote w:type="continuationNotice" w:id="1">
    <w:p w14:paraId="2D845C9A" w14:textId="77777777" w:rsidR="004C758F" w:rsidRDefault="004C758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B770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108972A4" wp14:editId="03FFCA8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6E0327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972A4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646E0327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BB27" w14:textId="59D61A6F" w:rsidR="00385D03" w:rsidRPr="006B337A" w:rsidRDefault="00CE3321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65410" behindDoc="0" locked="0" layoutInCell="0" allowOverlap="1" wp14:anchorId="07098BCA" wp14:editId="5F22C4C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" name="MSIPCMb13e4ea3ba155880a73b53e6" descr="{&quot;HashCode&quot;:904758361,&quot;Height&quot;:841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5EAF6A" w14:textId="40505C87" w:rsidR="00CE3321" w:rsidRPr="00F3558D" w:rsidRDefault="00F3558D" w:rsidP="00F3558D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3558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98BCA" id="_x0000_t202" coordsize="21600,21600" o:spt="202" path="m,l,21600r21600,l21600,xe">
              <v:stroke joinstyle="miter"/>
              <v:path gradientshapeok="t" o:connecttype="rect"/>
            </v:shapetype>
            <v:shape id="MSIPCMb13e4ea3ba155880a73b53e6" o:spid="_x0000_s1027" type="#_x0000_t202" alt="{&quot;HashCode&quot;:904758361,&quot;Height&quot;:841.0,&quot;Width&quot;:9999999.0,&quot;Placement&quot;:&quot;Footer&quot;,&quot;Index&quot;:&quot;Primary&quot;,&quot;Section&quot;:1,&quot;Top&quot;:0.0,&quot;Left&quot;:0.0}" style="position:absolute;left:0;text-align:left;margin-left:0;margin-top:0;width:612pt;height:39.55pt;z-index:25166541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 o:allowincell="f" filled="f" stroked="f" strokeweight=".5pt">
              <v:textbox inset=",0,,0">
                <w:txbxContent>
                  <w:p w14:paraId="0B5EAF6A" w14:textId="40505C87" w:rsidR="00CE3321" w:rsidRPr="00F3558D" w:rsidRDefault="00F3558D" w:rsidP="00F3558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3558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STYLEREF  &quot;SCV factsheet title&quot;  \* MERGEFORMAT">
      <w:r w:rsidR="00F3558D">
        <w:t>Falls Review Tool</w:t>
      </w:r>
    </w:fldSimple>
    <w:r w:rsidR="00385D03">
      <w:t> </w:t>
    </w:r>
    <w:r w:rsidR="00385D03">
      <w:t> </w:t>
    </w:r>
    <w:r w:rsidR="00385D03">
      <w:rPr>
        <w:b/>
      </w:rPr>
      <w:t>Safer Care Victoria</w:t>
    </w:r>
    <w:r w:rsidR="00385D03">
      <w:t> 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4DC8" w14:textId="77777777" w:rsidR="00F3558D" w:rsidRDefault="00F355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805A" w14:textId="0A9E73A1" w:rsidR="001836C3" w:rsidRPr="006B337A" w:rsidRDefault="00F3558D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66434" behindDoc="0" locked="0" layoutInCell="0" allowOverlap="1" wp14:anchorId="621D19AD" wp14:editId="3D4D18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" name="MSIPCMa457412ebfecc6206f67491b" descr="{&quot;HashCode&quot;:904758361,&quot;Height&quot;:841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535E0" w14:textId="2459259F" w:rsidR="00F3558D" w:rsidRPr="00F3558D" w:rsidRDefault="00F3558D" w:rsidP="00F3558D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3558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D19AD" id="_x0000_t202" coordsize="21600,21600" o:spt="202" path="m,l,21600r21600,l21600,xe">
              <v:stroke joinstyle="miter"/>
              <v:path gradientshapeok="t" o:connecttype="rect"/>
            </v:shapetype>
            <v:shape id="MSIPCMa457412ebfecc6206f67491b" o:spid="_x0000_s1028" type="#_x0000_t202" alt="{&quot;HashCode&quot;:904758361,&quot;Height&quot;:841.0,&quot;Width&quot;:9999999.0,&quot;Placement&quot;:&quot;Footer&quot;,&quot;Index&quot;:&quot;Primary&quot;,&quot;Section&quot;:3,&quot;Top&quot;:0.0,&quot;Left&quot;:0.0}" style="position:absolute;left:0;text-align:left;margin-left:0;margin-top:0;width:612pt;height:39.55pt;z-index:25166643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D8dgp/GQIAAC0EAAAOAAAAAAAAAAAAAAAAAC4CAABkcnMvZTJvRG9jLnhtbFBLAQItABQABgAI&#10;AAAAIQDYP/032wAAAAUBAAAPAAAAAAAAAAAAAAAAAHM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5E2535E0" w14:textId="2459259F" w:rsidR="00F3558D" w:rsidRPr="00F3558D" w:rsidRDefault="00F3558D" w:rsidP="00F3558D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3558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STYLEREF  "SCV factsheet title"  \* MERGEFORMAT</w:instrText>
    </w:r>
    <w:r>
      <w:fldChar w:fldCharType="separate"/>
    </w:r>
    <w:r>
      <w:t>Falls Review Tool</w:t>
    </w:r>
    <w:r>
      <w:fldChar w:fldCharType="end"/>
    </w:r>
    <w:r w:rsidR="001836C3">
      <w:t> </w:t>
    </w:r>
    <w:r w:rsidR="001836C3">
      <w:t> </w:t>
    </w:r>
    <w:r w:rsidR="001836C3">
      <w:rPr>
        <w:b/>
      </w:rPr>
      <w:t>Safer Care Victoria</w:t>
    </w:r>
    <w:r w:rsidR="001836C3">
      <w:t> </w:t>
    </w:r>
    <w:r w:rsidR="001836C3">
      <w:t> </w:t>
    </w:r>
    <w:r w:rsidR="001836C3">
      <w:fldChar w:fldCharType="begin"/>
    </w:r>
    <w:r w:rsidR="001836C3">
      <w:instrText xml:space="preserve"> PAGE   \* MERGEFORMAT </w:instrText>
    </w:r>
    <w:r w:rsidR="001836C3">
      <w:fldChar w:fldCharType="separate"/>
    </w:r>
    <w:r w:rsidR="001836C3">
      <w:t>3</w:t>
    </w:r>
    <w:r w:rsidR="001836C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85F2" w14:textId="77777777" w:rsidR="004C758F" w:rsidRDefault="004C758F" w:rsidP="00E33E08">
      <w:pPr>
        <w:spacing w:before="0" w:after="0" w:line="240" w:lineRule="auto"/>
      </w:pPr>
    </w:p>
  </w:footnote>
  <w:footnote w:type="continuationSeparator" w:id="0">
    <w:p w14:paraId="140EC669" w14:textId="77777777" w:rsidR="004C758F" w:rsidRDefault="004C758F" w:rsidP="00E33E08">
      <w:pPr>
        <w:spacing w:before="0" w:after="0" w:line="240" w:lineRule="auto"/>
      </w:pPr>
    </w:p>
  </w:footnote>
  <w:footnote w:type="continuationNotice" w:id="1">
    <w:p w14:paraId="115B102D" w14:textId="77777777" w:rsidR="004C758F" w:rsidRDefault="004C758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9079" w14:textId="77777777" w:rsidR="00F3558D" w:rsidRDefault="00F35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9CC" w14:textId="77777777" w:rsidR="00385D03" w:rsidRDefault="00385D03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69CE4CB" wp14:editId="1C01EA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6" name="Picture 6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FA28" w14:textId="77777777" w:rsidR="00F3558D" w:rsidRDefault="00F355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28CA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5779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6516" w14:textId="2086B7E1" w:rsidR="001836C3" w:rsidRDefault="007D6B4F" w:rsidP="00C15DBE">
    <w:pPr>
      <w:pStyle w:val="SCV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338" behindDoc="1" locked="1" layoutInCell="1" allowOverlap="1" wp14:anchorId="6B48F3B3" wp14:editId="08047F5F">
          <wp:simplePos x="0" y="0"/>
          <wp:positionH relativeFrom="page">
            <wp:posOffset>10795</wp:posOffset>
          </wp:positionH>
          <wp:positionV relativeFrom="page">
            <wp:posOffset>-13335</wp:posOffset>
          </wp:positionV>
          <wp:extent cx="7559675" cy="10691495"/>
          <wp:effectExtent l="0" t="0" r="3175" b="0"/>
          <wp:wrapNone/>
          <wp:docPr id="8" name="back cover" descr="Safer Car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 cover" descr="Safer Care Victor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25.35pt;height:25.35pt;visibility:visible" o:bullet="t">
        <v:imagedata r:id="rId1" o:title=""/>
      </v:shape>
    </w:pict>
  </w:numPicBullet>
  <w:numPicBullet w:numPicBulletId="1">
    <w:pict>
      <v:shape id="_x0000_i1135" type="#_x0000_t75" style="width:13.35pt;height:13.35pt;visibility:visible" o:bullet="t">
        <v:imagedata r:id="rId2" o:title="connect-icon-16"/>
      </v:shape>
    </w:pict>
  </w:numPicBullet>
  <w:abstractNum w:abstractNumId="0" w15:restartNumberingAfterBreak="0">
    <w:nsid w:val="01F534A3"/>
    <w:multiLevelType w:val="hybridMultilevel"/>
    <w:tmpl w:val="B486EEF0"/>
    <w:lvl w:ilvl="0" w:tplc="2FD6B224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F5E85"/>
    <w:multiLevelType w:val="hybridMultilevel"/>
    <w:tmpl w:val="7018B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DE9"/>
    <w:multiLevelType w:val="multilevel"/>
    <w:tmpl w:val="5A9EBDFC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910425D"/>
    <w:multiLevelType w:val="hybridMultilevel"/>
    <w:tmpl w:val="44F61D0A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456FFD"/>
    <w:multiLevelType w:val="multilevel"/>
    <w:tmpl w:val="47D41E6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8E03889"/>
    <w:multiLevelType w:val="hybridMultilevel"/>
    <w:tmpl w:val="61D0C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44D6B"/>
    <w:multiLevelType w:val="hybridMultilevel"/>
    <w:tmpl w:val="AFA49438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93A12AA"/>
    <w:multiLevelType w:val="multilevel"/>
    <w:tmpl w:val="FFE0EB44"/>
    <w:lvl w:ilvl="0">
      <w:start w:val="1"/>
      <w:numFmt w:val="bullet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3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5" w15:restartNumberingAfterBreak="0">
    <w:nsid w:val="581310CD"/>
    <w:multiLevelType w:val="hybridMultilevel"/>
    <w:tmpl w:val="7018B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2C1F"/>
    <w:multiLevelType w:val="hybridMultilevel"/>
    <w:tmpl w:val="58A407D2"/>
    <w:lvl w:ilvl="0" w:tplc="A3D6EC1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B35C0"/>
    <w:multiLevelType w:val="multilevel"/>
    <w:tmpl w:val="667C0604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60DD4F8C"/>
    <w:multiLevelType w:val="multilevel"/>
    <w:tmpl w:val="F1AE3C58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</w:lvl>
    <w:lvl w:ilvl="3">
      <w:start w:val="1"/>
      <w:numFmt w:val="none"/>
      <w:lvlRestart w:val="0"/>
      <w:lvlText w:val=""/>
      <w:lvlJc w:val="left"/>
      <w:pPr>
        <w:ind w:left="0" w:firstLine="0"/>
      </w:p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19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1" w15:restartNumberingAfterBreak="0">
    <w:nsid w:val="661C1FFC"/>
    <w:multiLevelType w:val="hybridMultilevel"/>
    <w:tmpl w:val="8AD8F45C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20820"/>
    <w:multiLevelType w:val="multilevel"/>
    <w:tmpl w:val="F1AE3C58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3" w15:restartNumberingAfterBreak="0">
    <w:nsid w:val="6B6670D3"/>
    <w:multiLevelType w:val="hybridMultilevel"/>
    <w:tmpl w:val="5BDA3C98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55A07"/>
    <w:multiLevelType w:val="hybridMultilevel"/>
    <w:tmpl w:val="25B86FDE"/>
    <w:lvl w:ilvl="0" w:tplc="A3D6EC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441C18"/>
    <w:multiLevelType w:val="hybridMultilevel"/>
    <w:tmpl w:val="FE50F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A7E12E5"/>
    <w:multiLevelType w:val="multilevel"/>
    <w:tmpl w:val="F74E2CE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8" w15:restartNumberingAfterBreak="0">
    <w:nsid w:val="7D544298"/>
    <w:multiLevelType w:val="hybridMultilevel"/>
    <w:tmpl w:val="108AF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29"/>
  </w:num>
  <w:num w:numId="5">
    <w:abstractNumId w:val="5"/>
  </w:num>
  <w:num w:numId="6">
    <w:abstractNumId w:val="11"/>
  </w:num>
  <w:num w:numId="7">
    <w:abstractNumId w:val="27"/>
  </w:num>
  <w:num w:numId="8">
    <w:abstractNumId w:val="9"/>
  </w:num>
  <w:num w:numId="9">
    <w:abstractNumId w:val="9"/>
  </w:num>
  <w:num w:numId="10">
    <w:abstractNumId w:val="8"/>
  </w:num>
  <w:num w:numId="11">
    <w:abstractNumId w:val="15"/>
  </w:num>
  <w:num w:numId="12">
    <w:abstractNumId w:val="1"/>
  </w:num>
  <w:num w:numId="13">
    <w:abstractNumId w:val="19"/>
  </w:num>
  <w:num w:numId="14">
    <w:abstractNumId w:val="22"/>
  </w:num>
  <w:num w:numId="15">
    <w:abstractNumId w:val="10"/>
  </w:num>
  <w:num w:numId="16">
    <w:abstractNumId w:val="17"/>
  </w:num>
  <w:num w:numId="17">
    <w:abstractNumId w:val="2"/>
  </w:num>
  <w:num w:numId="18">
    <w:abstractNumId w:val="20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8"/>
  </w:num>
  <w:num w:numId="32">
    <w:abstractNumId w:val="0"/>
  </w:num>
  <w:num w:numId="33">
    <w:abstractNumId w:val="25"/>
  </w:num>
  <w:num w:numId="34">
    <w:abstractNumId w:val="6"/>
  </w:num>
  <w:num w:numId="35">
    <w:abstractNumId w:val="16"/>
  </w:num>
  <w:num w:numId="36">
    <w:abstractNumId w:val="24"/>
  </w:num>
  <w:num w:numId="37">
    <w:abstractNumId w:val="3"/>
  </w:num>
  <w:num w:numId="38">
    <w:abstractNumId w:val="7"/>
  </w:num>
  <w:num w:numId="39">
    <w:abstractNumId w:val="21"/>
  </w:num>
  <w:num w:numId="40">
    <w:abstractNumId w:val="23"/>
  </w:num>
  <w:num w:numId="41">
    <w:abstractNumId w:val="1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attachedTemplate r:id="rId1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32"/>
    <w:rsid w:val="00012F6F"/>
    <w:rsid w:val="00014213"/>
    <w:rsid w:val="00014B55"/>
    <w:rsid w:val="00020E3E"/>
    <w:rsid w:val="0002328B"/>
    <w:rsid w:val="00023BF3"/>
    <w:rsid w:val="00024184"/>
    <w:rsid w:val="00026811"/>
    <w:rsid w:val="00040C9B"/>
    <w:rsid w:val="0004185E"/>
    <w:rsid w:val="0004516F"/>
    <w:rsid w:val="0004698F"/>
    <w:rsid w:val="000477DC"/>
    <w:rsid w:val="00056988"/>
    <w:rsid w:val="000611B2"/>
    <w:rsid w:val="00061232"/>
    <w:rsid w:val="00072279"/>
    <w:rsid w:val="00075895"/>
    <w:rsid w:val="00075E6C"/>
    <w:rsid w:val="00081C12"/>
    <w:rsid w:val="00087D42"/>
    <w:rsid w:val="0009175D"/>
    <w:rsid w:val="000A2620"/>
    <w:rsid w:val="000B29AD"/>
    <w:rsid w:val="000C6372"/>
    <w:rsid w:val="000D1042"/>
    <w:rsid w:val="000D5D8C"/>
    <w:rsid w:val="000D7841"/>
    <w:rsid w:val="000E392D"/>
    <w:rsid w:val="000E39B6"/>
    <w:rsid w:val="000E3D05"/>
    <w:rsid w:val="000F19A6"/>
    <w:rsid w:val="000F4288"/>
    <w:rsid w:val="000F7165"/>
    <w:rsid w:val="000F7798"/>
    <w:rsid w:val="00100361"/>
    <w:rsid w:val="00102379"/>
    <w:rsid w:val="00103722"/>
    <w:rsid w:val="00105EB8"/>
    <w:rsid w:val="001065D6"/>
    <w:rsid w:val="001068D5"/>
    <w:rsid w:val="00115EC4"/>
    <w:rsid w:val="00117783"/>
    <w:rsid w:val="00121252"/>
    <w:rsid w:val="00124609"/>
    <w:rsid w:val="00124A08"/>
    <w:rsid w:val="001254CE"/>
    <w:rsid w:val="001422CC"/>
    <w:rsid w:val="00142CC3"/>
    <w:rsid w:val="00145346"/>
    <w:rsid w:val="00147955"/>
    <w:rsid w:val="00150333"/>
    <w:rsid w:val="00157AA4"/>
    <w:rsid w:val="001617B6"/>
    <w:rsid w:val="00165E66"/>
    <w:rsid w:val="00167246"/>
    <w:rsid w:val="00171842"/>
    <w:rsid w:val="00174F38"/>
    <w:rsid w:val="001836C3"/>
    <w:rsid w:val="001849FD"/>
    <w:rsid w:val="0019257B"/>
    <w:rsid w:val="0019351B"/>
    <w:rsid w:val="00194B79"/>
    <w:rsid w:val="00196143"/>
    <w:rsid w:val="001A24FC"/>
    <w:rsid w:val="001C7BAE"/>
    <w:rsid w:val="001E31FA"/>
    <w:rsid w:val="001E48F9"/>
    <w:rsid w:val="001E64F6"/>
    <w:rsid w:val="001E7AEB"/>
    <w:rsid w:val="00200D69"/>
    <w:rsid w:val="00204B82"/>
    <w:rsid w:val="0020548B"/>
    <w:rsid w:val="00205C68"/>
    <w:rsid w:val="00222BEB"/>
    <w:rsid w:val="00223217"/>
    <w:rsid w:val="00225E60"/>
    <w:rsid w:val="00230BBB"/>
    <w:rsid w:val="0023202C"/>
    <w:rsid w:val="00234253"/>
    <w:rsid w:val="00234619"/>
    <w:rsid w:val="00245043"/>
    <w:rsid w:val="0025144B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6F3C"/>
    <w:rsid w:val="002D70F7"/>
    <w:rsid w:val="002D711A"/>
    <w:rsid w:val="002D7336"/>
    <w:rsid w:val="002E3396"/>
    <w:rsid w:val="002F2953"/>
    <w:rsid w:val="002F4173"/>
    <w:rsid w:val="00303E66"/>
    <w:rsid w:val="003066B7"/>
    <w:rsid w:val="0031149C"/>
    <w:rsid w:val="00315B8F"/>
    <w:rsid w:val="00316FC9"/>
    <w:rsid w:val="00325E21"/>
    <w:rsid w:val="0033301B"/>
    <w:rsid w:val="00333447"/>
    <w:rsid w:val="00345B45"/>
    <w:rsid w:val="00345F0B"/>
    <w:rsid w:val="00350441"/>
    <w:rsid w:val="00354D98"/>
    <w:rsid w:val="0036778F"/>
    <w:rsid w:val="0037471E"/>
    <w:rsid w:val="00381362"/>
    <w:rsid w:val="00385D03"/>
    <w:rsid w:val="0038771C"/>
    <w:rsid w:val="00391DAB"/>
    <w:rsid w:val="003A2789"/>
    <w:rsid w:val="003A38F4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7681"/>
    <w:rsid w:val="00430365"/>
    <w:rsid w:val="00433DB7"/>
    <w:rsid w:val="0043696B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C758F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1616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55D79"/>
    <w:rsid w:val="005619BB"/>
    <w:rsid w:val="00563527"/>
    <w:rsid w:val="00572AE7"/>
    <w:rsid w:val="0057407A"/>
    <w:rsid w:val="00576382"/>
    <w:rsid w:val="0058124E"/>
    <w:rsid w:val="005848A5"/>
    <w:rsid w:val="005875A3"/>
    <w:rsid w:val="00593A04"/>
    <w:rsid w:val="005953EA"/>
    <w:rsid w:val="005A32DC"/>
    <w:rsid w:val="005A3416"/>
    <w:rsid w:val="005B27FE"/>
    <w:rsid w:val="005B76DF"/>
    <w:rsid w:val="005B79CB"/>
    <w:rsid w:val="005C04F0"/>
    <w:rsid w:val="005C0E91"/>
    <w:rsid w:val="005C12A8"/>
    <w:rsid w:val="005E08D7"/>
    <w:rsid w:val="005E4C16"/>
    <w:rsid w:val="005E57E1"/>
    <w:rsid w:val="005E5947"/>
    <w:rsid w:val="005F61DF"/>
    <w:rsid w:val="0060163A"/>
    <w:rsid w:val="006023F9"/>
    <w:rsid w:val="00605AE5"/>
    <w:rsid w:val="006077C0"/>
    <w:rsid w:val="00610559"/>
    <w:rsid w:val="00614076"/>
    <w:rsid w:val="00616087"/>
    <w:rsid w:val="00617BB5"/>
    <w:rsid w:val="006208C4"/>
    <w:rsid w:val="00627843"/>
    <w:rsid w:val="00632F2E"/>
    <w:rsid w:val="006332F6"/>
    <w:rsid w:val="00633C69"/>
    <w:rsid w:val="006413F2"/>
    <w:rsid w:val="00645E9B"/>
    <w:rsid w:val="006534B2"/>
    <w:rsid w:val="0065615D"/>
    <w:rsid w:val="00657011"/>
    <w:rsid w:val="006620E1"/>
    <w:rsid w:val="006650B5"/>
    <w:rsid w:val="006651B1"/>
    <w:rsid w:val="00665778"/>
    <w:rsid w:val="00676E5F"/>
    <w:rsid w:val="006945CA"/>
    <w:rsid w:val="00697D98"/>
    <w:rsid w:val="006A3309"/>
    <w:rsid w:val="006A3A5A"/>
    <w:rsid w:val="006A5B34"/>
    <w:rsid w:val="006B337A"/>
    <w:rsid w:val="006C6B33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177B2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650D2"/>
    <w:rsid w:val="00766B5A"/>
    <w:rsid w:val="00767B8C"/>
    <w:rsid w:val="00772209"/>
    <w:rsid w:val="0077228B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55C7"/>
    <w:rsid w:val="007D4F72"/>
    <w:rsid w:val="007D5F9E"/>
    <w:rsid w:val="007D6713"/>
    <w:rsid w:val="007D6B4F"/>
    <w:rsid w:val="007E0888"/>
    <w:rsid w:val="007E098F"/>
    <w:rsid w:val="007E3BA2"/>
    <w:rsid w:val="007F1A4C"/>
    <w:rsid w:val="007F723F"/>
    <w:rsid w:val="008022C3"/>
    <w:rsid w:val="008041E6"/>
    <w:rsid w:val="008065D2"/>
    <w:rsid w:val="0080681B"/>
    <w:rsid w:val="00815A8A"/>
    <w:rsid w:val="0082194C"/>
    <w:rsid w:val="008222FF"/>
    <w:rsid w:val="008241FF"/>
    <w:rsid w:val="00827454"/>
    <w:rsid w:val="0083539D"/>
    <w:rsid w:val="00836CC9"/>
    <w:rsid w:val="00836F28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D0281"/>
    <w:rsid w:val="008D6AEE"/>
    <w:rsid w:val="008E194A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557F"/>
    <w:rsid w:val="00916AE5"/>
    <w:rsid w:val="00916FB6"/>
    <w:rsid w:val="00920E37"/>
    <w:rsid w:val="00922944"/>
    <w:rsid w:val="00926EDC"/>
    <w:rsid w:val="00931FD9"/>
    <w:rsid w:val="00934C41"/>
    <w:rsid w:val="00936479"/>
    <w:rsid w:val="00936B42"/>
    <w:rsid w:val="00937A10"/>
    <w:rsid w:val="009464B0"/>
    <w:rsid w:val="00947A0F"/>
    <w:rsid w:val="00950E42"/>
    <w:rsid w:val="009579EA"/>
    <w:rsid w:val="00966115"/>
    <w:rsid w:val="00972812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5A38"/>
    <w:rsid w:val="009B61F1"/>
    <w:rsid w:val="009B62E0"/>
    <w:rsid w:val="009C3D88"/>
    <w:rsid w:val="009C44FF"/>
    <w:rsid w:val="009E0ECD"/>
    <w:rsid w:val="009E1651"/>
    <w:rsid w:val="009E3858"/>
    <w:rsid w:val="009E467D"/>
    <w:rsid w:val="009E70DD"/>
    <w:rsid w:val="009F07C9"/>
    <w:rsid w:val="009F2ED9"/>
    <w:rsid w:val="009F3231"/>
    <w:rsid w:val="009F5C58"/>
    <w:rsid w:val="00A023A0"/>
    <w:rsid w:val="00A034F7"/>
    <w:rsid w:val="00A05EBC"/>
    <w:rsid w:val="00A149E3"/>
    <w:rsid w:val="00A1562B"/>
    <w:rsid w:val="00A170F4"/>
    <w:rsid w:val="00A21408"/>
    <w:rsid w:val="00A21CFD"/>
    <w:rsid w:val="00A23BA4"/>
    <w:rsid w:val="00A25B78"/>
    <w:rsid w:val="00A27B01"/>
    <w:rsid w:val="00A400CC"/>
    <w:rsid w:val="00A40495"/>
    <w:rsid w:val="00A44DB2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92D94"/>
    <w:rsid w:val="00A94847"/>
    <w:rsid w:val="00AA26B8"/>
    <w:rsid w:val="00AA4288"/>
    <w:rsid w:val="00AA4907"/>
    <w:rsid w:val="00AA7520"/>
    <w:rsid w:val="00AB1B76"/>
    <w:rsid w:val="00AB24E4"/>
    <w:rsid w:val="00AC0B87"/>
    <w:rsid w:val="00AC2624"/>
    <w:rsid w:val="00AC32A8"/>
    <w:rsid w:val="00AC6BDE"/>
    <w:rsid w:val="00AD1351"/>
    <w:rsid w:val="00AD4528"/>
    <w:rsid w:val="00AD7E4E"/>
    <w:rsid w:val="00AE271D"/>
    <w:rsid w:val="00AE5E04"/>
    <w:rsid w:val="00AF4D58"/>
    <w:rsid w:val="00AF6666"/>
    <w:rsid w:val="00AF7BC5"/>
    <w:rsid w:val="00B1051C"/>
    <w:rsid w:val="00B116E3"/>
    <w:rsid w:val="00B15592"/>
    <w:rsid w:val="00B16D2B"/>
    <w:rsid w:val="00B1730E"/>
    <w:rsid w:val="00B23AE9"/>
    <w:rsid w:val="00B37FF8"/>
    <w:rsid w:val="00B407DE"/>
    <w:rsid w:val="00B41DEC"/>
    <w:rsid w:val="00B515DB"/>
    <w:rsid w:val="00B51C51"/>
    <w:rsid w:val="00B556E1"/>
    <w:rsid w:val="00B673BB"/>
    <w:rsid w:val="00B73B9C"/>
    <w:rsid w:val="00B81B44"/>
    <w:rsid w:val="00B9053B"/>
    <w:rsid w:val="00B9777C"/>
    <w:rsid w:val="00BA0C37"/>
    <w:rsid w:val="00BA3782"/>
    <w:rsid w:val="00BA4A09"/>
    <w:rsid w:val="00BA5BEB"/>
    <w:rsid w:val="00BA6806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2ACE"/>
    <w:rsid w:val="00BE4EDC"/>
    <w:rsid w:val="00BE5ADC"/>
    <w:rsid w:val="00BE763E"/>
    <w:rsid w:val="00BF4F96"/>
    <w:rsid w:val="00C015B9"/>
    <w:rsid w:val="00C022F9"/>
    <w:rsid w:val="00C032EA"/>
    <w:rsid w:val="00C06EB5"/>
    <w:rsid w:val="00C1145F"/>
    <w:rsid w:val="00C11CD1"/>
    <w:rsid w:val="00C1527B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19C1"/>
    <w:rsid w:val="00CA7B47"/>
    <w:rsid w:val="00CB1DD6"/>
    <w:rsid w:val="00CB3976"/>
    <w:rsid w:val="00CB441A"/>
    <w:rsid w:val="00CB5103"/>
    <w:rsid w:val="00CC6087"/>
    <w:rsid w:val="00CD0307"/>
    <w:rsid w:val="00CD3D1B"/>
    <w:rsid w:val="00CE083F"/>
    <w:rsid w:val="00CE3321"/>
    <w:rsid w:val="00CF027E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46EC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814B7"/>
    <w:rsid w:val="00D863EB"/>
    <w:rsid w:val="00D87976"/>
    <w:rsid w:val="00D90688"/>
    <w:rsid w:val="00D94182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545D"/>
    <w:rsid w:val="00DE60CC"/>
    <w:rsid w:val="00DF52CC"/>
    <w:rsid w:val="00E06416"/>
    <w:rsid w:val="00E21C58"/>
    <w:rsid w:val="00E22A20"/>
    <w:rsid w:val="00E26B32"/>
    <w:rsid w:val="00E31CD4"/>
    <w:rsid w:val="00E31E60"/>
    <w:rsid w:val="00E33E08"/>
    <w:rsid w:val="00E407B6"/>
    <w:rsid w:val="00E41C1F"/>
    <w:rsid w:val="00E41EF1"/>
    <w:rsid w:val="00E42942"/>
    <w:rsid w:val="00E543D9"/>
    <w:rsid w:val="00E65A0A"/>
    <w:rsid w:val="00E71BDF"/>
    <w:rsid w:val="00E72E8A"/>
    <w:rsid w:val="00E739E4"/>
    <w:rsid w:val="00E7493A"/>
    <w:rsid w:val="00E75CCB"/>
    <w:rsid w:val="00E8245B"/>
    <w:rsid w:val="00E82C21"/>
    <w:rsid w:val="00E82F59"/>
    <w:rsid w:val="00E83CA7"/>
    <w:rsid w:val="00E858D9"/>
    <w:rsid w:val="00E92192"/>
    <w:rsid w:val="00E95A71"/>
    <w:rsid w:val="00EA030C"/>
    <w:rsid w:val="00EA0691"/>
    <w:rsid w:val="00EA2B81"/>
    <w:rsid w:val="00EA5761"/>
    <w:rsid w:val="00EA6221"/>
    <w:rsid w:val="00EB363A"/>
    <w:rsid w:val="00EB6068"/>
    <w:rsid w:val="00EB7014"/>
    <w:rsid w:val="00EC5CDE"/>
    <w:rsid w:val="00ED3077"/>
    <w:rsid w:val="00ED487E"/>
    <w:rsid w:val="00ED64F1"/>
    <w:rsid w:val="00ED656C"/>
    <w:rsid w:val="00ED6E13"/>
    <w:rsid w:val="00EE33A1"/>
    <w:rsid w:val="00EE7A0D"/>
    <w:rsid w:val="00EF295D"/>
    <w:rsid w:val="00EF4286"/>
    <w:rsid w:val="00F0222C"/>
    <w:rsid w:val="00F024AD"/>
    <w:rsid w:val="00F07FE5"/>
    <w:rsid w:val="00F12312"/>
    <w:rsid w:val="00F177C7"/>
    <w:rsid w:val="00F17CE1"/>
    <w:rsid w:val="00F2115C"/>
    <w:rsid w:val="00F22ABA"/>
    <w:rsid w:val="00F349C9"/>
    <w:rsid w:val="00F3558D"/>
    <w:rsid w:val="00F36B12"/>
    <w:rsid w:val="00F47C64"/>
    <w:rsid w:val="00F504CA"/>
    <w:rsid w:val="00F60F9F"/>
    <w:rsid w:val="00F635D9"/>
    <w:rsid w:val="00F6492F"/>
    <w:rsid w:val="00F64F08"/>
    <w:rsid w:val="00F679BA"/>
    <w:rsid w:val="00F70055"/>
    <w:rsid w:val="00F71150"/>
    <w:rsid w:val="00F71D46"/>
    <w:rsid w:val="00F734F5"/>
    <w:rsid w:val="00F73B5B"/>
    <w:rsid w:val="00F90EA5"/>
    <w:rsid w:val="00F91F5A"/>
    <w:rsid w:val="00F966B1"/>
    <w:rsid w:val="00F97D48"/>
    <w:rsid w:val="00FA0311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51EE"/>
    <w:rsid w:val="00FE6CB3"/>
    <w:rsid w:val="00FF411C"/>
    <w:rsid w:val="00FF4E99"/>
    <w:rsid w:val="0A31133A"/>
    <w:rsid w:val="1AF5AFF3"/>
    <w:rsid w:val="282167F8"/>
    <w:rsid w:val="28CFE115"/>
    <w:rsid w:val="51BC8B72"/>
    <w:rsid w:val="6504B897"/>
    <w:rsid w:val="728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8839440"/>
  <w15:docId w15:val="{11DC7FAD-91D3-4A68-82AC-2309BF9B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EA069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3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15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15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30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30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18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18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19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19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15"/>
      </w:numPr>
    </w:pPr>
  </w:style>
  <w:style w:type="numbering" w:customStyle="1" w:styleId="ZZTablebullets">
    <w:name w:val="ZZ Table bullets"/>
    <w:rsid w:val="0025578B"/>
    <w:pPr>
      <w:numPr>
        <w:numId w:val="19"/>
      </w:numPr>
    </w:pPr>
  </w:style>
  <w:style w:type="numbering" w:customStyle="1" w:styleId="ZZQuotebullets">
    <w:name w:val="ZZ Quote bullets"/>
    <w:rsid w:val="00994B72"/>
    <w:pPr>
      <w:numPr>
        <w:numId w:val="18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24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24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24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45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45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table" w:customStyle="1" w:styleId="TableGrid1">
    <w:name w:val="Table Grid1"/>
    <w:basedOn w:val="TableNormal"/>
    <w:next w:val="TableGrid"/>
    <w:uiPriority w:val="59"/>
    <w:rsid w:val="0019257B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CE3321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3321"/>
  </w:style>
  <w:style w:type="paragraph" w:styleId="EndnoteText">
    <w:name w:val="endnote text"/>
    <w:basedOn w:val="Normal"/>
    <w:link w:val="EndnoteTextChar"/>
    <w:uiPriority w:val="99"/>
    <w:semiHidden/>
    <w:unhideWhenUsed/>
    <w:rsid w:val="00CE3321"/>
    <w:pPr>
      <w:spacing w:after="0" w:line="240" w:lineRule="auto"/>
    </w:pPr>
  </w:style>
  <w:style w:type="character" w:customStyle="1" w:styleId="EndnoteTextChar1">
    <w:name w:val="Endnote Text Char1"/>
    <w:basedOn w:val="DefaultParagraphFont"/>
    <w:uiPriority w:val="1"/>
    <w:semiHidden/>
    <w:rsid w:val="00CE3321"/>
  </w:style>
  <w:style w:type="table" w:customStyle="1" w:styleId="TableGrid2">
    <w:name w:val="Table Grid2"/>
    <w:basedOn w:val="TableNormal"/>
    <w:next w:val="TableGrid"/>
    <w:uiPriority w:val="39"/>
    <w:rsid w:val="00D346EC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rcare.vic.gov.au" TargetMode="External"/><Relationship Id="rId18" Type="http://schemas.openxmlformats.org/officeDocument/2006/relationships/footer" Target="footer1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safercarevictoria@dhhs.vic" TargetMode="External"/><Relationship Id="rId17" Type="http://schemas.openxmlformats.org/officeDocument/2006/relationships/header" Target="header2.xm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afercarevictoria.vic.gov.au" TargetMode="Externa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fercare.vic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mjzu\AppData\Local\Microsoft\Windows\INetCache\Content.Outlook\NSMISETH\Falls%20review%20tool%20templates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5" ma:contentTypeDescription="Create a new document." ma:contentTypeScope="" ma:versionID="c353b646e4ac4c63376e14d52211d0ce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603bb2ff0a84f2e6ffcf30faa64485b5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ad29e2d-9d33-4609-9837-8b2c1b0411bf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  <SharedWithUsers xmlns="7ee2ad8a-2b33-419f-875c-ac0e4cfc6b7f">
      <UserInfo>
        <DisplayName>Melanie K Burns (DHHS)</DisplayName>
        <AccountId>381</AccountId>
        <AccountType/>
      </UserInfo>
      <UserInfo>
        <DisplayName>Raphaela Schnittker (DHHS)</DisplayName>
        <AccountId>30</AccountId>
        <AccountType/>
      </UserInfo>
      <UserInfo>
        <DisplayName>Angela Murray (DHHS)</DisplayName>
        <AccountId>64</AccountId>
        <AccountType/>
      </UserInfo>
      <UserInfo>
        <DisplayName>Michael Enright (DHHS)</DisplayName>
        <AccountId>227</AccountId>
        <AccountType/>
      </UserInfo>
      <UserInfo>
        <DisplayName>Amy Shields (DHHS)</DisplayName>
        <AccountId>386</AccountId>
        <AccountType/>
      </UserInfo>
      <UserInfo>
        <DisplayName>Jacqueline Hughes (DHHS)</DisplayName>
        <AccountId>76</AccountId>
        <AccountType/>
      </UserInfo>
      <UserInfo>
        <DisplayName>Megan Goadby (DHHS)</DisplayName>
        <AccountId>143</AccountId>
        <AccountType/>
      </UserInfo>
      <UserInfo>
        <DisplayName>Lanii Birks (DHHS)</DisplayName>
        <AccountId>121</AccountId>
        <AccountType/>
      </UserInfo>
      <UserInfo>
        <DisplayName>Communications Safercare (DHHS)</DisplayName>
        <AccountId>332</AccountId>
        <AccountType/>
      </UserInfo>
      <UserInfo>
        <DisplayName>Rebecca Van Wollingen (DHHS)</DisplayName>
        <AccountId>446</AccountId>
        <AccountType/>
      </UserInfo>
      <UserInfo>
        <DisplayName>William O' Sullivan (DHHS)</DisplayName>
        <AccountId>369</AccountId>
        <AccountType/>
      </UserInfo>
      <UserInfo>
        <DisplayName>Natalie Aitken (DHHS)</DisplayName>
        <AccountId>479</AccountId>
        <AccountType/>
      </UserInfo>
      <UserInfo>
        <DisplayName>Saskia Adysti (DHHS)</DisplayName>
        <AccountId>427</AccountId>
        <AccountType/>
      </UserInfo>
      <UserInfo>
        <DisplayName>Kate De Clercq (DHHS)</DisplayName>
        <AccountId>244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6EC11-2555-41EC-8434-D1F222621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FCE0A-CC6D-4837-99A1-DEFFEC589701}">
  <ds:schemaRefs>
    <ds:schemaRef ds:uri="http://purl.org/dc/elements/1.1/"/>
    <ds:schemaRef ds:uri="7ee2ad8a-2b33-419f-875c-ac0e4cfc6b7f"/>
    <ds:schemaRef ds:uri="http://www.w3.org/XML/1998/namespace"/>
    <ds:schemaRef ds:uri="http://purl.org/dc/terms/"/>
    <ds:schemaRef ds:uri="31b2e4f9-c376-4e2f-bd2e-796d1bcd574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ce0f2b5-5be5-4508-bce9-d7011ece065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4DD0EE-AC39-453C-AA3F-0712F04FE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9F13E-DCF4-41D4-AB86-BA8EAE810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Falls review tool templates.dotx</Template>
  <TotalTime>0</TotalTime>
  <Pages>10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9775</CharactersWithSpaces>
  <SharedDoc>false</SharedDoc>
  <HLinks>
    <vt:vector size="54" baseType="variant">
      <vt:variant>
        <vt:i4>6094850</vt:i4>
      </vt:variant>
      <vt:variant>
        <vt:i4>42</vt:i4>
      </vt:variant>
      <vt:variant>
        <vt:i4>0</vt:i4>
      </vt:variant>
      <vt:variant>
        <vt:i4>5</vt:i4>
      </vt:variant>
      <vt:variant>
        <vt:lpwstr>http://www.safercare.vic/</vt:lpwstr>
      </vt:variant>
      <vt:variant>
        <vt:lpwstr/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>https://www.safercare.vic.gov.au/</vt:lpwstr>
      </vt:variant>
      <vt:variant>
        <vt:lpwstr/>
      </vt:variant>
      <vt:variant>
        <vt:i4>4456545</vt:i4>
      </vt:variant>
      <vt:variant>
        <vt:i4>36</vt:i4>
      </vt:variant>
      <vt:variant>
        <vt:i4>0</vt:i4>
      </vt:variant>
      <vt:variant>
        <vt:i4>5</vt:i4>
      </vt:variant>
      <vt:variant>
        <vt:lpwstr>mailto:safercarevictoria@dhhs.vic</vt:lpwstr>
      </vt:variant>
      <vt:variant>
        <vt:lpwstr/>
      </vt:variant>
      <vt:variant>
        <vt:i4>7733315</vt:i4>
      </vt:variant>
      <vt:variant>
        <vt:i4>33</vt:i4>
      </vt:variant>
      <vt:variant>
        <vt:i4>0</vt:i4>
      </vt:variant>
      <vt:variant>
        <vt:i4>5</vt:i4>
      </vt:variant>
      <vt:variant>
        <vt:lpwstr>mailto:info@safercarevictoria.vic.gov.au</vt:lpwstr>
      </vt:variant>
      <vt:variant>
        <vt:lpwstr/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_Toc113025721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_Toc113025720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_Toc113025719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_Toc113025718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_Toc113025717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Michael Enright (DHHS)</dc:creator>
  <cp:keywords/>
  <cp:lastModifiedBy>Kate De Clercq (DHHS)</cp:lastModifiedBy>
  <cp:revision>2</cp:revision>
  <cp:lastPrinted>2022-08-01T23:24:00Z</cp:lastPrinted>
  <dcterms:created xsi:type="dcterms:W3CDTF">2022-11-25T03:31:00Z</dcterms:created>
  <dcterms:modified xsi:type="dcterms:W3CDTF">2022-11-25T03:31:00Z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2022-11-25T03:31:22Z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7ea16996-2973-404c-99a8-52898c810792</vt:lpwstr>
  </property>
  <property fmtid="{D5CDD505-2E9C-101B-9397-08002B2CF9AE}" pid="11" name="MSIP_Label_43e64453-338c-4f93-8a4d-0039a0a41f2a_ContentBits">
    <vt:lpwstr>2</vt:lpwstr>
  </property>
</Properties>
</file>