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E449FF" w14:textId="7C2E6FF6" w:rsidR="00521CA5" w:rsidRPr="00876171" w:rsidRDefault="00521CA5" w:rsidP="001E66A4">
      <w:pPr>
        <w:pStyle w:val="SCVborderabovetitle"/>
        <w:pBdr>
          <w:top w:val="single" w:sz="24" w:space="1" w:color="CCCCD0"/>
        </w:pBdr>
        <w:sectPr w:rsidR="00521CA5" w:rsidRPr="00876171" w:rsidSect="00BE763E">
          <w:headerReference w:type="default" r:id="rId11"/>
          <w:footerReference w:type="even" r:id="rId12"/>
          <w:footerReference w:type="default" r:id="rId13"/>
          <w:type w:val="continuous"/>
          <w:pgSz w:w="11906" w:h="16838" w:code="9"/>
          <w:pgMar w:top="2438" w:right="737" w:bottom="1361" w:left="737" w:header="454" w:footer="851" w:gutter="0"/>
          <w:cols w:space="284"/>
          <w:docGrid w:linePitch="360"/>
        </w:sectPr>
      </w:pPr>
    </w:p>
    <w:p w14:paraId="62F7988C" w14:textId="465CC3EB" w:rsidR="00C50A2B" w:rsidRPr="00876171" w:rsidRDefault="00C9121B" w:rsidP="00521CA5">
      <w:pPr>
        <w:pStyle w:val="SCVfactsheettitle"/>
        <w:spacing w:before="0"/>
      </w:pPr>
      <w:r>
        <w:t xml:space="preserve">Maternity and Newborn </w:t>
      </w:r>
      <w:r w:rsidR="00073B2F">
        <w:t xml:space="preserve">Learning Health Network – </w:t>
      </w:r>
      <w:r w:rsidR="00073B2F" w:rsidRPr="0027282D">
        <w:t>Advisory Group</w:t>
      </w:r>
      <w:r w:rsidR="00FD79FA" w:rsidRPr="0027282D">
        <w:t xml:space="preserve"> </w:t>
      </w:r>
    </w:p>
    <w:p w14:paraId="4FA415B0" w14:textId="3899C635" w:rsidR="00C50A2B" w:rsidRPr="00876171" w:rsidRDefault="00073B2F" w:rsidP="00521CA5">
      <w:pPr>
        <w:pStyle w:val="SCVfactsheetsubtitle"/>
      </w:pPr>
      <w:r>
        <w:t>E</w:t>
      </w:r>
      <w:r w:rsidR="000A7E6B">
        <w:t xml:space="preserve">xpression of </w:t>
      </w:r>
      <w:r>
        <w:t>I</w:t>
      </w:r>
      <w:r w:rsidR="000A7E6B">
        <w:t>nterest</w:t>
      </w:r>
    </w:p>
    <w:p w14:paraId="6203D4D7" w14:textId="4DD5232F" w:rsidR="00A138A6" w:rsidRPr="00A138A6" w:rsidRDefault="2E3AD6EB" w:rsidP="00A138A6">
      <w:pPr>
        <w:pStyle w:val="IntroductoryText"/>
        <w:spacing w:line="276" w:lineRule="auto"/>
      </w:pPr>
      <w:r>
        <w:t>We</w:t>
      </w:r>
      <w:r w:rsidR="2B4D775F">
        <w:t xml:space="preserve"> are seeking </w:t>
      </w:r>
      <w:r w:rsidR="008D3345">
        <w:t>a neonatal nurse w</w:t>
      </w:r>
      <w:r w:rsidR="1024F1B2">
        <w:t xml:space="preserve">ith a passion for improving the safety </w:t>
      </w:r>
      <w:r w:rsidR="00565CE3">
        <w:t xml:space="preserve">and </w:t>
      </w:r>
      <w:r w:rsidR="1024F1B2">
        <w:t>quality of healthcare in Victoria</w:t>
      </w:r>
      <w:r w:rsidR="2B4D775F">
        <w:t xml:space="preserve"> to join</w:t>
      </w:r>
      <w:r w:rsidR="00A99DBB">
        <w:t xml:space="preserve"> </w:t>
      </w:r>
      <w:r w:rsidR="258C8C2C">
        <w:t xml:space="preserve">our </w:t>
      </w:r>
      <w:r w:rsidR="008D3345">
        <w:t>Maternity and Newborn</w:t>
      </w:r>
      <w:r w:rsidR="00084037">
        <w:t xml:space="preserve"> </w:t>
      </w:r>
      <w:r w:rsidR="4BBD6D44">
        <w:t>Learning Health Network</w:t>
      </w:r>
      <w:r w:rsidR="2A938990">
        <w:t xml:space="preserve"> (</w:t>
      </w:r>
      <w:r w:rsidR="00551125">
        <w:t>MN</w:t>
      </w:r>
      <w:r w:rsidR="2A938990">
        <w:t>LHN)</w:t>
      </w:r>
      <w:r w:rsidR="4BBD6D44">
        <w:t xml:space="preserve"> Advisory Group</w:t>
      </w:r>
      <w:r w:rsidR="1D28D1DD">
        <w:t xml:space="preserve">. </w:t>
      </w:r>
      <w:r w:rsidR="005A387C">
        <w:t>LHN</w:t>
      </w:r>
      <w:r w:rsidR="2A938990">
        <w:t xml:space="preserve"> </w:t>
      </w:r>
      <w:r w:rsidR="005D7731">
        <w:t xml:space="preserve">Advisory </w:t>
      </w:r>
      <w:r w:rsidR="2A938990">
        <w:t>Groups form a</w:t>
      </w:r>
      <w:r w:rsidR="1D28D1DD">
        <w:t xml:space="preserve"> key</w:t>
      </w:r>
      <w:r w:rsidR="6DA6F344">
        <w:t xml:space="preserve"> </w:t>
      </w:r>
      <w:r w:rsidR="2A938990">
        <w:t xml:space="preserve">part of our </w:t>
      </w:r>
      <w:r w:rsidR="6DA6F344">
        <w:t>engagement structure</w:t>
      </w:r>
      <w:r w:rsidR="3D4917BB">
        <w:t xml:space="preserve"> for the Centre of Clinical Excellence (</w:t>
      </w:r>
      <w:proofErr w:type="spellStart"/>
      <w:r w:rsidR="3D4917BB">
        <w:t>CoCE</w:t>
      </w:r>
      <w:proofErr w:type="spellEnd"/>
      <w:r w:rsidR="3D4917BB">
        <w:t>) and Safer Care Victoria (SCV).</w:t>
      </w:r>
    </w:p>
    <w:p w14:paraId="6F50601A" w14:textId="1B30C516" w:rsidR="00663BDF" w:rsidRDefault="00663BDF" w:rsidP="00663BDF">
      <w:pPr>
        <w:pStyle w:val="Heading2"/>
      </w:pPr>
      <w:r>
        <w:t>Learning Health Networks</w:t>
      </w:r>
    </w:p>
    <w:p w14:paraId="7983BEFA" w14:textId="14E1DD13" w:rsidR="00663BDF" w:rsidRDefault="00F444F4" w:rsidP="00663BDF">
      <w:r>
        <w:t>The</w:t>
      </w:r>
      <w:r w:rsidR="00663BDF" w:rsidRPr="00FC726A">
        <w:t xml:space="preserve"> </w:t>
      </w:r>
      <w:r w:rsidR="00485170">
        <w:t>Ma</w:t>
      </w:r>
      <w:r w:rsidR="00977D96">
        <w:t xml:space="preserve">ternity and Newborn </w:t>
      </w:r>
      <w:r w:rsidR="00663BDF" w:rsidRPr="00FC726A">
        <w:t>LHN</w:t>
      </w:r>
      <w:r w:rsidR="00977D96">
        <w:t xml:space="preserve"> (MNLHN)</w:t>
      </w:r>
      <w:r w:rsidR="00663BDF" w:rsidRPr="00FC726A">
        <w:t xml:space="preserve"> </w:t>
      </w:r>
      <w:r w:rsidR="004B731C">
        <w:t>brings</w:t>
      </w:r>
      <w:r w:rsidR="00663BDF" w:rsidRPr="00FC726A">
        <w:t xml:space="preserve"> together clinicians, consumers, </w:t>
      </w:r>
      <w:r w:rsidR="007A4635">
        <w:t xml:space="preserve">data experts, </w:t>
      </w:r>
      <w:r w:rsidR="007A4635" w:rsidRPr="007A4635">
        <w:t>researchers</w:t>
      </w:r>
      <w:r w:rsidR="007A4635">
        <w:t xml:space="preserve">, </w:t>
      </w:r>
      <w:r w:rsidR="007A4635" w:rsidRPr="007A4635">
        <w:t>health system leaders</w:t>
      </w:r>
      <w:r w:rsidR="007A4635">
        <w:t xml:space="preserve"> </w:t>
      </w:r>
      <w:r w:rsidR="00663BDF" w:rsidRPr="00FC726A">
        <w:t>and improvement specialists</w:t>
      </w:r>
      <w:r w:rsidR="00663BDF">
        <w:t xml:space="preserve">, using data and evidence, </w:t>
      </w:r>
      <w:r w:rsidR="00663BDF" w:rsidRPr="00FC726A">
        <w:t>to improve clinical care and patient outcomes</w:t>
      </w:r>
      <w:r w:rsidR="00663BDF">
        <w:t>.</w:t>
      </w:r>
      <w:r w:rsidR="00663BDF" w:rsidRPr="00FC726A">
        <w:t xml:space="preserve"> </w:t>
      </w:r>
      <w:r w:rsidR="00663BDF">
        <w:t xml:space="preserve"> </w:t>
      </w:r>
    </w:p>
    <w:p w14:paraId="4E426EA3" w14:textId="31E52EF0" w:rsidR="00663BDF" w:rsidRDefault="00663BDF" w:rsidP="00663BDF">
      <w:r>
        <w:t>Characteristics of a</w:t>
      </w:r>
      <w:r w:rsidR="00977D96">
        <w:t>n</w:t>
      </w:r>
      <w:r>
        <w:t xml:space="preserve"> LHN include:</w:t>
      </w:r>
    </w:p>
    <w:p w14:paraId="659B39C1" w14:textId="77777777" w:rsidR="00663BDF" w:rsidRPr="00514F0C" w:rsidRDefault="00663BDF" w:rsidP="00543F23">
      <w:pPr>
        <w:pStyle w:val="SCVbullet1"/>
        <w:numPr>
          <w:ilvl w:val="0"/>
          <w:numId w:val="39"/>
        </w:numPr>
      </w:pPr>
      <w:r w:rsidRPr="7A1B145B">
        <w:rPr>
          <w:b/>
        </w:rPr>
        <w:t>Shared vision:</w:t>
      </w:r>
      <w:r>
        <w:t xml:space="preserve"> to align multiple stakeholders around a common goal</w:t>
      </w:r>
    </w:p>
    <w:p w14:paraId="0F039974" w14:textId="3E9A6CC0" w:rsidR="00663BDF" w:rsidRPr="00514F0C" w:rsidRDefault="00663BDF" w:rsidP="00543F23">
      <w:pPr>
        <w:pStyle w:val="SCVbullet1"/>
        <w:numPr>
          <w:ilvl w:val="0"/>
          <w:numId w:val="39"/>
        </w:numPr>
      </w:pPr>
      <w:r w:rsidRPr="7A1B145B">
        <w:rPr>
          <w:b/>
        </w:rPr>
        <w:t>Co-production:</w:t>
      </w:r>
      <w:r>
        <w:t xml:space="preserve"> facilitate collaboration, at scale, among multiple stakeholders to co-produce information, knowledge, and resources for creating improvement</w:t>
      </w:r>
    </w:p>
    <w:p w14:paraId="18229FAE" w14:textId="77777777" w:rsidR="00663BDF" w:rsidRPr="00B020E6" w:rsidRDefault="00663BDF" w:rsidP="00543F23">
      <w:pPr>
        <w:pStyle w:val="SCVbullet1"/>
        <w:numPr>
          <w:ilvl w:val="0"/>
          <w:numId w:val="39"/>
        </w:numPr>
        <w:rPr>
          <w:rFonts w:cstheme="minorHAnsi"/>
        </w:rPr>
      </w:pPr>
      <w:r w:rsidRPr="007A59E7">
        <w:rPr>
          <w:rFonts w:cstheme="minorHAnsi"/>
          <w:b/>
        </w:rPr>
        <w:t>Transparent data sharing:</w:t>
      </w:r>
      <w:r w:rsidRPr="00625A39">
        <w:rPr>
          <w:rFonts w:cstheme="minorHAnsi"/>
        </w:rPr>
        <w:t xml:space="preserve"> generate a rich data stream to gain insights and rapidly respond to the gap between current and desired performance </w:t>
      </w:r>
    </w:p>
    <w:p w14:paraId="035493F5" w14:textId="77777777" w:rsidR="00663BDF" w:rsidRPr="00B020E6" w:rsidRDefault="00663BDF" w:rsidP="00543F23">
      <w:pPr>
        <w:pStyle w:val="SCVbullet1"/>
        <w:numPr>
          <w:ilvl w:val="0"/>
          <w:numId w:val="39"/>
        </w:numPr>
        <w:rPr>
          <w:rFonts w:cstheme="minorHAnsi"/>
        </w:rPr>
      </w:pPr>
      <w:r w:rsidRPr="007A59E7">
        <w:rPr>
          <w:rFonts w:cstheme="minorHAnsi"/>
          <w:b/>
        </w:rPr>
        <w:t>Widespread capacity to change systems:</w:t>
      </w:r>
      <w:r w:rsidRPr="00625A39">
        <w:rPr>
          <w:rFonts w:cstheme="minorHAnsi"/>
        </w:rPr>
        <w:t xml:space="preserve"> apply a quality improvement method to rapidly test, spread, and scale ideas to achieve new levels of performance</w:t>
      </w:r>
    </w:p>
    <w:p w14:paraId="5EBCC4E4" w14:textId="77777777" w:rsidR="00663BDF" w:rsidRPr="00B020E6" w:rsidRDefault="00663BDF" w:rsidP="00543F23">
      <w:pPr>
        <w:pStyle w:val="SCVbullet1"/>
        <w:numPr>
          <w:ilvl w:val="0"/>
          <w:numId w:val="39"/>
        </w:numPr>
        <w:rPr>
          <w:rFonts w:cstheme="minorHAnsi"/>
        </w:rPr>
      </w:pPr>
      <w:r w:rsidRPr="007A59E7">
        <w:rPr>
          <w:rFonts w:cstheme="minorHAnsi"/>
          <w:b/>
        </w:rPr>
        <w:t>Culture of trust:</w:t>
      </w:r>
      <w:r w:rsidRPr="00625A39">
        <w:rPr>
          <w:rFonts w:cstheme="minorHAnsi"/>
        </w:rPr>
        <w:t xml:space="preserve"> encourage curiosity, shared learning, contribution, and respect</w:t>
      </w:r>
    </w:p>
    <w:p w14:paraId="0ADA4317" w14:textId="505B279D" w:rsidR="00663BDF" w:rsidRPr="00514F0C" w:rsidRDefault="00663BDF" w:rsidP="00543F23">
      <w:pPr>
        <w:pStyle w:val="SCVbullet1"/>
        <w:numPr>
          <w:ilvl w:val="0"/>
          <w:numId w:val="39"/>
        </w:numPr>
      </w:pPr>
      <w:r w:rsidRPr="7A1B145B">
        <w:rPr>
          <w:b/>
        </w:rPr>
        <w:t>Governance:</w:t>
      </w:r>
      <w:r>
        <w:t xml:space="preserve"> </w:t>
      </w:r>
      <w:r w:rsidR="00320AFC">
        <w:t xml:space="preserve">operate within </w:t>
      </w:r>
      <w:r>
        <w:t xml:space="preserve">a framework </w:t>
      </w:r>
      <w:r w:rsidR="00922A70">
        <w:t>of</w:t>
      </w:r>
      <w:r>
        <w:t xml:space="preserve"> governance</w:t>
      </w:r>
      <w:r w:rsidR="00B143E5">
        <w:t>.</w:t>
      </w:r>
    </w:p>
    <w:p w14:paraId="66714E3F" w14:textId="77777777" w:rsidR="00663BDF" w:rsidRPr="00663BDF" w:rsidRDefault="00663BDF" w:rsidP="00663BDF">
      <w:pPr>
        <w:pStyle w:val="Bullet2"/>
        <w:numPr>
          <w:ilvl w:val="0"/>
          <w:numId w:val="0"/>
        </w:numPr>
        <w:ind w:left="568" w:hanging="284"/>
        <w:rPr>
          <w:highlight w:val="yellow"/>
        </w:rPr>
      </w:pPr>
    </w:p>
    <w:p w14:paraId="74F28E9E" w14:textId="2AA0DC7A" w:rsidR="00A81F2C" w:rsidRDefault="00CD378F" w:rsidP="00825134">
      <w:pPr>
        <w:pStyle w:val="Heading2"/>
      </w:pPr>
      <w:r>
        <w:t>MN</w:t>
      </w:r>
      <w:r w:rsidR="1A9B0100">
        <w:t xml:space="preserve">LHN </w:t>
      </w:r>
      <w:r w:rsidR="2A938990">
        <w:t>Advisory Group</w:t>
      </w:r>
    </w:p>
    <w:p w14:paraId="04179186" w14:textId="566DC7CC" w:rsidR="005149DB" w:rsidRDefault="00A81F2C" w:rsidP="005D135A">
      <w:pPr>
        <w:pStyle w:val="SCVbodyafterheading"/>
      </w:pPr>
      <w:r w:rsidRPr="005D135A">
        <w:t>Th</w:t>
      </w:r>
      <w:r w:rsidR="000C5581" w:rsidRPr="005D135A">
        <w:t xml:space="preserve">e </w:t>
      </w:r>
      <w:r w:rsidR="00504273">
        <w:t>MN</w:t>
      </w:r>
      <w:r w:rsidR="002D1E4B">
        <w:t xml:space="preserve">LHN </w:t>
      </w:r>
      <w:r w:rsidR="008A5F4B">
        <w:t>A</w:t>
      </w:r>
      <w:r w:rsidR="004250EF">
        <w:t xml:space="preserve">dvisory </w:t>
      </w:r>
      <w:r w:rsidR="008A5F4B">
        <w:t>G</w:t>
      </w:r>
      <w:r w:rsidR="004250EF">
        <w:t xml:space="preserve">roup </w:t>
      </w:r>
      <w:r w:rsidR="00504273">
        <w:t xml:space="preserve">will </w:t>
      </w:r>
      <w:r w:rsidRPr="005D135A">
        <w:t>drive</w:t>
      </w:r>
      <w:r w:rsidR="00F53153" w:rsidRPr="005D135A">
        <w:t xml:space="preserve"> </w:t>
      </w:r>
      <w:r w:rsidRPr="005D135A">
        <w:t>and facilitate</w:t>
      </w:r>
      <w:r w:rsidR="00F53153" w:rsidRPr="005D135A">
        <w:t xml:space="preserve"> </w:t>
      </w:r>
      <w:r w:rsidRPr="005D135A">
        <w:t xml:space="preserve">purposeful </w:t>
      </w:r>
      <w:r w:rsidR="001014E2">
        <w:t xml:space="preserve">consumer and </w:t>
      </w:r>
      <w:r w:rsidRPr="005D135A">
        <w:t>sector engagement</w:t>
      </w:r>
      <w:r w:rsidR="00F11816">
        <w:t>.</w:t>
      </w:r>
      <w:r w:rsidR="00C06B36">
        <w:t xml:space="preserve"> </w:t>
      </w:r>
      <w:r w:rsidR="00C0101C">
        <w:t>T</w:t>
      </w:r>
      <w:r w:rsidR="002D1E4B" w:rsidRPr="00783552">
        <w:t xml:space="preserve">he </w:t>
      </w:r>
      <w:r w:rsidR="007966EF">
        <w:t>A</w:t>
      </w:r>
      <w:r w:rsidR="002D1E4B" w:rsidRPr="00783552">
        <w:t xml:space="preserve">dvisory </w:t>
      </w:r>
      <w:r w:rsidR="007966EF">
        <w:t>G</w:t>
      </w:r>
      <w:r w:rsidR="002D1E4B" w:rsidRPr="00783552">
        <w:t xml:space="preserve">roup </w:t>
      </w:r>
      <w:r w:rsidR="00745FC2">
        <w:t>will</w:t>
      </w:r>
      <w:r w:rsidR="002D1E4B" w:rsidRPr="00783552">
        <w:t xml:space="preserve"> provide advice and direction to support SCV and the D</w:t>
      </w:r>
      <w:r w:rsidR="002D1E4B">
        <w:t>epartment of Health (DH)</w:t>
      </w:r>
      <w:r w:rsidR="002D1E4B" w:rsidRPr="00783552">
        <w:t xml:space="preserve"> as required</w:t>
      </w:r>
      <w:r w:rsidR="00C06B36">
        <w:t>, with a focus on system level issues</w:t>
      </w:r>
      <w:r w:rsidR="002D1E4B" w:rsidRPr="00783552">
        <w:t>.</w:t>
      </w:r>
      <w:r w:rsidR="008C4481">
        <w:t xml:space="preserve"> </w:t>
      </w:r>
      <w:r w:rsidR="00D4638B">
        <w:t xml:space="preserve">The group </w:t>
      </w:r>
      <w:r w:rsidR="002E3F85">
        <w:t xml:space="preserve">is </w:t>
      </w:r>
      <w:r w:rsidR="00D4638B">
        <w:t>multidisciplinary, including medical, nursing, allied health, and consumer representatives, from across regional and metropolitan areas</w:t>
      </w:r>
      <w:r w:rsidR="002E3F85">
        <w:t xml:space="preserve"> as well as diverse cultures</w:t>
      </w:r>
      <w:r w:rsidR="00D4638B">
        <w:t>.</w:t>
      </w:r>
      <w:r w:rsidR="00D4638B" w:rsidRPr="00B12B0F">
        <w:t xml:space="preserve"> </w:t>
      </w:r>
    </w:p>
    <w:p w14:paraId="483768ED" w14:textId="697383D4" w:rsidR="003729C8" w:rsidRDefault="00661434" w:rsidP="003729C8">
      <w:pPr>
        <w:pStyle w:val="SCVbodyafterheading"/>
        <w:rPr>
          <w:rStyle w:val="normaltextrun"/>
          <w:rFonts w:ascii="Arial" w:hAnsi="Arial" w:cs="Arial"/>
          <w:color w:val="000000"/>
          <w:shd w:val="clear" w:color="auto" w:fill="FFFFFF"/>
        </w:rPr>
      </w:pPr>
      <w:r>
        <w:t>MN</w:t>
      </w:r>
      <w:r w:rsidRPr="00B12B0F">
        <w:t>LHN Advisory Group membership and function</w:t>
      </w:r>
      <w:r>
        <w:t xml:space="preserve"> </w:t>
      </w:r>
      <w:r w:rsidRPr="00B12B0F">
        <w:t>vary based on programs of work</w:t>
      </w:r>
      <w:r>
        <w:t>, however t</w:t>
      </w:r>
      <w:r w:rsidR="005C2A33">
        <w:t xml:space="preserve">he </w:t>
      </w:r>
      <w:r>
        <w:t xml:space="preserve">main </w:t>
      </w:r>
      <w:r w:rsidR="005C2A33">
        <w:t>MNLHN Advisory Group</w:t>
      </w:r>
      <w:r w:rsidR="003729C8">
        <w:t xml:space="preserve"> </w:t>
      </w:r>
      <w:r w:rsidR="003729C8">
        <w:rPr>
          <w:rStyle w:val="normaltextrun"/>
          <w:rFonts w:ascii="Arial" w:hAnsi="Arial" w:cs="Arial"/>
          <w:color w:val="000000"/>
          <w:shd w:val="clear" w:color="auto" w:fill="FFFFFF"/>
        </w:rPr>
        <w:t>functions include:</w:t>
      </w:r>
    </w:p>
    <w:p w14:paraId="4C69E9D6" w14:textId="5C140C51" w:rsidR="003729C8" w:rsidRPr="00523C40" w:rsidRDefault="003729C8" w:rsidP="003729C8">
      <w:pPr>
        <w:pStyle w:val="SCVbodyafterheading"/>
        <w:numPr>
          <w:ilvl w:val="0"/>
          <w:numId w:val="41"/>
        </w:numPr>
        <w:rPr>
          <w:rStyle w:val="normaltextrun"/>
        </w:rPr>
      </w:pPr>
      <w:r>
        <w:rPr>
          <w:rStyle w:val="normaltextrun"/>
          <w:rFonts w:ascii="Arial" w:hAnsi="Arial" w:cs="Arial"/>
          <w:color w:val="000000"/>
          <w:shd w:val="clear" w:color="auto" w:fill="FFFFFF"/>
        </w:rPr>
        <w:t>to gather and analyse evidence to implement decisions and monitor the effectiveness of the decision</w:t>
      </w:r>
    </w:p>
    <w:p w14:paraId="75DC19D4" w14:textId="26ADE221" w:rsidR="00787586" w:rsidRDefault="00787586" w:rsidP="009D0C4F">
      <w:pPr>
        <w:pStyle w:val="SCVbodyafterheading"/>
        <w:numPr>
          <w:ilvl w:val="0"/>
          <w:numId w:val="41"/>
        </w:numPr>
      </w:pP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to </w:t>
      </w:r>
      <w:r w:rsidRPr="00027150">
        <w:t xml:space="preserve">respond to specific </w:t>
      </w:r>
      <w:r>
        <w:t xml:space="preserve">system level </w:t>
      </w:r>
      <w:r w:rsidRPr="00027150">
        <w:t>data or safety and quality issues identified</w:t>
      </w:r>
      <w:r w:rsidR="009D0C4F">
        <w:t xml:space="preserve">, </w:t>
      </w:r>
      <w:r w:rsidR="009D0C4F">
        <w:rPr>
          <w:rStyle w:val="normaltextrun"/>
          <w:rFonts w:ascii="Arial" w:hAnsi="Arial" w:cs="Arial"/>
          <w:color w:val="000000"/>
          <w:shd w:val="clear" w:color="auto" w:fill="FFFFFF"/>
        </w:rPr>
        <w:t>including those by the Safer Care Victoria Advisory Group</w:t>
      </w:r>
    </w:p>
    <w:p w14:paraId="5D6C0637" w14:textId="77777777" w:rsidR="009D0C4F" w:rsidRDefault="0078379A" w:rsidP="005D135A">
      <w:pPr>
        <w:pStyle w:val="SCVbodyafterheading"/>
        <w:numPr>
          <w:ilvl w:val="0"/>
          <w:numId w:val="41"/>
        </w:numPr>
      </w:pPr>
      <w:r>
        <w:t xml:space="preserve">to </w:t>
      </w:r>
      <w:r w:rsidR="00787586" w:rsidRPr="00654926">
        <w:t>provide insight and specialty clinical advice about data variation</w:t>
      </w:r>
    </w:p>
    <w:p w14:paraId="1E670414" w14:textId="77777777" w:rsidR="009D0C4F" w:rsidRDefault="0078379A" w:rsidP="00AE3E56">
      <w:pPr>
        <w:pStyle w:val="SCVbodyafterheading"/>
        <w:numPr>
          <w:ilvl w:val="0"/>
          <w:numId w:val="41"/>
        </w:numPr>
      </w:pPr>
      <w:r>
        <w:t xml:space="preserve">to </w:t>
      </w:r>
      <w:r w:rsidR="00787586" w:rsidRPr="00027150">
        <w:t xml:space="preserve">support the identification and escalation of issues relevant to </w:t>
      </w:r>
      <w:r w:rsidR="00787586">
        <w:t>the MNLHN</w:t>
      </w:r>
    </w:p>
    <w:p w14:paraId="68A9D40B" w14:textId="77777777" w:rsidR="004841C5" w:rsidRDefault="0078379A" w:rsidP="009D0C4F">
      <w:pPr>
        <w:pStyle w:val="SCVbodyafterheading"/>
        <w:numPr>
          <w:ilvl w:val="0"/>
          <w:numId w:val="41"/>
        </w:numPr>
      </w:pPr>
      <w:r>
        <w:lastRenderedPageBreak/>
        <w:t xml:space="preserve">to </w:t>
      </w:r>
      <w:r w:rsidR="00787586" w:rsidRPr="00B12B0F">
        <w:t xml:space="preserve">lead clinical and consumer </w:t>
      </w:r>
      <w:r w:rsidR="00DD0F2E" w:rsidRPr="00B12B0F">
        <w:t>engagement</w:t>
      </w:r>
    </w:p>
    <w:p w14:paraId="6D28BA20" w14:textId="0004DC5B" w:rsidR="009D0C4F" w:rsidRDefault="004841C5" w:rsidP="00AE3E56">
      <w:pPr>
        <w:pStyle w:val="SCVbodyafterheading"/>
        <w:numPr>
          <w:ilvl w:val="0"/>
          <w:numId w:val="41"/>
        </w:numPr>
      </w:pPr>
      <w:r>
        <w:t xml:space="preserve">to </w:t>
      </w:r>
      <w:r w:rsidR="00787586" w:rsidRPr="00B12B0F">
        <w:t>review work in progress</w:t>
      </w:r>
      <w:r w:rsidR="00787586">
        <w:t>, with a focus on system level issues</w:t>
      </w:r>
    </w:p>
    <w:p w14:paraId="423E56E4" w14:textId="77777777" w:rsidR="00053802" w:rsidRDefault="00053802" w:rsidP="005D135A">
      <w:pPr>
        <w:pStyle w:val="SCVbodyafterheading"/>
      </w:pPr>
    </w:p>
    <w:p w14:paraId="70D10D14" w14:textId="73A8EDDF" w:rsidR="00B951DD" w:rsidRDefault="008C4481" w:rsidP="005D135A">
      <w:pPr>
        <w:pStyle w:val="SCVbodyafterheading"/>
      </w:pPr>
      <w:r w:rsidRPr="005D135A">
        <w:t>For more information, please refer to</w:t>
      </w:r>
      <w:r w:rsidR="003D4B73">
        <w:t>:</w:t>
      </w:r>
    </w:p>
    <w:p w14:paraId="2F45F1FD" w14:textId="79E4A2B5" w:rsidR="002D1E4B" w:rsidRPr="00682AAB" w:rsidRDefault="002514F7" w:rsidP="00B951DD">
      <w:pPr>
        <w:pStyle w:val="SCVbodyafterheading"/>
        <w:numPr>
          <w:ilvl w:val="0"/>
          <w:numId w:val="37"/>
        </w:numPr>
        <w:rPr>
          <w:rStyle w:val="Hyperlink"/>
        </w:rPr>
      </w:pPr>
      <w:r>
        <w:t>The MN</w:t>
      </w:r>
      <w:r w:rsidR="00777847" w:rsidRPr="00777847">
        <w:t>LHN Advisory Group</w:t>
      </w:r>
      <w:r>
        <w:t>’s</w:t>
      </w:r>
      <w:r w:rsidR="00777847" w:rsidRPr="00777847">
        <w:t xml:space="preserve"> </w:t>
      </w:r>
      <w:r w:rsidR="00C87464" w:rsidRPr="00777847">
        <w:t>Terms of Reference</w:t>
      </w:r>
      <w:r w:rsidR="001C0D21" w:rsidRPr="00777847">
        <w:t xml:space="preserve"> </w:t>
      </w:r>
    </w:p>
    <w:p w14:paraId="3F6FE5B4" w14:textId="0DD32E20" w:rsidR="00EC038A" w:rsidRDefault="402D5E15" w:rsidP="002452EA">
      <w:pPr>
        <w:pStyle w:val="ListParagraph"/>
        <w:numPr>
          <w:ilvl w:val="0"/>
          <w:numId w:val="37"/>
        </w:numPr>
        <w:rPr>
          <w:rStyle w:val="Hyperlink"/>
          <w:color w:val="auto"/>
          <w:u w:val="none"/>
        </w:rPr>
      </w:pPr>
      <w:r w:rsidRPr="33668CB9">
        <w:rPr>
          <w:rStyle w:val="Hyperlink"/>
          <w:color w:val="auto"/>
          <w:u w:val="none"/>
        </w:rPr>
        <w:t>FAQ/</w:t>
      </w:r>
      <w:r w:rsidR="00682AAB" w:rsidRPr="33668CB9">
        <w:rPr>
          <w:rStyle w:val="Hyperlink"/>
          <w:color w:val="auto"/>
          <w:u w:val="none"/>
        </w:rPr>
        <w:t>Question and answer docume</w:t>
      </w:r>
      <w:r w:rsidR="00960327" w:rsidRPr="33668CB9">
        <w:rPr>
          <w:rStyle w:val="Hyperlink"/>
          <w:color w:val="auto"/>
          <w:u w:val="none"/>
        </w:rPr>
        <w:t>nt</w:t>
      </w:r>
    </w:p>
    <w:p w14:paraId="27EC4E57" w14:textId="77777777" w:rsidR="00053802" w:rsidRDefault="00053802" w:rsidP="004E5608">
      <w:pPr>
        <w:pStyle w:val="ListParagraph"/>
        <w:ind w:left="780"/>
      </w:pPr>
    </w:p>
    <w:p w14:paraId="6CEFFFCF" w14:textId="5625FD3E" w:rsidR="00671188" w:rsidRDefault="00671188" w:rsidP="00825134">
      <w:pPr>
        <w:pStyle w:val="Heading3"/>
      </w:pPr>
      <w:r>
        <w:t>Who should apply</w:t>
      </w:r>
      <w:r w:rsidR="005D135A">
        <w:t>?</w:t>
      </w:r>
    </w:p>
    <w:p w14:paraId="73BB2B45" w14:textId="6F0A0D45" w:rsidR="00671188" w:rsidRPr="00671188" w:rsidRDefault="006E3250" w:rsidP="00F53153">
      <w:pPr>
        <w:pStyle w:val="SCVbodyafterheading"/>
        <w:spacing w:before="60" w:after="60" w:line="260" w:lineRule="atLeast"/>
      </w:pPr>
      <w:r>
        <w:t xml:space="preserve">We are looking for </w:t>
      </w:r>
      <w:r w:rsidR="005066A4">
        <w:t>a</w:t>
      </w:r>
      <w:r w:rsidR="00991ECE">
        <w:t>n experienced</w:t>
      </w:r>
      <w:r w:rsidR="005066A4">
        <w:t xml:space="preserve"> neonatal nurse</w:t>
      </w:r>
      <w:r w:rsidR="00B37770">
        <w:t xml:space="preserve"> who</w:t>
      </w:r>
      <w:r w:rsidR="00112AAB">
        <w:t>:</w:t>
      </w:r>
    </w:p>
    <w:p w14:paraId="7C32EC96" w14:textId="4A032598" w:rsidR="001075CB" w:rsidRDefault="005066A4" w:rsidP="00F53153">
      <w:pPr>
        <w:pStyle w:val="Bullet1"/>
        <w:spacing w:line="260" w:lineRule="atLeast"/>
      </w:pPr>
      <w:r>
        <w:t>is</w:t>
      </w:r>
      <w:r w:rsidR="00AA2A07">
        <w:t xml:space="preserve"> passionate about improving healthcare</w:t>
      </w:r>
      <w:r w:rsidR="00F94DE1">
        <w:t xml:space="preserve"> delivery</w:t>
      </w:r>
      <w:r w:rsidR="00CD195F">
        <w:t xml:space="preserve">, </w:t>
      </w:r>
      <w:r w:rsidR="00A412BE">
        <w:t>including</w:t>
      </w:r>
      <w:r w:rsidR="00CD195F">
        <w:t xml:space="preserve"> those </w:t>
      </w:r>
      <w:r w:rsidR="008F577C">
        <w:t>involved in direct patient care</w:t>
      </w:r>
    </w:p>
    <w:p w14:paraId="6FF86E83" w14:textId="54A3D5F8" w:rsidR="001075CB" w:rsidRDefault="00033712" w:rsidP="00F53153">
      <w:pPr>
        <w:pStyle w:val="Bullet1"/>
        <w:spacing w:line="260" w:lineRule="atLeast"/>
      </w:pPr>
      <w:r>
        <w:t>h</w:t>
      </w:r>
      <w:r w:rsidR="0051199C">
        <w:t>as</w:t>
      </w:r>
      <w:r w:rsidR="00A67CC4">
        <w:t xml:space="preserve"> knowledge</w:t>
      </w:r>
      <w:r w:rsidR="007A2D96">
        <w:t xml:space="preserve">, </w:t>
      </w:r>
      <w:r w:rsidR="0068644C">
        <w:t>experience</w:t>
      </w:r>
      <w:r w:rsidR="003A5290">
        <w:t>,</w:t>
      </w:r>
      <w:r w:rsidR="00494332">
        <w:t xml:space="preserve"> </w:t>
      </w:r>
      <w:r w:rsidR="00A67CC4">
        <w:t>and skills in</w:t>
      </w:r>
      <w:r w:rsidR="00991ECE">
        <w:t xml:space="preserve"> </w:t>
      </w:r>
      <w:r w:rsidR="00DA2D79">
        <w:t>neonatal nursing with</w:t>
      </w:r>
      <w:r w:rsidR="00F121FA">
        <w:t>in</w:t>
      </w:r>
      <w:r w:rsidR="00DA2D79">
        <w:t xml:space="preserve"> the Victorian health</w:t>
      </w:r>
      <w:r w:rsidR="00F121FA">
        <w:t>care</w:t>
      </w:r>
      <w:r w:rsidR="00DA2D79">
        <w:t xml:space="preserve"> sector</w:t>
      </w:r>
      <w:r w:rsidR="00A67CC4">
        <w:t xml:space="preserve"> </w:t>
      </w:r>
    </w:p>
    <w:p w14:paraId="1B956FED" w14:textId="6F1BF302" w:rsidR="001075CB" w:rsidRDefault="0051199C" w:rsidP="00F53153">
      <w:pPr>
        <w:pStyle w:val="Bullet1"/>
        <w:spacing w:line="260" w:lineRule="atLeast"/>
      </w:pPr>
      <w:r>
        <w:t>is a</w:t>
      </w:r>
      <w:r w:rsidR="00033712">
        <w:t xml:space="preserve"> </w:t>
      </w:r>
      <w:r w:rsidR="005B0B5D">
        <w:t>s</w:t>
      </w:r>
      <w:r w:rsidR="006E3250">
        <w:t xml:space="preserve">ystem thinker </w:t>
      </w:r>
      <w:r w:rsidR="0077299B">
        <w:t>and</w:t>
      </w:r>
      <w:r w:rsidR="006E3250">
        <w:t xml:space="preserve"> </w:t>
      </w:r>
      <w:r w:rsidR="00416973">
        <w:t xml:space="preserve">is </w:t>
      </w:r>
      <w:r w:rsidR="006E3250">
        <w:t xml:space="preserve">committed to working </w:t>
      </w:r>
      <w:r w:rsidR="00913F10">
        <w:t xml:space="preserve">collaboratively </w:t>
      </w:r>
      <w:r w:rsidR="006E3250" w:rsidDel="00913F10">
        <w:t xml:space="preserve">across </w:t>
      </w:r>
      <w:r w:rsidR="00C66B0A">
        <w:t>multidisciplinary teams</w:t>
      </w:r>
    </w:p>
    <w:p w14:paraId="1A740C13" w14:textId="370C5121" w:rsidR="00494332" w:rsidRDefault="00B816EA" w:rsidP="00F53153">
      <w:pPr>
        <w:pStyle w:val="Bullet1"/>
        <w:spacing w:line="260" w:lineRule="atLeast"/>
      </w:pPr>
      <w:r>
        <w:t>commit</w:t>
      </w:r>
      <w:r w:rsidR="00B37770">
        <w:t>s</w:t>
      </w:r>
      <w:r>
        <w:t xml:space="preserve"> to </w:t>
      </w:r>
      <w:r w:rsidR="00BA5E8D">
        <w:t>bring</w:t>
      </w:r>
      <w:r w:rsidR="00F012E2">
        <w:t>ing their</w:t>
      </w:r>
      <w:r w:rsidR="00BA5E8D">
        <w:t xml:space="preserve"> whole self </w:t>
      </w:r>
      <w:r w:rsidR="00494332">
        <w:t>and telling it like it is</w:t>
      </w:r>
      <w:r w:rsidR="001075CB">
        <w:t xml:space="preserve"> </w:t>
      </w:r>
      <w:r w:rsidR="00F53153">
        <w:t>–</w:t>
      </w:r>
      <w:r w:rsidR="00494332">
        <w:t xml:space="preserve"> two key SCV values </w:t>
      </w:r>
    </w:p>
    <w:p w14:paraId="31306916" w14:textId="642E88DB" w:rsidR="00B22E82" w:rsidRPr="00C21EBA" w:rsidRDefault="00575AED" w:rsidP="00F53153">
      <w:pPr>
        <w:pStyle w:val="Bullet1"/>
        <w:spacing w:line="260" w:lineRule="atLeast"/>
      </w:pPr>
      <w:r>
        <w:rPr>
          <w:shd w:val="clear" w:color="auto" w:fill="FFFFFF"/>
        </w:rPr>
        <w:t>will</w:t>
      </w:r>
      <w:r w:rsidR="00F6170F" w:rsidRPr="00BE3849">
        <w:rPr>
          <w:shd w:val="clear" w:color="auto" w:fill="FFFFFF"/>
        </w:rPr>
        <w:t xml:space="preserve"> </w:t>
      </w:r>
      <w:r w:rsidR="00D6210E">
        <w:rPr>
          <w:shd w:val="clear" w:color="auto" w:fill="FFFFFF"/>
        </w:rPr>
        <w:t>contribute</w:t>
      </w:r>
      <w:r w:rsidR="00F40CBD">
        <w:rPr>
          <w:shd w:val="clear" w:color="auto" w:fill="FFFFFF"/>
        </w:rPr>
        <w:t xml:space="preserve"> to </w:t>
      </w:r>
      <w:r w:rsidR="00F6170F" w:rsidRPr="00C61B69">
        <w:rPr>
          <w:shd w:val="clear" w:color="auto" w:fill="FFFFFF"/>
        </w:rPr>
        <w:t>lead</w:t>
      </w:r>
      <w:r w:rsidR="009C19E0">
        <w:rPr>
          <w:shd w:val="clear" w:color="auto" w:fill="FFFFFF"/>
        </w:rPr>
        <w:t>ing</w:t>
      </w:r>
      <w:r w:rsidR="00F6170F" w:rsidRPr="00BE3849">
        <w:rPr>
          <w:shd w:val="clear" w:color="auto" w:fill="FFFFFF"/>
        </w:rPr>
        <w:t xml:space="preserve"> </w:t>
      </w:r>
      <w:r w:rsidR="000A68E9" w:rsidRPr="00C61B69">
        <w:rPr>
          <w:shd w:val="clear" w:color="auto" w:fill="FFFFFF"/>
        </w:rPr>
        <w:t xml:space="preserve">improvement </w:t>
      </w:r>
      <w:r w:rsidR="00C736F8" w:rsidRPr="00C61B69">
        <w:rPr>
          <w:shd w:val="clear" w:color="auto" w:fill="FFFFFF"/>
        </w:rPr>
        <w:t>initiatives</w:t>
      </w:r>
      <w:r w:rsidR="00A606CB" w:rsidRPr="00C61B69">
        <w:rPr>
          <w:shd w:val="clear" w:color="auto" w:fill="FFFFFF"/>
        </w:rPr>
        <w:t xml:space="preserve"> or </w:t>
      </w:r>
      <w:r w:rsidR="00A606CB">
        <w:rPr>
          <w:shd w:val="clear" w:color="auto" w:fill="FFFFFF"/>
        </w:rPr>
        <w:t>safety</w:t>
      </w:r>
      <w:r w:rsidR="009C19E0">
        <w:rPr>
          <w:shd w:val="clear" w:color="auto" w:fill="FFFFFF"/>
        </w:rPr>
        <w:t xml:space="preserve"> and </w:t>
      </w:r>
      <w:r w:rsidR="00A606CB">
        <w:rPr>
          <w:shd w:val="clear" w:color="auto" w:fill="FFFFFF"/>
        </w:rPr>
        <w:t xml:space="preserve">quality </w:t>
      </w:r>
      <w:r w:rsidR="00F6170F" w:rsidRPr="00BE3849">
        <w:rPr>
          <w:shd w:val="clear" w:color="auto" w:fill="FFFFFF"/>
        </w:rPr>
        <w:t xml:space="preserve">work </w:t>
      </w:r>
      <w:r w:rsidR="00BC607F">
        <w:rPr>
          <w:shd w:val="clear" w:color="auto" w:fill="FFFFFF"/>
        </w:rPr>
        <w:t xml:space="preserve">of the </w:t>
      </w:r>
      <w:r w:rsidR="00D615B8">
        <w:rPr>
          <w:shd w:val="clear" w:color="auto" w:fill="FFFFFF"/>
        </w:rPr>
        <w:t>MN</w:t>
      </w:r>
      <w:r w:rsidR="00BC607F">
        <w:rPr>
          <w:shd w:val="clear" w:color="auto" w:fill="FFFFFF"/>
        </w:rPr>
        <w:t>LHN</w:t>
      </w:r>
      <w:r w:rsidR="00D22BAA">
        <w:rPr>
          <w:shd w:val="clear" w:color="auto" w:fill="FFFFFF"/>
        </w:rPr>
        <w:t xml:space="preserve"> </w:t>
      </w:r>
      <w:r w:rsidR="00B22E82">
        <w:t xml:space="preserve">through effective networking </w:t>
      </w:r>
      <w:r w:rsidR="00F6170F">
        <w:t xml:space="preserve">and </w:t>
      </w:r>
      <w:r w:rsidR="00B22E82">
        <w:t>collaboration</w:t>
      </w:r>
    </w:p>
    <w:p w14:paraId="4F5C378A" w14:textId="40A39815" w:rsidR="00036D95" w:rsidRDefault="00604674" w:rsidP="00F53153">
      <w:pPr>
        <w:pStyle w:val="Bullet1"/>
        <w:spacing w:line="260" w:lineRule="atLeast"/>
      </w:pPr>
      <w:r>
        <w:rPr>
          <w:shd w:val="clear" w:color="auto" w:fill="FFFFFF"/>
        </w:rPr>
        <w:t xml:space="preserve">will </w:t>
      </w:r>
      <w:r w:rsidR="00B22E82">
        <w:rPr>
          <w:shd w:val="clear" w:color="auto" w:fill="FFFFFF"/>
        </w:rPr>
        <w:t>drive</w:t>
      </w:r>
      <w:r w:rsidR="00F6170F" w:rsidRPr="00BE3849">
        <w:rPr>
          <w:shd w:val="clear" w:color="auto" w:fill="FFFFFF"/>
        </w:rPr>
        <w:t xml:space="preserve"> engagement with</w:t>
      </w:r>
      <w:r w:rsidR="001A0F76">
        <w:rPr>
          <w:shd w:val="clear" w:color="auto" w:fill="FFFFFF"/>
        </w:rPr>
        <w:t>in</w:t>
      </w:r>
      <w:r w:rsidR="00F6170F" w:rsidRPr="00BE3849">
        <w:rPr>
          <w:shd w:val="clear" w:color="auto" w:fill="FFFFFF"/>
        </w:rPr>
        <w:t xml:space="preserve"> the </w:t>
      </w:r>
      <w:r w:rsidR="00D615B8">
        <w:rPr>
          <w:shd w:val="clear" w:color="auto" w:fill="FFFFFF"/>
        </w:rPr>
        <w:t>MN</w:t>
      </w:r>
      <w:r w:rsidR="00AD05B7">
        <w:rPr>
          <w:shd w:val="clear" w:color="auto" w:fill="FFFFFF"/>
        </w:rPr>
        <w:t>LHN</w:t>
      </w:r>
      <w:r w:rsidR="004146D5">
        <w:rPr>
          <w:shd w:val="clear" w:color="auto" w:fill="FFFFFF"/>
        </w:rPr>
        <w:t xml:space="preserve"> and the wider sector</w:t>
      </w:r>
      <w:r>
        <w:t>.</w:t>
      </w:r>
    </w:p>
    <w:p w14:paraId="456CBA8A" w14:textId="2CCF9755" w:rsidR="00B164CC" w:rsidRDefault="00AC04E8" w:rsidP="00F53153">
      <w:pPr>
        <w:pStyle w:val="SCVbody"/>
      </w:pPr>
      <w:r>
        <w:t>The s</w:t>
      </w:r>
      <w:r w:rsidR="000F5B10">
        <w:t xml:space="preserve">election criteria below </w:t>
      </w:r>
      <w:r w:rsidR="00FC70E8">
        <w:t>outline</w:t>
      </w:r>
      <w:r w:rsidR="000F5B10">
        <w:t xml:space="preserve"> the skills</w:t>
      </w:r>
      <w:r w:rsidR="002A0FA9">
        <w:t xml:space="preserve"> we are looking for</w:t>
      </w:r>
      <w:r w:rsidR="000F5B10">
        <w:t>.</w:t>
      </w:r>
    </w:p>
    <w:p w14:paraId="19B9348B" w14:textId="13DD65C7" w:rsidR="00CB1850" w:rsidRDefault="00BB2691" w:rsidP="00CB1850">
      <w:pPr>
        <w:pStyle w:val="Heading2"/>
      </w:pPr>
      <w:r w:rsidRPr="009449C4">
        <w:t>Remuneration</w:t>
      </w:r>
    </w:p>
    <w:p w14:paraId="5A573068" w14:textId="77777777" w:rsidR="009D044C" w:rsidRDefault="009D044C" w:rsidP="009D044C">
      <w:pPr>
        <w:pStyle w:val="SCVbodyafterheading"/>
      </w:pPr>
      <w:bookmarkStart w:id="0" w:name="_Toc43470670"/>
      <w:r>
        <w:t>Public health service employees will not be directly remunerated for their time</w:t>
      </w:r>
      <w:r w:rsidDel="003D7333">
        <w:t>.</w:t>
      </w:r>
    </w:p>
    <w:p w14:paraId="5041DE99" w14:textId="0C702940" w:rsidR="009449C4" w:rsidRPr="00610084" w:rsidRDefault="009449C4" w:rsidP="009449C4">
      <w:pPr>
        <w:pStyle w:val="SCVbodyafterheading"/>
        <w:rPr>
          <w:color w:val="004C97"/>
          <w:u w:val="single"/>
        </w:rPr>
      </w:pPr>
      <w:r>
        <w:t xml:space="preserve">Consumer members and private practitioners (such as General Practitioners) will be eligible for remuneration for attending </w:t>
      </w:r>
      <w:r w:rsidR="00EB12AC">
        <w:t>MN</w:t>
      </w:r>
      <w:r>
        <w:t xml:space="preserve">LHN </w:t>
      </w:r>
      <w:r>
        <w:rPr>
          <w:lang w:eastAsia="en-US"/>
        </w:rPr>
        <w:t>Advisory Group</w:t>
      </w:r>
      <w:r>
        <w:t xml:space="preserve"> meetings. The manager of the relevant centre will review and approve all remuneration requests in line with the Victorian Government</w:t>
      </w:r>
      <w:r w:rsidR="00EB12AC">
        <w:t>’s</w:t>
      </w:r>
      <w:r>
        <w:t xml:space="preserve"> </w:t>
      </w:r>
      <w:hyperlink w:history="1">
        <w:r w:rsidRPr="00B9635B">
          <w:rPr>
            <w:rStyle w:val="Hyperlink"/>
          </w:rPr>
          <w:t>Appointment and remuneration guidelines</w:t>
        </w:r>
      </w:hyperlink>
      <w:r w:rsidR="00302ED2">
        <w:rPr>
          <w:rStyle w:val="Hyperlink"/>
        </w:rPr>
        <w:t>.</w:t>
      </w:r>
      <w:r>
        <w:rPr>
          <w:rStyle w:val="Hyperlink"/>
          <w:color w:val="auto"/>
          <w:u w:val="none"/>
        </w:rPr>
        <w:t xml:space="preserve"> </w:t>
      </w:r>
    </w:p>
    <w:p w14:paraId="186E5DF0" w14:textId="2A401207" w:rsidR="006B377E" w:rsidRPr="006B377E" w:rsidRDefault="006B377E" w:rsidP="000418F4">
      <w:pPr>
        <w:pStyle w:val="Heading1"/>
      </w:pPr>
      <w:r>
        <w:t>Selection process</w:t>
      </w:r>
    </w:p>
    <w:p w14:paraId="0B0FCAA9" w14:textId="3BDC5424" w:rsidR="00516072" w:rsidRDefault="000418F4" w:rsidP="00516072">
      <w:pPr>
        <w:pStyle w:val="Heading2"/>
      </w:pPr>
      <w:r w:rsidRPr="005B3766">
        <w:t>Selection criteria</w:t>
      </w:r>
    </w:p>
    <w:p w14:paraId="30F51986" w14:textId="3A3FB237" w:rsidR="003072BD" w:rsidRPr="00E82107" w:rsidRDefault="00A3599D" w:rsidP="005D135A">
      <w:pPr>
        <w:pStyle w:val="Heading3"/>
      </w:pPr>
      <w:r w:rsidRPr="00E82107">
        <w:t>Ess</w:t>
      </w:r>
      <w:r w:rsidR="00DA34EF" w:rsidRPr="00E82107">
        <w:t>ential</w:t>
      </w:r>
    </w:p>
    <w:p w14:paraId="0657D28C" w14:textId="32D6A02A" w:rsidR="00DA4933" w:rsidRDefault="00CC7C72" w:rsidP="00A0637B">
      <w:pPr>
        <w:pStyle w:val="SCVtablebullet1"/>
        <w:rPr>
          <w:sz w:val="20"/>
          <w:szCs w:val="20"/>
        </w:rPr>
      </w:pPr>
      <w:r>
        <w:rPr>
          <w:sz w:val="20"/>
          <w:szCs w:val="20"/>
        </w:rPr>
        <w:t xml:space="preserve">A neonatal nurse working in a </w:t>
      </w:r>
      <w:r w:rsidR="00DA4933">
        <w:rPr>
          <w:sz w:val="20"/>
          <w:szCs w:val="20"/>
        </w:rPr>
        <w:t xml:space="preserve">Victorian hospital neonatal unit for more than 5 years </w:t>
      </w:r>
    </w:p>
    <w:p w14:paraId="053D2847" w14:textId="52194C90" w:rsidR="00933227" w:rsidRPr="00544A7C" w:rsidRDefault="00A058D5" w:rsidP="00A0637B">
      <w:pPr>
        <w:pStyle w:val="SCVtablebullet1"/>
        <w:rPr>
          <w:sz w:val="20"/>
          <w:szCs w:val="20"/>
        </w:rPr>
      </w:pPr>
      <w:r w:rsidRPr="00544A7C">
        <w:rPr>
          <w:sz w:val="20"/>
          <w:szCs w:val="20"/>
        </w:rPr>
        <w:t>Passionate about improving</w:t>
      </w:r>
      <w:r w:rsidR="009048E3">
        <w:rPr>
          <w:sz w:val="20"/>
          <w:szCs w:val="20"/>
        </w:rPr>
        <w:t xml:space="preserve"> the safety and quality of</w:t>
      </w:r>
      <w:r w:rsidRPr="00544A7C">
        <w:rPr>
          <w:sz w:val="20"/>
          <w:szCs w:val="20"/>
        </w:rPr>
        <w:t xml:space="preserve"> healthcare for all Victorians</w:t>
      </w:r>
    </w:p>
    <w:p w14:paraId="6E4B655F" w14:textId="6F4F4C5C" w:rsidR="00E162AD" w:rsidRPr="00544A7C" w:rsidRDefault="00177C5B" w:rsidP="00A0637B">
      <w:pPr>
        <w:pStyle w:val="SCVtablebullet1"/>
        <w:rPr>
          <w:sz w:val="20"/>
          <w:szCs w:val="20"/>
        </w:rPr>
      </w:pPr>
      <w:r w:rsidRPr="00544A7C">
        <w:rPr>
          <w:sz w:val="20"/>
          <w:szCs w:val="20"/>
        </w:rPr>
        <w:t>K</w:t>
      </w:r>
      <w:r w:rsidR="00E162AD" w:rsidRPr="00544A7C">
        <w:rPr>
          <w:sz w:val="20"/>
          <w:szCs w:val="20"/>
        </w:rPr>
        <w:t xml:space="preserve">nowledge, </w:t>
      </w:r>
      <w:r w:rsidR="00E162AD" w:rsidRPr="00544A7C" w:rsidDel="00DD7B35">
        <w:rPr>
          <w:sz w:val="20"/>
          <w:szCs w:val="20"/>
        </w:rPr>
        <w:t>experience</w:t>
      </w:r>
      <w:r w:rsidR="00DD7B35" w:rsidRPr="00544A7C">
        <w:rPr>
          <w:sz w:val="20"/>
          <w:szCs w:val="20"/>
        </w:rPr>
        <w:t>,</w:t>
      </w:r>
      <w:r w:rsidR="00E162AD" w:rsidRPr="00544A7C">
        <w:rPr>
          <w:sz w:val="20"/>
          <w:szCs w:val="20"/>
        </w:rPr>
        <w:t xml:space="preserve"> and skills relevant to the </w:t>
      </w:r>
      <w:r w:rsidR="006925BE">
        <w:rPr>
          <w:sz w:val="20"/>
          <w:szCs w:val="20"/>
        </w:rPr>
        <w:t>MN</w:t>
      </w:r>
      <w:r w:rsidR="001A0F76" w:rsidRPr="00544A7C">
        <w:rPr>
          <w:sz w:val="20"/>
          <w:szCs w:val="20"/>
        </w:rPr>
        <w:t>LHN Advisory Group</w:t>
      </w:r>
      <w:r w:rsidR="00E162AD" w:rsidRPr="00544A7C">
        <w:rPr>
          <w:sz w:val="20"/>
          <w:szCs w:val="20"/>
        </w:rPr>
        <w:t xml:space="preserve"> </w:t>
      </w:r>
    </w:p>
    <w:p w14:paraId="40A6A005" w14:textId="0B9283E1" w:rsidR="00E162AD" w:rsidRPr="00544A7C" w:rsidRDefault="00177C5B" w:rsidP="00A0637B">
      <w:pPr>
        <w:pStyle w:val="SCVtablebullet1"/>
        <w:rPr>
          <w:sz w:val="20"/>
          <w:szCs w:val="20"/>
        </w:rPr>
      </w:pPr>
      <w:r w:rsidRPr="00544A7C">
        <w:rPr>
          <w:sz w:val="20"/>
          <w:szCs w:val="20"/>
        </w:rPr>
        <w:t>Desire</w:t>
      </w:r>
      <w:r w:rsidR="00E162AD" w:rsidRPr="00544A7C">
        <w:rPr>
          <w:sz w:val="20"/>
          <w:szCs w:val="20"/>
        </w:rPr>
        <w:t xml:space="preserve"> to lead and drive work and engagement with the </w:t>
      </w:r>
      <w:r w:rsidR="006925BE">
        <w:rPr>
          <w:sz w:val="20"/>
          <w:szCs w:val="20"/>
        </w:rPr>
        <w:t>MN</w:t>
      </w:r>
      <w:r w:rsidR="00C66B01">
        <w:rPr>
          <w:sz w:val="20"/>
          <w:szCs w:val="20"/>
        </w:rPr>
        <w:t>LHN</w:t>
      </w:r>
    </w:p>
    <w:p w14:paraId="3FDCC1E2" w14:textId="24564155" w:rsidR="06884B3F" w:rsidRPr="00781488" w:rsidRDefault="12708E0C" w:rsidP="007A3678">
      <w:pPr>
        <w:pStyle w:val="SCVtablebullet1"/>
        <w:rPr>
          <w:sz w:val="20"/>
          <w:szCs w:val="20"/>
        </w:rPr>
      </w:pPr>
      <w:r w:rsidRPr="06884B3F">
        <w:rPr>
          <w:sz w:val="20"/>
          <w:szCs w:val="20"/>
        </w:rPr>
        <w:t>Experienc</w:t>
      </w:r>
      <w:r w:rsidR="6673FC10" w:rsidRPr="06884B3F">
        <w:rPr>
          <w:sz w:val="20"/>
          <w:szCs w:val="20"/>
        </w:rPr>
        <w:t>e</w:t>
      </w:r>
      <w:r w:rsidRPr="06884B3F">
        <w:rPr>
          <w:sz w:val="20"/>
          <w:szCs w:val="20"/>
        </w:rPr>
        <w:t xml:space="preserve"> </w:t>
      </w:r>
      <w:r w:rsidR="74627CFF" w:rsidRPr="06884B3F">
        <w:rPr>
          <w:sz w:val="20"/>
          <w:szCs w:val="20"/>
        </w:rPr>
        <w:t>working collaboratively in a</w:t>
      </w:r>
      <w:r w:rsidRPr="06884B3F">
        <w:rPr>
          <w:sz w:val="20"/>
          <w:szCs w:val="20"/>
        </w:rPr>
        <w:t xml:space="preserve"> multidisciplinary </w:t>
      </w:r>
      <w:r w:rsidR="74627CFF" w:rsidRPr="06884B3F">
        <w:rPr>
          <w:sz w:val="20"/>
          <w:szCs w:val="20"/>
        </w:rPr>
        <w:t>setting</w:t>
      </w:r>
      <w:r w:rsidR="195BC357" w:rsidRPr="06884B3F">
        <w:rPr>
          <w:sz w:val="20"/>
          <w:szCs w:val="20"/>
        </w:rPr>
        <w:t xml:space="preserve"> </w:t>
      </w:r>
    </w:p>
    <w:p w14:paraId="6D8CC197" w14:textId="245F8CF0" w:rsidR="00A058D5" w:rsidRPr="00BE3849" w:rsidRDefault="00A058D5" w:rsidP="005D135A">
      <w:pPr>
        <w:pStyle w:val="Heading3"/>
      </w:pPr>
      <w:r w:rsidRPr="00BE3849">
        <w:t>Desirable</w:t>
      </w:r>
    </w:p>
    <w:p w14:paraId="6D55AC6D" w14:textId="570725F3" w:rsidR="00517672" w:rsidRPr="00682AAB" w:rsidRDefault="63ADBFE9" w:rsidP="00682AAB">
      <w:pPr>
        <w:pStyle w:val="SCVtablebullet1"/>
        <w:rPr>
          <w:sz w:val="20"/>
          <w:szCs w:val="20"/>
          <w:shd w:val="clear" w:color="auto" w:fill="FFFFFF"/>
        </w:rPr>
      </w:pPr>
      <w:r w:rsidRPr="00544A7C">
        <w:rPr>
          <w:sz w:val="20"/>
          <w:szCs w:val="20"/>
          <w:shd w:val="clear" w:color="auto" w:fill="FFFFFF"/>
        </w:rPr>
        <w:t>Knowledge and skills in identifying and critically analysing evidence to inform best practice</w:t>
      </w:r>
    </w:p>
    <w:p w14:paraId="7548A4A5" w14:textId="6CD6F46B" w:rsidR="00912490" w:rsidRPr="00544A7C" w:rsidRDefault="14611DDE" w:rsidP="00544A7C">
      <w:pPr>
        <w:pStyle w:val="SCVtablebullet1"/>
        <w:rPr>
          <w:sz w:val="20"/>
          <w:szCs w:val="20"/>
          <w:shd w:val="clear" w:color="auto" w:fill="FFFFFF"/>
        </w:rPr>
      </w:pPr>
      <w:r w:rsidRPr="00544A7C">
        <w:rPr>
          <w:sz w:val="20"/>
          <w:szCs w:val="20"/>
          <w:shd w:val="clear" w:color="auto" w:fill="FFFFFF"/>
        </w:rPr>
        <w:t xml:space="preserve">Knowledge of </w:t>
      </w:r>
      <w:r w:rsidR="1A04FB33" w:rsidRPr="00544A7C">
        <w:rPr>
          <w:sz w:val="20"/>
          <w:szCs w:val="20"/>
          <w:shd w:val="clear" w:color="auto" w:fill="FFFFFF"/>
        </w:rPr>
        <w:t>improvement methodologies</w:t>
      </w:r>
      <w:r w:rsidR="6F1B6338" w:rsidRPr="00544A7C">
        <w:rPr>
          <w:sz w:val="20"/>
          <w:szCs w:val="20"/>
          <w:shd w:val="clear" w:color="auto" w:fill="FFFFFF"/>
        </w:rPr>
        <w:t>,</w:t>
      </w:r>
      <w:r w:rsidR="1A04FB33" w:rsidRPr="00544A7C">
        <w:rPr>
          <w:sz w:val="20"/>
          <w:szCs w:val="20"/>
          <w:shd w:val="clear" w:color="auto" w:fill="FFFFFF"/>
        </w:rPr>
        <w:t xml:space="preserve"> </w:t>
      </w:r>
      <w:r w:rsidR="2F5862F3" w:rsidRPr="00544A7C">
        <w:rPr>
          <w:sz w:val="20"/>
          <w:szCs w:val="20"/>
          <w:shd w:val="clear" w:color="auto" w:fill="FFFFFF"/>
        </w:rPr>
        <w:t>e.g.,</w:t>
      </w:r>
      <w:r w:rsidR="1A04FB33" w:rsidRPr="00544A7C">
        <w:rPr>
          <w:sz w:val="20"/>
          <w:szCs w:val="20"/>
          <w:shd w:val="clear" w:color="auto" w:fill="FFFFFF"/>
        </w:rPr>
        <w:t xml:space="preserve"> Institute for </w:t>
      </w:r>
      <w:r w:rsidR="488145A0" w:rsidRPr="00544A7C">
        <w:rPr>
          <w:sz w:val="20"/>
          <w:szCs w:val="20"/>
          <w:shd w:val="clear" w:color="auto" w:fill="FFFFFF"/>
        </w:rPr>
        <w:t>H</w:t>
      </w:r>
      <w:r w:rsidR="1A04FB33" w:rsidRPr="00544A7C">
        <w:rPr>
          <w:sz w:val="20"/>
          <w:szCs w:val="20"/>
          <w:shd w:val="clear" w:color="auto" w:fill="FFFFFF"/>
        </w:rPr>
        <w:t>ealthcare Improvement</w:t>
      </w:r>
      <w:r w:rsidR="488145A0" w:rsidRPr="00544A7C">
        <w:rPr>
          <w:sz w:val="20"/>
          <w:szCs w:val="20"/>
          <w:shd w:val="clear" w:color="auto" w:fill="FFFFFF"/>
        </w:rPr>
        <w:t xml:space="preserve"> and/or e</w:t>
      </w:r>
      <w:r w:rsidR="718FD1D2" w:rsidRPr="00544A7C">
        <w:rPr>
          <w:sz w:val="20"/>
          <w:szCs w:val="20"/>
          <w:shd w:val="clear" w:color="auto" w:fill="FFFFFF"/>
        </w:rPr>
        <w:t xml:space="preserve">xperience in </w:t>
      </w:r>
      <w:r w:rsidR="1FBB4B3F" w:rsidRPr="00544A7C">
        <w:rPr>
          <w:sz w:val="20"/>
          <w:szCs w:val="20"/>
          <w:shd w:val="clear" w:color="auto" w:fill="FFFFFF"/>
        </w:rPr>
        <w:t xml:space="preserve">quality </w:t>
      </w:r>
      <w:r w:rsidR="718FD1D2" w:rsidRPr="00544A7C">
        <w:rPr>
          <w:sz w:val="20"/>
          <w:szCs w:val="20"/>
          <w:shd w:val="clear" w:color="auto" w:fill="FFFFFF"/>
        </w:rPr>
        <w:t xml:space="preserve">improvement </w:t>
      </w:r>
      <w:r w:rsidR="1FBB4B3F" w:rsidRPr="00544A7C">
        <w:rPr>
          <w:sz w:val="20"/>
          <w:szCs w:val="20"/>
          <w:shd w:val="clear" w:color="auto" w:fill="FFFFFF"/>
        </w:rPr>
        <w:t>initiatives</w:t>
      </w:r>
    </w:p>
    <w:p w14:paraId="6B08CC24" w14:textId="6B325CC2" w:rsidR="00294BDB" w:rsidRPr="00294BDB" w:rsidRDefault="1FC44298" w:rsidP="00294BDB">
      <w:pPr>
        <w:pStyle w:val="SCVtablebullet1"/>
        <w:rPr>
          <w:sz w:val="20"/>
          <w:szCs w:val="20"/>
        </w:rPr>
      </w:pPr>
      <w:r w:rsidRPr="06884B3F">
        <w:rPr>
          <w:sz w:val="20"/>
          <w:szCs w:val="20"/>
        </w:rPr>
        <w:lastRenderedPageBreak/>
        <w:t>Ability to leverage expertise and sector relationships, to provide expert advice about safety and quality issues, with a system focus</w:t>
      </w:r>
    </w:p>
    <w:p w14:paraId="0B3A4320" w14:textId="75D69F39" w:rsidR="000A024D" w:rsidRDefault="000A024D" w:rsidP="000A024D">
      <w:pPr>
        <w:pStyle w:val="SCVtablebullet1"/>
        <w:numPr>
          <w:ilvl w:val="0"/>
          <w:numId w:val="0"/>
        </w:numPr>
        <w:rPr>
          <w:sz w:val="20"/>
          <w:szCs w:val="20"/>
        </w:rPr>
      </w:pPr>
    </w:p>
    <w:p w14:paraId="7C616D3C" w14:textId="679B2D74" w:rsidR="000A024D" w:rsidRPr="00F9168B" w:rsidRDefault="000A024D" w:rsidP="000A024D">
      <w:pPr>
        <w:pStyle w:val="SCVbody"/>
      </w:pPr>
      <w:r>
        <w:t xml:space="preserve">This is a unique opportunity to have a pivotal role in being part of the </w:t>
      </w:r>
      <w:r w:rsidR="00A91675">
        <w:t>MN</w:t>
      </w:r>
      <w:r>
        <w:t xml:space="preserve">LHN Advisory Group </w:t>
      </w:r>
      <w:r w:rsidRPr="00DA0AB8">
        <w:t>and</w:t>
      </w:r>
      <w:r>
        <w:t xml:space="preserve"> </w:t>
      </w:r>
      <w:r w:rsidRPr="00AA4712">
        <w:t xml:space="preserve">shape the direction </w:t>
      </w:r>
      <w:r>
        <w:t>of the LHN</w:t>
      </w:r>
      <w:r w:rsidDel="34F68E29">
        <w:t xml:space="preserve"> </w:t>
      </w:r>
      <w:r>
        <w:t>into the future.</w:t>
      </w:r>
    </w:p>
    <w:p w14:paraId="40A89773" w14:textId="77777777" w:rsidR="000A024D" w:rsidRPr="00F53153" w:rsidRDefault="000A024D" w:rsidP="000A024D">
      <w:pPr>
        <w:pStyle w:val="SCVbody"/>
        <w:rPr>
          <w:b/>
          <w:bCs/>
        </w:rPr>
      </w:pPr>
      <w:r w:rsidRPr="00F53153">
        <w:rPr>
          <w:b/>
          <w:bCs/>
        </w:rPr>
        <w:t>If this sounds like you, apply now!</w:t>
      </w:r>
    </w:p>
    <w:p w14:paraId="6A07FECC" w14:textId="77777777" w:rsidR="000A024D" w:rsidRPr="00682AAB" w:rsidRDefault="000A024D" w:rsidP="00CB1850">
      <w:pPr>
        <w:pStyle w:val="SCVtablebullet1"/>
        <w:numPr>
          <w:ilvl w:val="0"/>
          <w:numId w:val="0"/>
        </w:numPr>
        <w:rPr>
          <w:sz w:val="20"/>
          <w:szCs w:val="20"/>
        </w:rPr>
      </w:pPr>
    </w:p>
    <w:p w14:paraId="4DDBA0F8" w14:textId="77777777" w:rsidR="000F3F2A" w:rsidRDefault="003B6CFC" w:rsidP="009D0EA3">
      <w:pPr>
        <w:pStyle w:val="SCVbody"/>
        <w:rPr>
          <w:b/>
          <w:bCs/>
        </w:rPr>
      </w:pPr>
      <w:r w:rsidRPr="0D152966">
        <w:rPr>
          <w:b/>
          <w:bCs/>
        </w:rPr>
        <w:t>Applications close</w:t>
      </w:r>
      <w:r w:rsidR="0081786A" w:rsidRPr="0D152966">
        <w:rPr>
          <w:b/>
          <w:bCs/>
        </w:rPr>
        <w:t xml:space="preserve"> </w:t>
      </w:r>
      <w:r w:rsidR="009D0EA3" w:rsidRPr="001B7B4D">
        <w:rPr>
          <w:rFonts w:eastAsia="Arial"/>
          <w:b/>
          <w:bCs/>
        </w:rPr>
        <w:t>5pm</w:t>
      </w:r>
      <w:r w:rsidR="009D0EA3">
        <w:rPr>
          <w:rFonts w:eastAsia="Arial"/>
        </w:rPr>
        <w:t xml:space="preserve"> </w:t>
      </w:r>
      <w:r w:rsidR="009D0EA3" w:rsidRPr="001B7B4D">
        <w:rPr>
          <w:rFonts w:eastAsia="Arial"/>
          <w:b/>
        </w:rPr>
        <w:t>Friday</w:t>
      </w:r>
      <w:r w:rsidR="009D0EA3" w:rsidRPr="001B7B4D">
        <w:rPr>
          <w:rFonts w:eastAsia="Arial"/>
          <w:b/>
          <w:bCs/>
        </w:rPr>
        <w:t xml:space="preserve"> 16 June 2023</w:t>
      </w:r>
      <w:r w:rsidR="009D0EA3" w:rsidRPr="00BA6AD4">
        <w:rPr>
          <w:b/>
          <w:bCs/>
        </w:rPr>
        <w:t>.</w:t>
      </w:r>
    </w:p>
    <w:p w14:paraId="0362E653" w14:textId="667266B8" w:rsidR="003B6CFC" w:rsidRDefault="003B6CFC" w:rsidP="009D0EA3">
      <w:pPr>
        <w:pStyle w:val="SCVbody"/>
      </w:pPr>
      <w:r>
        <w:t>Each application will be reviewed against the selection criteria.</w:t>
      </w:r>
    </w:p>
    <w:p w14:paraId="042AA9C4" w14:textId="0C4FF24E" w:rsidR="003B6CFC" w:rsidRDefault="003B6CFC" w:rsidP="003B6CFC">
      <w:pPr>
        <w:pStyle w:val="Bullet1"/>
      </w:pPr>
      <w:r>
        <w:t>Applications will be reviewed by</w:t>
      </w:r>
      <w:r w:rsidR="009B2C6F">
        <w:t xml:space="preserve"> </w:t>
      </w:r>
      <w:r w:rsidR="00A91675">
        <w:t xml:space="preserve">the </w:t>
      </w:r>
      <w:r w:rsidRPr="007A3678">
        <w:t xml:space="preserve">Clinical </w:t>
      </w:r>
      <w:r w:rsidR="00A91675">
        <w:t>and</w:t>
      </w:r>
      <w:r w:rsidR="007A3678" w:rsidRPr="007A3678">
        <w:t xml:space="preserve"> </w:t>
      </w:r>
      <w:r w:rsidR="001A77EF" w:rsidRPr="007A3678">
        <w:t>Consumer Lead</w:t>
      </w:r>
      <w:r w:rsidR="009F392D">
        <w:t>s</w:t>
      </w:r>
      <w:r w:rsidRPr="008F46EB">
        <w:t xml:space="preserve"> of the</w:t>
      </w:r>
      <w:r w:rsidR="00303BE5">
        <w:t xml:space="preserve"> </w:t>
      </w:r>
      <w:r w:rsidR="00A91675">
        <w:t>MN</w:t>
      </w:r>
      <w:r w:rsidR="00284368">
        <w:t>LHN</w:t>
      </w:r>
    </w:p>
    <w:p w14:paraId="73BF6CBD" w14:textId="3B221B74" w:rsidR="003B6CFC" w:rsidRPr="00EC6963" w:rsidRDefault="003B6CFC" w:rsidP="003B6CFC">
      <w:pPr>
        <w:pStyle w:val="Bullet1"/>
      </w:pPr>
      <w:r w:rsidRPr="00EC6963">
        <w:t>Successful candidates will be endorsed by the Director</w:t>
      </w:r>
      <w:r w:rsidR="00284368" w:rsidRPr="00EC6963">
        <w:t xml:space="preserve"> of the </w:t>
      </w:r>
      <w:r w:rsidRPr="00EC6963">
        <w:t>Centre of Clinical Excellence.</w:t>
      </w:r>
    </w:p>
    <w:p w14:paraId="11BB72C4" w14:textId="06A79E29" w:rsidR="003B6CFC" w:rsidRPr="00EC6963" w:rsidRDefault="003B6CFC" w:rsidP="003B6CFC">
      <w:pPr>
        <w:pStyle w:val="Bullet1"/>
      </w:pPr>
      <w:r>
        <w:t xml:space="preserve">Membership will be for a </w:t>
      </w:r>
      <w:r w:rsidR="00CD60C8">
        <w:t>two</w:t>
      </w:r>
      <w:r>
        <w:t>-year tenure</w:t>
      </w:r>
      <w:r w:rsidR="008F46EB">
        <w:t>.</w:t>
      </w:r>
    </w:p>
    <w:p w14:paraId="700544CC" w14:textId="68C2AC38" w:rsidR="000418F4" w:rsidRDefault="000418F4" w:rsidP="000418F4">
      <w:pPr>
        <w:pStyle w:val="Heading2"/>
      </w:pPr>
      <w:r>
        <w:t>How to apply</w:t>
      </w:r>
    </w:p>
    <w:p w14:paraId="0057F019" w14:textId="28E5C90F" w:rsidR="008C3020" w:rsidRDefault="008C3020" w:rsidP="00F53153">
      <w:pPr>
        <w:pStyle w:val="SCVbodyafterheading"/>
      </w:pPr>
      <w:r>
        <w:t>Please read the</w:t>
      </w:r>
      <w:r w:rsidR="00960327">
        <w:t xml:space="preserve"> </w:t>
      </w:r>
      <w:r w:rsidR="009B69AD">
        <w:t>MN</w:t>
      </w:r>
      <w:r w:rsidR="00960327">
        <w:t xml:space="preserve">LHN Advisory Group Terms of Reference and </w:t>
      </w:r>
      <w:r>
        <w:t>selection criteria</w:t>
      </w:r>
      <w:r w:rsidR="005D0A1A">
        <w:t>.</w:t>
      </w:r>
    </w:p>
    <w:bookmarkEnd w:id="0"/>
    <w:p w14:paraId="7D46EB9B" w14:textId="5B171685" w:rsidR="006C4EA5" w:rsidRPr="005F3B67" w:rsidRDefault="00B80289" w:rsidP="006C4EA5">
      <w:r>
        <w:t>S</w:t>
      </w:r>
      <w:r w:rsidR="006C4EA5" w:rsidRPr="005F3B67">
        <w:t>ubmit:</w:t>
      </w:r>
    </w:p>
    <w:p w14:paraId="658BC2E7" w14:textId="11896B2C" w:rsidR="006C4EA5" w:rsidRDefault="006C4EA5" w:rsidP="00E71A4F">
      <w:pPr>
        <w:pStyle w:val="SCVbullet1"/>
        <w:numPr>
          <w:ilvl w:val="0"/>
          <w:numId w:val="1"/>
        </w:numPr>
      </w:pPr>
      <w:r>
        <w:t xml:space="preserve">a </w:t>
      </w:r>
      <w:r w:rsidRPr="005F3B67">
        <w:t>cover letter addressing</w:t>
      </w:r>
      <w:r>
        <w:t xml:space="preserve"> the </w:t>
      </w:r>
      <w:r w:rsidRPr="005F3B67">
        <w:t xml:space="preserve">selection criteria in the </w:t>
      </w:r>
      <w:r>
        <w:t>expression of interest document (one page only)</w:t>
      </w:r>
      <w:r w:rsidR="00412469">
        <w:t xml:space="preserve"> including an </w:t>
      </w:r>
      <w:r>
        <w:t xml:space="preserve">indication as to </w:t>
      </w:r>
      <w:r w:rsidRPr="005F3B67">
        <w:t xml:space="preserve">why you want to be involved in the </w:t>
      </w:r>
      <w:r w:rsidR="009B69AD">
        <w:rPr>
          <w:sz w:val="22"/>
          <w:szCs w:val="22"/>
        </w:rPr>
        <w:t>MN</w:t>
      </w:r>
      <w:r w:rsidRPr="005F3B67">
        <w:t xml:space="preserve">LHN Advisory </w:t>
      </w:r>
      <w:r>
        <w:t>Group</w:t>
      </w:r>
    </w:p>
    <w:p w14:paraId="3DC10B02" w14:textId="77777777" w:rsidR="006C4EA5" w:rsidRPr="005F3B67" w:rsidRDefault="006C4EA5" w:rsidP="006C4EA5">
      <w:pPr>
        <w:pStyle w:val="SCVbullet1"/>
        <w:numPr>
          <w:ilvl w:val="0"/>
          <w:numId w:val="1"/>
        </w:numPr>
      </w:pPr>
      <w:r>
        <w:t xml:space="preserve">your </w:t>
      </w:r>
      <w:r w:rsidRPr="005F3B67">
        <w:t xml:space="preserve">current resume </w:t>
      </w:r>
      <w:r w:rsidRPr="00206E0A">
        <w:t>(no more than four pages</w:t>
      </w:r>
      <w:r>
        <w:t>).</w:t>
      </w:r>
    </w:p>
    <w:p w14:paraId="31D02591" w14:textId="79839F36" w:rsidR="006C4EA5" w:rsidRPr="005F3B67" w:rsidRDefault="006C4EA5" w:rsidP="006C4EA5">
      <w:r>
        <w:t>Include ‘</w:t>
      </w:r>
      <w:r w:rsidRPr="00737529">
        <w:rPr>
          <w:b/>
          <w:bCs/>
        </w:rPr>
        <w:t>Maternity and Newborn</w:t>
      </w:r>
      <w:r>
        <w:t xml:space="preserve"> </w:t>
      </w:r>
      <w:r>
        <w:rPr>
          <w:b/>
          <w:bCs/>
        </w:rPr>
        <w:t xml:space="preserve">Learning Health Network – Advisory Group </w:t>
      </w:r>
      <w:r w:rsidRPr="00516072">
        <w:rPr>
          <w:b/>
          <w:bCs/>
        </w:rPr>
        <w:t>EOI</w:t>
      </w:r>
      <w:r w:rsidRPr="005D0A1A">
        <w:t>’</w:t>
      </w:r>
      <w:r>
        <w:t xml:space="preserve"> in the email subject line and email to </w:t>
      </w:r>
      <w:r w:rsidR="000F3F2A">
        <w:t>Kathlene Kumar</w:t>
      </w:r>
      <w:r>
        <w:t xml:space="preserve"> at </w:t>
      </w:r>
      <w:hyperlink r:id="rId14" w:history="1">
        <w:r w:rsidRPr="00437359">
          <w:rPr>
            <w:rStyle w:val="Hyperlink"/>
          </w:rPr>
          <w:t>maternityandnewbornlhn@safercare.vic.gov.au</w:t>
        </w:r>
      </w:hyperlink>
    </w:p>
    <w:p w14:paraId="734602C5" w14:textId="5DCC2F7E" w:rsidR="005D0A1A" w:rsidRPr="00876171" w:rsidRDefault="005D0A1A" w:rsidP="006C4EA5">
      <w:pPr>
        <w:pStyle w:val="SCVbody"/>
      </w:pPr>
    </w:p>
    <w:sectPr w:rsidR="005D0A1A" w:rsidRPr="00876171" w:rsidSect="00A179AB">
      <w:headerReference w:type="even" r:id="rId15"/>
      <w:headerReference w:type="default" r:id="rId16"/>
      <w:type w:val="continuous"/>
      <w:pgSz w:w="11906" w:h="16838" w:code="9"/>
      <w:pgMar w:top="2438" w:right="737" w:bottom="1361" w:left="737" w:header="851" w:footer="851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78345E" w14:textId="77777777" w:rsidR="002F5272" w:rsidRDefault="002F5272" w:rsidP="002D711A">
      <w:pPr>
        <w:spacing w:after="0" w:line="240" w:lineRule="auto"/>
      </w:pPr>
      <w:r>
        <w:separator/>
      </w:r>
    </w:p>
  </w:endnote>
  <w:endnote w:type="continuationSeparator" w:id="0">
    <w:p w14:paraId="04A4925E" w14:textId="77777777" w:rsidR="002F5272" w:rsidRDefault="002F5272" w:rsidP="002D711A">
      <w:pPr>
        <w:spacing w:after="0" w:line="240" w:lineRule="auto"/>
      </w:pPr>
      <w:r>
        <w:continuationSeparator/>
      </w:r>
    </w:p>
  </w:endnote>
  <w:endnote w:type="continuationNotice" w:id="1">
    <w:p w14:paraId="7E9FCAD9" w14:textId="77777777" w:rsidR="002F5272" w:rsidRDefault="002F5272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2F083" w14:textId="77777777" w:rsidR="00671188" w:rsidRDefault="00671188">
    <w:pPr>
      <w:pStyle w:val="Footer"/>
    </w:pPr>
    <w:r>
      <w:rPr>
        <w:color w:val="2B579A"/>
        <w:shd w:val="clear" w:color="auto" w:fill="E6E6E6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04AFBC1" wp14:editId="07A8FD46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4" name="Text Box 4" descr="{&quot;HashCode&quot;:904758361,&quot;Height&quot;:841.0,&quot;Width&quot;:595.0,&quot;Placement&quot;:&quot;Footer&quot;,&quot;Index&quot;:&quot;OddAndEven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8AA4FE6" w14:textId="0D1C9C8D" w:rsidR="00671188" w:rsidRPr="00F635D9" w:rsidRDefault="00671188" w:rsidP="00F635D9">
                          <w:pPr>
                            <w:spacing w:before="0" w:after="0"/>
                            <w:jc w:val="center"/>
                            <w:rPr>
                              <w:rFonts w:ascii="Arial Black" w:hAnsi="Arial Black"/>
                              <w:color w:val="00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04AFBC1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alt="{&quot;HashCode&quot;:904758361,&quot;Height&quot;:841.0,&quot;Width&quot;:595.0,&quot;Placement&quot;:&quot;Footer&quot;,&quot;Index&quot;:&quot;OddAndEven&quot;,&quot;Section&quot;:1,&quot;Top&quot;:0.0,&quot;Left&quot;:0.0}" style="position:absolute;margin-left:0;margin-top:805.9pt;width:595.3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" o:allowincell="f" filled="f" stroked="f" strokeweight=".5pt">
              <v:textbox inset=",0,,0">
                <w:txbxContent>
                  <w:p w14:paraId="48AA4FE6" w14:textId="0D1C9C8D" w:rsidR="00671188" w:rsidRPr="00F635D9" w:rsidRDefault="00671188" w:rsidP="00F635D9">
                    <w:pPr>
                      <w:spacing w:before="0" w:after="0"/>
                      <w:jc w:val="center"/>
                      <w:rPr>
                        <w:rFonts w:ascii="Arial Black" w:hAnsi="Arial Black"/>
                        <w:color w:val="00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548A0" w14:textId="02E08B1D" w:rsidR="00671188" w:rsidRPr="006B337A" w:rsidRDefault="00671188" w:rsidP="00C15DBE">
    <w:pPr>
      <w:pStyle w:val="SCVfooter"/>
      <w:jc w:val="right"/>
    </w:pPr>
    <w:r>
      <w:rPr>
        <w:color w:val="2B579A"/>
        <w:shd w:val="clear" w:color="auto" w:fill="E6E6E6"/>
      </w:rPr>
      <mc:AlternateContent>
        <mc:Choice Requires="wps">
          <w:drawing>
            <wp:anchor distT="0" distB="0" distL="114300" distR="114300" simplePos="0" relativeHeight="251658241" behindDoc="0" locked="0" layoutInCell="0" allowOverlap="1" wp14:anchorId="7909181B" wp14:editId="6CEEAE0E">
              <wp:simplePos x="0" y="0"/>
              <wp:positionH relativeFrom="page">
                <wp:posOffset>0</wp:posOffset>
              </wp:positionH>
              <wp:positionV relativeFrom="page">
                <wp:posOffset>10189210</wp:posOffset>
              </wp:positionV>
              <wp:extent cx="7560310" cy="311785"/>
              <wp:effectExtent l="0" t="0" r="0" b="12065"/>
              <wp:wrapNone/>
              <wp:docPr id="1" name="Text Box 1" descr="{&quot;HashCode&quot;:90475836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3117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EE70B23" w14:textId="0C83042B" w:rsidR="00671188" w:rsidRPr="00CD27BE" w:rsidRDefault="00671188" w:rsidP="00CD27BE">
                          <w:pPr>
                            <w:spacing w:before="0" w:after="0"/>
                            <w:jc w:val="center"/>
                            <w:rPr>
                              <w:rFonts w:ascii="Arial Black" w:hAnsi="Arial Black"/>
                              <w:color w:val="00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909181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alt="{&quot;HashCode&quot;:904758361,&quot;Height&quot;:841.0,&quot;Width&quot;:595.0,&quot;Placement&quot;:&quot;Footer&quot;,&quot;Index&quot;:&quot;Primary&quot;,&quot;Section&quot;:1,&quot;Top&quot;:0.0,&quot;Left&quot;:0.0}" style="position:absolute;left:0;text-align:left;margin-left:0;margin-top:802.3pt;width:595.3pt;height:24.55pt;z-index:25165824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" o:allowincell="f" filled="f" stroked="f" strokeweight=".5pt">
              <v:textbox inset=",0,,0">
                <w:txbxContent>
                  <w:p w14:paraId="3EE70B23" w14:textId="0C83042B" w:rsidR="00671188" w:rsidRPr="00CD27BE" w:rsidRDefault="00671188" w:rsidP="00CD27BE">
                    <w:pPr>
                      <w:spacing w:before="0" w:after="0"/>
                      <w:jc w:val="center"/>
                      <w:rPr>
                        <w:rFonts w:ascii="Arial Black" w:hAnsi="Arial Black"/>
                        <w:color w:val="00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fldSimple w:instr="STYLEREF  &quot;SCV factsheet title&quot;  \* MERGEFORMAT">
      <w:r w:rsidR="00F16C31">
        <w:t>Maternity and Newborn Learning Health Network – Advisory Group</w:t>
      </w:r>
    </w:fldSimple>
    <w:r>
      <w:t> </w:t>
    </w:r>
    <w:r>
      <w:t> </w:t>
    </w:r>
    <w:r>
      <w:rPr>
        <w:b/>
      </w:rPr>
      <w:t>Safer Care Victoria</w:t>
    </w:r>
    <w:r>
      <w:t> </w:t>
    </w:r>
    <w:r>
      <w:t> </w:t>
    </w:r>
    <w:r>
      <w:rPr>
        <w:color w:val="2B579A"/>
        <w:shd w:val="clear" w:color="auto" w:fill="E6E6E6"/>
      </w:rPr>
      <w:fldChar w:fldCharType="begin"/>
    </w:r>
    <w:r>
      <w:instrText xml:space="preserve"> PAGE   \* MERGEFORMAT </w:instrText>
    </w:r>
    <w:r>
      <w:rPr>
        <w:color w:val="2B579A"/>
        <w:shd w:val="clear" w:color="auto" w:fill="E6E6E6"/>
      </w:rPr>
      <w:fldChar w:fldCharType="separate"/>
    </w:r>
    <w:r>
      <w:t>3</w:t>
    </w:r>
    <w:r>
      <w:rPr>
        <w:color w:val="2B579A"/>
        <w:shd w:val="clear" w:color="auto" w:fill="E6E6E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1A76F" w14:textId="77777777" w:rsidR="002F5272" w:rsidRDefault="002F5272" w:rsidP="00E33E08">
      <w:pPr>
        <w:spacing w:before="0" w:after="0" w:line="240" w:lineRule="auto"/>
      </w:pPr>
    </w:p>
  </w:footnote>
  <w:footnote w:type="continuationSeparator" w:id="0">
    <w:p w14:paraId="2DA8948C" w14:textId="77777777" w:rsidR="002F5272" w:rsidRDefault="002F5272" w:rsidP="00E33E08">
      <w:pPr>
        <w:spacing w:before="0" w:after="0" w:line="240" w:lineRule="auto"/>
      </w:pPr>
    </w:p>
  </w:footnote>
  <w:footnote w:type="continuationNotice" w:id="1">
    <w:p w14:paraId="36D49956" w14:textId="77777777" w:rsidR="002F5272" w:rsidRDefault="002F5272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C3908" w14:textId="77777777" w:rsidR="00671188" w:rsidRDefault="00671188">
    <w:pPr>
      <w:pStyle w:val="Header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2" behindDoc="1" locked="1" layoutInCell="1" allowOverlap="1" wp14:anchorId="317CD134" wp14:editId="1C728452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1522800" cy="1206000"/>
          <wp:effectExtent l="0" t="0" r="1270" b="0"/>
          <wp:wrapNone/>
          <wp:docPr id="2" name="Picture 2" descr="Safer Care Victoria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Safer Care Victoria&#10;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2800" cy="120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8AA37" w14:textId="77777777" w:rsidR="00671188" w:rsidRDefault="00671188" w:rsidP="00B1051C">
    <w:pPr>
      <w:pStyle w:val="SCVfooterempty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8F366" w14:textId="4034A4C4" w:rsidR="00671188" w:rsidRDefault="00671188" w:rsidP="00C15DBE">
    <w:pPr>
      <w:pStyle w:val="SCVheader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47387"/>
    <w:multiLevelType w:val="hybridMultilevel"/>
    <w:tmpl w:val="4A3C55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685186"/>
    <w:multiLevelType w:val="hybridMultilevel"/>
    <w:tmpl w:val="84F6351E"/>
    <w:lvl w:ilvl="0" w:tplc="13A27350">
      <w:start w:val="1"/>
      <w:numFmt w:val="bullet"/>
      <w:lvlText w:val=""/>
      <w:lvlJc w:val="left"/>
      <w:pPr>
        <w:ind w:left="360" w:hanging="360"/>
      </w:pPr>
      <w:rPr>
        <w:rFonts w:ascii="Wingdings 2" w:hAnsi="Wingdings 2" w:hint="default"/>
        <w:color w:val="004C97" w:themeColor="accent4"/>
        <w:position w:val="2"/>
        <w:sz w:val="16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FC6A0A"/>
    <w:multiLevelType w:val="hybridMultilevel"/>
    <w:tmpl w:val="B85C483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48511C"/>
    <w:multiLevelType w:val="hybridMultilevel"/>
    <w:tmpl w:val="CB565C5A"/>
    <w:lvl w:ilvl="0" w:tplc="0C090001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color w:val="004C97" w:themeColor="accent4"/>
        <w:position w:val="2"/>
        <w:sz w:val="16"/>
      </w:rPr>
    </w:lvl>
    <w:lvl w:ilvl="1" w:tplc="510CC43C">
      <w:start w:val="1"/>
      <w:numFmt w:val="bullet"/>
      <w:lvlText w:val="–"/>
      <w:lvlJc w:val="left"/>
      <w:pPr>
        <w:tabs>
          <w:tab w:val="num" w:pos="284"/>
        </w:tabs>
        <w:ind w:left="567" w:hanging="283"/>
      </w:pPr>
      <w:rPr>
        <w:rFonts w:ascii="Arial Black" w:hAnsi="Arial Black" w:hint="default"/>
      </w:rPr>
    </w:lvl>
    <w:lvl w:ilvl="2" w:tplc="CCB4BA5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 w:tplc="2638B92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 w:tplc="BD781B7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 w:tplc="00B209F0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 w:tplc="BD96D86E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 w:tplc="AA64567A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 w:tplc="0F84979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0A355471"/>
    <w:multiLevelType w:val="hybridMultilevel"/>
    <w:tmpl w:val="5DB6A4DE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0AAE798B"/>
    <w:multiLevelType w:val="hybridMultilevel"/>
    <w:tmpl w:val="287EBE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D61C5D"/>
    <w:multiLevelType w:val="hybridMultilevel"/>
    <w:tmpl w:val="E94E12F8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  <w:color w:val="000000"/>
      </w:rPr>
    </w:lvl>
    <w:lvl w:ilvl="1" w:tplc="0C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7" w15:restartNumberingAfterBreak="0">
    <w:nsid w:val="0F2061A1"/>
    <w:multiLevelType w:val="hybridMultilevel"/>
    <w:tmpl w:val="2E18D0AC"/>
    <w:lvl w:ilvl="0" w:tplc="1F764C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032C6D"/>
    <w:multiLevelType w:val="hybridMultilevel"/>
    <w:tmpl w:val="F74A78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3C48C0"/>
    <w:multiLevelType w:val="hybridMultilevel"/>
    <w:tmpl w:val="69C2D2B4"/>
    <w:lvl w:ilvl="0" w:tplc="1A56D344">
      <w:start w:val="1"/>
      <w:numFmt w:val="bullet"/>
      <w:lvlText w:val=""/>
      <w:lvlJc w:val="left"/>
      <w:pPr>
        <w:ind w:left="284" w:hanging="284"/>
      </w:pPr>
      <w:rPr>
        <w:rFonts w:ascii="Wingdings 2" w:hAnsi="Wingdings 2" w:hint="default"/>
        <w:color w:val="004C97" w:themeColor="accent4"/>
        <w:position w:val="2"/>
        <w:sz w:val="16"/>
      </w:rPr>
    </w:lvl>
    <w:lvl w:ilvl="1" w:tplc="972AA040">
      <w:start w:val="1"/>
      <w:numFmt w:val="bullet"/>
      <w:lvlText w:val="–"/>
      <w:lvlJc w:val="left"/>
      <w:pPr>
        <w:tabs>
          <w:tab w:val="num" w:pos="284"/>
        </w:tabs>
        <w:ind w:left="567" w:hanging="283"/>
      </w:pPr>
      <w:rPr>
        <w:rFonts w:ascii="Arial Black" w:hAnsi="Arial Black" w:hint="default"/>
      </w:rPr>
    </w:lvl>
    <w:lvl w:ilvl="2" w:tplc="1E2493AA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 w:tplc="6BB8115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 w:tplc="DE4CBDBA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 w:tplc="2B8ABB90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 w:tplc="343A1BA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 w:tplc="917CE36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 w:tplc="C3AAF30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1B7B64C0"/>
    <w:multiLevelType w:val="hybridMultilevel"/>
    <w:tmpl w:val="B96621C2"/>
    <w:styleLink w:val="ZZPulloutbullets"/>
    <w:lvl w:ilvl="0" w:tplc="B2586E30">
      <w:start w:val="1"/>
      <w:numFmt w:val="bullet"/>
      <w:pStyle w:val="SCVpulloutbullet"/>
      <w:lvlText w:val="•"/>
      <w:lvlJc w:val="left"/>
      <w:pPr>
        <w:ind w:left="284" w:hanging="284"/>
      </w:pPr>
      <w:rPr>
        <w:rFonts w:ascii="Calibri" w:hAnsi="Calibri" w:hint="default"/>
        <w:color w:val="007586" w:themeColor="text2"/>
      </w:rPr>
    </w:lvl>
    <w:lvl w:ilvl="1" w:tplc="97344F1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2" w:tplc="B4C69D3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 w:tplc="903CB89E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 w:tplc="0A163D4E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 w:tplc="2CE22FEE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 w:tplc="19C0363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 w:tplc="8A78943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 w:tplc="FCB66D2E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2B8E2305"/>
    <w:multiLevelType w:val="hybridMultilevel"/>
    <w:tmpl w:val="4218F4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8A52FC"/>
    <w:multiLevelType w:val="hybridMultilevel"/>
    <w:tmpl w:val="C780F2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C70A78"/>
    <w:multiLevelType w:val="hybridMultilevel"/>
    <w:tmpl w:val="B85C483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C77F4F"/>
    <w:multiLevelType w:val="hybridMultilevel"/>
    <w:tmpl w:val="674892D2"/>
    <w:lvl w:ilvl="0" w:tplc="1F764C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1C3658"/>
    <w:multiLevelType w:val="hybridMultilevel"/>
    <w:tmpl w:val="18909B9C"/>
    <w:lvl w:ilvl="0" w:tplc="0C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595452B"/>
    <w:multiLevelType w:val="hybridMultilevel"/>
    <w:tmpl w:val="692E849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B01585"/>
    <w:multiLevelType w:val="hybridMultilevel"/>
    <w:tmpl w:val="76228C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3615B0"/>
    <w:multiLevelType w:val="multilevel"/>
    <w:tmpl w:val="3D6E0552"/>
    <w:name w:val="List num2"/>
    <w:lvl w:ilvl="0">
      <w:start w:val="1"/>
      <w:numFmt w:val="decimal"/>
      <w:suff w:val="space"/>
      <w:lvlText w:val="Section %1.0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19" w15:restartNumberingAfterBreak="0">
    <w:nsid w:val="393A12AA"/>
    <w:multiLevelType w:val="hybridMultilevel"/>
    <w:tmpl w:val="AF1C315A"/>
    <w:lvl w:ilvl="0" w:tplc="8B142782">
      <w:start w:val="1"/>
      <w:numFmt w:val="bullet"/>
      <w:pStyle w:val="Bullet1"/>
      <w:lvlText w:val=""/>
      <w:lvlJc w:val="left"/>
      <w:pPr>
        <w:ind w:left="284" w:hanging="284"/>
      </w:pPr>
      <w:rPr>
        <w:rFonts w:ascii="Wingdings 2" w:hAnsi="Wingdings 2" w:hint="default"/>
        <w:color w:val="4D92C0"/>
        <w:position w:val="2"/>
        <w:sz w:val="16"/>
      </w:rPr>
    </w:lvl>
    <w:lvl w:ilvl="1" w:tplc="F42E4D4A">
      <w:start w:val="1"/>
      <w:numFmt w:val="bullet"/>
      <w:pStyle w:val="Bullet2"/>
      <w:lvlText w:val="–"/>
      <w:lvlJc w:val="left"/>
      <w:pPr>
        <w:ind w:left="568" w:hanging="284"/>
      </w:pPr>
      <w:rPr>
        <w:rFonts w:ascii="Arial Black" w:hAnsi="Arial Black" w:hint="default"/>
      </w:rPr>
    </w:lvl>
    <w:lvl w:ilvl="2" w:tplc="97FE714A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 w:tplc="96C23318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 w:tplc="AE5A6902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 w:tplc="F4841190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 w:tplc="2FC04F4A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 w:tplc="2730D37A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 w:tplc="8D9036F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20" w15:restartNumberingAfterBreak="0">
    <w:nsid w:val="3E6C68D4"/>
    <w:multiLevelType w:val="hybridMultilevel"/>
    <w:tmpl w:val="FCC83088"/>
    <w:styleLink w:val="ZZNumbersdigit"/>
    <w:lvl w:ilvl="0" w:tplc="45F66054">
      <w:start w:val="1"/>
      <w:numFmt w:val="decimal"/>
      <w:pStyle w:val="SCVnumberdigit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FB1C158C">
      <w:start w:val="1"/>
      <w:numFmt w:val="lowerLetter"/>
      <w:pStyle w:val="SCVnumberloweralphaindent"/>
      <w:lvlText w:val="%2."/>
      <w:lvlJc w:val="left"/>
      <w:pPr>
        <w:tabs>
          <w:tab w:val="num" w:pos="794"/>
        </w:tabs>
        <w:ind w:left="794" w:hanging="397"/>
      </w:pPr>
      <w:rPr>
        <w:rFonts w:cs="Times New Roman" w:hint="default"/>
      </w:rPr>
    </w:lvl>
    <w:lvl w:ilvl="2" w:tplc="E118E2F0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  <w:color w:val="auto"/>
      </w:rPr>
    </w:lvl>
    <w:lvl w:ilvl="3" w:tplc="B2B2EC8A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 w:tplc="EB08112A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5" w:tplc="F47007CA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 w:tplc="12FA4D2A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7" w:tplc="B394E128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8" w:tplc="3F48057A">
      <w:start w:val="1"/>
      <w:numFmt w:val="none"/>
      <w:lvlRestart w:val="0"/>
      <w:lvlText w:val=""/>
      <w:lvlJc w:val="right"/>
      <w:pPr>
        <w:ind w:left="0" w:firstLine="0"/>
      </w:pPr>
      <w:rPr>
        <w:rFonts w:cs="Times New Roman" w:hint="default"/>
      </w:rPr>
    </w:lvl>
  </w:abstractNum>
  <w:abstractNum w:abstractNumId="21" w15:restartNumberingAfterBreak="0">
    <w:nsid w:val="446D3A6A"/>
    <w:multiLevelType w:val="hybridMultilevel"/>
    <w:tmpl w:val="F58A407A"/>
    <w:lvl w:ilvl="0" w:tplc="5CEAFBF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1" w:tplc="F34C32AE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i w:val="0"/>
        <w:vanish w:val="0"/>
        <w:color w:val="auto"/>
        <w:sz w:val="22"/>
      </w:rPr>
    </w:lvl>
    <w:lvl w:ilvl="2" w:tplc="C7049452">
      <w:start w:val="1"/>
      <w:numFmt w:val="bullet"/>
      <w:lvlText w:val=""/>
      <w:lvlJc w:val="left"/>
      <w:pPr>
        <w:tabs>
          <w:tab w:val="num" w:pos="1152"/>
        </w:tabs>
        <w:ind w:left="1152" w:hanging="360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3" w:tplc="9530FF22">
      <w:start w:val="1"/>
      <w:numFmt w:val="bullet"/>
      <w:lvlText w:val="–"/>
      <w:lvlJc w:val="left"/>
      <w:pPr>
        <w:tabs>
          <w:tab w:val="num" w:pos="1512"/>
        </w:tabs>
        <w:ind w:left="1512" w:hanging="360"/>
      </w:pPr>
      <w:rPr>
        <w:rFonts w:ascii="Calibri" w:hAnsi="Calibri" w:hint="default"/>
        <w:b w:val="0"/>
        <w:i w:val="0"/>
        <w:vanish w:val="0"/>
        <w:color w:val="auto"/>
        <w:sz w:val="22"/>
      </w:rPr>
    </w:lvl>
    <w:lvl w:ilvl="4" w:tplc="6394BF7C">
      <w:start w:val="1"/>
      <w:numFmt w:val="bullet"/>
      <w:lvlText w:val=""/>
      <w:lvlJc w:val="left"/>
      <w:pPr>
        <w:tabs>
          <w:tab w:val="num" w:pos="2211"/>
        </w:tabs>
        <w:ind w:left="2211" w:hanging="283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5" w:tplc="7BA28DD8">
      <w:start w:val="1"/>
      <w:numFmt w:val="bullet"/>
      <w:lvlText w:val=""/>
      <w:lvlJc w:val="left"/>
      <w:pPr>
        <w:tabs>
          <w:tab w:val="num" w:pos="2495"/>
        </w:tabs>
        <w:ind w:left="2495" w:hanging="284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6" w:tplc="230CCA3C">
      <w:start w:val="1"/>
      <w:numFmt w:val="bullet"/>
      <w:lvlText w:val=""/>
      <w:lvlJc w:val="left"/>
      <w:pPr>
        <w:tabs>
          <w:tab w:val="num" w:pos="2778"/>
        </w:tabs>
        <w:ind w:left="2778" w:hanging="283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7" w:tplc="E24874FA">
      <w:start w:val="1"/>
      <w:numFmt w:val="bullet"/>
      <w:lvlText w:val=""/>
      <w:lvlJc w:val="left"/>
      <w:pPr>
        <w:tabs>
          <w:tab w:val="num" w:pos="3062"/>
        </w:tabs>
        <w:ind w:left="3062" w:hanging="284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8" w:tplc="2870DDFE">
      <w:start w:val="1"/>
      <w:numFmt w:val="bullet"/>
      <w:lvlText w:val=""/>
      <w:lvlJc w:val="left"/>
      <w:pPr>
        <w:tabs>
          <w:tab w:val="num" w:pos="3345"/>
        </w:tabs>
        <w:ind w:left="3345" w:hanging="283"/>
      </w:pPr>
      <w:rPr>
        <w:rFonts w:ascii="Symbol" w:hAnsi="Symbol" w:hint="default"/>
        <w:b w:val="0"/>
        <w:i w:val="0"/>
        <w:vanish w:val="0"/>
        <w:color w:val="auto"/>
        <w:sz w:val="22"/>
      </w:rPr>
    </w:lvl>
  </w:abstractNum>
  <w:abstractNum w:abstractNumId="22" w15:restartNumberingAfterBreak="0">
    <w:nsid w:val="44C85F07"/>
    <w:multiLevelType w:val="hybridMultilevel"/>
    <w:tmpl w:val="847A9B7C"/>
    <w:lvl w:ilvl="0" w:tplc="7878378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color w:val="00000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8513C4"/>
    <w:multiLevelType w:val="hybridMultilevel"/>
    <w:tmpl w:val="1EF4C3C8"/>
    <w:styleLink w:val="ZZTablenumbers"/>
    <w:lvl w:ilvl="0" w:tplc="F338627C">
      <w:start w:val="1"/>
      <w:numFmt w:val="decimal"/>
      <w:pStyle w:val="SCVtablenumber1"/>
      <w:lvlText w:val="%1."/>
      <w:lvlJc w:val="left"/>
      <w:pPr>
        <w:ind w:left="340" w:hanging="340"/>
      </w:pPr>
      <w:rPr>
        <w:rFonts w:hint="default"/>
      </w:rPr>
    </w:lvl>
    <w:lvl w:ilvl="1" w:tplc="8AC06AC4">
      <w:start w:val="1"/>
      <w:numFmt w:val="lowerLetter"/>
      <w:pStyle w:val="SCVtablenumber2"/>
      <w:lvlText w:val="(%2)"/>
      <w:lvlJc w:val="left"/>
      <w:pPr>
        <w:tabs>
          <w:tab w:val="num" w:pos="340"/>
        </w:tabs>
        <w:ind w:left="680" w:hanging="340"/>
      </w:pPr>
      <w:rPr>
        <w:rFonts w:hint="default"/>
      </w:rPr>
    </w:lvl>
    <w:lvl w:ilvl="2" w:tplc="4A7CDFFA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 w:tplc="0DD4DE4A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 w:tplc="7574532C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 w:tplc="337EC1AC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 w:tplc="9C562C0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 w:tplc="122CA45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 w:tplc="73E0D6AE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24" w15:restartNumberingAfterBreak="0">
    <w:nsid w:val="4FC32E03"/>
    <w:multiLevelType w:val="hybridMultilevel"/>
    <w:tmpl w:val="9FCA9BE8"/>
    <w:lvl w:ilvl="0" w:tplc="A3185DD2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1E17D40"/>
    <w:multiLevelType w:val="hybridMultilevel"/>
    <w:tmpl w:val="17AEB1D0"/>
    <w:lvl w:ilvl="0" w:tplc="BBDEA3C4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1611C2"/>
    <w:multiLevelType w:val="hybridMultilevel"/>
    <w:tmpl w:val="E0D49F02"/>
    <w:styleLink w:val="ZZTablebullets"/>
    <w:lvl w:ilvl="0" w:tplc="9040877E">
      <w:start w:val="1"/>
      <w:numFmt w:val="bullet"/>
      <w:pStyle w:val="SCVtablebullet1"/>
      <w:lvlText w:val="•"/>
      <w:lvlJc w:val="left"/>
      <w:pPr>
        <w:ind w:left="227" w:hanging="227"/>
      </w:pPr>
      <w:rPr>
        <w:rFonts w:ascii="Calibri" w:hAnsi="Calibri" w:hint="default"/>
      </w:rPr>
    </w:lvl>
    <w:lvl w:ilvl="1" w:tplc="77A0D18E">
      <w:start w:val="1"/>
      <w:numFmt w:val="bullet"/>
      <w:lvlRestart w:val="0"/>
      <w:pStyle w:val="SCVtablebullet2"/>
      <w:lvlText w:val="–"/>
      <w:lvlJc w:val="left"/>
      <w:pPr>
        <w:tabs>
          <w:tab w:val="num" w:pos="227"/>
        </w:tabs>
        <w:ind w:left="454" w:hanging="227"/>
      </w:pPr>
      <w:rPr>
        <w:rFonts w:ascii="Calibri" w:hAnsi="Calibri" w:hint="default"/>
      </w:rPr>
    </w:lvl>
    <w:lvl w:ilvl="2" w:tplc="D1621CCE">
      <w:start w:val="1"/>
      <w:numFmt w:val="none"/>
      <w:lvlRestart w:val="0"/>
      <w:lvlText w:val=""/>
      <w:lvlJc w:val="left"/>
      <w:rPr>
        <w:rFonts w:cs="Times New Roman" w:hint="default"/>
      </w:rPr>
    </w:lvl>
    <w:lvl w:ilvl="3" w:tplc="96468808">
      <w:start w:val="1"/>
      <w:numFmt w:val="none"/>
      <w:lvlRestart w:val="0"/>
      <w:lvlText w:val=""/>
      <w:lvlJc w:val="left"/>
      <w:rPr>
        <w:rFonts w:cs="Times New Roman" w:hint="default"/>
      </w:rPr>
    </w:lvl>
    <w:lvl w:ilvl="4" w:tplc="0A2C8B74">
      <w:start w:val="1"/>
      <w:numFmt w:val="none"/>
      <w:lvlRestart w:val="0"/>
      <w:lvlText w:val=""/>
      <w:lvlJc w:val="left"/>
      <w:rPr>
        <w:rFonts w:cs="Times New Roman" w:hint="default"/>
      </w:rPr>
    </w:lvl>
    <w:lvl w:ilvl="5" w:tplc="51E2D80C">
      <w:start w:val="1"/>
      <w:numFmt w:val="none"/>
      <w:lvlRestart w:val="0"/>
      <w:lvlText w:val=""/>
      <w:lvlJc w:val="left"/>
      <w:rPr>
        <w:rFonts w:cs="Times New Roman" w:hint="default"/>
      </w:rPr>
    </w:lvl>
    <w:lvl w:ilvl="6" w:tplc="C45CA964">
      <w:start w:val="1"/>
      <w:numFmt w:val="none"/>
      <w:lvlRestart w:val="0"/>
      <w:lvlText w:val=""/>
      <w:lvlJc w:val="left"/>
      <w:rPr>
        <w:rFonts w:cs="Times New Roman" w:hint="default"/>
      </w:rPr>
    </w:lvl>
    <w:lvl w:ilvl="7" w:tplc="EF64556C">
      <w:start w:val="1"/>
      <w:numFmt w:val="none"/>
      <w:lvlRestart w:val="0"/>
      <w:lvlText w:val=""/>
      <w:lvlJc w:val="left"/>
      <w:rPr>
        <w:rFonts w:cs="Times New Roman" w:hint="default"/>
      </w:rPr>
    </w:lvl>
    <w:lvl w:ilvl="8" w:tplc="8FC274C2">
      <w:start w:val="1"/>
      <w:numFmt w:val="none"/>
      <w:lvlRestart w:val="0"/>
      <w:lvlText w:val=""/>
      <w:lvlJc w:val="left"/>
      <w:rPr>
        <w:rFonts w:cs="Times New Roman" w:hint="default"/>
      </w:rPr>
    </w:lvl>
  </w:abstractNum>
  <w:abstractNum w:abstractNumId="27" w15:restartNumberingAfterBreak="0">
    <w:nsid w:val="59607345"/>
    <w:multiLevelType w:val="hybridMultilevel"/>
    <w:tmpl w:val="FFC49D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031175"/>
    <w:multiLevelType w:val="hybridMultilevel"/>
    <w:tmpl w:val="B69871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543652"/>
    <w:multiLevelType w:val="hybridMultilevel"/>
    <w:tmpl w:val="5942D3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320433"/>
    <w:multiLevelType w:val="hybridMultilevel"/>
    <w:tmpl w:val="2D6253D2"/>
    <w:styleLink w:val="ZZBullets"/>
    <w:lvl w:ilvl="0" w:tplc="13A27350">
      <w:start w:val="1"/>
      <w:numFmt w:val="bullet"/>
      <w:lvlText w:val=""/>
      <w:lvlJc w:val="left"/>
      <w:pPr>
        <w:ind w:left="284" w:hanging="284"/>
      </w:pPr>
      <w:rPr>
        <w:rFonts w:ascii="Wingdings 2" w:hAnsi="Wingdings 2" w:hint="default"/>
        <w:color w:val="004C97" w:themeColor="accent4"/>
        <w:position w:val="2"/>
        <w:sz w:val="16"/>
      </w:rPr>
    </w:lvl>
    <w:lvl w:ilvl="1" w:tplc="510CC43C">
      <w:start w:val="1"/>
      <w:numFmt w:val="bullet"/>
      <w:lvlText w:val="–"/>
      <w:lvlJc w:val="left"/>
      <w:pPr>
        <w:tabs>
          <w:tab w:val="num" w:pos="284"/>
        </w:tabs>
        <w:ind w:left="567" w:hanging="283"/>
      </w:pPr>
      <w:rPr>
        <w:rFonts w:ascii="Arial Black" w:hAnsi="Arial Black" w:hint="default"/>
      </w:rPr>
    </w:lvl>
    <w:lvl w:ilvl="2" w:tplc="CCB4BA5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 w:tplc="2638B92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 w:tplc="BD781B7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 w:tplc="00B209F0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 w:tplc="BD96D86E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 w:tplc="AA64567A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 w:tplc="0F84979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31" w15:restartNumberingAfterBreak="0">
    <w:nsid w:val="630912C1"/>
    <w:multiLevelType w:val="hybridMultilevel"/>
    <w:tmpl w:val="3290429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09259F"/>
    <w:multiLevelType w:val="hybridMultilevel"/>
    <w:tmpl w:val="DECE3280"/>
    <w:styleLink w:val="ZZQuotebullets"/>
    <w:lvl w:ilvl="0" w:tplc="F90A8D76">
      <w:start w:val="1"/>
      <w:numFmt w:val="bullet"/>
      <w:pStyle w:val="SCVquotebullet1"/>
      <w:lvlText w:val="•"/>
      <w:lvlJc w:val="left"/>
      <w:pPr>
        <w:ind w:left="680" w:hanging="283"/>
      </w:pPr>
      <w:rPr>
        <w:rFonts w:ascii="Calibri" w:hAnsi="Calibri" w:hint="default"/>
        <w:color w:val="007586" w:themeColor="text2"/>
      </w:rPr>
    </w:lvl>
    <w:lvl w:ilvl="1" w:tplc="69B0084A">
      <w:start w:val="1"/>
      <w:numFmt w:val="bullet"/>
      <w:lvlRestart w:val="0"/>
      <w:pStyle w:val="SCVquotebullet2"/>
      <w:lvlText w:val="–"/>
      <w:lvlJc w:val="left"/>
      <w:pPr>
        <w:ind w:left="964" w:hanging="284"/>
      </w:pPr>
      <w:rPr>
        <w:rFonts w:ascii="Calibri" w:hAnsi="Calibri" w:hint="default"/>
        <w:color w:val="007586" w:themeColor="text2"/>
      </w:rPr>
    </w:lvl>
    <w:lvl w:ilvl="2" w:tplc="5D864844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3" w:tplc="DAF0AEF6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4" w:tplc="BC3E3C58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5" w:tplc="589E0C6C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6" w:tplc="D0C82E96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7" w:tplc="7DF247F0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8" w:tplc="25BE7146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33" w15:restartNumberingAfterBreak="0">
    <w:nsid w:val="680F5776"/>
    <w:multiLevelType w:val="hybridMultilevel"/>
    <w:tmpl w:val="38627FB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63630D"/>
    <w:multiLevelType w:val="hybridMultilevel"/>
    <w:tmpl w:val="73BA0600"/>
    <w:lvl w:ilvl="0" w:tplc="0C090003">
      <w:start w:val="1"/>
      <w:numFmt w:val="bullet"/>
      <w:lvlText w:val="o"/>
      <w:lvlJc w:val="left"/>
      <w:pPr>
        <w:ind w:left="511" w:hanging="227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35" w15:restartNumberingAfterBreak="0">
    <w:nsid w:val="6CC224BB"/>
    <w:multiLevelType w:val="hybridMultilevel"/>
    <w:tmpl w:val="8DDEEC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1D3406"/>
    <w:multiLevelType w:val="hybridMultilevel"/>
    <w:tmpl w:val="0F6AA1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AC0FEF"/>
    <w:multiLevelType w:val="hybridMultilevel"/>
    <w:tmpl w:val="E4344E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BC63E8"/>
    <w:multiLevelType w:val="hybridMultilevel"/>
    <w:tmpl w:val="F9024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F619B4"/>
    <w:multiLevelType w:val="hybridMultilevel"/>
    <w:tmpl w:val="32A667BE"/>
    <w:styleLink w:val="ZZBulletsafternumbers"/>
    <w:lvl w:ilvl="0" w:tplc="41EED1D0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1" w:tplc="BCC0A7F6">
      <w:start w:val="1"/>
      <w:numFmt w:val="bullet"/>
      <w:lvlRestart w:val="0"/>
      <w:pStyle w:val="SCVbulletafternumbers"/>
      <w:lvlText w:val="•"/>
      <w:lvlJc w:val="left"/>
      <w:pPr>
        <w:ind w:left="794" w:hanging="397"/>
      </w:pPr>
      <w:rPr>
        <w:rFonts w:ascii="Calibri" w:hAnsi="Calibri" w:hint="default"/>
      </w:rPr>
    </w:lvl>
    <w:lvl w:ilvl="2" w:tplc="242C38D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 w:tplc="1BD8A71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 w:tplc="BDC47C3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 w:tplc="28EE75DE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 w:tplc="4AB6820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 w:tplc="FA0C309A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 w:tplc="07F835B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40" w15:restartNumberingAfterBreak="0">
    <w:nsid w:val="7F8907B0"/>
    <w:multiLevelType w:val="hybridMultilevel"/>
    <w:tmpl w:val="296EA7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D44514"/>
    <w:multiLevelType w:val="multilevel"/>
    <w:tmpl w:val="8166A7F2"/>
    <w:name w:val="List num"/>
    <w:lvl w:ilvl="0">
      <w:start w:val="1"/>
      <w:numFmt w:val="lowerLetter"/>
      <w:lvlText w:val="(%1)"/>
      <w:lvlJc w:val="left"/>
      <w:pPr>
        <w:ind w:left="397" w:hanging="397"/>
      </w:pPr>
      <w:rPr>
        <w:rFonts w:hint="default"/>
      </w:rPr>
    </w:lvl>
    <w:lvl w:ilvl="1">
      <w:start w:val="1"/>
      <w:numFmt w:val="lowerRoman"/>
      <w:lvlText w:val="(%2)"/>
      <w:lvlJc w:val="left"/>
      <w:pPr>
        <w:ind w:left="794" w:hanging="397"/>
      </w:pPr>
      <w:rPr>
        <w:rFonts w:hint="default"/>
      </w:rPr>
    </w:lvl>
    <w:lvl w:ilvl="2">
      <w:start w:val="1"/>
      <w:numFmt w:val="decimal"/>
      <w:lvlText w:val="(%3)"/>
      <w:lvlJc w:val="left"/>
      <w:pPr>
        <w:ind w:left="1191" w:hanging="397"/>
      </w:pPr>
      <w:rPr>
        <w:rFonts w:hint="default"/>
      </w:rPr>
    </w:lvl>
    <w:lvl w:ilvl="3">
      <w:start w:val="1"/>
      <w:numFmt w:val="upperLetter"/>
      <w:lvlText w:val="(%4)"/>
      <w:lvlJc w:val="left"/>
      <w:pPr>
        <w:ind w:left="1588" w:hanging="397"/>
      </w:pPr>
      <w:rPr>
        <w:rFonts w:hint="default"/>
      </w:rPr>
    </w:lvl>
    <w:lvl w:ilvl="4">
      <w:start w:val="1"/>
      <w:numFmt w:val="upperRoman"/>
      <w:lvlRestart w:val="1"/>
      <w:lvlText w:val="(%5)"/>
      <w:lvlJc w:val="left"/>
      <w:pPr>
        <w:ind w:left="1985" w:hanging="397"/>
      </w:pPr>
      <w:rPr>
        <w:rFonts w:hint="default"/>
      </w:rPr>
    </w:lvl>
    <w:lvl w:ilvl="5">
      <w:start w:val="1"/>
      <w:numFmt w:val="decimal"/>
      <w:lvlText w:val="%3.%4.%5.%6"/>
      <w:lvlJc w:val="left"/>
      <w:pPr>
        <w:tabs>
          <w:tab w:val="num" w:pos="2345"/>
        </w:tabs>
        <w:ind w:left="2382" w:hanging="397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2742"/>
        </w:tabs>
        <w:ind w:left="2779" w:hanging="397"/>
      </w:pPr>
      <w:rPr>
        <w:rFonts w:hint="default"/>
      </w:rPr>
    </w:lvl>
    <w:lvl w:ilvl="7">
      <w:start w:val="1"/>
      <w:numFmt w:val="lowerRoman"/>
      <w:lvlText w:val="(%8)"/>
      <w:lvlJc w:val="left"/>
      <w:pPr>
        <w:tabs>
          <w:tab w:val="num" w:pos="3139"/>
        </w:tabs>
        <w:ind w:left="3176" w:hanging="397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536"/>
        </w:tabs>
        <w:ind w:left="3573" w:hanging="397"/>
      </w:pPr>
      <w:rPr>
        <w:rFonts w:hint="default"/>
      </w:rPr>
    </w:lvl>
  </w:abstractNum>
  <w:num w:numId="1" w16cid:durableId="879240987">
    <w:abstractNumId w:val="30"/>
  </w:num>
  <w:num w:numId="2" w16cid:durableId="1594824783">
    <w:abstractNumId w:val="20"/>
  </w:num>
  <w:num w:numId="3" w16cid:durableId="1306930432">
    <w:abstractNumId w:val="32"/>
  </w:num>
  <w:num w:numId="4" w16cid:durableId="1358509696">
    <w:abstractNumId w:val="26"/>
  </w:num>
  <w:num w:numId="5" w16cid:durableId="1238714206">
    <w:abstractNumId w:val="23"/>
  </w:num>
  <w:num w:numId="6" w16cid:durableId="1823698715">
    <w:abstractNumId w:val="39"/>
  </w:num>
  <w:num w:numId="7" w16cid:durableId="129708300">
    <w:abstractNumId w:val="10"/>
  </w:num>
  <w:num w:numId="8" w16cid:durableId="1945527888">
    <w:abstractNumId w:val="5"/>
  </w:num>
  <w:num w:numId="9" w16cid:durableId="979724272">
    <w:abstractNumId w:val="36"/>
  </w:num>
  <w:num w:numId="10" w16cid:durableId="233131960">
    <w:abstractNumId w:val="31"/>
  </w:num>
  <w:num w:numId="11" w16cid:durableId="327631937">
    <w:abstractNumId w:val="16"/>
  </w:num>
  <w:num w:numId="12" w16cid:durableId="770931286">
    <w:abstractNumId w:val="28"/>
  </w:num>
  <w:num w:numId="13" w16cid:durableId="1760173982">
    <w:abstractNumId w:val="21"/>
  </w:num>
  <w:num w:numId="14" w16cid:durableId="696080294">
    <w:abstractNumId w:val="17"/>
  </w:num>
  <w:num w:numId="15" w16cid:durableId="140733805">
    <w:abstractNumId w:val="2"/>
  </w:num>
  <w:num w:numId="16" w16cid:durableId="226301286">
    <w:abstractNumId w:val="19"/>
  </w:num>
  <w:num w:numId="17" w16cid:durableId="487481495">
    <w:abstractNumId w:val="0"/>
  </w:num>
  <w:num w:numId="18" w16cid:durableId="691566982">
    <w:abstractNumId w:val="12"/>
  </w:num>
  <w:num w:numId="19" w16cid:durableId="2102022848">
    <w:abstractNumId w:val="37"/>
  </w:num>
  <w:num w:numId="20" w16cid:durableId="493835498">
    <w:abstractNumId w:val="14"/>
  </w:num>
  <w:num w:numId="21" w16cid:durableId="498933176">
    <w:abstractNumId w:val="29"/>
  </w:num>
  <w:num w:numId="22" w16cid:durableId="202912654">
    <w:abstractNumId w:val="13"/>
  </w:num>
  <w:num w:numId="23" w16cid:durableId="1970014887">
    <w:abstractNumId w:val="19"/>
  </w:num>
  <w:num w:numId="24" w16cid:durableId="1315911559">
    <w:abstractNumId w:val="7"/>
  </w:num>
  <w:num w:numId="25" w16cid:durableId="2103184765">
    <w:abstractNumId w:val="24"/>
  </w:num>
  <w:num w:numId="26" w16cid:durableId="1639190853">
    <w:abstractNumId w:val="8"/>
  </w:num>
  <w:num w:numId="27" w16cid:durableId="1230965878">
    <w:abstractNumId w:val="11"/>
  </w:num>
  <w:num w:numId="28" w16cid:durableId="1492452843">
    <w:abstractNumId w:val="3"/>
  </w:num>
  <w:num w:numId="29" w16cid:durableId="1303730146">
    <w:abstractNumId w:val="15"/>
  </w:num>
  <w:num w:numId="30" w16cid:durableId="1561819512">
    <w:abstractNumId w:val="27"/>
  </w:num>
  <w:num w:numId="31" w16cid:durableId="335155839">
    <w:abstractNumId w:val="33"/>
  </w:num>
  <w:num w:numId="32" w16cid:durableId="1691760730">
    <w:abstractNumId w:val="25"/>
  </w:num>
  <w:num w:numId="33" w16cid:durableId="1362245637">
    <w:abstractNumId w:val="34"/>
  </w:num>
  <w:num w:numId="34" w16cid:durableId="794372889">
    <w:abstractNumId w:val="9"/>
    <w:lvlOverride w:ilvl="0">
      <w:lvl w:ilvl="0" w:tplc="1A56D344">
        <w:start w:val="1"/>
        <w:numFmt w:val="bullet"/>
        <w:lvlText w:val=""/>
        <w:lvlJc w:val="left"/>
        <w:pPr>
          <w:ind w:left="284" w:hanging="284"/>
        </w:pPr>
        <w:rPr>
          <w:rFonts w:ascii="Wingdings 2" w:hAnsi="Wingdings 2" w:hint="default"/>
          <w:color w:val="004C97" w:themeColor="accent4"/>
          <w:position w:val="2"/>
          <w:sz w:val="16"/>
        </w:rPr>
      </w:lvl>
    </w:lvlOverride>
  </w:num>
  <w:num w:numId="35" w16cid:durableId="1190296237">
    <w:abstractNumId w:val="35"/>
  </w:num>
  <w:num w:numId="36" w16cid:durableId="1626540683">
    <w:abstractNumId w:val="38"/>
  </w:num>
  <w:num w:numId="37" w16cid:durableId="1250850468">
    <w:abstractNumId w:val="4"/>
  </w:num>
  <w:num w:numId="38" w16cid:durableId="744883152">
    <w:abstractNumId w:val="40"/>
  </w:num>
  <w:num w:numId="39" w16cid:durableId="719209929">
    <w:abstractNumId w:val="1"/>
  </w:num>
  <w:num w:numId="40" w16cid:durableId="1127355591">
    <w:abstractNumId w:val="22"/>
  </w:num>
  <w:num w:numId="41" w16cid:durableId="745539914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SortMethod w:val="0000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rAEYQsLcwtDMxMLJR2l4NTi4sz8PJAC41oAsHI+ZCwAAAA="/>
  </w:docVars>
  <w:rsids>
    <w:rsidRoot w:val="000A7E6B"/>
    <w:rsid w:val="00000370"/>
    <w:rsid w:val="000009B2"/>
    <w:rsid w:val="000012DC"/>
    <w:rsid w:val="000025E6"/>
    <w:rsid w:val="00003B22"/>
    <w:rsid w:val="000047CF"/>
    <w:rsid w:val="00004D9E"/>
    <w:rsid w:val="00005AC4"/>
    <w:rsid w:val="00006CCB"/>
    <w:rsid w:val="0000760A"/>
    <w:rsid w:val="00010635"/>
    <w:rsid w:val="00010CA8"/>
    <w:rsid w:val="00011202"/>
    <w:rsid w:val="00012F6F"/>
    <w:rsid w:val="00014213"/>
    <w:rsid w:val="00014513"/>
    <w:rsid w:val="00014B55"/>
    <w:rsid w:val="000156C5"/>
    <w:rsid w:val="00016963"/>
    <w:rsid w:val="00020E3E"/>
    <w:rsid w:val="00023145"/>
    <w:rsid w:val="0002328B"/>
    <w:rsid w:val="00023BF3"/>
    <w:rsid w:val="00024184"/>
    <w:rsid w:val="00025246"/>
    <w:rsid w:val="00026811"/>
    <w:rsid w:val="00026FFC"/>
    <w:rsid w:val="00027150"/>
    <w:rsid w:val="00027706"/>
    <w:rsid w:val="00027F57"/>
    <w:rsid w:val="000305D2"/>
    <w:rsid w:val="000308D7"/>
    <w:rsid w:val="00033712"/>
    <w:rsid w:val="00033A24"/>
    <w:rsid w:val="000340DF"/>
    <w:rsid w:val="000341B1"/>
    <w:rsid w:val="000360DD"/>
    <w:rsid w:val="000365C4"/>
    <w:rsid w:val="00036D95"/>
    <w:rsid w:val="00040574"/>
    <w:rsid w:val="0004185E"/>
    <w:rsid w:val="000418F4"/>
    <w:rsid w:val="00042763"/>
    <w:rsid w:val="00042D4C"/>
    <w:rsid w:val="00043DFA"/>
    <w:rsid w:val="0004411D"/>
    <w:rsid w:val="0004493F"/>
    <w:rsid w:val="00045C26"/>
    <w:rsid w:val="0004635C"/>
    <w:rsid w:val="0004698F"/>
    <w:rsid w:val="00046A3E"/>
    <w:rsid w:val="00046D72"/>
    <w:rsid w:val="000477DC"/>
    <w:rsid w:val="00050CBE"/>
    <w:rsid w:val="000512FB"/>
    <w:rsid w:val="000525F1"/>
    <w:rsid w:val="000529BD"/>
    <w:rsid w:val="00053541"/>
    <w:rsid w:val="00053802"/>
    <w:rsid w:val="0005445D"/>
    <w:rsid w:val="00056860"/>
    <w:rsid w:val="00056988"/>
    <w:rsid w:val="00057431"/>
    <w:rsid w:val="000602BB"/>
    <w:rsid w:val="00060BFE"/>
    <w:rsid w:val="00062A5D"/>
    <w:rsid w:val="00062BD2"/>
    <w:rsid w:val="000660B3"/>
    <w:rsid w:val="0007030B"/>
    <w:rsid w:val="00072279"/>
    <w:rsid w:val="000732A9"/>
    <w:rsid w:val="00073B2F"/>
    <w:rsid w:val="0007416D"/>
    <w:rsid w:val="00075895"/>
    <w:rsid w:val="00075E6C"/>
    <w:rsid w:val="00076258"/>
    <w:rsid w:val="0007775F"/>
    <w:rsid w:val="00077F69"/>
    <w:rsid w:val="0008064A"/>
    <w:rsid w:val="00081C12"/>
    <w:rsid w:val="000823BF"/>
    <w:rsid w:val="00083CD5"/>
    <w:rsid w:val="00084037"/>
    <w:rsid w:val="0008460B"/>
    <w:rsid w:val="00086E22"/>
    <w:rsid w:val="000878F9"/>
    <w:rsid w:val="00087D42"/>
    <w:rsid w:val="00090841"/>
    <w:rsid w:val="0009163D"/>
    <w:rsid w:val="00096905"/>
    <w:rsid w:val="00096E50"/>
    <w:rsid w:val="000A024D"/>
    <w:rsid w:val="000A060D"/>
    <w:rsid w:val="000A0980"/>
    <w:rsid w:val="000A24CE"/>
    <w:rsid w:val="000A2620"/>
    <w:rsid w:val="000A3D14"/>
    <w:rsid w:val="000A4386"/>
    <w:rsid w:val="000A5AE7"/>
    <w:rsid w:val="000A68E9"/>
    <w:rsid w:val="000A7126"/>
    <w:rsid w:val="000A72BF"/>
    <w:rsid w:val="000A7E6B"/>
    <w:rsid w:val="000B1E36"/>
    <w:rsid w:val="000B29AD"/>
    <w:rsid w:val="000B361A"/>
    <w:rsid w:val="000B423C"/>
    <w:rsid w:val="000B4557"/>
    <w:rsid w:val="000B540F"/>
    <w:rsid w:val="000B58DE"/>
    <w:rsid w:val="000B5D63"/>
    <w:rsid w:val="000B65F3"/>
    <w:rsid w:val="000B6F2A"/>
    <w:rsid w:val="000C09C2"/>
    <w:rsid w:val="000C0DB8"/>
    <w:rsid w:val="000C3A47"/>
    <w:rsid w:val="000C42BC"/>
    <w:rsid w:val="000C5581"/>
    <w:rsid w:val="000C6372"/>
    <w:rsid w:val="000D05A9"/>
    <w:rsid w:val="000D1042"/>
    <w:rsid w:val="000D2B08"/>
    <w:rsid w:val="000D3325"/>
    <w:rsid w:val="000D4F84"/>
    <w:rsid w:val="000D6572"/>
    <w:rsid w:val="000D7841"/>
    <w:rsid w:val="000E313B"/>
    <w:rsid w:val="000E3670"/>
    <w:rsid w:val="000E392D"/>
    <w:rsid w:val="000E39B6"/>
    <w:rsid w:val="000E3D05"/>
    <w:rsid w:val="000E6B2C"/>
    <w:rsid w:val="000E7700"/>
    <w:rsid w:val="000E7F15"/>
    <w:rsid w:val="000F14F3"/>
    <w:rsid w:val="000F3F2A"/>
    <w:rsid w:val="000F4288"/>
    <w:rsid w:val="000F51BD"/>
    <w:rsid w:val="000F551A"/>
    <w:rsid w:val="000F5B10"/>
    <w:rsid w:val="000F6365"/>
    <w:rsid w:val="000F7165"/>
    <w:rsid w:val="00100361"/>
    <w:rsid w:val="00100593"/>
    <w:rsid w:val="001014E2"/>
    <w:rsid w:val="00102379"/>
    <w:rsid w:val="00103722"/>
    <w:rsid w:val="00104732"/>
    <w:rsid w:val="00105239"/>
    <w:rsid w:val="00105EB8"/>
    <w:rsid w:val="001065D6"/>
    <w:rsid w:val="001068D5"/>
    <w:rsid w:val="001069EE"/>
    <w:rsid w:val="001075CB"/>
    <w:rsid w:val="00107B33"/>
    <w:rsid w:val="00112AAB"/>
    <w:rsid w:val="0011533D"/>
    <w:rsid w:val="001154DF"/>
    <w:rsid w:val="0011616B"/>
    <w:rsid w:val="00116476"/>
    <w:rsid w:val="001166DE"/>
    <w:rsid w:val="0011678C"/>
    <w:rsid w:val="00121252"/>
    <w:rsid w:val="001240F4"/>
    <w:rsid w:val="00124609"/>
    <w:rsid w:val="001254CE"/>
    <w:rsid w:val="0012726F"/>
    <w:rsid w:val="001310B6"/>
    <w:rsid w:val="001317C7"/>
    <w:rsid w:val="00131C08"/>
    <w:rsid w:val="00132052"/>
    <w:rsid w:val="00134377"/>
    <w:rsid w:val="00134500"/>
    <w:rsid w:val="00134678"/>
    <w:rsid w:val="001350D0"/>
    <w:rsid w:val="001352CA"/>
    <w:rsid w:val="0013767E"/>
    <w:rsid w:val="00140534"/>
    <w:rsid w:val="001405B4"/>
    <w:rsid w:val="001422CC"/>
    <w:rsid w:val="00142530"/>
    <w:rsid w:val="00142CC3"/>
    <w:rsid w:val="00142DC5"/>
    <w:rsid w:val="001433B3"/>
    <w:rsid w:val="00144B81"/>
    <w:rsid w:val="00144ECA"/>
    <w:rsid w:val="00145346"/>
    <w:rsid w:val="00145A58"/>
    <w:rsid w:val="00146161"/>
    <w:rsid w:val="001500EF"/>
    <w:rsid w:val="00150333"/>
    <w:rsid w:val="00152ADD"/>
    <w:rsid w:val="00153EC7"/>
    <w:rsid w:val="00157AE4"/>
    <w:rsid w:val="00157D35"/>
    <w:rsid w:val="00157E56"/>
    <w:rsid w:val="00157FF8"/>
    <w:rsid w:val="001617B6"/>
    <w:rsid w:val="00162C59"/>
    <w:rsid w:val="00162CBD"/>
    <w:rsid w:val="0016582F"/>
    <w:rsid w:val="00165E66"/>
    <w:rsid w:val="00166D24"/>
    <w:rsid w:val="001672C6"/>
    <w:rsid w:val="00167E53"/>
    <w:rsid w:val="00171B2B"/>
    <w:rsid w:val="00173E30"/>
    <w:rsid w:val="00174F38"/>
    <w:rsid w:val="00177C5B"/>
    <w:rsid w:val="00177DC2"/>
    <w:rsid w:val="001807DA"/>
    <w:rsid w:val="00180856"/>
    <w:rsid w:val="0018229D"/>
    <w:rsid w:val="00183087"/>
    <w:rsid w:val="001849FD"/>
    <w:rsid w:val="00190257"/>
    <w:rsid w:val="0019051D"/>
    <w:rsid w:val="00191267"/>
    <w:rsid w:val="00192A52"/>
    <w:rsid w:val="0019351B"/>
    <w:rsid w:val="00193CFC"/>
    <w:rsid w:val="00194B79"/>
    <w:rsid w:val="00196143"/>
    <w:rsid w:val="00197213"/>
    <w:rsid w:val="00197CB8"/>
    <w:rsid w:val="00197DA9"/>
    <w:rsid w:val="001A0F76"/>
    <w:rsid w:val="001A24FC"/>
    <w:rsid w:val="001A3B35"/>
    <w:rsid w:val="001A41DD"/>
    <w:rsid w:val="001A4A46"/>
    <w:rsid w:val="001A5091"/>
    <w:rsid w:val="001A60A5"/>
    <w:rsid w:val="001A6BFD"/>
    <w:rsid w:val="001A7063"/>
    <w:rsid w:val="001A77EF"/>
    <w:rsid w:val="001A7A34"/>
    <w:rsid w:val="001A7BB2"/>
    <w:rsid w:val="001B00EB"/>
    <w:rsid w:val="001B30C6"/>
    <w:rsid w:val="001B39B1"/>
    <w:rsid w:val="001B400B"/>
    <w:rsid w:val="001B772B"/>
    <w:rsid w:val="001B7B94"/>
    <w:rsid w:val="001C0590"/>
    <w:rsid w:val="001C06E2"/>
    <w:rsid w:val="001C0D21"/>
    <w:rsid w:val="001C1C02"/>
    <w:rsid w:val="001C6244"/>
    <w:rsid w:val="001C70F3"/>
    <w:rsid w:val="001C7BAE"/>
    <w:rsid w:val="001D1B3F"/>
    <w:rsid w:val="001D21C1"/>
    <w:rsid w:val="001D398B"/>
    <w:rsid w:val="001D574C"/>
    <w:rsid w:val="001D5BC4"/>
    <w:rsid w:val="001E2E81"/>
    <w:rsid w:val="001E31FA"/>
    <w:rsid w:val="001E3ECF"/>
    <w:rsid w:val="001E48F9"/>
    <w:rsid w:val="001E537B"/>
    <w:rsid w:val="001E64F6"/>
    <w:rsid w:val="001E66A4"/>
    <w:rsid w:val="001E7AEB"/>
    <w:rsid w:val="001E7B84"/>
    <w:rsid w:val="001F00CB"/>
    <w:rsid w:val="001F0436"/>
    <w:rsid w:val="001F5318"/>
    <w:rsid w:val="00200779"/>
    <w:rsid w:val="00202720"/>
    <w:rsid w:val="002040C6"/>
    <w:rsid w:val="00204852"/>
    <w:rsid w:val="00204A7A"/>
    <w:rsid w:val="00204B82"/>
    <w:rsid w:val="00205C68"/>
    <w:rsid w:val="0020704C"/>
    <w:rsid w:val="00210119"/>
    <w:rsid w:val="00210415"/>
    <w:rsid w:val="00211A40"/>
    <w:rsid w:val="002122F4"/>
    <w:rsid w:val="0021233E"/>
    <w:rsid w:val="0021586D"/>
    <w:rsid w:val="00215ABA"/>
    <w:rsid w:val="00215C8B"/>
    <w:rsid w:val="0021748A"/>
    <w:rsid w:val="002174F0"/>
    <w:rsid w:val="0022114A"/>
    <w:rsid w:val="002216FC"/>
    <w:rsid w:val="00222BEB"/>
    <w:rsid w:val="00223217"/>
    <w:rsid w:val="00224EB5"/>
    <w:rsid w:val="00225E60"/>
    <w:rsid w:val="00230397"/>
    <w:rsid w:val="00230BBB"/>
    <w:rsid w:val="00231027"/>
    <w:rsid w:val="0023202C"/>
    <w:rsid w:val="0023299F"/>
    <w:rsid w:val="00233DB9"/>
    <w:rsid w:val="00234253"/>
    <w:rsid w:val="00234619"/>
    <w:rsid w:val="002348C9"/>
    <w:rsid w:val="00235F89"/>
    <w:rsid w:val="002369FA"/>
    <w:rsid w:val="00241DA7"/>
    <w:rsid w:val="00242397"/>
    <w:rsid w:val="00242588"/>
    <w:rsid w:val="00242BE4"/>
    <w:rsid w:val="00242FD5"/>
    <w:rsid w:val="00244353"/>
    <w:rsid w:val="0024439E"/>
    <w:rsid w:val="00245043"/>
    <w:rsid w:val="002452EA"/>
    <w:rsid w:val="002473D6"/>
    <w:rsid w:val="00247815"/>
    <w:rsid w:val="00247D76"/>
    <w:rsid w:val="002514F7"/>
    <w:rsid w:val="00252A2B"/>
    <w:rsid w:val="00254042"/>
    <w:rsid w:val="0025578B"/>
    <w:rsid w:val="002557C1"/>
    <w:rsid w:val="002562BF"/>
    <w:rsid w:val="00256323"/>
    <w:rsid w:val="002570BD"/>
    <w:rsid w:val="002601A5"/>
    <w:rsid w:val="0026028E"/>
    <w:rsid w:val="002613B2"/>
    <w:rsid w:val="00261CC4"/>
    <w:rsid w:val="00262044"/>
    <w:rsid w:val="0026546C"/>
    <w:rsid w:val="00266375"/>
    <w:rsid w:val="00267CC0"/>
    <w:rsid w:val="00267D39"/>
    <w:rsid w:val="0027064A"/>
    <w:rsid w:val="0027225C"/>
    <w:rsid w:val="002725E7"/>
    <w:rsid w:val="0027282D"/>
    <w:rsid w:val="00272EC4"/>
    <w:rsid w:val="0027384A"/>
    <w:rsid w:val="002738E5"/>
    <w:rsid w:val="00275652"/>
    <w:rsid w:val="002762F1"/>
    <w:rsid w:val="00276717"/>
    <w:rsid w:val="00276E95"/>
    <w:rsid w:val="0027705D"/>
    <w:rsid w:val="00280731"/>
    <w:rsid w:val="0028134A"/>
    <w:rsid w:val="00282118"/>
    <w:rsid w:val="00282CBF"/>
    <w:rsid w:val="00283A0D"/>
    <w:rsid w:val="00284053"/>
    <w:rsid w:val="00284368"/>
    <w:rsid w:val="0028474B"/>
    <w:rsid w:val="00284FA2"/>
    <w:rsid w:val="00285B08"/>
    <w:rsid w:val="00286657"/>
    <w:rsid w:val="00286847"/>
    <w:rsid w:val="002904DD"/>
    <w:rsid w:val="002908EF"/>
    <w:rsid w:val="00291A1B"/>
    <w:rsid w:val="00292C82"/>
    <w:rsid w:val="00292D36"/>
    <w:rsid w:val="00292DC7"/>
    <w:rsid w:val="00294202"/>
    <w:rsid w:val="00294A5A"/>
    <w:rsid w:val="00294BDB"/>
    <w:rsid w:val="0029506E"/>
    <w:rsid w:val="00295DAF"/>
    <w:rsid w:val="00296D86"/>
    <w:rsid w:val="00297281"/>
    <w:rsid w:val="00297A47"/>
    <w:rsid w:val="002A0FA9"/>
    <w:rsid w:val="002A4AD5"/>
    <w:rsid w:val="002A5484"/>
    <w:rsid w:val="002A5891"/>
    <w:rsid w:val="002B03F1"/>
    <w:rsid w:val="002B297B"/>
    <w:rsid w:val="002B33FC"/>
    <w:rsid w:val="002B3AF2"/>
    <w:rsid w:val="002B5E2B"/>
    <w:rsid w:val="002B6B78"/>
    <w:rsid w:val="002B6DAA"/>
    <w:rsid w:val="002B7439"/>
    <w:rsid w:val="002C0690"/>
    <w:rsid w:val="002C3E09"/>
    <w:rsid w:val="002C462C"/>
    <w:rsid w:val="002C7CA9"/>
    <w:rsid w:val="002D151C"/>
    <w:rsid w:val="002D16EA"/>
    <w:rsid w:val="002D17B0"/>
    <w:rsid w:val="002D1E4B"/>
    <w:rsid w:val="002D53D0"/>
    <w:rsid w:val="002D6F3C"/>
    <w:rsid w:val="002D70F7"/>
    <w:rsid w:val="002D711A"/>
    <w:rsid w:val="002D7336"/>
    <w:rsid w:val="002D7BC2"/>
    <w:rsid w:val="002D7E95"/>
    <w:rsid w:val="002E0385"/>
    <w:rsid w:val="002E1709"/>
    <w:rsid w:val="002E1811"/>
    <w:rsid w:val="002E2889"/>
    <w:rsid w:val="002E3396"/>
    <w:rsid w:val="002E3F85"/>
    <w:rsid w:val="002E46CA"/>
    <w:rsid w:val="002E51D1"/>
    <w:rsid w:val="002E7210"/>
    <w:rsid w:val="002E77B3"/>
    <w:rsid w:val="002F1AE8"/>
    <w:rsid w:val="002F2953"/>
    <w:rsid w:val="002F4173"/>
    <w:rsid w:val="002F4823"/>
    <w:rsid w:val="002F4BFD"/>
    <w:rsid w:val="002F5272"/>
    <w:rsid w:val="00300539"/>
    <w:rsid w:val="0030070E"/>
    <w:rsid w:val="00302ED2"/>
    <w:rsid w:val="00303475"/>
    <w:rsid w:val="00303BE5"/>
    <w:rsid w:val="00303E66"/>
    <w:rsid w:val="003047FD"/>
    <w:rsid w:val="00304B8B"/>
    <w:rsid w:val="003067AC"/>
    <w:rsid w:val="00306B8A"/>
    <w:rsid w:val="00306F93"/>
    <w:rsid w:val="003072BD"/>
    <w:rsid w:val="0031039C"/>
    <w:rsid w:val="003104FF"/>
    <w:rsid w:val="0031149C"/>
    <w:rsid w:val="00315B8F"/>
    <w:rsid w:val="00316449"/>
    <w:rsid w:val="00316FC9"/>
    <w:rsid w:val="00320AFC"/>
    <w:rsid w:val="00320B3B"/>
    <w:rsid w:val="00321D30"/>
    <w:rsid w:val="003225DC"/>
    <w:rsid w:val="00322F68"/>
    <w:rsid w:val="003234EC"/>
    <w:rsid w:val="00323CDC"/>
    <w:rsid w:val="00325BF2"/>
    <w:rsid w:val="00325E21"/>
    <w:rsid w:val="00326443"/>
    <w:rsid w:val="0032666F"/>
    <w:rsid w:val="00326FE4"/>
    <w:rsid w:val="00332E90"/>
    <w:rsid w:val="0033301B"/>
    <w:rsid w:val="00333447"/>
    <w:rsid w:val="00337113"/>
    <w:rsid w:val="0033724A"/>
    <w:rsid w:val="00341CC6"/>
    <w:rsid w:val="003446C7"/>
    <w:rsid w:val="00344DDB"/>
    <w:rsid w:val="00345563"/>
    <w:rsid w:val="00345B45"/>
    <w:rsid w:val="00345C54"/>
    <w:rsid w:val="00345F0B"/>
    <w:rsid w:val="003470E8"/>
    <w:rsid w:val="00350441"/>
    <w:rsid w:val="0035126E"/>
    <w:rsid w:val="0035160F"/>
    <w:rsid w:val="003521F4"/>
    <w:rsid w:val="00353C0D"/>
    <w:rsid w:val="00354D98"/>
    <w:rsid w:val="00357110"/>
    <w:rsid w:val="00357EB2"/>
    <w:rsid w:val="00360C21"/>
    <w:rsid w:val="0036778F"/>
    <w:rsid w:val="003726E9"/>
    <w:rsid w:val="003729C8"/>
    <w:rsid w:val="00372AF9"/>
    <w:rsid w:val="00374A62"/>
    <w:rsid w:val="0037528D"/>
    <w:rsid w:val="0037582C"/>
    <w:rsid w:val="003773F2"/>
    <w:rsid w:val="003822D3"/>
    <w:rsid w:val="0038511F"/>
    <w:rsid w:val="00385D03"/>
    <w:rsid w:val="00385D3A"/>
    <w:rsid w:val="00386985"/>
    <w:rsid w:val="0038771C"/>
    <w:rsid w:val="0039118C"/>
    <w:rsid w:val="00391752"/>
    <w:rsid w:val="00392A92"/>
    <w:rsid w:val="00392DDF"/>
    <w:rsid w:val="00393A1C"/>
    <w:rsid w:val="00395705"/>
    <w:rsid w:val="003960C6"/>
    <w:rsid w:val="003A04BF"/>
    <w:rsid w:val="003A2AA6"/>
    <w:rsid w:val="003A406F"/>
    <w:rsid w:val="003A430B"/>
    <w:rsid w:val="003A5290"/>
    <w:rsid w:val="003A541A"/>
    <w:rsid w:val="003A5FAA"/>
    <w:rsid w:val="003A6586"/>
    <w:rsid w:val="003A678B"/>
    <w:rsid w:val="003A6923"/>
    <w:rsid w:val="003B08C0"/>
    <w:rsid w:val="003B0B9A"/>
    <w:rsid w:val="003B0D16"/>
    <w:rsid w:val="003B1278"/>
    <w:rsid w:val="003B2325"/>
    <w:rsid w:val="003B416D"/>
    <w:rsid w:val="003B49B6"/>
    <w:rsid w:val="003B4C96"/>
    <w:rsid w:val="003B6C9C"/>
    <w:rsid w:val="003B6CE4"/>
    <w:rsid w:val="003B6CFC"/>
    <w:rsid w:val="003B79B7"/>
    <w:rsid w:val="003C1209"/>
    <w:rsid w:val="003C20C8"/>
    <w:rsid w:val="003C2C67"/>
    <w:rsid w:val="003C2D4C"/>
    <w:rsid w:val="003C3B3A"/>
    <w:rsid w:val="003C4A9F"/>
    <w:rsid w:val="003C4C00"/>
    <w:rsid w:val="003C5BA4"/>
    <w:rsid w:val="003C7201"/>
    <w:rsid w:val="003C73EA"/>
    <w:rsid w:val="003C7FC0"/>
    <w:rsid w:val="003D0529"/>
    <w:rsid w:val="003D08EC"/>
    <w:rsid w:val="003D0FF2"/>
    <w:rsid w:val="003D1AD2"/>
    <w:rsid w:val="003D2080"/>
    <w:rsid w:val="003D352C"/>
    <w:rsid w:val="003D4B73"/>
    <w:rsid w:val="003D7555"/>
    <w:rsid w:val="003D7CDF"/>
    <w:rsid w:val="003E37D7"/>
    <w:rsid w:val="003E3CA0"/>
    <w:rsid w:val="003E3E26"/>
    <w:rsid w:val="003E641B"/>
    <w:rsid w:val="003E6452"/>
    <w:rsid w:val="003F1295"/>
    <w:rsid w:val="003F1EF4"/>
    <w:rsid w:val="003F3282"/>
    <w:rsid w:val="003F34D6"/>
    <w:rsid w:val="003F3779"/>
    <w:rsid w:val="003F4A47"/>
    <w:rsid w:val="003F5102"/>
    <w:rsid w:val="003F76FC"/>
    <w:rsid w:val="003F7BDA"/>
    <w:rsid w:val="004002EB"/>
    <w:rsid w:val="004008B9"/>
    <w:rsid w:val="004009F0"/>
    <w:rsid w:val="00400B05"/>
    <w:rsid w:val="00400D5D"/>
    <w:rsid w:val="004033CB"/>
    <w:rsid w:val="00404422"/>
    <w:rsid w:val="0040649F"/>
    <w:rsid w:val="00407A79"/>
    <w:rsid w:val="00407DEB"/>
    <w:rsid w:val="004108A6"/>
    <w:rsid w:val="0041093B"/>
    <w:rsid w:val="00411314"/>
    <w:rsid w:val="00412469"/>
    <w:rsid w:val="00413042"/>
    <w:rsid w:val="00413AED"/>
    <w:rsid w:val="00413CD2"/>
    <w:rsid w:val="0041439A"/>
    <w:rsid w:val="004146D5"/>
    <w:rsid w:val="00415135"/>
    <w:rsid w:val="00416973"/>
    <w:rsid w:val="00417376"/>
    <w:rsid w:val="00417F32"/>
    <w:rsid w:val="004213F2"/>
    <w:rsid w:val="00421A32"/>
    <w:rsid w:val="004224C8"/>
    <w:rsid w:val="00422711"/>
    <w:rsid w:val="00422DDC"/>
    <w:rsid w:val="004231B5"/>
    <w:rsid w:val="004234FF"/>
    <w:rsid w:val="00423529"/>
    <w:rsid w:val="004236C8"/>
    <w:rsid w:val="00423C4B"/>
    <w:rsid w:val="00423D45"/>
    <w:rsid w:val="00424007"/>
    <w:rsid w:val="00424707"/>
    <w:rsid w:val="00424B85"/>
    <w:rsid w:val="004250EF"/>
    <w:rsid w:val="004267C8"/>
    <w:rsid w:val="004270ED"/>
    <w:rsid w:val="00427681"/>
    <w:rsid w:val="00431C86"/>
    <w:rsid w:val="00432EB6"/>
    <w:rsid w:val="00433DB7"/>
    <w:rsid w:val="00434E4B"/>
    <w:rsid w:val="0043696B"/>
    <w:rsid w:val="0044075E"/>
    <w:rsid w:val="00440DA2"/>
    <w:rsid w:val="0044152C"/>
    <w:rsid w:val="00441CB6"/>
    <w:rsid w:val="0044481E"/>
    <w:rsid w:val="004448FF"/>
    <w:rsid w:val="00446EF5"/>
    <w:rsid w:val="00452230"/>
    <w:rsid w:val="004522BA"/>
    <w:rsid w:val="00453750"/>
    <w:rsid w:val="00454E51"/>
    <w:rsid w:val="00455B89"/>
    <w:rsid w:val="00456941"/>
    <w:rsid w:val="004575FB"/>
    <w:rsid w:val="00462E1D"/>
    <w:rsid w:val="00463C5A"/>
    <w:rsid w:val="0046462F"/>
    <w:rsid w:val="00464AE8"/>
    <w:rsid w:val="004702EA"/>
    <w:rsid w:val="00471648"/>
    <w:rsid w:val="004732D4"/>
    <w:rsid w:val="00473D62"/>
    <w:rsid w:val="00474DD8"/>
    <w:rsid w:val="00474DFB"/>
    <w:rsid w:val="0047661E"/>
    <w:rsid w:val="004777DB"/>
    <w:rsid w:val="0048259C"/>
    <w:rsid w:val="00482D02"/>
    <w:rsid w:val="004841C5"/>
    <w:rsid w:val="00484326"/>
    <w:rsid w:val="00485170"/>
    <w:rsid w:val="00485F95"/>
    <w:rsid w:val="0048612C"/>
    <w:rsid w:val="004863BE"/>
    <w:rsid w:val="00490369"/>
    <w:rsid w:val="004935D5"/>
    <w:rsid w:val="00494332"/>
    <w:rsid w:val="00495590"/>
    <w:rsid w:val="00497B3A"/>
    <w:rsid w:val="00497EB0"/>
    <w:rsid w:val="004A0627"/>
    <w:rsid w:val="004A096D"/>
    <w:rsid w:val="004A2FFD"/>
    <w:rsid w:val="004A74B1"/>
    <w:rsid w:val="004A7519"/>
    <w:rsid w:val="004B25AC"/>
    <w:rsid w:val="004B31C3"/>
    <w:rsid w:val="004B46DE"/>
    <w:rsid w:val="004B4FCE"/>
    <w:rsid w:val="004B574A"/>
    <w:rsid w:val="004B64B1"/>
    <w:rsid w:val="004B731C"/>
    <w:rsid w:val="004B7856"/>
    <w:rsid w:val="004C30E8"/>
    <w:rsid w:val="004C3897"/>
    <w:rsid w:val="004C41A4"/>
    <w:rsid w:val="004C61C2"/>
    <w:rsid w:val="004C62EC"/>
    <w:rsid w:val="004D01AC"/>
    <w:rsid w:val="004D3208"/>
    <w:rsid w:val="004D3518"/>
    <w:rsid w:val="004D4392"/>
    <w:rsid w:val="004D62D6"/>
    <w:rsid w:val="004D6898"/>
    <w:rsid w:val="004D71BD"/>
    <w:rsid w:val="004D7437"/>
    <w:rsid w:val="004D7778"/>
    <w:rsid w:val="004E0327"/>
    <w:rsid w:val="004E148E"/>
    <w:rsid w:val="004E2DAD"/>
    <w:rsid w:val="004E55B5"/>
    <w:rsid w:val="004E5608"/>
    <w:rsid w:val="004E56B0"/>
    <w:rsid w:val="004E572B"/>
    <w:rsid w:val="004E64AE"/>
    <w:rsid w:val="004F0E34"/>
    <w:rsid w:val="004F1B5E"/>
    <w:rsid w:val="004F2019"/>
    <w:rsid w:val="004F3F4E"/>
    <w:rsid w:val="004F4243"/>
    <w:rsid w:val="004F5B10"/>
    <w:rsid w:val="004F6E2C"/>
    <w:rsid w:val="005013E6"/>
    <w:rsid w:val="0050156B"/>
    <w:rsid w:val="00501DA9"/>
    <w:rsid w:val="00502060"/>
    <w:rsid w:val="00503159"/>
    <w:rsid w:val="00504273"/>
    <w:rsid w:val="005066A4"/>
    <w:rsid w:val="005079B2"/>
    <w:rsid w:val="00507EBF"/>
    <w:rsid w:val="00510167"/>
    <w:rsid w:val="0051199C"/>
    <w:rsid w:val="00511E12"/>
    <w:rsid w:val="0051225C"/>
    <w:rsid w:val="005131B8"/>
    <w:rsid w:val="00513E86"/>
    <w:rsid w:val="005149DB"/>
    <w:rsid w:val="00514F5F"/>
    <w:rsid w:val="00515958"/>
    <w:rsid w:val="00516072"/>
    <w:rsid w:val="00517672"/>
    <w:rsid w:val="005176B8"/>
    <w:rsid w:val="005200BB"/>
    <w:rsid w:val="00521193"/>
    <w:rsid w:val="00521609"/>
    <w:rsid w:val="00521CA5"/>
    <w:rsid w:val="00521EE0"/>
    <w:rsid w:val="00522D84"/>
    <w:rsid w:val="00523C40"/>
    <w:rsid w:val="00523E0C"/>
    <w:rsid w:val="00523E77"/>
    <w:rsid w:val="0052698E"/>
    <w:rsid w:val="00527E4E"/>
    <w:rsid w:val="00527FCA"/>
    <w:rsid w:val="005306A2"/>
    <w:rsid w:val="005324A2"/>
    <w:rsid w:val="00532735"/>
    <w:rsid w:val="00534112"/>
    <w:rsid w:val="0053416C"/>
    <w:rsid w:val="00534465"/>
    <w:rsid w:val="0053454A"/>
    <w:rsid w:val="0053557A"/>
    <w:rsid w:val="00535800"/>
    <w:rsid w:val="00535E1A"/>
    <w:rsid w:val="005360F6"/>
    <w:rsid w:val="00536675"/>
    <w:rsid w:val="00536E42"/>
    <w:rsid w:val="00537273"/>
    <w:rsid w:val="00537C46"/>
    <w:rsid w:val="00540857"/>
    <w:rsid w:val="005408BC"/>
    <w:rsid w:val="005410D9"/>
    <w:rsid w:val="00541439"/>
    <w:rsid w:val="005416D7"/>
    <w:rsid w:val="005418F8"/>
    <w:rsid w:val="00541C2F"/>
    <w:rsid w:val="00543284"/>
    <w:rsid w:val="00543F23"/>
    <w:rsid w:val="0054463D"/>
    <w:rsid w:val="00544A7C"/>
    <w:rsid w:val="005450D9"/>
    <w:rsid w:val="00546DC9"/>
    <w:rsid w:val="00547398"/>
    <w:rsid w:val="00547A71"/>
    <w:rsid w:val="00551125"/>
    <w:rsid w:val="0055271E"/>
    <w:rsid w:val="005527A0"/>
    <w:rsid w:val="00552C31"/>
    <w:rsid w:val="00552DE4"/>
    <w:rsid w:val="00555630"/>
    <w:rsid w:val="00557CF5"/>
    <w:rsid w:val="005606B9"/>
    <w:rsid w:val="00560B25"/>
    <w:rsid w:val="00561002"/>
    <w:rsid w:val="00561355"/>
    <w:rsid w:val="00561674"/>
    <w:rsid w:val="005619BB"/>
    <w:rsid w:val="00562F71"/>
    <w:rsid w:val="00563527"/>
    <w:rsid w:val="005635D2"/>
    <w:rsid w:val="00564AB8"/>
    <w:rsid w:val="00565C28"/>
    <w:rsid w:val="00565CE3"/>
    <w:rsid w:val="005713C6"/>
    <w:rsid w:val="00573C11"/>
    <w:rsid w:val="0057407A"/>
    <w:rsid w:val="005748FC"/>
    <w:rsid w:val="00575486"/>
    <w:rsid w:val="00575AED"/>
    <w:rsid w:val="00576382"/>
    <w:rsid w:val="005766BF"/>
    <w:rsid w:val="0058056C"/>
    <w:rsid w:val="0058124E"/>
    <w:rsid w:val="00581D32"/>
    <w:rsid w:val="00583FB0"/>
    <w:rsid w:val="00584207"/>
    <w:rsid w:val="005848A5"/>
    <w:rsid w:val="005855BE"/>
    <w:rsid w:val="005859D4"/>
    <w:rsid w:val="005875A3"/>
    <w:rsid w:val="00587CF0"/>
    <w:rsid w:val="00591BD8"/>
    <w:rsid w:val="0059218F"/>
    <w:rsid w:val="00593A04"/>
    <w:rsid w:val="00594AFB"/>
    <w:rsid w:val="00595384"/>
    <w:rsid w:val="005953EA"/>
    <w:rsid w:val="005961DD"/>
    <w:rsid w:val="00597260"/>
    <w:rsid w:val="005A1497"/>
    <w:rsid w:val="005A1F75"/>
    <w:rsid w:val="005A2F1D"/>
    <w:rsid w:val="005A3416"/>
    <w:rsid w:val="005A387C"/>
    <w:rsid w:val="005B0688"/>
    <w:rsid w:val="005B0B5D"/>
    <w:rsid w:val="005B1C2B"/>
    <w:rsid w:val="005B27FE"/>
    <w:rsid w:val="005B3766"/>
    <w:rsid w:val="005B4807"/>
    <w:rsid w:val="005B4C05"/>
    <w:rsid w:val="005B4F17"/>
    <w:rsid w:val="005B5955"/>
    <w:rsid w:val="005B6520"/>
    <w:rsid w:val="005B76DF"/>
    <w:rsid w:val="005B7977"/>
    <w:rsid w:val="005B79CB"/>
    <w:rsid w:val="005B7BA8"/>
    <w:rsid w:val="005B7D69"/>
    <w:rsid w:val="005C04F0"/>
    <w:rsid w:val="005C0E91"/>
    <w:rsid w:val="005C12A8"/>
    <w:rsid w:val="005C19E9"/>
    <w:rsid w:val="005C2A33"/>
    <w:rsid w:val="005C40C9"/>
    <w:rsid w:val="005D0A1A"/>
    <w:rsid w:val="005D0A87"/>
    <w:rsid w:val="005D135A"/>
    <w:rsid w:val="005D23C8"/>
    <w:rsid w:val="005D459B"/>
    <w:rsid w:val="005D7731"/>
    <w:rsid w:val="005E08D7"/>
    <w:rsid w:val="005E18E5"/>
    <w:rsid w:val="005E4C16"/>
    <w:rsid w:val="005E52F5"/>
    <w:rsid w:val="005E57E1"/>
    <w:rsid w:val="005E5947"/>
    <w:rsid w:val="005E60C7"/>
    <w:rsid w:val="005E6D19"/>
    <w:rsid w:val="005E6D5B"/>
    <w:rsid w:val="005E7603"/>
    <w:rsid w:val="005E7BAD"/>
    <w:rsid w:val="005F1808"/>
    <w:rsid w:val="005F2219"/>
    <w:rsid w:val="005F367C"/>
    <w:rsid w:val="005F4A79"/>
    <w:rsid w:val="005F5925"/>
    <w:rsid w:val="005F61DF"/>
    <w:rsid w:val="005F645E"/>
    <w:rsid w:val="00600AFD"/>
    <w:rsid w:val="00600E94"/>
    <w:rsid w:val="0060163A"/>
    <w:rsid w:val="0060165A"/>
    <w:rsid w:val="00601BFE"/>
    <w:rsid w:val="0060209F"/>
    <w:rsid w:val="006023F9"/>
    <w:rsid w:val="00602562"/>
    <w:rsid w:val="00604674"/>
    <w:rsid w:val="00604964"/>
    <w:rsid w:val="00604E75"/>
    <w:rsid w:val="00610559"/>
    <w:rsid w:val="00610E21"/>
    <w:rsid w:val="00612012"/>
    <w:rsid w:val="0061268A"/>
    <w:rsid w:val="00612C58"/>
    <w:rsid w:val="00613F4F"/>
    <w:rsid w:val="00614076"/>
    <w:rsid w:val="00615B74"/>
    <w:rsid w:val="00616087"/>
    <w:rsid w:val="00616088"/>
    <w:rsid w:val="00617BB5"/>
    <w:rsid w:val="006208C4"/>
    <w:rsid w:val="00621E40"/>
    <w:rsid w:val="00624601"/>
    <w:rsid w:val="006256FD"/>
    <w:rsid w:val="006264B2"/>
    <w:rsid w:val="00627C27"/>
    <w:rsid w:val="0063106C"/>
    <w:rsid w:val="00632F2E"/>
    <w:rsid w:val="006332F6"/>
    <w:rsid w:val="00633461"/>
    <w:rsid w:val="00633A86"/>
    <w:rsid w:val="00633C69"/>
    <w:rsid w:val="006349BB"/>
    <w:rsid w:val="006406AC"/>
    <w:rsid w:val="0064091C"/>
    <w:rsid w:val="00640FE9"/>
    <w:rsid w:val="006413F2"/>
    <w:rsid w:val="00643F09"/>
    <w:rsid w:val="00644CE0"/>
    <w:rsid w:val="00645D40"/>
    <w:rsid w:val="00645E9B"/>
    <w:rsid w:val="00646FDA"/>
    <w:rsid w:val="00651284"/>
    <w:rsid w:val="00651464"/>
    <w:rsid w:val="0065197B"/>
    <w:rsid w:val="006534B2"/>
    <w:rsid w:val="006536D1"/>
    <w:rsid w:val="00653BC3"/>
    <w:rsid w:val="00654926"/>
    <w:rsid w:val="006555E5"/>
    <w:rsid w:val="006559F8"/>
    <w:rsid w:val="00655BEE"/>
    <w:rsid w:val="0065615D"/>
    <w:rsid w:val="00657011"/>
    <w:rsid w:val="00657617"/>
    <w:rsid w:val="00661434"/>
    <w:rsid w:val="0066233A"/>
    <w:rsid w:val="00662DFA"/>
    <w:rsid w:val="006633A8"/>
    <w:rsid w:val="00663BDF"/>
    <w:rsid w:val="006650B5"/>
    <w:rsid w:val="006651B1"/>
    <w:rsid w:val="006653B5"/>
    <w:rsid w:val="00665778"/>
    <w:rsid w:val="00666445"/>
    <w:rsid w:val="00667796"/>
    <w:rsid w:val="00671188"/>
    <w:rsid w:val="00672EE0"/>
    <w:rsid w:val="00673D70"/>
    <w:rsid w:val="0067490B"/>
    <w:rsid w:val="006762C3"/>
    <w:rsid w:val="00676E5F"/>
    <w:rsid w:val="00677B8A"/>
    <w:rsid w:val="00677DCE"/>
    <w:rsid w:val="00682AAB"/>
    <w:rsid w:val="00683CF9"/>
    <w:rsid w:val="00686111"/>
    <w:rsid w:val="00686347"/>
    <w:rsid w:val="0068644C"/>
    <w:rsid w:val="00686CCF"/>
    <w:rsid w:val="006909D2"/>
    <w:rsid w:val="00690C88"/>
    <w:rsid w:val="0069212C"/>
    <w:rsid w:val="006925BE"/>
    <w:rsid w:val="00692A78"/>
    <w:rsid w:val="006945CA"/>
    <w:rsid w:val="00694CB4"/>
    <w:rsid w:val="006952AD"/>
    <w:rsid w:val="006A0D86"/>
    <w:rsid w:val="006A1DC9"/>
    <w:rsid w:val="006A20D8"/>
    <w:rsid w:val="006A3309"/>
    <w:rsid w:val="006A3A5A"/>
    <w:rsid w:val="006A3BBC"/>
    <w:rsid w:val="006A4E03"/>
    <w:rsid w:val="006A5B34"/>
    <w:rsid w:val="006A6037"/>
    <w:rsid w:val="006B1C25"/>
    <w:rsid w:val="006B337A"/>
    <w:rsid w:val="006B377E"/>
    <w:rsid w:val="006B3D5F"/>
    <w:rsid w:val="006B7EB3"/>
    <w:rsid w:val="006C0D0C"/>
    <w:rsid w:val="006C38D0"/>
    <w:rsid w:val="006C3D53"/>
    <w:rsid w:val="006C424F"/>
    <w:rsid w:val="006C495F"/>
    <w:rsid w:val="006C4EA5"/>
    <w:rsid w:val="006C5D1D"/>
    <w:rsid w:val="006C77A9"/>
    <w:rsid w:val="006D1402"/>
    <w:rsid w:val="006D345E"/>
    <w:rsid w:val="006D3E68"/>
    <w:rsid w:val="006D4720"/>
    <w:rsid w:val="006D5B85"/>
    <w:rsid w:val="006D5FFA"/>
    <w:rsid w:val="006E1450"/>
    <w:rsid w:val="006E18DD"/>
    <w:rsid w:val="006E1CB8"/>
    <w:rsid w:val="006E1D02"/>
    <w:rsid w:val="006E299E"/>
    <w:rsid w:val="006E3250"/>
    <w:rsid w:val="006E45C6"/>
    <w:rsid w:val="006E5F2A"/>
    <w:rsid w:val="006E6708"/>
    <w:rsid w:val="006E6CDF"/>
    <w:rsid w:val="006E7965"/>
    <w:rsid w:val="006E7C80"/>
    <w:rsid w:val="006F1A5D"/>
    <w:rsid w:val="006F23CA"/>
    <w:rsid w:val="006F2957"/>
    <w:rsid w:val="006F315B"/>
    <w:rsid w:val="006F37F2"/>
    <w:rsid w:val="006F5A5F"/>
    <w:rsid w:val="006F6693"/>
    <w:rsid w:val="006F7443"/>
    <w:rsid w:val="007013A0"/>
    <w:rsid w:val="0070499C"/>
    <w:rsid w:val="00704EAC"/>
    <w:rsid w:val="00706A73"/>
    <w:rsid w:val="00707FE8"/>
    <w:rsid w:val="0071105A"/>
    <w:rsid w:val="00714AAE"/>
    <w:rsid w:val="00716139"/>
    <w:rsid w:val="00716AA5"/>
    <w:rsid w:val="0071744D"/>
    <w:rsid w:val="00720A6C"/>
    <w:rsid w:val="00723D22"/>
    <w:rsid w:val="007244E8"/>
    <w:rsid w:val="00724962"/>
    <w:rsid w:val="00724A0F"/>
    <w:rsid w:val="007254DE"/>
    <w:rsid w:val="00726D2F"/>
    <w:rsid w:val="0073043D"/>
    <w:rsid w:val="00731A92"/>
    <w:rsid w:val="007337B4"/>
    <w:rsid w:val="00734266"/>
    <w:rsid w:val="007345A9"/>
    <w:rsid w:val="007347D2"/>
    <w:rsid w:val="00735B47"/>
    <w:rsid w:val="00736732"/>
    <w:rsid w:val="00737529"/>
    <w:rsid w:val="00737CCF"/>
    <w:rsid w:val="00740019"/>
    <w:rsid w:val="0074050D"/>
    <w:rsid w:val="007406E5"/>
    <w:rsid w:val="00740CDC"/>
    <w:rsid w:val="00741691"/>
    <w:rsid w:val="00741B27"/>
    <w:rsid w:val="007432F9"/>
    <w:rsid w:val="00744D45"/>
    <w:rsid w:val="007454D1"/>
    <w:rsid w:val="00745C02"/>
    <w:rsid w:val="00745FC2"/>
    <w:rsid w:val="00746426"/>
    <w:rsid w:val="00746709"/>
    <w:rsid w:val="00747BFD"/>
    <w:rsid w:val="00747C87"/>
    <w:rsid w:val="00750BF9"/>
    <w:rsid w:val="00750CBE"/>
    <w:rsid w:val="00751FBB"/>
    <w:rsid w:val="0075681A"/>
    <w:rsid w:val="007569B9"/>
    <w:rsid w:val="00757910"/>
    <w:rsid w:val="0076170A"/>
    <w:rsid w:val="00764C21"/>
    <w:rsid w:val="007650D2"/>
    <w:rsid w:val="00766B5A"/>
    <w:rsid w:val="00767B8C"/>
    <w:rsid w:val="007700D2"/>
    <w:rsid w:val="00771791"/>
    <w:rsid w:val="00772209"/>
    <w:rsid w:val="0077299B"/>
    <w:rsid w:val="007734E5"/>
    <w:rsid w:val="007770A5"/>
    <w:rsid w:val="007775EE"/>
    <w:rsid w:val="00777847"/>
    <w:rsid w:val="00777ABD"/>
    <w:rsid w:val="00780BBD"/>
    <w:rsid w:val="00781488"/>
    <w:rsid w:val="007816B3"/>
    <w:rsid w:val="00782867"/>
    <w:rsid w:val="007834F2"/>
    <w:rsid w:val="00783552"/>
    <w:rsid w:val="0078379A"/>
    <w:rsid w:val="0078432C"/>
    <w:rsid w:val="00784F45"/>
    <w:rsid w:val="00787586"/>
    <w:rsid w:val="00787A85"/>
    <w:rsid w:val="00790CB0"/>
    <w:rsid w:val="00791020"/>
    <w:rsid w:val="00791514"/>
    <w:rsid w:val="007916F8"/>
    <w:rsid w:val="00792078"/>
    <w:rsid w:val="007930C1"/>
    <w:rsid w:val="00793229"/>
    <w:rsid w:val="00793D77"/>
    <w:rsid w:val="007946F6"/>
    <w:rsid w:val="007946F7"/>
    <w:rsid w:val="00795089"/>
    <w:rsid w:val="00796484"/>
    <w:rsid w:val="007966EF"/>
    <w:rsid w:val="007977DF"/>
    <w:rsid w:val="007A04D2"/>
    <w:rsid w:val="007A2D96"/>
    <w:rsid w:val="007A2DE3"/>
    <w:rsid w:val="007A3678"/>
    <w:rsid w:val="007A4635"/>
    <w:rsid w:val="007A4A1D"/>
    <w:rsid w:val="007A5622"/>
    <w:rsid w:val="007A5DD7"/>
    <w:rsid w:val="007A5F82"/>
    <w:rsid w:val="007A6608"/>
    <w:rsid w:val="007A66B7"/>
    <w:rsid w:val="007A6D23"/>
    <w:rsid w:val="007A7B0D"/>
    <w:rsid w:val="007B19B7"/>
    <w:rsid w:val="007B2BC9"/>
    <w:rsid w:val="007B3BEF"/>
    <w:rsid w:val="007B3F4D"/>
    <w:rsid w:val="007B4F2B"/>
    <w:rsid w:val="007B55C7"/>
    <w:rsid w:val="007B58AF"/>
    <w:rsid w:val="007B634A"/>
    <w:rsid w:val="007B76EE"/>
    <w:rsid w:val="007C0798"/>
    <w:rsid w:val="007C1956"/>
    <w:rsid w:val="007C1EB2"/>
    <w:rsid w:val="007C22D6"/>
    <w:rsid w:val="007C5211"/>
    <w:rsid w:val="007C580F"/>
    <w:rsid w:val="007C6598"/>
    <w:rsid w:val="007D1F96"/>
    <w:rsid w:val="007D2DE9"/>
    <w:rsid w:val="007D3C5E"/>
    <w:rsid w:val="007D5025"/>
    <w:rsid w:val="007D5F9E"/>
    <w:rsid w:val="007D6713"/>
    <w:rsid w:val="007E0287"/>
    <w:rsid w:val="007E098F"/>
    <w:rsid w:val="007E17E9"/>
    <w:rsid w:val="007E3BA2"/>
    <w:rsid w:val="007E562F"/>
    <w:rsid w:val="007E686E"/>
    <w:rsid w:val="007E76F0"/>
    <w:rsid w:val="007E7A6B"/>
    <w:rsid w:val="007E7F30"/>
    <w:rsid w:val="007E7F9F"/>
    <w:rsid w:val="007E7FE6"/>
    <w:rsid w:val="007F080A"/>
    <w:rsid w:val="007F108F"/>
    <w:rsid w:val="007F1A4C"/>
    <w:rsid w:val="007F1DD2"/>
    <w:rsid w:val="007F2A13"/>
    <w:rsid w:val="007F3633"/>
    <w:rsid w:val="007F684E"/>
    <w:rsid w:val="007F723F"/>
    <w:rsid w:val="007F738F"/>
    <w:rsid w:val="007F7ED5"/>
    <w:rsid w:val="008000CB"/>
    <w:rsid w:val="008022C3"/>
    <w:rsid w:val="008041E6"/>
    <w:rsid w:val="00804508"/>
    <w:rsid w:val="00804511"/>
    <w:rsid w:val="008049D5"/>
    <w:rsid w:val="00805EE5"/>
    <w:rsid w:val="008065D2"/>
    <w:rsid w:val="008100CE"/>
    <w:rsid w:val="0081069B"/>
    <w:rsid w:val="008124B8"/>
    <w:rsid w:val="0081280E"/>
    <w:rsid w:val="00813493"/>
    <w:rsid w:val="00814EE5"/>
    <w:rsid w:val="00815A8A"/>
    <w:rsid w:val="0081662B"/>
    <w:rsid w:val="0081700F"/>
    <w:rsid w:val="0081786A"/>
    <w:rsid w:val="008203A9"/>
    <w:rsid w:val="0082081F"/>
    <w:rsid w:val="00820DEE"/>
    <w:rsid w:val="00820E4A"/>
    <w:rsid w:val="008210D9"/>
    <w:rsid w:val="0082134C"/>
    <w:rsid w:val="008214E0"/>
    <w:rsid w:val="0082194C"/>
    <w:rsid w:val="008222FF"/>
    <w:rsid w:val="00823C55"/>
    <w:rsid w:val="008241FF"/>
    <w:rsid w:val="0082425B"/>
    <w:rsid w:val="008243B4"/>
    <w:rsid w:val="0082448D"/>
    <w:rsid w:val="00824E71"/>
    <w:rsid w:val="00825134"/>
    <w:rsid w:val="00825153"/>
    <w:rsid w:val="00827454"/>
    <w:rsid w:val="00830A6C"/>
    <w:rsid w:val="0083539D"/>
    <w:rsid w:val="00836302"/>
    <w:rsid w:val="008365B8"/>
    <w:rsid w:val="00836AAE"/>
    <w:rsid w:val="00836CC9"/>
    <w:rsid w:val="0083709A"/>
    <w:rsid w:val="00840A19"/>
    <w:rsid w:val="008411E9"/>
    <w:rsid w:val="00841617"/>
    <w:rsid w:val="0084200F"/>
    <w:rsid w:val="00843B2C"/>
    <w:rsid w:val="00844A7B"/>
    <w:rsid w:val="00844F16"/>
    <w:rsid w:val="0084592C"/>
    <w:rsid w:val="00845B5E"/>
    <w:rsid w:val="008469F2"/>
    <w:rsid w:val="00847745"/>
    <w:rsid w:val="00847D18"/>
    <w:rsid w:val="008506E7"/>
    <w:rsid w:val="00851835"/>
    <w:rsid w:val="008522C0"/>
    <w:rsid w:val="00855430"/>
    <w:rsid w:val="00855FF9"/>
    <w:rsid w:val="00857299"/>
    <w:rsid w:val="00861C4C"/>
    <w:rsid w:val="0086277A"/>
    <w:rsid w:val="00863FBC"/>
    <w:rsid w:val="00864942"/>
    <w:rsid w:val="00865A5B"/>
    <w:rsid w:val="008668A8"/>
    <w:rsid w:val="00867919"/>
    <w:rsid w:val="00870428"/>
    <w:rsid w:val="008719DF"/>
    <w:rsid w:val="00873A2B"/>
    <w:rsid w:val="00876171"/>
    <w:rsid w:val="008768AD"/>
    <w:rsid w:val="00876AD2"/>
    <w:rsid w:val="00876F6A"/>
    <w:rsid w:val="00877A9F"/>
    <w:rsid w:val="00880AC4"/>
    <w:rsid w:val="0088171F"/>
    <w:rsid w:val="00881887"/>
    <w:rsid w:val="008825EC"/>
    <w:rsid w:val="00882D2C"/>
    <w:rsid w:val="00883EA5"/>
    <w:rsid w:val="0088445E"/>
    <w:rsid w:val="0088543F"/>
    <w:rsid w:val="00885A7C"/>
    <w:rsid w:val="00886B6A"/>
    <w:rsid w:val="00887455"/>
    <w:rsid w:val="00892D6F"/>
    <w:rsid w:val="008939D3"/>
    <w:rsid w:val="00895087"/>
    <w:rsid w:val="00896368"/>
    <w:rsid w:val="00897447"/>
    <w:rsid w:val="008A1EE7"/>
    <w:rsid w:val="008A2870"/>
    <w:rsid w:val="008A32EA"/>
    <w:rsid w:val="008A3622"/>
    <w:rsid w:val="008A4900"/>
    <w:rsid w:val="008A4E0C"/>
    <w:rsid w:val="008A55E3"/>
    <w:rsid w:val="008A55FE"/>
    <w:rsid w:val="008A5F4B"/>
    <w:rsid w:val="008B08A2"/>
    <w:rsid w:val="008B0C07"/>
    <w:rsid w:val="008B0C7E"/>
    <w:rsid w:val="008B146D"/>
    <w:rsid w:val="008B322C"/>
    <w:rsid w:val="008B42AD"/>
    <w:rsid w:val="008B5666"/>
    <w:rsid w:val="008B5AAA"/>
    <w:rsid w:val="008B65CB"/>
    <w:rsid w:val="008B71A0"/>
    <w:rsid w:val="008B74F7"/>
    <w:rsid w:val="008C3020"/>
    <w:rsid w:val="008C3CE4"/>
    <w:rsid w:val="008C4481"/>
    <w:rsid w:val="008C4E72"/>
    <w:rsid w:val="008C5BD4"/>
    <w:rsid w:val="008C64F4"/>
    <w:rsid w:val="008C71D3"/>
    <w:rsid w:val="008D0281"/>
    <w:rsid w:val="008D0466"/>
    <w:rsid w:val="008D3345"/>
    <w:rsid w:val="008D458A"/>
    <w:rsid w:val="008D493A"/>
    <w:rsid w:val="008D4F05"/>
    <w:rsid w:val="008D67D5"/>
    <w:rsid w:val="008D6AEE"/>
    <w:rsid w:val="008E2348"/>
    <w:rsid w:val="008E308B"/>
    <w:rsid w:val="008E347D"/>
    <w:rsid w:val="008E400C"/>
    <w:rsid w:val="008E4344"/>
    <w:rsid w:val="008E47CA"/>
    <w:rsid w:val="008E4A19"/>
    <w:rsid w:val="008E4DFC"/>
    <w:rsid w:val="008E5581"/>
    <w:rsid w:val="008E55BB"/>
    <w:rsid w:val="008E5D50"/>
    <w:rsid w:val="008E6711"/>
    <w:rsid w:val="008E6CCB"/>
    <w:rsid w:val="008E6DDF"/>
    <w:rsid w:val="008E7C09"/>
    <w:rsid w:val="008F04C8"/>
    <w:rsid w:val="008F0646"/>
    <w:rsid w:val="008F1CC1"/>
    <w:rsid w:val="008F46EB"/>
    <w:rsid w:val="008F577C"/>
    <w:rsid w:val="008F6D45"/>
    <w:rsid w:val="008F7C1D"/>
    <w:rsid w:val="009006DC"/>
    <w:rsid w:val="00901919"/>
    <w:rsid w:val="00903B58"/>
    <w:rsid w:val="00903B92"/>
    <w:rsid w:val="00903F5A"/>
    <w:rsid w:val="00903F81"/>
    <w:rsid w:val="009048A8"/>
    <w:rsid w:val="009048E3"/>
    <w:rsid w:val="00905BB4"/>
    <w:rsid w:val="00905E6A"/>
    <w:rsid w:val="00906C83"/>
    <w:rsid w:val="00907273"/>
    <w:rsid w:val="00907FF7"/>
    <w:rsid w:val="00910182"/>
    <w:rsid w:val="00910830"/>
    <w:rsid w:val="00910F7E"/>
    <w:rsid w:val="00910FCE"/>
    <w:rsid w:val="00912490"/>
    <w:rsid w:val="0091274F"/>
    <w:rsid w:val="00913B46"/>
    <w:rsid w:val="00913F10"/>
    <w:rsid w:val="0091565D"/>
    <w:rsid w:val="00915E2E"/>
    <w:rsid w:val="009166A6"/>
    <w:rsid w:val="00916FB6"/>
    <w:rsid w:val="0092087C"/>
    <w:rsid w:val="00920E37"/>
    <w:rsid w:val="00922944"/>
    <w:rsid w:val="00922A70"/>
    <w:rsid w:val="00923163"/>
    <w:rsid w:val="00925773"/>
    <w:rsid w:val="00925E21"/>
    <w:rsid w:val="00927717"/>
    <w:rsid w:val="0093054A"/>
    <w:rsid w:val="00931AE2"/>
    <w:rsid w:val="00931FD9"/>
    <w:rsid w:val="00933227"/>
    <w:rsid w:val="0093410F"/>
    <w:rsid w:val="00934C41"/>
    <w:rsid w:val="00936164"/>
    <w:rsid w:val="00936479"/>
    <w:rsid w:val="00936F33"/>
    <w:rsid w:val="00937A10"/>
    <w:rsid w:val="00937FA1"/>
    <w:rsid w:val="0094114C"/>
    <w:rsid w:val="00941C2E"/>
    <w:rsid w:val="00941D93"/>
    <w:rsid w:val="00941EC1"/>
    <w:rsid w:val="009421CD"/>
    <w:rsid w:val="0094289A"/>
    <w:rsid w:val="009449C4"/>
    <w:rsid w:val="009452B1"/>
    <w:rsid w:val="009457B1"/>
    <w:rsid w:val="00945CC5"/>
    <w:rsid w:val="009464B0"/>
    <w:rsid w:val="009479A4"/>
    <w:rsid w:val="00947A0F"/>
    <w:rsid w:val="00950E42"/>
    <w:rsid w:val="009512D8"/>
    <w:rsid w:val="00953963"/>
    <w:rsid w:val="0095396A"/>
    <w:rsid w:val="009547AB"/>
    <w:rsid w:val="009554CB"/>
    <w:rsid w:val="00955B6A"/>
    <w:rsid w:val="009579EA"/>
    <w:rsid w:val="00957F62"/>
    <w:rsid w:val="00960327"/>
    <w:rsid w:val="009623E0"/>
    <w:rsid w:val="00966115"/>
    <w:rsid w:val="00966410"/>
    <w:rsid w:val="009669CE"/>
    <w:rsid w:val="00970185"/>
    <w:rsid w:val="00972812"/>
    <w:rsid w:val="009737E2"/>
    <w:rsid w:val="009778C4"/>
    <w:rsid w:val="00977D96"/>
    <w:rsid w:val="009834C0"/>
    <w:rsid w:val="00983536"/>
    <w:rsid w:val="00985076"/>
    <w:rsid w:val="009853B4"/>
    <w:rsid w:val="00986AAC"/>
    <w:rsid w:val="00986C6F"/>
    <w:rsid w:val="009905FA"/>
    <w:rsid w:val="00991238"/>
    <w:rsid w:val="00991ECE"/>
    <w:rsid w:val="009925D8"/>
    <w:rsid w:val="00992794"/>
    <w:rsid w:val="0099386C"/>
    <w:rsid w:val="00993B69"/>
    <w:rsid w:val="009941B8"/>
    <w:rsid w:val="00994B72"/>
    <w:rsid w:val="009952C1"/>
    <w:rsid w:val="00995526"/>
    <w:rsid w:val="00996397"/>
    <w:rsid w:val="009A0E50"/>
    <w:rsid w:val="009A1DA2"/>
    <w:rsid w:val="009A266E"/>
    <w:rsid w:val="009A2C67"/>
    <w:rsid w:val="009A3350"/>
    <w:rsid w:val="009A35AA"/>
    <w:rsid w:val="009A3704"/>
    <w:rsid w:val="009A3EE1"/>
    <w:rsid w:val="009A4557"/>
    <w:rsid w:val="009A4739"/>
    <w:rsid w:val="009A674F"/>
    <w:rsid w:val="009A6D22"/>
    <w:rsid w:val="009B199C"/>
    <w:rsid w:val="009B24D4"/>
    <w:rsid w:val="009B2C6F"/>
    <w:rsid w:val="009B30F3"/>
    <w:rsid w:val="009B3849"/>
    <w:rsid w:val="009B4BE8"/>
    <w:rsid w:val="009B5979"/>
    <w:rsid w:val="009B61F1"/>
    <w:rsid w:val="009B62E0"/>
    <w:rsid w:val="009B69AD"/>
    <w:rsid w:val="009B6BC7"/>
    <w:rsid w:val="009B6BE0"/>
    <w:rsid w:val="009B73C5"/>
    <w:rsid w:val="009C0147"/>
    <w:rsid w:val="009C0AAF"/>
    <w:rsid w:val="009C19E0"/>
    <w:rsid w:val="009C232B"/>
    <w:rsid w:val="009C23F0"/>
    <w:rsid w:val="009C3A39"/>
    <w:rsid w:val="009C3D88"/>
    <w:rsid w:val="009C40AF"/>
    <w:rsid w:val="009C444C"/>
    <w:rsid w:val="009C5EC3"/>
    <w:rsid w:val="009C7296"/>
    <w:rsid w:val="009C7C78"/>
    <w:rsid w:val="009D044C"/>
    <w:rsid w:val="009D0802"/>
    <w:rsid w:val="009D0C4F"/>
    <w:rsid w:val="009D0EA3"/>
    <w:rsid w:val="009D1281"/>
    <w:rsid w:val="009D2318"/>
    <w:rsid w:val="009D5588"/>
    <w:rsid w:val="009D6F83"/>
    <w:rsid w:val="009D7499"/>
    <w:rsid w:val="009E00D9"/>
    <w:rsid w:val="009E0ECD"/>
    <w:rsid w:val="009E1651"/>
    <w:rsid w:val="009E2963"/>
    <w:rsid w:val="009E3214"/>
    <w:rsid w:val="009E3858"/>
    <w:rsid w:val="009E3D8D"/>
    <w:rsid w:val="009E3F52"/>
    <w:rsid w:val="009E467D"/>
    <w:rsid w:val="009E70DD"/>
    <w:rsid w:val="009F0541"/>
    <w:rsid w:val="009F0DDA"/>
    <w:rsid w:val="009F1645"/>
    <w:rsid w:val="009F2ED9"/>
    <w:rsid w:val="009F3231"/>
    <w:rsid w:val="009F3900"/>
    <w:rsid w:val="009F392D"/>
    <w:rsid w:val="009F5A46"/>
    <w:rsid w:val="009F5C58"/>
    <w:rsid w:val="009F7AD2"/>
    <w:rsid w:val="00A014F7"/>
    <w:rsid w:val="00A023A0"/>
    <w:rsid w:val="00A02800"/>
    <w:rsid w:val="00A034F7"/>
    <w:rsid w:val="00A03BF8"/>
    <w:rsid w:val="00A047CF"/>
    <w:rsid w:val="00A058D5"/>
    <w:rsid w:val="00A05EBC"/>
    <w:rsid w:val="00A0637B"/>
    <w:rsid w:val="00A066C4"/>
    <w:rsid w:val="00A103C6"/>
    <w:rsid w:val="00A132FE"/>
    <w:rsid w:val="00A138A6"/>
    <w:rsid w:val="00A14839"/>
    <w:rsid w:val="00A1562B"/>
    <w:rsid w:val="00A15DBE"/>
    <w:rsid w:val="00A16C14"/>
    <w:rsid w:val="00A170F4"/>
    <w:rsid w:val="00A179AB"/>
    <w:rsid w:val="00A21408"/>
    <w:rsid w:val="00A21471"/>
    <w:rsid w:val="00A2161F"/>
    <w:rsid w:val="00A21CFD"/>
    <w:rsid w:val="00A227F7"/>
    <w:rsid w:val="00A23BA4"/>
    <w:rsid w:val="00A23BC2"/>
    <w:rsid w:val="00A23C12"/>
    <w:rsid w:val="00A25B78"/>
    <w:rsid w:val="00A26D54"/>
    <w:rsid w:val="00A277D3"/>
    <w:rsid w:val="00A27B01"/>
    <w:rsid w:val="00A33065"/>
    <w:rsid w:val="00A3599D"/>
    <w:rsid w:val="00A35E82"/>
    <w:rsid w:val="00A368FF"/>
    <w:rsid w:val="00A36E12"/>
    <w:rsid w:val="00A37AF5"/>
    <w:rsid w:val="00A400CC"/>
    <w:rsid w:val="00A40495"/>
    <w:rsid w:val="00A404B6"/>
    <w:rsid w:val="00A40AF0"/>
    <w:rsid w:val="00A412BE"/>
    <w:rsid w:val="00A422AB"/>
    <w:rsid w:val="00A4272A"/>
    <w:rsid w:val="00A42F7B"/>
    <w:rsid w:val="00A4508B"/>
    <w:rsid w:val="00A4543C"/>
    <w:rsid w:val="00A45CB0"/>
    <w:rsid w:val="00A46288"/>
    <w:rsid w:val="00A46BA8"/>
    <w:rsid w:val="00A47634"/>
    <w:rsid w:val="00A5390E"/>
    <w:rsid w:val="00A5659A"/>
    <w:rsid w:val="00A56AFC"/>
    <w:rsid w:val="00A6002B"/>
    <w:rsid w:val="00A606CB"/>
    <w:rsid w:val="00A612FE"/>
    <w:rsid w:val="00A61CE2"/>
    <w:rsid w:val="00A64484"/>
    <w:rsid w:val="00A64A19"/>
    <w:rsid w:val="00A64E8A"/>
    <w:rsid w:val="00A66C82"/>
    <w:rsid w:val="00A66F4D"/>
    <w:rsid w:val="00A66FC0"/>
    <w:rsid w:val="00A67B55"/>
    <w:rsid w:val="00A67CC4"/>
    <w:rsid w:val="00A701BD"/>
    <w:rsid w:val="00A703B3"/>
    <w:rsid w:val="00A70B49"/>
    <w:rsid w:val="00A72A11"/>
    <w:rsid w:val="00A72CD9"/>
    <w:rsid w:val="00A740D4"/>
    <w:rsid w:val="00A745E0"/>
    <w:rsid w:val="00A74677"/>
    <w:rsid w:val="00A749FD"/>
    <w:rsid w:val="00A76322"/>
    <w:rsid w:val="00A80788"/>
    <w:rsid w:val="00A8084F"/>
    <w:rsid w:val="00A81F2C"/>
    <w:rsid w:val="00A832EC"/>
    <w:rsid w:val="00A83C4E"/>
    <w:rsid w:val="00A83CFE"/>
    <w:rsid w:val="00A85055"/>
    <w:rsid w:val="00A85F26"/>
    <w:rsid w:val="00A861DE"/>
    <w:rsid w:val="00A91675"/>
    <w:rsid w:val="00A92D94"/>
    <w:rsid w:val="00A94893"/>
    <w:rsid w:val="00A94CD6"/>
    <w:rsid w:val="00A96F21"/>
    <w:rsid w:val="00A97C38"/>
    <w:rsid w:val="00A99DBB"/>
    <w:rsid w:val="00AA26B8"/>
    <w:rsid w:val="00AA2A07"/>
    <w:rsid w:val="00AA4288"/>
    <w:rsid w:val="00AA4712"/>
    <w:rsid w:val="00AA4907"/>
    <w:rsid w:val="00AA6730"/>
    <w:rsid w:val="00AA7A65"/>
    <w:rsid w:val="00AA7E1A"/>
    <w:rsid w:val="00AB0F6C"/>
    <w:rsid w:val="00AB1B76"/>
    <w:rsid w:val="00AB24E4"/>
    <w:rsid w:val="00AB2694"/>
    <w:rsid w:val="00AB37C5"/>
    <w:rsid w:val="00AB6AAB"/>
    <w:rsid w:val="00AB7394"/>
    <w:rsid w:val="00AC04E8"/>
    <w:rsid w:val="00AC0B87"/>
    <w:rsid w:val="00AC2624"/>
    <w:rsid w:val="00AC28AA"/>
    <w:rsid w:val="00AC29CF"/>
    <w:rsid w:val="00AC32A8"/>
    <w:rsid w:val="00AC43B8"/>
    <w:rsid w:val="00AC4E67"/>
    <w:rsid w:val="00AC5623"/>
    <w:rsid w:val="00AC6DBA"/>
    <w:rsid w:val="00AD05B7"/>
    <w:rsid w:val="00AD1351"/>
    <w:rsid w:val="00AD1803"/>
    <w:rsid w:val="00AD25C9"/>
    <w:rsid w:val="00AD3C29"/>
    <w:rsid w:val="00AD40CA"/>
    <w:rsid w:val="00AD4528"/>
    <w:rsid w:val="00AD5125"/>
    <w:rsid w:val="00AD6143"/>
    <w:rsid w:val="00AD7E4E"/>
    <w:rsid w:val="00AE1DA9"/>
    <w:rsid w:val="00AE271D"/>
    <w:rsid w:val="00AE3E56"/>
    <w:rsid w:val="00AE4EDA"/>
    <w:rsid w:val="00AE5E04"/>
    <w:rsid w:val="00AE7F4F"/>
    <w:rsid w:val="00AF1AFC"/>
    <w:rsid w:val="00AF21AA"/>
    <w:rsid w:val="00AF2BA0"/>
    <w:rsid w:val="00AF37AB"/>
    <w:rsid w:val="00AF4D58"/>
    <w:rsid w:val="00AF5F64"/>
    <w:rsid w:val="00AF6666"/>
    <w:rsid w:val="00AF778D"/>
    <w:rsid w:val="00AF7904"/>
    <w:rsid w:val="00AF7AF9"/>
    <w:rsid w:val="00AF7BC5"/>
    <w:rsid w:val="00AF7E86"/>
    <w:rsid w:val="00B0128A"/>
    <w:rsid w:val="00B02511"/>
    <w:rsid w:val="00B02908"/>
    <w:rsid w:val="00B0442F"/>
    <w:rsid w:val="00B0476B"/>
    <w:rsid w:val="00B0556E"/>
    <w:rsid w:val="00B0588F"/>
    <w:rsid w:val="00B07C96"/>
    <w:rsid w:val="00B1051C"/>
    <w:rsid w:val="00B116E3"/>
    <w:rsid w:val="00B11B6F"/>
    <w:rsid w:val="00B11BDA"/>
    <w:rsid w:val="00B12B0F"/>
    <w:rsid w:val="00B13C85"/>
    <w:rsid w:val="00B143E5"/>
    <w:rsid w:val="00B15592"/>
    <w:rsid w:val="00B15B8E"/>
    <w:rsid w:val="00B15EF5"/>
    <w:rsid w:val="00B164CC"/>
    <w:rsid w:val="00B16D2B"/>
    <w:rsid w:val="00B20EB0"/>
    <w:rsid w:val="00B21525"/>
    <w:rsid w:val="00B21839"/>
    <w:rsid w:val="00B22832"/>
    <w:rsid w:val="00B22E82"/>
    <w:rsid w:val="00B23AE9"/>
    <w:rsid w:val="00B24A5E"/>
    <w:rsid w:val="00B24B63"/>
    <w:rsid w:val="00B2767B"/>
    <w:rsid w:val="00B27BF2"/>
    <w:rsid w:val="00B3116A"/>
    <w:rsid w:val="00B31D89"/>
    <w:rsid w:val="00B32228"/>
    <w:rsid w:val="00B32BB6"/>
    <w:rsid w:val="00B32DDB"/>
    <w:rsid w:val="00B3334C"/>
    <w:rsid w:val="00B33BB8"/>
    <w:rsid w:val="00B36E6E"/>
    <w:rsid w:val="00B37770"/>
    <w:rsid w:val="00B37FF8"/>
    <w:rsid w:val="00B40B7A"/>
    <w:rsid w:val="00B41A4B"/>
    <w:rsid w:val="00B41DEC"/>
    <w:rsid w:val="00B4423C"/>
    <w:rsid w:val="00B455DF"/>
    <w:rsid w:val="00B46258"/>
    <w:rsid w:val="00B46E7F"/>
    <w:rsid w:val="00B515DB"/>
    <w:rsid w:val="00B51C51"/>
    <w:rsid w:val="00B52241"/>
    <w:rsid w:val="00B531FF"/>
    <w:rsid w:val="00B556E1"/>
    <w:rsid w:val="00B570C4"/>
    <w:rsid w:val="00B57837"/>
    <w:rsid w:val="00B61F52"/>
    <w:rsid w:val="00B638FE"/>
    <w:rsid w:val="00B644B5"/>
    <w:rsid w:val="00B662AD"/>
    <w:rsid w:val="00B672DE"/>
    <w:rsid w:val="00B673BB"/>
    <w:rsid w:val="00B6747A"/>
    <w:rsid w:val="00B67E8D"/>
    <w:rsid w:val="00B7036C"/>
    <w:rsid w:val="00B72C2D"/>
    <w:rsid w:val="00B73B9C"/>
    <w:rsid w:val="00B743B4"/>
    <w:rsid w:val="00B75365"/>
    <w:rsid w:val="00B7659B"/>
    <w:rsid w:val="00B76952"/>
    <w:rsid w:val="00B7735E"/>
    <w:rsid w:val="00B77AEA"/>
    <w:rsid w:val="00B77C28"/>
    <w:rsid w:val="00B77D6A"/>
    <w:rsid w:val="00B80289"/>
    <w:rsid w:val="00B816EA"/>
    <w:rsid w:val="00B81B44"/>
    <w:rsid w:val="00B81D48"/>
    <w:rsid w:val="00B85583"/>
    <w:rsid w:val="00B87E3B"/>
    <w:rsid w:val="00B9053B"/>
    <w:rsid w:val="00B90B62"/>
    <w:rsid w:val="00B9518B"/>
    <w:rsid w:val="00B951DD"/>
    <w:rsid w:val="00B9777C"/>
    <w:rsid w:val="00BA00AF"/>
    <w:rsid w:val="00BA0C37"/>
    <w:rsid w:val="00BA18AB"/>
    <w:rsid w:val="00BA309B"/>
    <w:rsid w:val="00BA3782"/>
    <w:rsid w:val="00BA466A"/>
    <w:rsid w:val="00BA4A09"/>
    <w:rsid w:val="00BA5BEB"/>
    <w:rsid w:val="00BA5E8D"/>
    <w:rsid w:val="00BA7219"/>
    <w:rsid w:val="00BB07EE"/>
    <w:rsid w:val="00BB1189"/>
    <w:rsid w:val="00BB24C8"/>
    <w:rsid w:val="00BB2691"/>
    <w:rsid w:val="00BB4A1F"/>
    <w:rsid w:val="00BB4D98"/>
    <w:rsid w:val="00BB4EBF"/>
    <w:rsid w:val="00BB59E0"/>
    <w:rsid w:val="00BB7DF0"/>
    <w:rsid w:val="00BB7FF0"/>
    <w:rsid w:val="00BC0380"/>
    <w:rsid w:val="00BC0D08"/>
    <w:rsid w:val="00BC198B"/>
    <w:rsid w:val="00BC1E45"/>
    <w:rsid w:val="00BC3422"/>
    <w:rsid w:val="00BC3883"/>
    <w:rsid w:val="00BC3EF0"/>
    <w:rsid w:val="00BC4272"/>
    <w:rsid w:val="00BC437B"/>
    <w:rsid w:val="00BC437C"/>
    <w:rsid w:val="00BC462C"/>
    <w:rsid w:val="00BC6008"/>
    <w:rsid w:val="00BC607F"/>
    <w:rsid w:val="00BC60D0"/>
    <w:rsid w:val="00BC6886"/>
    <w:rsid w:val="00BC6E19"/>
    <w:rsid w:val="00BD00BD"/>
    <w:rsid w:val="00BD05FA"/>
    <w:rsid w:val="00BD0B31"/>
    <w:rsid w:val="00BD1680"/>
    <w:rsid w:val="00BD3E56"/>
    <w:rsid w:val="00BD48C2"/>
    <w:rsid w:val="00BD4FF1"/>
    <w:rsid w:val="00BD5018"/>
    <w:rsid w:val="00BD7DC6"/>
    <w:rsid w:val="00BE1608"/>
    <w:rsid w:val="00BE1F46"/>
    <w:rsid w:val="00BE382E"/>
    <w:rsid w:val="00BE4EDC"/>
    <w:rsid w:val="00BE5ADC"/>
    <w:rsid w:val="00BE65F6"/>
    <w:rsid w:val="00BE6EA8"/>
    <w:rsid w:val="00BE763E"/>
    <w:rsid w:val="00BF01F8"/>
    <w:rsid w:val="00BF03ED"/>
    <w:rsid w:val="00BF0F0C"/>
    <w:rsid w:val="00BF4D6C"/>
    <w:rsid w:val="00BF4F96"/>
    <w:rsid w:val="00BF5679"/>
    <w:rsid w:val="00BF6138"/>
    <w:rsid w:val="00BF62BF"/>
    <w:rsid w:val="00BF674D"/>
    <w:rsid w:val="00BF70BD"/>
    <w:rsid w:val="00C0101C"/>
    <w:rsid w:val="00C015B9"/>
    <w:rsid w:val="00C022F9"/>
    <w:rsid w:val="00C02C74"/>
    <w:rsid w:val="00C02F51"/>
    <w:rsid w:val="00C032EA"/>
    <w:rsid w:val="00C0345D"/>
    <w:rsid w:val="00C0396D"/>
    <w:rsid w:val="00C05768"/>
    <w:rsid w:val="00C063BC"/>
    <w:rsid w:val="00C06B36"/>
    <w:rsid w:val="00C06EB5"/>
    <w:rsid w:val="00C07E34"/>
    <w:rsid w:val="00C10D04"/>
    <w:rsid w:val="00C11284"/>
    <w:rsid w:val="00C1145F"/>
    <w:rsid w:val="00C11CD1"/>
    <w:rsid w:val="00C1366F"/>
    <w:rsid w:val="00C1413B"/>
    <w:rsid w:val="00C147B1"/>
    <w:rsid w:val="00C14C16"/>
    <w:rsid w:val="00C14E0C"/>
    <w:rsid w:val="00C15701"/>
    <w:rsid w:val="00C15DBE"/>
    <w:rsid w:val="00C178AF"/>
    <w:rsid w:val="00C2062E"/>
    <w:rsid w:val="00C21EBA"/>
    <w:rsid w:val="00C21FB6"/>
    <w:rsid w:val="00C229CC"/>
    <w:rsid w:val="00C22A6E"/>
    <w:rsid w:val="00C22C32"/>
    <w:rsid w:val="00C2413C"/>
    <w:rsid w:val="00C258F2"/>
    <w:rsid w:val="00C25DD4"/>
    <w:rsid w:val="00C2715F"/>
    <w:rsid w:val="00C27B3B"/>
    <w:rsid w:val="00C30B59"/>
    <w:rsid w:val="00C32866"/>
    <w:rsid w:val="00C32901"/>
    <w:rsid w:val="00C32A30"/>
    <w:rsid w:val="00C32D49"/>
    <w:rsid w:val="00C33662"/>
    <w:rsid w:val="00C33AD3"/>
    <w:rsid w:val="00C33DD6"/>
    <w:rsid w:val="00C35956"/>
    <w:rsid w:val="00C36A10"/>
    <w:rsid w:val="00C40124"/>
    <w:rsid w:val="00C40AF9"/>
    <w:rsid w:val="00C40C4A"/>
    <w:rsid w:val="00C41B3C"/>
    <w:rsid w:val="00C420B0"/>
    <w:rsid w:val="00C42694"/>
    <w:rsid w:val="00C43181"/>
    <w:rsid w:val="00C43AC4"/>
    <w:rsid w:val="00C43C11"/>
    <w:rsid w:val="00C43F06"/>
    <w:rsid w:val="00C45702"/>
    <w:rsid w:val="00C46DC0"/>
    <w:rsid w:val="00C47503"/>
    <w:rsid w:val="00C47DFF"/>
    <w:rsid w:val="00C50A2B"/>
    <w:rsid w:val="00C50C3F"/>
    <w:rsid w:val="00C51026"/>
    <w:rsid w:val="00C51400"/>
    <w:rsid w:val="00C51C01"/>
    <w:rsid w:val="00C533F4"/>
    <w:rsid w:val="00C5396C"/>
    <w:rsid w:val="00C539DC"/>
    <w:rsid w:val="00C54BA0"/>
    <w:rsid w:val="00C55029"/>
    <w:rsid w:val="00C55E92"/>
    <w:rsid w:val="00C570A6"/>
    <w:rsid w:val="00C570D1"/>
    <w:rsid w:val="00C5736E"/>
    <w:rsid w:val="00C5796D"/>
    <w:rsid w:val="00C57B33"/>
    <w:rsid w:val="00C61B69"/>
    <w:rsid w:val="00C637E1"/>
    <w:rsid w:val="00C63D0B"/>
    <w:rsid w:val="00C6418B"/>
    <w:rsid w:val="00C644A9"/>
    <w:rsid w:val="00C644F5"/>
    <w:rsid w:val="00C66B01"/>
    <w:rsid w:val="00C66B0A"/>
    <w:rsid w:val="00C66CC3"/>
    <w:rsid w:val="00C67EAC"/>
    <w:rsid w:val="00C70D50"/>
    <w:rsid w:val="00C71A6C"/>
    <w:rsid w:val="00C71D9F"/>
    <w:rsid w:val="00C71E69"/>
    <w:rsid w:val="00C72252"/>
    <w:rsid w:val="00C72986"/>
    <w:rsid w:val="00C72E8F"/>
    <w:rsid w:val="00C733F6"/>
    <w:rsid w:val="00C736F8"/>
    <w:rsid w:val="00C748AB"/>
    <w:rsid w:val="00C74C15"/>
    <w:rsid w:val="00C76377"/>
    <w:rsid w:val="00C76531"/>
    <w:rsid w:val="00C778C7"/>
    <w:rsid w:val="00C81007"/>
    <w:rsid w:val="00C81050"/>
    <w:rsid w:val="00C8138F"/>
    <w:rsid w:val="00C8288D"/>
    <w:rsid w:val="00C84223"/>
    <w:rsid w:val="00C8588D"/>
    <w:rsid w:val="00C86032"/>
    <w:rsid w:val="00C869B6"/>
    <w:rsid w:val="00C87464"/>
    <w:rsid w:val="00C9035C"/>
    <w:rsid w:val="00C907D7"/>
    <w:rsid w:val="00C90ED6"/>
    <w:rsid w:val="00C9121B"/>
    <w:rsid w:val="00C92338"/>
    <w:rsid w:val="00C925D5"/>
    <w:rsid w:val="00C92785"/>
    <w:rsid w:val="00C92883"/>
    <w:rsid w:val="00C92E2A"/>
    <w:rsid w:val="00C9327F"/>
    <w:rsid w:val="00C958D8"/>
    <w:rsid w:val="00C95E66"/>
    <w:rsid w:val="00C96051"/>
    <w:rsid w:val="00C96393"/>
    <w:rsid w:val="00C97B86"/>
    <w:rsid w:val="00CA05DC"/>
    <w:rsid w:val="00CA0E8A"/>
    <w:rsid w:val="00CA1780"/>
    <w:rsid w:val="00CA25DE"/>
    <w:rsid w:val="00CA3033"/>
    <w:rsid w:val="00CA3D3A"/>
    <w:rsid w:val="00CA4382"/>
    <w:rsid w:val="00CA5DA6"/>
    <w:rsid w:val="00CA5F5B"/>
    <w:rsid w:val="00CA62A5"/>
    <w:rsid w:val="00CA674E"/>
    <w:rsid w:val="00CA7B47"/>
    <w:rsid w:val="00CB01F3"/>
    <w:rsid w:val="00CB1850"/>
    <w:rsid w:val="00CB1DD6"/>
    <w:rsid w:val="00CB3976"/>
    <w:rsid w:val="00CB3CDC"/>
    <w:rsid w:val="00CB441A"/>
    <w:rsid w:val="00CB4F23"/>
    <w:rsid w:val="00CB5F57"/>
    <w:rsid w:val="00CC043D"/>
    <w:rsid w:val="00CC15C3"/>
    <w:rsid w:val="00CC2728"/>
    <w:rsid w:val="00CC2C5B"/>
    <w:rsid w:val="00CC6087"/>
    <w:rsid w:val="00CC7C72"/>
    <w:rsid w:val="00CD0307"/>
    <w:rsid w:val="00CD0695"/>
    <w:rsid w:val="00CD195F"/>
    <w:rsid w:val="00CD27BE"/>
    <w:rsid w:val="00CD378F"/>
    <w:rsid w:val="00CD3D1B"/>
    <w:rsid w:val="00CD54AE"/>
    <w:rsid w:val="00CD58C3"/>
    <w:rsid w:val="00CD5C9B"/>
    <w:rsid w:val="00CD60C8"/>
    <w:rsid w:val="00CE083F"/>
    <w:rsid w:val="00CE2555"/>
    <w:rsid w:val="00CE2FF5"/>
    <w:rsid w:val="00CE42E3"/>
    <w:rsid w:val="00CE6606"/>
    <w:rsid w:val="00CEE793"/>
    <w:rsid w:val="00CF05CE"/>
    <w:rsid w:val="00CF0ACE"/>
    <w:rsid w:val="00CF2474"/>
    <w:rsid w:val="00CF3655"/>
    <w:rsid w:val="00CF3808"/>
    <w:rsid w:val="00CF429C"/>
    <w:rsid w:val="00CF4E53"/>
    <w:rsid w:val="00CF5976"/>
    <w:rsid w:val="00CF5A17"/>
    <w:rsid w:val="00CF6EC4"/>
    <w:rsid w:val="00CF7377"/>
    <w:rsid w:val="00D00896"/>
    <w:rsid w:val="00D02663"/>
    <w:rsid w:val="00D0633E"/>
    <w:rsid w:val="00D10A33"/>
    <w:rsid w:val="00D10BE3"/>
    <w:rsid w:val="00D1182A"/>
    <w:rsid w:val="00D11A90"/>
    <w:rsid w:val="00D12557"/>
    <w:rsid w:val="00D128CF"/>
    <w:rsid w:val="00D12E74"/>
    <w:rsid w:val="00D14674"/>
    <w:rsid w:val="00D15955"/>
    <w:rsid w:val="00D16B9B"/>
    <w:rsid w:val="00D1776A"/>
    <w:rsid w:val="00D17A56"/>
    <w:rsid w:val="00D20151"/>
    <w:rsid w:val="00D2069D"/>
    <w:rsid w:val="00D208EB"/>
    <w:rsid w:val="00D21240"/>
    <w:rsid w:val="00D22BAA"/>
    <w:rsid w:val="00D2312F"/>
    <w:rsid w:val="00D236E2"/>
    <w:rsid w:val="00D23B04"/>
    <w:rsid w:val="00D25CC6"/>
    <w:rsid w:val="00D2680E"/>
    <w:rsid w:val="00D269C1"/>
    <w:rsid w:val="00D26AD0"/>
    <w:rsid w:val="00D27382"/>
    <w:rsid w:val="00D2790A"/>
    <w:rsid w:val="00D27944"/>
    <w:rsid w:val="00D27DFF"/>
    <w:rsid w:val="00D3050A"/>
    <w:rsid w:val="00D3126A"/>
    <w:rsid w:val="00D32A36"/>
    <w:rsid w:val="00D33C01"/>
    <w:rsid w:val="00D361BA"/>
    <w:rsid w:val="00D3630C"/>
    <w:rsid w:val="00D36796"/>
    <w:rsid w:val="00D40D8B"/>
    <w:rsid w:val="00D41B2F"/>
    <w:rsid w:val="00D420D7"/>
    <w:rsid w:val="00D42590"/>
    <w:rsid w:val="00D426A0"/>
    <w:rsid w:val="00D44953"/>
    <w:rsid w:val="00D458E1"/>
    <w:rsid w:val="00D460FE"/>
    <w:rsid w:val="00D4638B"/>
    <w:rsid w:val="00D50621"/>
    <w:rsid w:val="00D5188A"/>
    <w:rsid w:val="00D5241A"/>
    <w:rsid w:val="00D53381"/>
    <w:rsid w:val="00D542F3"/>
    <w:rsid w:val="00D54513"/>
    <w:rsid w:val="00D54AAE"/>
    <w:rsid w:val="00D5620F"/>
    <w:rsid w:val="00D563D7"/>
    <w:rsid w:val="00D5644B"/>
    <w:rsid w:val="00D56E25"/>
    <w:rsid w:val="00D57E89"/>
    <w:rsid w:val="00D6078E"/>
    <w:rsid w:val="00D60E1A"/>
    <w:rsid w:val="00D615B8"/>
    <w:rsid w:val="00D61813"/>
    <w:rsid w:val="00D61A3A"/>
    <w:rsid w:val="00D6210E"/>
    <w:rsid w:val="00D63D2D"/>
    <w:rsid w:val="00D65093"/>
    <w:rsid w:val="00D6560D"/>
    <w:rsid w:val="00D65D77"/>
    <w:rsid w:val="00D66260"/>
    <w:rsid w:val="00D662E0"/>
    <w:rsid w:val="00D66481"/>
    <w:rsid w:val="00D66A50"/>
    <w:rsid w:val="00D66A9C"/>
    <w:rsid w:val="00D70F8F"/>
    <w:rsid w:val="00D718D7"/>
    <w:rsid w:val="00D72910"/>
    <w:rsid w:val="00D763A2"/>
    <w:rsid w:val="00D764FB"/>
    <w:rsid w:val="00D76708"/>
    <w:rsid w:val="00D7764C"/>
    <w:rsid w:val="00D8042C"/>
    <w:rsid w:val="00D80A4C"/>
    <w:rsid w:val="00D814B7"/>
    <w:rsid w:val="00D81884"/>
    <w:rsid w:val="00D81A5D"/>
    <w:rsid w:val="00D8503C"/>
    <w:rsid w:val="00D86038"/>
    <w:rsid w:val="00D8609B"/>
    <w:rsid w:val="00D863EB"/>
    <w:rsid w:val="00D87341"/>
    <w:rsid w:val="00D90098"/>
    <w:rsid w:val="00D90338"/>
    <w:rsid w:val="00D90688"/>
    <w:rsid w:val="00D91D3E"/>
    <w:rsid w:val="00D93989"/>
    <w:rsid w:val="00D94DE5"/>
    <w:rsid w:val="00DA0AB8"/>
    <w:rsid w:val="00DA2D79"/>
    <w:rsid w:val="00DA34EF"/>
    <w:rsid w:val="00DA3AAD"/>
    <w:rsid w:val="00DA4295"/>
    <w:rsid w:val="00DA4933"/>
    <w:rsid w:val="00DA7AFB"/>
    <w:rsid w:val="00DB0804"/>
    <w:rsid w:val="00DB312B"/>
    <w:rsid w:val="00DB3E55"/>
    <w:rsid w:val="00DB4483"/>
    <w:rsid w:val="00DB71A5"/>
    <w:rsid w:val="00DC149E"/>
    <w:rsid w:val="00DC1B36"/>
    <w:rsid w:val="00DC2734"/>
    <w:rsid w:val="00DC2A58"/>
    <w:rsid w:val="00DC5654"/>
    <w:rsid w:val="00DC60BD"/>
    <w:rsid w:val="00DC658F"/>
    <w:rsid w:val="00DC674A"/>
    <w:rsid w:val="00DC7B39"/>
    <w:rsid w:val="00DD0F2E"/>
    <w:rsid w:val="00DD18DF"/>
    <w:rsid w:val="00DD191E"/>
    <w:rsid w:val="00DD1AC7"/>
    <w:rsid w:val="00DD34D3"/>
    <w:rsid w:val="00DD3DE0"/>
    <w:rsid w:val="00DD52C9"/>
    <w:rsid w:val="00DD6383"/>
    <w:rsid w:val="00DD7B35"/>
    <w:rsid w:val="00DD7FAE"/>
    <w:rsid w:val="00DE0AA3"/>
    <w:rsid w:val="00DE0E4E"/>
    <w:rsid w:val="00DE0F32"/>
    <w:rsid w:val="00DE47DC"/>
    <w:rsid w:val="00DE5AA2"/>
    <w:rsid w:val="00DE60CC"/>
    <w:rsid w:val="00DF162A"/>
    <w:rsid w:val="00DF2BE2"/>
    <w:rsid w:val="00DF300F"/>
    <w:rsid w:val="00DF52CC"/>
    <w:rsid w:val="00DF5FF3"/>
    <w:rsid w:val="00DF70AC"/>
    <w:rsid w:val="00DF71B5"/>
    <w:rsid w:val="00DF75B8"/>
    <w:rsid w:val="00E00A69"/>
    <w:rsid w:val="00E0140A"/>
    <w:rsid w:val="00E0257E"/>
    <w:rsid w:val="00E03CC7"/>
    <w:rsid w:val="00E06416"/>
    <w:rsid w:val="00E11B60"/>
    <w:rsid w:val="00E14000"/>
    <w:rsid w:val="00E14EE7"/>
    <w:rsid w:val="00E156CB"/>
    <w:rsid w:val="00E15C18"/>
    <w:rsid w:val="00E16023"/>
    <w:rsid w:val="00E162AD"/>
    <w:rsid w:val="00E20CF1"/>
    <w:rsid w:val="00E22A20"/>
    <w:rsid w:val="00E2358E"/>
    <w:rsid w:val="00E2603A"/>
    <w:rsid w:val="00E26B32"/>
    <w:rsid w:val="00E317E7"/>
    <w:rsid w:val="00E31CD4"/>
    <w:rsid w:val="00E31E60"/>
    <w:rsid w:val="00E338BE"/>
    <w:rsid w:val="00E33E08"/>
    <w:rsid w:val="00E3612B"/>
    <w:rsid w:val="00E37324"/>
    <w:rsid w:val="00E407B6"/>
    <w:rsid w:val="00E40953"/>
    <w:rsid w:val="00E40C04"/>
    <w:rsid w:val="00E41D56"/>
    <w:rsid w:val="00E41EF1"/>
    <w:rsid w:val="00E4213D"/>
    <w:rsid w:val="00E42942"/>
    <w:rsid w:val="00E432D0"/>
    <w:rsid w:val="00E433E6"/>
    <w:rsid w:val="00E456FE"/>
    <w:rsid w:val="00E52502"/>
    <w:rsid w:val="00E543D9"/>
    <w:rsid w:val="00E56493"/>
    <w:rsid w:val="00E56BE2"/>
    <w:rsid w:val="00E570B5"/>
    <w:rsid w:val="00E5773B"/>
    <w:rsid w:val="00E615D0"/>
    <w:rsid w:val="00E62D4B"/>
    <w:rsid w:val="00E636D8"/>
    <w:rsid w:val="00E64509"/>
    <w:rsid w:val="00E65A0A"/>
    <w:rsid w:val="00E672B9"/>
    <w:rsid w:val="00E70382"/>
    <w:rsid w:val="00E71BDF"/>
    <w:rsid w:val="00E71EA2"/>
    <w:rsid w:val="00E72E8A"/>
    <w:rsid w:val="00E733B1"/>
    <w:rsid w:val="00E7344C"/>
    <w:rsid w:val="00E739E4"/>
    <w:rsid w:val="00E73D68"/>
    <w:rsid w:val="00E74D47"/>
    <w:rsid w:val="00E75516"/>
    <w:rsid w:val="00E75CCB"/>
    <w:rsid w:val="00E82107"/>
    <w:rsid w:val="00E8245B"/>
    <w:rsid w:val="00E82C21"/>
    <w:rsid w:val="00E82D89"/>
    <w:rsid w:val="00E82F59"/>
    <w:rsid w:val="00E83CA7"/>
    <w:rsid w:val="00E858ED"/>
    <w:rsid w:val="00E85E10"/>
    <w:rsid w:val="00E92192"/>
    <w:rsid w:val="00E93A10"/>
    <w:rsid w:val="00E93C80"/>
    <w:rsid w:val="00E94377"/>
    <w:rsid w:val="00E9486B"/>
    <w:rsid w:val="00E95A71"/>
    <w:rsid w:val="00E971B6"/>
    <w:rsid w:val="00EA030C"/>
    <w:rsid w:val="00EA040A"/>
    <w:rsid w:val="00EA2B81"/>
    <w:rsid w:val="00EA3C17"/>
    <w:rsid w:val="00EA4C2B"/>
    <w:rsid w:val="00EA5761"/>
    <w:rsid w:val="00EA6B0E"/>
    <w:rsid w:val="00EA7EC0"/>
    <w:rsid w:val="00EB0100"/>
    <w:rsid w:val="00EB12AC"/>
    <w:rsid w:val="00EB1510"/>
    <w:rsid w:val="00EB2C18"/>
    <w:rsid w:val="00EB363A"/>
    <w:rsid w:val="00EB453A"/>
    <w:rsid w:val="00EB543F"/>
    <w:rsid w:val="00EB6068"/>
    <w:rsid w:val="00EB6B59"/>
    <w:rsid w:val="00EB7014"/>
    <w:rsid w:val="00EC038A"/>
    <w:rsid w:val="00EC13A5"/>
    <w:rsid w:val="00EC1766"/>
    <w:rsid w:val="00EC1A69"/>
    <w:rsid w:val="00EC216F"/>
    <w:rsid w:val="00EC2AF9"/>
    <w:rsid w:val="00EC3C6A"/>
    <w:rsid w:val="00EC4700"/>
    <w:rsid w:val="00EC5CDE"/>
    <w:rsid w:val="00EC6963"/>
    <w:rsid w:val="00EC75B6"/>
    <w:rsid w:val="00ED0258"/>
    <w:rsid w:val="00ED0263"/>
    <w:rsid w:val="00ED0278"/>
    <w:rsid w:val="00ED3077"/>
    <w:rsid w:val="00ED3BC5"/>
    <w:rsid w:val="00ED487E"/>
    <w:rsid w:val="00ED495F"/>
    <w:rsid w:val="00ED64F1"/>
    <w:rsid w:val="00ED656C"/>
    <w:rsid w:val="00EE02F4"/>
    <w:rsid w:val="00EE292F"/>
    <w:rsid w:val="00EE33A1"/>
    <w:rsid w:val="00EE5AB8"/>
    <w:rsid w:val="00EE7308"/>
    <w:rsid w:val="00EE7A0D"/>
    <w:rsid w:val="00EE7D06"/>
    <w:rsid w:val="00EF0616"/>
    <w:rsid w:val="00EF0DAC"/>
    <w:rsid w:val="00EF1C60"/>
    <w:rsid w:val="00EF21D8"/>
    <w:rsid w:val="00EF295D"/>
    <w:rsid w:val="00EF2D54"/>
    <w:rsid w:val="00EF31A6"/>
    <w:rsid w:val="00EF40C1"/>
    <w:rsid w:val="00EF4286"/>
    <w:rsid w:val="00EF45F1"/>
    <w:rsid w:val="00EF5ED8"/>
    <w:rsid w:val="00EF7DA1"/>
    <w:rsid w:val="00F011F7"/>
    <w:rsid w:val="00F012E2"/>
    <w:rsid w:val="00F0222C"/>
    <w:rsid w:val="00F024AD"/>
    <w:rsid w:val="00F02764"/>
    <w:rsid w:val="00F0476E"/>
    <w:rsid w:val="00F060BC"/>
    <w:rsid w:val="00F106EC"/>
    <w:rsid w:val="00F10828"/>
    <w:rsid w:val="00F11816"/>
    <w:rsid w:val="00F11DE5"/>
    <w:rsid w:val="00F11EB2"/>
    <w:rsid w:val="00F121FA"/>
    <w:rsid w:val="00F12312"/>
    <w:rsid w:val="00F142D4"/>
    <w:rsid w:val="00F158BE"/>
    <w:rsid w:val="00F16622"/>
    <w:rsid w:val="00F16978"/>
    <w:rsid w:val="00F16C31"/>
    <w:rsid w:val="00F177C7"/>
    <w:rsid w:val="00F17CE1"/>
    <w:rsid w:val="00F2115C"/>
    <w:rsid w:val="00F22ABA"/>
    <w:rsid w:val="00F25037"/>
    <w:rsid w:val="00F266C3"/>
    <w:rsid w:val="00F27829"/>
    <w:rsid w:val="00F2786B"/>
    <w:rsid w:val="00F27FDB"/>
    <w:rsid w:val="00F3113F"/>
    <w:rsid w:val="00F3156E"/>
    <w:rsid w:val="00F321CA"/>
    <w:rsid w:val="00F3362B"/>
    <w:rsid w:val="00F349C9"/>
    <w:rsid w:val="00F35CA1"/>
    <w:rsid w:val="00F36B12"/>
    <w:rsid w:val="00F40BD4"/>
    <w:rsid w:val="00F40CBD"/>
    <w:rsid w:val="00F4376F"/>
    <w:rsid w:val="00F444F4"/>
    <w:rsid w:val="00F46A2E"/>
    <w:rsid w:val="00F4732C"/>
    <w:rsid w:val="00F47573"/>
    <w:rsid w:val="00F47C64"/>
    <w:rsid w:val="00F5028A"/>
    <w:rsid w:val="00F504CA"/>
    <w:rsid w:val="00F523D7"/>
    <w:rsid w:val="00F52837"/>
    <w:rsid w:val="00F52E2E"/>
    <w:rsid w:val="00F53153"/>
    <w:rsid w:val="00F559E3"/>
    <w:rsid w:val="00F60ECB"/>
    <w:rsid w:val="00F60F9F"/>
    <w:rsid w:val="00F6170F"/>
    <w:rsid w:val="00F62C6B"/>
    <w:rsid w:val="00F635D9"/>
    <w:rsid w:val="00F64676"/>
    <w:rsid w:val="00F64F08"/>
    <w:rsid w:val="00F65838"/>
    <w:rsid w:val="00F6611B"/>
    <w:rsid w:val="00F70055"/>
    <w:rsid w:val="00F710CE"/>
    <w:rsid w:val="00F71150"/>
    <w:rsid w:val="00F71D46"/>
    <w:rsid w:val="00F734F5"/>
    <w:rsid w:val="00F73B5B"/>
    <w:rsid w:val="00F73E4D"/>
    <w:rsid w:val="00F74DAC"/>
    <w:rsid w:val="00F75B6F"/>
    <w:rsid w:val="00F7660E"/>
    <w:rsid w:val="00F80086"/>
    <w:rsid w:val="00F8046B"/>
    <w:rsid w:val="00F808F9"/>
    <w:rsid w:val="00F80A05"/>
    <w:rsid w:val="00F81E4E"/>
    <w:rsid w:val="00F859FD"/>
    <w:rsid w:val="00F87953"/>
    <w:rsid w:val="00F87E8C"/>
    <w:rsid w:val="00F9049C"/>
    <w:rsid w:val="00F9073E"/>
    <w:rsid w:val="00F90EA5"/>
    <w:rsid w:val="00F91381"/>
    <w:rsid w:val="00F9146E"/>
    <w:rsid w:val="00F9168B"/>
    <w:rsid w:val="00F91F5A"/>
    <w:rsid w:val="00F94B41"/>
    <w:rsid w:val="00F94DE1"/>
    <w:rsid w:val="00F966B1"/>
    <w:rsid w:val="00F97D48"/>
    <w:rsid w:val="00FA0311"/>
    <w:rsid w:val="00FA0872"/>
    <w:rsid w:val="00FA1489"/>
    <w:rsid w:val="00FA20F5"/>
    <w:rsid w:val="00FA378D"/>
    <w:rsid w:val="00FA39E1"/>
    <w:rsid w:val="00FA40DC"/>
    <w:rsid w:val="00FA624B"/>
    <w:rsid w:val="00FA673B"/>
    <w:rsid w:val="00FB16A7"/>
    <w:rsid w:val="00FB16BF"/>
    <w:rsid w:val="00FB1862"/>
    <w:rsid w:val="00FB2BCD"/>
    <w:rsid w:val="00FB396D"/>
    <w:rsid w:val="00FB4B2D"/>
    <w:rsid w:val="00FB5683"/>
    <w:rsid w:val="00FB6CAB"/>
    <w:rsid w:val="00FB711F"/>
    <w:rsid w:val="00FC061B"/>
    <w:rsid w:val="00FC0F7A"/>
    <w:rsid w:val="00FC127D"/>
    <w:rsid w:val="00FC14B8"/>
    <w:rsid w:val="00FC1EF9"/>
    <w:rsid w:val="00FC4B1B"/>
    <w:rsid w:val="00FC6E61"/>
    <w:rsid w:val="00FC70E8"/>
    <w:rsid w:val="00FC726A"/>
    <w:rsid w:val="00FD0184"/>
    <w:rsid w:val="00FD473A"/>
    <w:rsid w:val="00FD4F2F"/>
    <w:rsid w:val="00FD50F0"/>
    <w:rsid w:val="00FD542B"/>
    <w:rsid w:val="00FD640F"/>
    <w:rsid w:val="00FD6B4C"/>
    <w:rsid w:val="00FD7069"/>
    <w:rsid w:val="00FD7184"/>
    <w:rsid w:val="00FD79FA"/>
    <w:rsid w:val="00FD7AF8"/>
    <w:rsid w:val="00FD7ED6"/>
    <w:rsid w:val="00FE0239"/>
    <w:rsid w:val="00FE0553"/>
    <w:rsid w:val="00FE11B1"/>
    <w:rsid w:val="00FE1668"/>
    <w:rsid w:val="00FE25D0"/>
    <w:rsid w:val="00FE2DE0"/>
    <w:rsid w:val="00FE3280"/>
    <w:rsid w:val="00FE4992"/>
    <w:rsid w:val="00FE673A"/>
    <w:rsid w:val="00FE6CB3"/>
    <w:rsid w:val="00FE7B5A"/>
    <w:rsid w:val="00FF10BE"/>
    <w:rsid w:val="00FF137B"/>
    <w:rsid w:val="00FF411C"/>
    <w:rsid w:val="00FF42B8"/>
    <w:rsid w:val="00FF4E99"/>
    <w:rsid w:val="00FF512B"/>
    <w:rsid w:val="00FF584F"/>
    <w:rsid w:val="00FF5896"/>
    <w:rsid w:val="00FF6AA7"/>
    <w:rsid w:val="00FF770B"/>
    <w:rsid w:val="0156C945"/>
    <w:rsid w:val="01988908"/>
    <w:rsid w:val="01FE837C"/>
    <w:rsid w:val="02130FB0"/>
    <w:rsid w:val="029A6134"/>
    <w:rsid w:val="02C7674B"/>
    <w:rsid w:val="02CDA08E"/>
    <w:rsid w:val="0341FF57"/>
    <w:rsid w:val="03431206"/>
    <w:rsid w:val="0384B629"/>
    <w:rsid w:val="04743253"/>
    <w:rsid w:val="04A98809"/>
    <w:rsid w:val="04D5BFFE"/>
    <w:rsid w:val="04F6FBBA"/>
    <w:rsid w:val="05D00D8C"/>
    <w:rsid w:val="0636165A"/>
    <w:rsid w:val="0678748B"/>
    <w:rsid w:val="06884B3F"/>
    <w:rsid w:val="06B96DD5"/>
    <w:rsid w:val="06ED798C"/>
    <w:rsid w:val="073145C1"/>
    <w:rsid w:val="0759C18E"/>
    <w:rsid w:val="07B4446C"/>
    <w:rsid w:val="07F0E76F"/>
    <w:rsid w:val="086994F4"/>
    <w:rsid w:val="088572B0"/>
    <w:rsid w:val="092DFC42"/>
    <w:rsid w:val="0A25BCB0"/>
    <w:rsid w:val="0ACEE1B9"/>
    <w:rsid w:val="0BA28A8E"/>
    <w:rsid w:val="0C027D0A"/>
    <w:rsid w:val="0C36542A"/>
    <w:rsid w:val="0C50A357"/>
    <w:rsid w:val="0D12A68D"/>
    <w:rsid w:val="0D152966"/>
    <w:rsid w:val="0D28F9AD"/>
    <w:rsid w:val="0F3497E4"/>
    <w:rsid w:val="1024F1B2"/>
    <w:rsid w:val="10808CDB"/>
    <w:rsid w:val="1228E390"/>
    <w:rsid w:val="12708E0C"/>
    <w:rsid w:val="12DA0ADD"/>
    <w:rsid w:val="14611DDE"/>
    <w:rsid w:val="1466872F"/>
    <w:rsid w:val="146EA628"/>
    <w:rsid w:val="14B0AE95"/>
    <w:rsid w:val="14B8C77E"/>
    <w:rsid w:val="14F6BAD3"/>
    <w:rsid w:val="150B5D0F"/>
    <w:rsid w:val="157DE7D0"/>
    <w:rsid w:val="163A7CB9"/>
    <w:rsid w:val="169BAD0D"/>
    <w:rsid w:val="169CEB0F"/>
    <w:rsid w:val="16E72157"/>
    <w:rsid w:val="180292F3"/>
    <w:rsid w:val="18442498"/>
    <w:rsid w:val="1884BB11"/>
    <w:rsid w:val="18A763C0"/>
    <w:rsid w:val="18C984E1"/>
    <w:rsid w:val="195BC357"/>
    <w:rsid w:val="19DAF2A3"/>
    <w:rsid w:val="1A02F1BF"/>
    <w:rsid w:val="1A04FB33"/>
    <w:rsid w:val="1A798D69"/>
    <w:rsid w:val="1A9B0100"/>
    <w:rsid w:val="1ADE0878"/>
    <w:rsid w:val="1B046071"/>
    <w:rsid w:val="1B1C9572"/>
    <w:rsid w:val="1B1E81C3"/>
    <w:rsid w:val="1B6888E3"/>
    <w:rsid w:val="1BBB6ABF"/>
    <w:rsid w:val="1BFDD6DE"/>
    <w:rsid w:val="1C020551"/>
    <w:rsid w:val="1C0AB6AE"/>
    <w:rsid w:val="1CEDED60"/>
    <w:rsid w:val="1CF7287E"/>
    <w:rsid w:val="1D252140"/>
    <w:rsid w:val="1D28D1DD"/>
    <w:rsid w:val="1EB3A426"/>
    <w:rsid w:val="1ED8E55F"/>
    <w:rsid w:val="1F89B29E"/>
    <w:rsid w:val="1FA35AF9"/>
    <w:rsid w:val="1FBB4B3F"/>
    <w:rsid w:val="1FC44298"/>
    <w:rsid w:val="20493F1F"/>
    <w:rsid w:val="209AE6EB"/>
    <w:rsid w:val="22547D93"/>
    <w:rsid w:val="226AE7FA"/>
    <w:rsid w:val="229FDE0D"/>
    <w:rsid w:val="245C0EC5"/>
    <w:rsid w:val="24694E00"/>
    <w:rsid w:val="248C6259"/>
    <w:rsid w:val="2510CE1F"/>
    <w:rsid w:val="25689473"/>
    <w:rsid w:val="258C8C2C"/>
    <w:rsid w:val="25E6152C"/>
    <w:rsid w:val="260D701B"/>
    <w:rsid w:val="26314E78"/>
    <w:rsid w:val="2750E717"/>
    <w:rsid w:val="275382AB"/>
    <w:rsid w:val="27650FFB"/>
    <w:rsid w:val="2854A291"/>
    <w:rsid w:val="292462FA"/>
    <w:rsid w:val="2A1E1432"/>
    <w:rsid w:val="2A938990"/>
    <w:rsid w:val="2B4D775F"/>
    <w:rsid w:val="2B7FD9DC"/>
    <w:rsid w:val="2BC56C30"/>
    <w:rsid w:val="2BCF51F4"/>
    <w:rsid w:val="2CDB91E6"/>
    <w:rsid w:val="2D454715"/>
    <w:rsid w:val="2D539FDD"/>
    <w:rsid w:val="2D649DEF"/>
    <w:rsid w:val="2E380C3B"/>
    <w:rsid w:val="2E3AD6EB"/>
    <w:rsid w:val="2E46FBBB"/>
    <w:rsid w:val="2E981FF4"/>
    <w:rsid w:val="2F5862F3"/>
    <w:rsid w:val="3046169F"/>
    <w:rsid w:val="30645400"/>
    <w:rsid w:val="30F5C9C2"/>
    <w:rsid w:val="3129F893"/>
    <w:rsid w:val="31CBE039"/>
    <w:rsid w:val="32304F5C"/>
    <w:rsid w:val="3250947A"/>
    <w:rsid w:val="32955D93"/>
    <w:rsid w:val="330D0E17"/>
    <w:rsid w:val="33308235"/>
    <w:rsid w:val="3344940C"/>
    <w:rsid w:val="33668CB9"/>
    <w:rsid w:val="33FFD58A"/>
    <w:rsid w:val="341DF51A"/>
    <w:rsid w:val="349A9EE8"/>
    <w:rsid w:val="34ADDFB0"/>
    <w:rsid w:val="34F68E29"/>
    <w:rsid w:val="35AD2ED8"/>
    <w:rsid w:val="36135A83"/>
    <w:rsid w:val="36C2F0D2"/>
    <w:rsid w:val="36E66B76"/>
    <w:rsid w:val="370A8BF2"/>
    <w:rsid w:val="379EB56C"/>
    <w:rsid w:val="37FB8A49"/>
    <w:rsid w:val="38458FD4"/>
    <w:rsid w:val="398ED866"/>
    <w:rsid w:val="39A5E3AB"/>
    <w:rsid w:val="39B97011"/>
    <w:rsid w:val="3AC579AD"/>
    <w:rsid w:val="3BE5DBA2"/>
    <w:rsid w:val="3C50CC9F"/>
    <w:rsid w:val="3D32D8CB"/>
    <w:rsid w:val="3D4917BB"/>
    <w:rsid w:val="3E373986"/>
    <w:rsid w:val="3EA4CA7E"/>
    <w:rsid w:val="3ED83DA3"/>
    <w:rsid w:val="3EE4B9A2"/>
    <w:rsid w:val="3F3D800D"/>
    <w:rsid w:val="3F8ED7B0"/>
    <w:rsid w:val="3FAD8F28"/>
    <w:rsid w:val="3FDFA64A"/>
    <w:rsid w:val="402D5E15"/>
    <w:rsid w:val="40C90AF6"/>
    <w:rsid w:val="41434000"/>
    <w:rsid w:val="41A4AFB3"/>
    <w:rsid w:val="421CEBAE"/>
    <w:rsid w:val="422C5336"/>
    <w:rsid w:val="4234F035"/>
    <w:rsid w:val="424F7A44"/>
    <w:rsid w:val="429D0C45"/>
    <w:rsid w:val="42CED587"/>
    <w:rsid w:val="4366E5A7"/>
    <w:rsid w:val="43E78552"/>
    <w:rsid w:val="4442FD21"/>
    <w:rsid w:val="459C2D70"/>
    <w:rsid w:val="466D73C7"/>
    <w:rsid w:val="4793B841"/>
    <w:rsid w:val="484A78C7"/>
    <w:rsid w:val="4859A008"/>
    <w:rsid w:val="488145A0"/>
    <w:rsid w:val="48C105CC"/>
    <w:rsid w:val="498A8367"/>
    <w:rsid w:val="4A0C4738"/>
    <w:rsid w:val="4A16410F"/>
    <w:rsid w:val="4A3C8FF7"/>
    <w:rsid w:val="4AD26691"/>
    <w:rsid w:val="4B2E8C3E"/>
    <w:rsid w:val="4B63236A"/>
    <w:rsid w:val="4BB62940"/>
    <w:rsid w:val="4BBD6D44"/>
    <w:rsid w:val="4BF42BEE"/>
    <w:rsid w:val="4C13AEA0"/>
    <w:rsid w:val="4C3AD4AB"/>
    <w:rsid w:val="4C4E0A81"/>
    <w:rsid w:val="4C8AD32B"/>
    <w:rsid w:val="4D2099F0"/>
    <w:rsid w:val="4D618DF5"/>
    <w:rsid w:val="4DCF339E"/>
    <w:rsid w:val="4F6F6F58"/>
    <w:rsid w:val="4FBE86BB"/>
    <w:rsid w:val="4FEA3F2E"/>
    <w:rsid w:val="5060550E"/>
    <w:rsid w:val="5101693C"/>
    <w:rsid w:val="51298EF1"/>
    <w:rsid w:val="515D3AE1"/>
    <w:rsid w:val="51AF0B08"/>
    <w:rsid w:val="51C380B2"/>
    <w:rsid w:val="52105BF0"/>
    <w:rsid w:val="5233931F"/>
    <w:rsid w:val="5243295D"/>
    <w:rsid w:val="524B8B30"/>
    <w:rsid w:val="524BBD16"/>
    <w:rsid w:val="527DFC1D"/>
    <w:rsid w:val="52B38453"/>
    <w:rsid w:val="53B3F8F9"/>
    <w:rsid w:val="53D1C15B"/>
    <w:rsid w:val="53DABD17"/>
    <w:rsid w:val="53F38A42"/>
    <w:rsid w:val="53F730AA"/>
    <w:rsid w:val="548FDF38"/>
    <w:rsid w:val="54C86B2D"/>
    <w:rsid w:val="54EE0622"/>
    <w:rsid w:val="555E9FEC"/>
    <w:rsid w:val="567369D4"/>
    <w:rsid w:val="56D57597"/>
    <w:rsid w:val="574CE833"/>
    <w:rsid w:val="57A5C692"/>
    <w:rsid w:val="58461C78"/>
    <w:rsid w:val="5854FC5B"/>
    <w:rsid w:val="58843DA6"/>
    <w:rsid w:val="5904C54E"/>
    <w:rsid w:val="5917A955"/>
    <w:rsid w:val="59457A4A"/>
    <w:rsid w:val="59719D79"/>
    <w:rsid w:val="5A5A2877"/>
    <w:rsid w:val="5AB71C6B"/>
    <w:rsid w:val="5B2CC671"/>
    <w:rsid w:val="5B890582"/>
    <w:rsid w:val="5D179D39"/>
    <w:rsid w:val="5D213B57"/>
    <w:rsid w:val="5DC6DDB1"/>
    <w:rsid w:val="5E08F695"/>
    <w:rsid w:val="5EA886DC"/>
    <w:rsid w:val="600B6A23"/>
    <w:rsid w:val="60F046FC"/>
    <w:rsid w:val="612D3181"/>
    <w:rsid w:val="6152960A"/>
    <w:rsid w:val="61E00985"/>
    <w:rsid w:val="62D75639"/>
    <w:rsid w:val="634398CE"/>
    <w:rsid w:val="63ADBFE9"/>
    <w:rsid w:val="63CD3D05"/>
    <w:rsid w:val="64AC2402"/>
    <w:rsid w:val="64E15480"/>
    <w:rsid w:val="64F4D4D5"/>
    <w:rsid w:val="65CBE84F"/>
    <w:rsid w:val="663ABAEC"/>
    <w:rsid w:val="666CD03E"/>
    <w:rsid w:val="6673FC10"/>
    <w:rsid w:val="67E29FE8"/>
    <w:rsid w:val="68CD1F4E"/>
    <w:rsid w:val="68D7FA29"/>
    <w:rsid w:val="6913EF90"/>
    <w:rsid w:val="69837DE7"/>
    <w:rsid w:val="6BA05281"/>
    <w:rsid w:val="6BB47F64"/>
    <w:rsid w:val="6C235FC5"/>
    <w:rsid w:val="6C3384FF"/>
    <w:rsid w:val="6C8C7507"/>
    <w:rsid w:val="6C9A8BF3"/>
    <w:rsid w:val="6D6B3064"/>
    <w:rsid w:val="6DA6F344"/>
    <w:rsid w:val="6E015A42"/>
    <w:rsid w:val="6E832341"/>
    <w:rsid w:val="6EFA4F29"/>
    <w:rsid w:val="6F19F08F"/>
    <w:rsid w:val="6F1B6338"/>
    <w:rsid w:val="6FA9D43D"/>
    <w:rsid w:val="6FC1B838"/>
    <w:rsid w:val="6FDE6B7F"/>
    <w:rsid w:val="70068908"/>
    <w:rsid w:val="70249A25"/>
    <w:rsid w:val="703C4783"/>
    <w:rsid w:val="70CAF972"/>
    <w:rsid w:val="70FA8A54"/>
    <w:rsid w:val="713293C5"/>
    <w:rsid w:val="718FD1D2"/>
    <w:rsid w:val="71C0AAE5"/>
    <w:rsid w:val="7212A418"/>
    <w:rsid w:val="738BF2BF"/>
    <w:rsid w:val="74015E2F"/>
    <w:rsid w:val="7454B6FB"/>
    <w:rsid w:val="74627CFF"/>
    <w:rsid w:val="75F96304"/>
    <w:rsid w:val="763B29F6"/>
    <w:rsid w:val="766837CD"/>
    <w:rsid w:val="76A6F301"/>
    <w:rsid w:val="77DB2673"/>
    <w:rsid w:val="788580A1"/>
    <w:rsid w:val="799A6C45"/>
    <w:rsid w:val="7A234515"/>
    <w:rsid w:val="7A7E919E"/>
    <w:rsid w:val="7A912AB4"/>
    <w:rsid w:val="7AD37488"/>
    <w:rsid w:val="7B048C21"/>
    <w:rsid w:val="7C054A68"/>
    <w:rsid w:val="7E2B5213"/>
    <w:rsid w:val="7E371419"/>
    <w:rsid w:val="7E7FCD08"/>
    <w:rsid w:val="7EF1D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AF435E"/>
  <w15:docId w15:val="{9F23847E-AC6C-45FE-9E4A-5DA2FF8F8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AU" w:eastAsia="en-AU" w:bidi="ar-SA"/>
      </w:rPr>
    </w:rPrDefault>
    <w:pPrDefault>
      <w:pPr>
        <w:spacing w:before="160" w:after="160" w:line="280" w:lineRule="atLeast"/>
      </w:pPr>
    </w:pPrDefault>
  </w:docDefaults>
  <w:latentStyles w:defLockedState="0" w:defUIPriority="1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qFormat="1"/>
    <w:lsdException w:name="heading 6" w:semiHidden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iPriority="99" w:unhideWhenUsed="1"/>
    <w:lsdException w:name="index 2" w:uiPriority="99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semiHidden="1" w:uiPriority="39"/>
    <w:lsdException w:name="toc 5" w:semiHidden="1"/>
    <w:lsdException w:name="toc 6" w:semiHidden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0" w:qFormat="1"/>
    <w:lsdException w:name="footnote text" w:semiHidden="1" w:uiPriority="8" w:unhideWhenUsed="1"/>
    <w:lsdException w:name="annotation text" w:semiHidden="1" w:unhideWhenUsed="1"/>
    <w:lsdException w:name="header" w:uiPriority="99" w:unhideWhenUsed="1"/>
    <w:lsdException w:name="footer" w:uiPriority="99" w:unhideWhenUsed="1"/>
    <w:lsdException w:name="index heading" w:uiPriority="99" w:unhideWhenUsed="1"/>
    <w:lsdException w:name="caption" w:uiPriority="35" w:unhideWhenUsed="1"/>
    <w:lsdException w:name="table of figures" w:semiHidden="1" w:uiPriority="2" w:unhideWhenUsed="1"/>
    <w:lsdException w:name="envelope address" w:semiHidden="1" w:unhideWhenUsed="1"/>
    <w:lsdException w:name="envelope return" w:semiHidden="1" w:unhideWhenUsed="1"/>
    <w:lsdException w:name="footnote reference" w:semiHidden="1" w:uiPriority="8" w:unhideWhenUsed="1"/>
    <w:lsdException w:name="annotation reference" w:semiHidden="1" w:unhideWhenUsed="1"/>
    <w:lsdException w:name="line number" w:semiHidden="1" w:unhideWhenUsed="1"/>
    <w:lsdException w:name="page number" w:uiPriority="49" w:unhideWhenUsed="1"/>
    <w:lsdException w:name="endnote reference" w:semiHidden="1" w:unhideWhenUsed="1"/>
    <w:lsdException w:name="endnote text" w:semiHidden="1" w:unhideWhenUsed="1"/>
    <w:lsdException w:name="table of authorities" w:semiHidden="1" w:uiPriority="2" w:unhideWhenUsed="1"/>
    <w:lsdException w:name="macro" w:semiHidden="1" w:unhideWhenUsed="1"/>
    <w:lsdException w:name="toa heading" w:semiHidden="1" w:uiPriority="99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/>
    <w:lsdException w:name="FollowedHyperlink" w:semiHidden="1" w:unhideWhenUsed="1"/>
    <w:lsdException w:name="Strong" w:semiHidden="1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39"/>
    <w:lsdException w:name="Table Theme" w:semiHidden="1" w:uiPriority="99" w:unhideWhenUsed="1"/>
    <w:lsdException w:name="Placeholder Text" w:semiHidden="1"/>
    <w:lsdException w:name="No Spacing" w:semiHidden="1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/>
    <w:lsdException w:name="Subtle Reference" w:semiHidden="1" w:qFormat="1"/>
    <w:lsdException w:name="Intense Reference" w:semiHidden="1"/>
    <w:lsdException w:name="Book Title" w:semiHidden="1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1"/>
    <w:rsid w:val="00876171"/>
  </w:style>
  <w:style w:type="paragraph" w:styleId="Heading1">
    <w:name w:val="heading 1"/>
    <w:basedOn w:val="Normal"/>
    <w:next w:val="SCVbody"/>
    <w:link w:val="Heading1Char"/>
    <w:qFormat/>
    <w:rsid w:val="00C15DBE"/>
    <w:pPr>
      <w:keepNext/>
      <w:keepLines/>
      <w:suppressAutoHyphens/>
      <w:spacing w:before="320" w:line="240" w:lineRule="auto"/>
      <w:outlineLvl w:val="0"/>
    </w:pPr>
    <w:rPr>
      <w:rFonts w:asciiTheme="majorHAnsi" w:eastAsiaTheme="majorEastAsia" w:hAnsiTheme="majorHAnsi" w:cstheme="majorBidi"/>
      <w:b/>
      <w:bCs/>
      <w:color w:val="007586" w:themeColor="text2"/>
      <w:sz w:val="32"/>
      <w:szCs w:val="32"/>
    </w:rPr>
  </w:style>
  <w:style w:type="paragraph" w:styleId="Heading2">
    <w:name w:val="heading 2"/>
    <w:basedOn w:val="Normal"/>
    <w:next w:val="SCVbody"/>
    <w:link w:val="Heading2Char"/>
    <w:qFormat/>
    <w:rsid w:val="00385D03"/>
    <w:pPr>
      <w:keepNext/>
      <w:keepLines/>
      <w:spacing w:before="280" w:after="80" w:line="240" w:lineRule="auto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SCVbody"/>
    <w:link w:val="Heading3Char"/>
    <w:qFormat/>
    <w:rsid w:val="00385D03"/>
    <w:pPr>
      <w:keepNext/>
      <w:keepLines/>
      <w:spacing w:before="240" w:after="80" w:line="240" w:lineRule="auto"/>
      <w:outlineLvl w:val="2"/>
    </w:pPr>
    <w:rPr>
      <w:rFonts w:asciiTheme="majorHAnsi" w:eastAsiaTheme="majorEastAsia" w:hAnsiTheme="majorHAnsi" w:cstheme="majorBidi"/>
      <w:b/>
      <w:bCs/>
      <w:color w:val="007586" w:themeColor="text2"/>
      <w:sz w:val="24"/>
      <w:szCs w:val="22"/>
    </w:rPr>
  </w:style>
  <w:style w:type="paragraph" w:styleId="Heading4">
    <w:name w:val="heading 4"/>
    <w:basedOn w:val="Normal"/>
    <w:next w:val="SCVbody"/>
    <w:link w:val="Heading4Char"/>
    <w:qFormat/>
    <w:rsid w:val="00515958"/>
    <w:pPr>
      <w:keepNext/>
      <w:keepLines/>
      <w:spacing w:before="320" w:after="70" w:line="240" w:lineRule="auto"/>
      <w:outlineLvl w:val="3"/>
    </w:pPr>
    <w:rPr>
      <w:rFonts w:asciiTheme="majorHAnsi" w:eastAsiaTheme="majorEastAsia" w:hAnsiTheme="majorHAnsi" w:cstheme="majorBidi"/>
      <w:b/>
      <w:bCs/>
      <w:iCs/>
      <w:color w:val="000000" w:themeColor="text1"/>
    </w:rPr>
  </w:style>
  <w:style w:type="paragraph" w:styleId="Heading5">
    <w:name w:val="heading 5"/>
    <w:basedOn w:val="Normal"/>
    <w:next w:val="SCVbody"/>
    <w:link w:val="Heading5Char"/>
    <w:uiPriority w:val="1"/>
    <w:semiHidden/>
    <w:qFormat/>
    <w:rsid w:val="00B15592"/>
    <w:pPr>
      <w:keepNext/>
      <w:keepLines/>
      <w:spacing w:before="280" w:after="80" w:line="264" w:lineRule="auto"/>
      <w:outlineLvl w:val="4"/>
    </w:pPr>
    <w:rPr>
      <w:rFonts w:asciiTheme="majorHAnsi" w:eastAsiaTheme="majorEastAsia" w:hAnsiTheme="majorHAnsi" w:cstheme="majorBidi"/>
      <w:color w:val="141A1F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">
    <w:name w:val="Light Shading"/>
    <w:basedOn w:val="TableNormal"/>
    <w:uiPriority w:val="60"/>
    <w:semiHidden/>
    <w:rsid w:val="0082194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TableGrid">
    <w:name w:val="Table Grid"/>
    <w:basedOn w:val="TableNormal"/>
    <w:uiPriority w:val="39"/>
    <w:rsid w:val="00350441"/>
    <w:pPr>
      <w:spacing w:before="0" w:after="0" w:line="240" w:lineRule="auto"/>
    </w:pPr>
    <w:rPr>
      <w:rFonts w:eastAsiaTheme="minorHAnsi"/>
      <w:sz w:val="22"/>
      <w:szCs w:val="22"/>
      <w:lang w:eastAsia="en-US"/>
    </w:rPr>
    <w:tblPr>
      <w:tblBorders>
        <w:top w:val="single" w:sz="2" w:space="0" w:color="80808B"/>
        <w:bottom w:val="single" w:sz="2" w:space="0" w:color="80808B"/>
        <w:insideH w:val="single" w:sz="2" w:space="0" w:color="80808B"/>
      </w:tblBorders>
    </w:tblPr>
    <w:tblStylePr w:type="firstRow">
      <w:tblPr/>
      <w:tcPr>
        <w:tcBorders>
          <w:top w:val="nil"/>
          <w:left w:val="nil"/>
          <w:bottom w:val="single" w:sz="24" w:space="0" w:color="CCCCD0"/>
          <w:right w:val="nil"/>
          <w:insideH w:val="nil"/>
          <w:insideV w:val="nil"/>
          <w:tl2br w:val="nil"/>
          <w:tr2bl w:val="nil"/>
        </w:tcBorders>
        <w:shd w:val="clear" w:color="auto" w:fill="EDF5F7" w:themeFill="background2"/>
      </w:tcPr>
    </w:tblStylePr>
  </w:style>
  <w:style w:type="table" w:styleId="LightList-Accent4">
    <w:name w:val="Light List Accent 4"/>
    <w:basedOn w:val="TableNormal"/>
    <w:uiPriority w:val="61"/>
    <w:semiHidden/>
    <w:rsid w:val="009A674F"/>
    <w:pPr>
      <w:spacing w:after="0" w:line="240" w:lineRule="auto"/>
    </w:p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4C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  <w:tblStylePr w:type="band1Horz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</w:style>
  <w:style w:type="table" w:styleId="LightList-Accent1">
    <w:name w:val="Light List Accent 1"/>
    <w:basedOn w:val="TableNormal"/>
    <w:uiPriority w:val="61"/>
    <w:semiHidden/>
    <w:rsid w:val="009A674F"/>
    <w:pPr>
      <w:spacing w:after="0" w:line="240" w:lineRule="auto"/>
    </w:p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B242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  <w:tblStylePr w:type="band1Horz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</w:style>
  <w:style w:type="paragraph" w:styleId="TOC1">
    <w:name w:val="toc 1"/>
    <w:basedOn w:val="Normal"/>
    <w:next w:val="Normal"/>
    <w:uiPriority w:val="39"/>
    <w:rsid w:val="00994B72"/>
    <w:pPr>
      <w:keepNext/>
      <w:keepLines/>
      <w:pBdr>
        <w:bottom w:val="single" w:sz="2" w:space="1" w:color="000016"/>
        <w:between w:val="single" w:sz="2" w:space="1" w:color="000000" w:themeColor="text1"/>
      </w:pBdr>
      <w:tabs>
        <w:tab w:val="right" w:pos="10206"/>
      </w:tabs>
      <w:spacing w:before="120" w:after="0"/>
      <w:ind w:right="57"/>
    </w:pPr>
    <w:rPr>
      <w:b/>
      <w:noProof/>
      <w:lang w:eastAsia="en-US"/>
    </w:rPr>
  </w:style>
  <w:style w:type="paragraph" w:styleId="TOC2">
    <w:name w:val="toc 2"/>
    <w:basedOn w:val="Normal"/>
    <w:next w:val="Normal"/>
    <w:uiPriority w:val="39"/>
    <w:rsid w:val="00994B72"/>
    <w:pPr>
      <w:keepLines/>
      <w:pBdr>
        <w:bottom w:val="single" w:sz="2" w:space="1" w:color="000000" w:themeColor="text1"/>
        <w:between w:val="single" w:sz="2" w:space="1" w:color="000000" w:themeColor="text1"/>
      </w:pBdr>
      <w:tabs>
        <w:tab w:val="left" w:pos="340"/>
        <w:tab w:val="right" w:pos="10206"/>
      </w:tabs>
      <w:spacing w:before="40" w:after="0" w:line="240" w:lineRule="auto"/>
      <w:ind w:right="57"/>
    </w:pPr>
    <w:rPr>
      <w:b/>
      <w:noProof/>
      <w:color w:val="007586" w:themeColor="text2"/>
    </w:rPr>
  </w:style>
  <w:style w:type="paragraph" w:styleId="TOC3">
    <w:name w:val="toc 3"/>
    <w:basedOn w:val="TOC2"/>
    <w:next w:val="Normal"/>
    <w:uiPriority w:val="39"/>
    <w:rsid w:val="00E739E4"/>
    <w:pPr>
      <w:spacing w:before="0" w:line="280" w:lineRule="atLeast"/>
    </w:pPr>
    <w:rPr>
      <w:b w:val="0"/>
      <w:bCs/>
      <w:color w:val="000000" w:themeColor="text1"/>
    </w:rPr>
  </w:style>
  <w:style w:type="paragraph" w:styleId="Index1">
    <w:name w:val="index 1"/>
    <w:basedOn w:val="Normal"/>
    <w:next w:val="Normal"/>
    <w:uiPriority w:val="1"/>
    <w:semiHidden/>
    <w:rsid w:val="00DA3AAD"/>
    <w:pPr>
      <w:spacing w:after="60" w:line="240" w:lineRule="auto"/>
    </w:pPr>
    <w:rPr>
      <w:sz w:val="16"/>
    </w:rPr>
  </w:style>
  <w:style w:type="paragraph" w:styleId="Index2">
    <w:name w:val="index 2"/>
    <w:basedOn w:val="Normal"/>
    <w:next w:val="Normal"/>
    <w:uiPriority w:val="1"/>
    <w:semiHidden/>
    <w:rsid w:val="00014B55"/>
    <w:pPr>
      <w:spacing w:after="0" w:line="240" w:lineRule="auto"/>
      <w:ind w:left="216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AD1351"/>
    <w:rPr>
      <w:color w:val="004C97"/>
      <w:u w:val="single"/>
    </w:rPr>
  </w:style>
  <w:style w:type="character" w:customStyle="1" w:styleId="Heading1Char">
    <w:name w:val="Heading 1 Char"/>
    <w:basedOn w:val="DefaultParagraphFont"/>
    <w:link w:val="Heading1"/>
    <w:rsid w:val="00C15DBE"/>
    <w:rPr>
      <w:rFonts w:asciiTheme="majorHAnsi" w:eastAsiaTheme="majorEastAsia" w:hAnsiTheme="majorHAnsi" w:cstheme="majorBidi"/>
      <w:b/>
      <w:bCs/>
      <w:color w:val="007586" w:themeColor="text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385D03"/>
    <w:rPr>
      <w:rFonts w:asciiTheme="majorHAnsi" w:eastAsiaTheme="majorEastAsia" w:hAnsiTheme="majorHAnsi" w:cstheme="majorBidi"/>
      <w:b/>
      <w:bCs/>
      <w:sz w:val="26"/>
      <w:szCs w:val="26"/>
    </w:rPr>
  </w:style>
  <w:style w:type="paragraph" w:customStyle="1" w:styleId="SCVbullet1">
    <w:name w:val="SCV bullet 1"/>
    <w:basedOn w:val="SCVbody"/>
    <w:uiPriority w:val="9"/>
    <w:qFormat/>
    <w:rsid w:val="00316FC9"/>
    <w:pPr>
      <w:spacing w:before="60" w:after="60"/>
      <w:ind w:left="284" w:hanging="284"/>
    </w:pPr>
  </w:style>
  <w:style w:type="paragraph" w:customStyle="1" w:styleId="SCVbullet2">
    <w:name w:val="SCV bullet 2"/>
    <w:basedOn w:val="SCVbullet1"/>
    <w:uiPriority w:val="9"/>
    <w:qFormat/>
    <w:rsid w:val="00316FC9"/>
    <w:pPr>
      <w:tabs>
        <w:tab w:val="num" w:pos="284"/>
      </w:tabs>
      <w:ind w:left="567" w:hanging="283"/>
    </w:pPr>
  </w:style>
  <w:style w:type="paragraph" w:styleId="Quote">
    <w:name w:val="Quote"/>
    <w:basedOn w:val="Normal"/>
    <w:next w:val="Normal"/>
    <w:link w:val="QuoteChar"/>
    <w:uiPriority w:val="1"/>
    <w:semiHidden/>
    <w:qFormat/>
    <w:rsid w:val="00A05EBC"/>
    <w:pPr>
      <w:ind w:left="567" w:right="567"/>
      <w:jc w:val="center"/>
    </w:pPr>
    <w:rPr>
      <w:i/>
      <w:iCs/>
      <w:color w:val="000000" w:themeColor="text1"/>
    </w:rPr>
  </w:style>
  <w:style w:type="paragraph" w:customStyle="1" w:styleId="SCVbody">
    <w:name w:val="SCV body"/>
    <w:basedOn w:val="Normal"/>
    <w:link w:val="SCVbodyChar"/>
    <w:qFormat/>
    <w:rsid w:val="000D1042"/>
  </w:style>
  <w:style w:type="paragraph" w:customStyle="1" w:styleId="SCVfigurecaption">
    <w:name w:val="SCV figure caption"/>
    <w:basedOn w:val="SCVtablecaption"/>
    <w:uiPriority w:val="14"/>
    <w:qFormat/>
    <w:rsid w:val="00B15592"/>
    <w:pPr>
      <w:spacing w:before="300"/>
    </w:pPr>
  </w:style>
  <w:style w:type="paragraph" w:customStyle="1" w:styleId="SCVbodyafterheading">
    <w:name w:val="SCV body after heading"/>
    <w:basedOn w:val="SCVbody"/>
    <w:qFormat/>
    <w:rsid w:val="00CC6087"/>
    <w:pPr>
      <w:spacing w:before="0"/>
    </w:pPr>
  </w:style>
  <w:style w:type="character" w:customStyle="1" w:styleId="Heading3Char">
    <w:name w:val="Heading 3 Char"/>
    <w:basedOn w:val="DefaultParagraphFont"/>
    <w:link w:val="Heading3"/>
    <w:rsid w:val="00385D03"/>
    <w:rPr>
      <w:rFonts w:asciiTheme="majorHAnsi" w:eastAsiaTheme="majorEastAsia" w:hAnsiTheme="majorHAnsi" w:cstheme="majorBidi"/>
      <w:b/>
      <w:bCs/>
      <w:color w:val="007586" w:themeColor="text2"/>
      <w:sz w:val="24"/>
      <w:szCs w:val="22"/>
    </w:rPr>
  </w:style>
  <w:style w:type="numbering" w:customStyle="1" w:styleId="ZZBullets">
    <w:name w:val="ZZ Bullets"/>
    <w:basedOn w:val="NoList"/>
    <w:uiPriority w:val="99"/>
    <w:rsid w:val="00E739E4"/>
    <w:pPr>
      <w:numPr>
        <w:numId w:val="1"/>
      </w:numPr>
    </w:pPr>
  </w:style>
  <w:style w:type="character" w:customStyle="1" w:styleId="Heading4Char">
    <w:name w:val="Heading 4 Char"/>
    <w:basedOn w:val="DefaultParagraphFont"/>
    <w:link w:val="Heading4"/>
    <w:rsid w:val="00515958"/>
    <w:rPr>
      <w:rFonts w:asciiTheme="majorHAnsi" w:eastAsiaTheme="majorEastAsia" w:hAnsiTheme="majorHAnsi" w:cstheme="majorBidi"/>
      <w:b/>
      <w:bCs/>
      <w:iCs/>
      <w:color w:val="000000" w:themeColor="text1"/>
    </w:rPr>
  </w:style>
  <w:style w:type="paragraph" w:customStyle="1" w:styleId="SCVfactsheettitle">
    <w:name w:val="SCV factsheet title"/>
    <w:uiPriority w:val="29"/>
    <w:rsid w:val="00521CA5"/>
    <w:pPr>
      <w:keepLines/>
      <w:suppressAutoHyphens/>
      <w:spacing w:line="216" w:lineRule="auto"/>
    </w:pPr>
    <w:rPr>
      <w:rFonts w:asciiTheme="majorHAnsi" w:eastAsia="Times New Roman" w:hAnsiTheme="majorHAnsi" w:cstheme="majorHAnsi"/>
      <w:b/>
      <w:color w:val="007586" w:themeColor="text2"/>
      <w:spacing w:val="-2"/>
      <w:sz w:val="48"/>
      <w:szCs w:val="48"/>
    </w:rPr>
  </w:style>
  <w:style w:type="paragraph" w:customStyle="1" w:styleId="SCVtablefigurenote">
    <w:name w:val="SCV table/figure note"/>
    <w:basedOn w:val="Normal"/>
    <w:uiPriority w:val="29"/>
    <w:rsid w:val="002D6F3C"/>
    <w:pPr>
      <w:spacing w:before="80" w:after="80" w:line="264" w:lineRule="auto"/>
    </w:pPr>
    <w:rPr>
      <w:sz w:val="17"/>
      <w:szCs w:val="17"/>
    </w:rPr>
  </w:style>
  <w:style w:type="paragraph" w:customStyle="1" w:styleId="Spacer">
    <w:name w:val="Spacer"/>
    <w:basedOn w:val="Normal"/>
    <w:uiPriority w:val="1"/>
    <w:semiHidden/>
    <w:qFormat/>
    <w:rsid w:val="00165E66"/>
    <w:pPr>
      <w:spacing w:before="0" w:after="0" w:line="120" w:lineRule="atLeast"/>
    </w:pPr>
    <w:rPr>
      <w:rFonts w:eastAsia="Times New Roman" w:cs="Calibri"/>
      <w:sz w:val="10"/>
      <w:szCs w:val="22"/>
    </w:rPr>
  </w:style>
  <w:style w:type="paragraph" w:styleId="Subtitle">
    <w:name w:val="Subtitle"/>
    <w:next w:val="Normal"/>
    <w:link w:val="SubtitleChar"/>
    <w:uiPriority w:val="99"/>
    <w:semiHidden/>
    <w:rsid w:val="00A46288"/>
    <w:pPr>
      <w:framePr w:hSpace="181" w:wrap="around" w:vAnchor="page" w:hAnchor="margin" w:y="11965"/>
      <w:spacing w:before="0" w:after="0" w:line="240" w:lineRule="auto"/>
      <w:suppressOverlap/>
    </w:pPr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345B45"/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paragraph" w:styleId="TOC4">
    <w:name w:val="toc 4"/>
    <w:basedOn w:val="Normal"/>
    <w:next w:val="Normal"/>
    <w:autoRedefine/>
    <w:uiPriority w:val="99"/>
    <w:rsid w:val="00ED64F1"/>
    <w:pPr>
      <w:spacing w:after="100"/>
      <w:ind w:left="600"/>
    </w:pPr>
  </w:style>
  <w:style w:type="paragraph" w:styleId="Title">
    <w:name w:val="Title"/>
    <w:next w:val="Subtitle"/>
    <w:link w:val="TitleChar"/>
    <w:uiPriority w:val="99"/>
    <w:semiHidden/>
    <w:rsid w:val="004B64B1"/>
    <w:pPr>
      <w:framePr w:hSpace="181" w:wrap="around" w:vAnchor="page" w:hAnchor="page" w:x="455" w:y="12021"/>
      <w:spacing w:before="0" w:after="40" w:line="240" w:lineRule="auto"/>
      <w:ind w:right="284"/>
      <w:contextualSpacing/>
      <w:suppressOverlap/>
    </w:pPr>
    <w:rPr>
      <w:rFonts w:asciiTheme="majorHAnsi" w:eastAsia="Times New Roman" w:hAnsiTheme="majorHAnsi" w:cstheme="majorHAnsi"/>
      <w:b/>
      <w:color w:val="007586" w:themeColor="text2"/>
      <w:spacing w:val="-2"/>
      <w:sz w:val="76"/>
      <w:szCs w:val="22"/>
    </w:rPr>
  </w:style>
  <w:style w:type="character" w:customStyle="1" w:styleId="TitleChar">
    <w:name w:val="Title Char"/>
    <w:basedOn w:val="DefaultParagraphFont"/>
    <w:link w:val="Title"/>
    <w:uiPriority w:val="99"/>
    <w:semiHidden/>
    <w:rsid w:val="00345B45"/>
    <w:rPr>
      <w:rFonts w:asciiTheme="majorHAnsi" w:eastAsia="Times New Roman" w:hAnsiTheme="majorHAnsi" w:cstheme="majorHAnsi"/>
      <w:b/>
      <w:color w:val="007586" w:themeColor="text2"/>
      <w:spacing w:val="-2"/>
      <w:sz w:val="76"/>
      <w:szCs w:val="22"/>
    </w:rPr>
  </w:style>
  <w:style w:type="paragraph" w:styleId="BalloonText">
    <w:name w:val="Balloon Text"/>
    <w:basedOn w:val="Normal"/>
    <w:link w:val="BalloonTextChar"/>
    <w:uiPriority w:val="1"/>
    <w:semiHidden/>
    <w:rsid w:val="00232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1"/>
    <w:semiHidden/>
    <w:rsid w:val="00A05EBC"/>
    <w:rPr>
      <w:rFonts w:ascii="Tahoma" w:hAnsi="Tahoma" w:cs="Tahoma"/>
      <w:sz w:val="16"/>
      <w:szCs w:val="16"/>
    </w:rPr>
  </w:style>
  <w:style w:type="character" w:customStyle="1" w:styleId="QuoteChar">
    <w:name w:val="Quote Char"/>
    <w:basedOn w:val="DefaultParagraphFont"/>
    <w:link w:val="Quote"/>
    <w:uiPriority w:val="1"/>
    <w:semiHidden/>
    <w:rsid w:val="00345B45"/>
    <w:rPr>
      <w:i/>
      <w:iCs/>
      <w:color w:val="000000" w:themeColor="text1"/>
    </w:rPr>
  </w:style>
  <w:style w:type="paragraph" w:styleId="IndexHeading">
    <w:name w:val="index heading"/>
    <w:basedOn w:val="Normal"/>
    <w:next w:val="Index1"/>
    <w:uiPriority w:val="1"/>
    <w:semiHidden/>
    <w:rsid w:val="00014B55"/>
    <w:rPr>
      <w:rFonts w:asciiTheme="majorHAnsi" w:eastAsiaTheme="majorEastAsia" w:hAnsiTheme="majorHAnsi" w:cstheme="majorBidi"/>
      <w:b/>
      <w:bCs/>
    </w:rPr>
  </w:style>
  <w:style w:type="paragraph" w:styleId="Header">
    <w:name w:val="header"/>
    <w:basedOn w:val="Normal"/>
    <w:link w:val="HeaderChar"/>
    <w:uiPriority w:val="99"/>
    <w:rsid w:val="00AA4288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4288"/>
  </w:style>
  <w:style w:type="paragraph" w:styleId="Footer">
    <w:name w:val="footer"/>
    <w:basedOn w:val="Normal"/>
    <w:link w:val="FooterChar"/>
    <w:uiPriority w:val="99"/>
    <w:rsid w:val="0026028E"/>
    <w:pPr>
      <w:tabs>
        <w:tab w:val="left" w:pos="1304"/>
      </w:tabs>
      <w:spacing w:before="0" w:after="0" w:line="156" w:lineRule="exact"/>
    </w:pPr>
    <w:rPr>
      <w:noProof/>
      <w:sz w:val="13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05EBC"/>
    <w:rPr>
      <w:noProof/>
      <w:sz w:val="13"/>
      <w:szCs w:val="18"/>
    </w:rPr>
  </w:style>
  <w:style w:type="character" w:styleId="PageNumber">
    <w:name w:val="page number"/>
    <w:uiPriority w:val="1"/>
    <w:semiHidden/>
    <w:rsid w:val="00BB59E0"/>
    <w:rPr>
      <w:rFonts w:asciiTheme="minorHAnsi" w:hAnsiTheme="minorHAnsi"/>
      <w:b w:val="0"/>
      <w:color w:val="000000" w:themeColor="text1"/>
    </w:rPr>
  </w:style>
  <w:style w:type="paragraph" w:styleId="TOCHeading">
    <w:name w:val="TOC Heading"/>
    <w:basedOn w:val="Heading1"/>
    <w:next w:val="Normal"/>
    <w:uiPriority w:val="99"/>
    <w:semiHidden/>
    <w:rsid w:val="005C12A8"/>
    <w:pPr>
      <w:outlineLvl w:val="9"/>
    </w:pPr>
    <w:rPr>
      <w:spacing w:val="2"/>
    </w:rPr>
  </w:style>
  <w:style w:type="paragraph" w:customStyle="1" w:styleId="NormalTight">
    <w:name w:val="Normal Tight"/>
    <w:uiPriority w:val="1"/>
    <w:semiHidden/>
    <w:rsid w:val="008D0281"/>
    <w:pPr>
      <w:spacing w:after="0" w:line="240" w:lineRule="auto"/>
      <w:ind w:right="2366"/>
    </w:pPr>
    <w:rPr>
      <w:rFonts w:eastAsia="Times New Roman" w:cs="Calibri"/>
      <w:sz w:val="18"/>
      <w:szCs w:val="19"/>
      <w:lang w:eastAsia="en-US"/>
    </w:rPr>
  </w:style>
  <w:style w:type="paragraph" w:styleId="BodyText">
    <w:name w:val="Body Text"/>
    <w:basedOn w:val="Normal"/>
    <w:link w:val="BodyTextChar"/>
    <w:uiPriority w:val="1"/>
    <w:semiHidden/>
    <w:rsid w:val="00750CBE"/>
    <w:pPr>
      <w:spacing w:before="100" w:line="240" w:lineRule="auto"/>
      <w:ind w:left="794"/>
    </w:pPr>
    <w:rPr>
      <w:rFonts w:ascii="Calibri" w:eastAsia="Times New Roman" w:hAnsi="Calibri" w:cs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A05EBC"/>
    <w:rPr>
      <w:rFonts w:ascii="Calibri" w:eastAsia="Times New Roman" w:hAnsi="Calibri" w:cs="Calibri"/>
      <w:sz w:val="22"/>
      <w:szCs w:val="22"/>
    </w:rPr>
  </w:style>
  <w:style w:type="paragraph" w:customStyle="1" w:styleId="Insidecoverspacer">
    <w:name w:val="Inside cover spacer"/>
    <w:basedOn w:val="NormalTight"/>
    <w:uiPriority w:val="1"/>
    <w:semiHidden/>
    <w:qFormat/>
    <w:rsid w:val="00E26B32"/>
    <w:pPr>
      <w:spacing w:before="5800"/>
      <w:ind w:right="1382"/>
    </w:pPr>
  </w:style>
  <w:style w:type="table" w:styleId="ColorfulGrid">
    <w:name w:val="Colorful Grid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9D4DC" w:themeFill="accent1" w:themeFillTint="33"/>
    </w:tcPr>
    <w:tblStylePr w:type="firstRow">
      <w:rPr>
        <w:b/>
        <w:bCs/>
      </w:rPr>
      <w:tblPr/>
      <w:tcPr>
        <w:shd w:val="clear" w:color="auto" w:fill="93AAB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3AAB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41A1F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41A1F" w:themeFill="accent1" w:themeFillShade="BF"/>
      </w:tcPr>
    </w:tblStylePr>
    <w:tblStylePr w:type="band1Vert">
      <w:tblPr/>
      <w:tcPr>
        <w:shd w:val="clear" w:color="auto" w:fill="7995A9" w:themeFill="accent1" w:themeFillTint="7F"/>
      </w:tcPr>
    </w:tblStylePr>
    <w:tblStylePr w:type="band1Horz">
      <w:tblPr/>
      <w:tcPr>
        <w:shd w:val="clear" w:color="auto" w:fill="7995A9" w:themeFill="accent1" w:themeFillTint="7F"/>
      </w:tcPr>
    </w:tblStylePr>
  </w:style>
  <w:style w:type="paragraph" w:customStyle="1" w:styleId="SCVfactsheetsubtitle">
    <w:name w:val="SCV factsheet subtitle"/>
    <w:uiPriority w:val="29"/>
    <w:rsid w:val="00521CA5"/>
    <w:pPr>
      <w:keepLines/>
      <w:spacing w:before="0" w:line="240" w:lineRule="auto"/>
    </w:pPr>
    <w:rPr>
      <w:rFonts w:asciiTheme="majorHAnsi" w:eastAsia="Times New Roman" w:hAnsiTheme="majorHAnsi" w:cstheme="majorHAnsi"/>
      <w:color w:val="000000" w:themeColor="text1"/>
      <w:sz w:val="36"/>
      <w:szCs w:val="36"/>
    </w:rPr>
  </w:style>
  <w:style w:type="paragraph" w:customStyle="1" w:styleId="SCVfooterempty">
    <w:name w:val="SCV footer empty"/>
    <w:basedOn w:val="SCVfooter"/>
    <w:uiPriority w:val="98"/>
    <w:rsid w:val="006B337A"/>
    <w:pPr>
      <w:pBdr>
        <w:top w:val="none" w:sz="0" w:space="0" w:color="auto"/>
      </w:pBdr>
    </w:pPr>
    <w:rPr>
      <w:noProof w:val="0"/>
    </w:rPr>
  </w:style>
  <w:style w:type="paragraph" w:styleId="ListParagraph">
    <w:name w:val="List Paragraph"/>
    <w:basedOn w:val="Normal"/>
    <w:uiPriority w:val="34"/>
    <w:qFormat/>
    <w:rsid w:val="004231B5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8"/>
    <w:rsid w:val="00B15592"/>
    <w:pPr>
      <w:spacing w:before="0" w:after="60" w:line="288" w:lineRule="auto"/>
    </w:pPr>
    <w:rPr>
      <w:sz w:val="17"/>
      <w:szCs w:val="17"/>
    </w:rPr>
  </w:style>
  <w:style w:type="character" w:customStyle="1" w:styleId="FootnoteTextChar">
    <w:name w:val="Footnote Text Char"/>
    <w:basedOn w:val="DefaultParagraphFont"/>
    <w:link w:val="FootnoteText"/>
    <w:uiPriority w:val="8"/>
    <w:rsid w:val="00B15592"/>
    <w:rPr>
      <w:sz w:val="17"/>
      <w:szCs w:val="17"/>
    </w:rPr>
  </w:style>
  <w:style w:type="character" w:styleId="FootnoteReference">
    <w:name w:val="footnote reference"/>
    <w:basedOn w:val="DefaultParagraphFont"/>
    <w:uiPriority w:val="8"/>
    <w:rsid w:val="00726D2F"/>
    <w:rPr>
      <w:vertAlign w:val="superscript"/>
    </w:rPr>
  </w:style>
  <w:style w:type="table" w:styleId="ColorfulGrid-Accent2">
    <w:name w:val="Colorful Grid Accent 2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3F5FF" w:themeFill="accent2" w:themeFillTint="33"/>
    </w:tcPr>
    <w:tblStylePr w:type="firstRow">
      <w:rPr>
        <w:b/>
        <w:bCs/>
      </w:rPr>
      <w:tblPr/>
      <w:tcPr>
        <w:shd w:val="clear" w:color="auto" w:fill="68EB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8EB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76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764" w:themeFill="accent2" w:themeFillShade="BF"/>
      </w:tcPr>
    </w:tblStylePr>
    <w:tblStylePr w:type="band1Vert">
      <w:tblPr/>
      <w:tcPr>
        <w:shd w:val="clear" w:color="auto" w:fill="43E6FF" w:themeFill="accent2" w:themeFillTint="7F"/>
      </w:tcPr>
    </w:tblStylePr>
    <w:tblStylePr w:type="band1Horz">
      <w:tblPr/>
      <w:tcPr>
        <w:shd w:val="clear" w:color="auto" w:fill="43E6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F0FB" w:themeFill="accent3" w:themeFillTint="33"/>
    </w:tcPr>
    <w:tblStylePr w:type="firstRow">
      <w:rPr>
        <w:b/>
        <w:bCs/>
      </w:rPr>
      <w:tblPr/>
      <w:tcPr>
        <w:shd w:val="clear" w:color="auto" w:fill="BDE2F7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E2F7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1A97D9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1A97D9" w:themeFill="accent3" w:themeFillShade="BF"/>
      </w:tcPr>
    </w:tblStylePr>
    <w:tblStylePr w:type="band1Vert">
      <w:tblPr/>
      <w:tcPr>
        <w:shd w:val="clear" w:color="auto" w:fill="ACDCF5" w:themeFill="accent3" w:themeFillTint="7F"/>
      </w:tcPr>
    </w:tblStylePr>
    <w:tblStylePr w:type="band1Horz">
      <w:tblPr/>
      <w:tcPr>
        <w:shd w:val="clear" w:color="auto" w:fill="ACDCF5" w:themeFill="accent3" w:themeFillTint="7F"/>
      </w:tcPr>
    </w:tblStylePr>
  </w:style>
  <w:style w:type="paragraph" w:styleId="Caption">
    <w:name w:val="caption"/>
    <w:basedOn w:val="Normal"/>
    <w:next w:val="Normal"/>
    <w:uiPriority w:val="1"/>
    <w:semiHidden/>
    <w:rsid w:val="00A92D94"/>
    <w:pPr>
      <w:spacing w:before="280" w:after="210" w:line="260" w:lineRule="atLeast"/>
    </w:pPr>
    <w:rPr>
      <w:b/>
      <w:bCs/>
      <w:color w:val="007586" w:themeColor="text2"/>
      <w:szCs w:val="18"/>
    </w:rPr>
  </w:style>
  <w:style w:type="paragraph" w:customStyle="1" w:styleId="SCVtablecaption">
    <w:name w:val="SCV table caption"/>
    <w:next w:val="SCVbody"/>
    <w:uiPriority w:val="20"/>
    <w:qFormat/>
    <w:rsid w:val="00FD7069"/>
    <w:pPr>
      <w:keepNext/>
      <w:tabs>
        <w:tab w:val="left" w:pos="1080"/>
      </w:tabs>
      <w:spacing w:before="280" w:after="120" w:line="264" w:lineRule="auto"/>
    </w:pPr>
    <w:rPr>
      <w:b/>
      <w:bCs/>
      <w:color w:val="007586" w:themeColor="text2"/>
      <w:spacing w:val="2"/>
      <w:szCs w:val="18"/>
    </w:rPr>
  </w:style>
  <w:style w:type="character" w:styleId="PlaceholderText">
    <w:name w:val="Placeholder Text"/>
    <w:basedOn w:val="DefaultParagraphFont"/>
    <w:uiPriority w:val="1"/>
    <w:semiHidden/>
    <w:rsid w:val="00966115"/>
    <w:rPr>
      <w:color w:val="808080"/>
    </w:rPr>
  </w:style>
  <w:style w:type="paragraph" w:customStyle="1" w:styleId="SCVfooter">
    <w:name w:val="SCV footer"/>
    <w:basedOn w:val="Footer"/>
    <w:uiPriority w:val="99"/>
    <w:rsid w:val="009905FA"/>
    <w:pPr>
      <w:pBdr>
        <w:top w:val="single" w:sz="8" w:space="6" w:color="CCCCD0"/>
      </w:pBdr>
      <w:spacing w:line="240" w:lineRule="auto"/>
    </w:pPr>
    <w:rPr>
      <w:sz w:val="18"/>
    </w:rPr>
  </w:style>
  <w:style w:type="paragraph" w:customStyle="1" w:styleId="SCVintroductorytext">
    <w:name w:val="SCV introductory text"/>
    <w:basedOn w:val="Normal"/>
    <w:uiPriority w:val="1"/>
    <w:qFormat/>
    <w:rsid w:val="00876171"/>
    <w:pPr>
      <w:spacing w:before="400" w:after="240"/>
    </w:pPr>
    <w:rPr>
      <w:b/>
      <w:color w:val="007586" w:themeColor="text2"/>
    </w:rPr>
  </w:style>
  <w:style w:type="paragraph" w:styleId="NoSpacing">
    <w:name w:val="No Spacing"/>
    <w:uiPriority w:val="1"/>
    <w:semiHidden/>
    <w:qFormat/>
    <w:rsid w:val="00294A5A"/>
    <w:pPr>
      <w:spacing w:before="0" w:after="0" w:line="240" w:lineRule="auto"/>
    </w:pPr>
  </w:style>
  <w:style w:type="table" w:styleId="ColorfulGrid-Accent4">
    <w:name w:val="Colorful Grid Accent 4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DBFF" w:themeFill="accent4" w:themeFillTint="33"/>
    </w:tcPr>
    <w:tblStylePr w:type="firstRow">
      <w:rPr>
        <w:b/>
        <w:bCs/>
      </w:rPr>
      <w:tblPr/>
      <w:tcPr>
        <w:shd w:val="clear" w:color="auto" w:fill="6FB7F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B7F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003871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003871" w:themeFill="accent4" w:themeFillShade="BF"/>
      </w:tcPr>
    </w:tblStylePr>
    <w:tblStylePr w:type="band1Vert">
      <w:tblPr/>
      <w:tcPr>
        <w:shd w:val="clear" w:color="auto" w:fill="4CA5FF" w:themeFill="accent4" w:themeFillTint="7F"/>
      </w:tcPr>
    </w:tblStylePr>
    <w:tblStylePr w:type="band1Horz">
      <w:tblPr/>
      <w:tcPr>
        <w:shd w:val="clear" w:color="auto" w:fill="4CA5FF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EDF" w:themeFill="accent5" w:themeFillTint="33"/>
    </w:tcPr>
    <w:tblStylePr w:type="firstRow">
      <w:rPr>
        <w:b/>
        <w:bCs/>
      </w:rPr>
      <w:tblPr/>
      <w:tcPr>
        <w:shd w:val="clear" w:color="auto" w:fill="BDDDC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DC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428049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428049" w:themeFill="accent5" w:themeFillShade="BF"/>
      </w:tcPr>
    </w:tblStylePr>
    <w:tblStylePr w:type="band1Vert">
      <w:tblPr/>
      <w:tcPr>
        <w:shd w:val="clear" w:color="auto" w:fill="ACD4B1" w:themeFill="accent5" w:themeFillTint="7F"/>
      </w:tcPr>
    </w:tblStylePr>
    <w:tblStylePr w:type="band1Horz">
      <w:tblPr/>
      <w:tcPr>
        <w:shd w:val="clear" w:color="auto" w:fill="ACD4B1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E0D8" w:themeFill="accent6" w:themeFillTint="33"/>
    </w:tcPr>
    <w:tblStylePr w:type="firstRow">
      <w:rPr>
        <w:b/>
        <w:bCs/>
      </w:rPr>
      <w:tblPr/>
      <w:tcPr>
        <w:shd w:val="clear" w:color="auto" w:fill="F5C1B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C1B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C04018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C04018" w:themeFill="accent6" w:themeFillShade="BF"/>
      </w:tcPr>
    </w:tblStylePr>
    <w:tblStylePr w:type="band1Vert">
      <w:tblPr/>
      <w:tcPr>
        <w:shd w:val="clear" w:color="auto" w:fill="F2B19D" w:themeFill="accent6" w:themeFillTint="7F"/>
      </w:tcPr>
    </w:tblStylePr>
    <w:tblStylePr w:type="band1Horz">
      <w:tblPr/>
      <w:tcPr>
        <w:shd w:val="clear" w:color="auto" w:fill="F2B19D" w:themeFill="accent6" w:themeFillTint="7F"/>
      </w:tcPr>
    </w:tblStylePr>
  </w:style>
  <w:style w:type="table" w:styleId="ColorfulList">
    <w:name w:val="Colorful List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D6B" w:themeFill="accent2" w:themeFillShade="CC"/>
      </w:tcPr>
    </w:tblStylePr>
    <w:tblStylePr w:type="lastRow">
      <w:rPr>
        <w:b/>
        <w:bCs/>
        <w:color w:val="005D6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4EAEE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D6B" w:themeFill="accent2" w:themeFillShade="CC"/>
      </w:tcPr>
    </w:tblStylePr>
    <w:tblStylePr w:type="lastRow">
      <w:rPr>
        <w:b/>
        <w:bCs/>
        <w:color w:val="005D6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AFA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D6B" w:themeFill="accent2" w:themeFillShade="CC"/>
      </w:tcPr>
    </w:tblStylePr>
    <w:tblStylePr w:type="lastRow">
      <w:rPr>
        <w:b/>
        <w:bCs/>
        <w:color w:val="005D6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8FD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3C78" w:themeFill="accent4" w:themeFillShade="CC"/>
      </w:tcPr>
    </w:tblStylePr>
    <w:tblStylePr w:type="lastRow">
      <w:rPr>
        <w:b/>
        <w:bCs/>
        <w:color w:val="003C78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DFF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0A0E4" w:themeFill="accent3" w:themeFillShade="CC"/>
      </w:tcPr>
    </w:tblStylePr>
    <w:tblStylePr w:type="lastRow">
      <w:rPr>
        <w:b/>
        <w:bCs/>
        <w:color w:val="20A0E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6EF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D441A" w:themeFill="accent6" w:themeFillShade="CC"/>
      </w:tcPr>
    </w:tblStylePr>
    <w:tblStylePr w:type="lastRow">
      <w:rPr>
        <w:b/>
        <w:bCs/>
        <w:color w:val="CD441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EFE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6894E" w:themeFill="accent5" w:themeFillShade="CC"/>
      </w:tcPr>
    </w:tblStylePr>
    <w:tblStylePr w:type="lastRow">
      <w:rPr>
        <w:b/>
        <w:bCs/>
        <w:color w:val="46894E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586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586" w:themeColor="accent2"/>
        <w:left w:val="single" w:sz="4" w:space="0" w:color="1B242A" w:themeColor="accent1"/>
        <w:bottom w:val="single" w:sz="4" w:space="0" w:color="1B242A" w:themeColor="accent1"/>
        <w:right w:val="single" w:sz="4" w:space="0" w:color="1B242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4EAEE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01519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01519" w:themeColor="accent1" w:themeShade="99"/>
          <w:insideV w:val="nil"/>
        </w:tcBorders>
        <w:shd w:val="clear" w:color="auto" w:fill="101519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01519" w:themeFill="accent1" w:themeFillShade="99"/>
      </w:tcPr>
    </w:tblStylePr>
    <w:tblStylePr w:type="band1Vert">
      <w:tblPr/>
      <w:tcPr>
        <w:shd w:val="clear" w:color="auto" w:fill="93AABA" w:themeFill="accent1" w:themeFillTint="66"/>
      </w:tcPr>
    </w:tblStylePr>
    <w:tblStylePr w:type="band1Horz">
      <w:tblPr/>
      <w:tcPr>
        <w:shd w:val="clear" w:color="auto" w:fill="7995A9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586" w:themeColor="accent2"/>
        <w:left w:val="single" w:sz="4" w:space="0" w:color="007586" w:themeColor="accent2"/>
        <w:bottom w:val="single" w:sz="4" w:space="0" w:color="007586" w:themeColor="accent2"/>
        <w:right w:val="single" w:sz="4" w:space="0" w:color="007586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FA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55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550" w:themeColor="accent2" w:themeShade="99"/>
          <w:insideV w:val="nil"/>
        </w:tcBorders>
        <w:shd w:val="clear" w:color="auto" w:fill="00455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550" w:themeFill="accent2" w:themeFillShade="99"/>
      </w:tcPr>
    </w:tblStylePr>
    <w:tblStylePr w:type="band1Vert">
      <w:tblPr/>
      <w:tcPr>
        <w:shd w:val="clear" w:color="auto" w:fill="68EBFF" w:themeFill="accent2" w:themeFillTint="66"/>
      </w:tcPr>
    </w:tblStylePr>
    <w:tblStylePr w:type="band1Horz">
      <w:tblPr/>
      <w:tcPr>
        <w:shd w:val="clear" w:color="auto" w:fill="43E6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4C97" w:themeColor="accent4"/>
        <w:left w:val="single" w:sz="4" w:space="0" w:color="5AB9EB" w:themeColor="accent3"/>
        <w:bottom w:val="single" w:sz="4" w:space="0" w:color="5AB9EB" w:themeColor="accent3"/>
        <w:right w:val="single" w:sz="4" w:space="0" w:color="5AB9EB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8FD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4C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579AD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579AD" w:themeColor="accent3" w:themeShade="99"/>
          <w:insideV w:val="nil"/>
        </w:tcBorders>
        <w:shd w:val="clear" w:color="auto" w:fill="1579AD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79AD" w:themeFill="accent3" w:themeFillShade="99"/>
      </w:tcPr>
    </w:tblStylePr>
    <w:tblStylePr w:type="band1Vert">
      <w:tblPr/>
      <w:tcPr>
        <w:shd w:val="clear" w:color="auto" w:fill="BDE2F7" w:themeFill="accent3" w:themeFillTint="66"/>
      </w:tcPr>
    </w:tblStylePr>
    <w:tblStylePr w:type="band1Horz">
      <w:tblPr/>
      <w:tcPr>
        <w:shd w:val="clear" w:color="auto" w:fill="ACDCF5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AB9EB" w:themeColor="accent3"/>
        <w:left w:val="single" w:sz="4" w:space="0" w:color="004C97" w:themeColor="accent4"/>
        <w:bottom w:val="single" w:sz="4" w:space="0" w:color="004C97" w:themeColor="accent4"/>
        <w:right w:val="single" w:sz="4" w:space="0" w:color="004C9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DFF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AB9EB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2D5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2D5A" w:themeColor="accent4" w:themeShade="99"/>
          <w:insideV w:val="nil"/>
        </w:tcBorders>
        <w:shd w:val="clear" w:color="auto" w:fill="002D5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D5A" w:themeFill="accent4" w:themeFillShade="99"/>
      </w:tcPr>
    </w:tblStylePr>
    <w:tblStylePr w:type="band1Vert">
      <w:tblPr/>
      <w:tcPr>
        <w:shd w:val="clear" w:color="auto" w:fill="6FB7FF" w:themeFill="accent4" w:themeFillTint="66"/>
      </w:tcPr>
    </w:tblStylePr>
    <w:tblStylePr w:type="band1Horz">
      <w:tblPr/>
      <w:tcPr>
        <w:shd w:val="clear" w:color="auto" w:fill="4CA5FF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6643C" w:themeColor="accent6"/>
        <w:left w:val="single" w:sz="4" w:space="0" w:color="5AAA64" w:themeColor="accent5"/>
        <w:bottom w:val="single" w:sz="4" w:space="0" w:color="5AAA64" w:themeColor="accent5"/>
        <w:right w:val="single" w:sz="4" w:space="0" w:color="5AAA6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6EF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6643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5663B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5663B" w:themeColor="accent5" w:themeShade="99"/>
          <w:insideV w:val="nil"/>
        </w:tcBorders>
        <w:shd w:val="clear" w:color="auto" w:fill="35663B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5663B" w:themeFill="accent5" w:themeFillShade="99"/>
      </w:tcPr>
    </w:tblStylePr>
    <w:tblStylePr w:type="band1Vert">
      <w:tblPr/>
      <w:tcPr>
        <w:shd w:val="clear" w:color="auto" w:fill="BDDDC0" w:themeFill="accent5" w:themeFillTint="66"/>
      </w:tcPr>
    </w:tblStylePr>
    <w:tblStylePr w:type="band1Horz">
      <w:tblPr/>
      <w:tcPr>
        <w:shd w:val="clear" w:color="auto" w:fill="ACD4B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AAA64" w:themeColor="accent5"/>
        <w:left w:val="single" w:sz="4" w:space="0" w:color="E6643C" w:themeColor="accent6"/>
        <w:bottom w:val="single" w:sz="4" w:space="0" w:color="E6643C" w:themeColor="accent6"/>
        <w:right w:val="single" w:sz="4" w:space="0" w:color="E6643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FE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AAA6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A3313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A3313" w:themeColor="accent6" w:themeShade="99"/>
          <w:insideV w:val="nil"/>
        </w:tcBorders>
        <w:shd w:val="clear" w:color="auto" w:fill="9A3313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A3313" w:themeFill="accent6" w:themeFillShade="99"/>
      </w:tcPr>
    </w:tblStylePr>
    <w:tblStylePr w:type="band1Vert">
      <w:tblPr/>
      <w:tcPr>
        <w:shd w:val="clear" w:color="auto" w:fill="F5C1B1" w:themeFill="accent6" w:themeFillTint="66"/>
      </w:tcPr>
    </w:tblStylePr>
    <w:tblStylePr w:type="band1Horz">
      <w:tblPr/>
      <w:tcPr>
        <w:shd w:val="clear" w:color="auto" w:fill="F2B19D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B242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D1114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41A1F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41A1F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1A1F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1A1F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586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A42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76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76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76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76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AB9EB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16490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A97D9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A97D9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97D9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97D9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4C9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54B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871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871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871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871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AAA6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C553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28049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28049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8049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8049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6643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2A10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04018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04018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4018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4018" w:themeFill="accent6" w:themeFillShade="BF"/>
      </w:tcPr>
    </w:tblStylePr>
  </w:style>
  <w:style w:type="table" w:styleId="GridTable1Light">
    <w:name w:val="Grid Table 1 Light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3AABA" w:themeColor="accent1" w:themeTint="66"/>
        <w:left w:val="single" w:sz="4" w:space="0" w:color="93AABA" w:themeColor="accent1" w:themeTint="66"/>
        <w:bottom w:val="single" w:sz="4" w:space="0" w:color="93AABA" w:themeColor="accent1" w:themeTint="66"/>
        <w:right w:val="single" w:sz="4" w:space="0" w:color="93AABA" w:themeColor="accent1" w:themeTint="66"/>
        <w:insideH w:val="single" w:sz="4" w:space="0" w:color="93AABA" w:themeColor="accent1" w:themeTint="66"/>
        <w:insideV w:val="single" w:sz="4" w:space="0" w:color="93AAB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07F9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8EBFF" w:themeColor="accent2" w:themeTint="66"/>
        <w:left w:val="single" w:sz="4" w:space="0" w:color="68EBFF" w:themeColor="accent2" w:themeTint="66"/>
        <w:bottom w:val="single" w:sz="4" w:space="0" w:color="68EBFF" w:themeColor="accent2" w:themeTint="66"/>
        <w:right w:val="single" w:sz="4" w:space="0" w:color="68EBFF" w:themeColor="accent2" w:themeTint="66"/>
        <w:insideH w:val="single" w:sz="4" w:space="0" w:color="68EBFF" w:themeColor="accent2" w:themeTint="66"/>
        <w:insideV w:val="single" w:sz="4" w:space="0" w:color="68EB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1DE1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DE2F7" w:themeColor="accent3" w:themeTint="66"/>
        <w:left w:val="single" w:sz="4" w:space="0" w:color="BDE2F7" w:themeColor="accent3" w:themeTint="66"/>
        <w:bottom w:val="single" w:sz="4" w:space="0" w:color="BDE2F7" w:themeColor="accent3" w:themeTint="66"/>
        <w:right w:val="single" w:sz="4" w:space="0" w:color="BDE2F7" w:themeColor="accent3" w:themeTint="66"/>
        <w:insideH w:val="single" w:sz="4" w:space="0" w:color="BDE2F7" w:themeColor="accent3" w:themeTint="66"/>
        <w:insideV w:val="single" w:sz="4" w:space="0" w:color="BDE2F7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9CD4F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FB7FF" w:themeColor="accent4" w:themeTint="66"/>
        <w:left w:val="single" w:sz="4" w:space="0" w:color="6FB7FF" w:themeColor="accent4" w:themeTint="66"/>
        <w:bottom w:val="single" w:sz="4" w:space="0" w:color="6FB7FF" w:themeColor="accent4" w:themeTint="66"/>
        <w:right w:val="single" w:sz="4" w:space="0" w:color="6FB7FF" w:themeColor="accent4" w:themeTint="66"/>
        <w:insideH w:val="single" w:sz="4" w:space="0" w:color="6FB7FF" w:themeColor="accent4" w:themeTint="66"/>
        <w:insideV w:val="single" w:sz="4" w:space="0" w:color="6FB7F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2793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DDDC0" w:themeColor="accent5" w:themeTint="66"/>
        <w:left w:val="single" w:sz="4" w:space="0" w:color="BDDDC0" w:themeColor="accent5" w:themeTint="66"/>
        <w:bottom w:val="single" w:sz="4" w:space="0" w:color="BDDDC0" w:themeColor="accent5" w:themeTint="66"/>
        <w:right w:val="single" w:sz="4" w:space="0" w:color="BDDDC0" w:themeColor="accent5" w:themeTint="66"/>
        <w:insideH w:val="single" w:sz="4" w:space="0" w:color="BDDDC0" w:themeColor="accent5" w:themeTint="66"/>
        <w:insideV w:val="single" w:sz="4" w:space="0" w:color="BDDDC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CA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5C1B1" w:themeColor="accent6" w:themeTint="66"/>
        <w:left w:val="single" w:sz="4" w:space="0" w:color="F5C1B1" w:themeColor="accent6" w:themeTint="66"/>
        <w:bottom w:val="single" w:sz="4" w:space="0" w:color="F5C1B1" w:themeColor="accent6" w:themeTint="66"/>
        <w:right w:val="single" w:sz="4" w:space="0" w:color="F5C1B1" w:themeColor="accent6" w:themeTint="66"/>
        <w:insideH w:val="single" w:sz="4" w:space="0" w:color="F5C1B1" w:themeColor="accent6" w:themeTint="66"/>
        <w:insideV w:val="single" w:sz="4" w:space="0" w:color="F5C1B1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0A2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607F95" w:themeColor="accent1" w:themeTint="99"/>
        <w:bottom w:val="single" w:sz="2" w:space="0" w:color="607F95" w:themeColor="accent1" w:themeTint="99"/>
        <w:insideH w:val="single" w:sz="2" w:space="0" w:color="607F95" w:themeColor="accent1" w:themeTint="99"/>
        <w:insideV w:val="single" w:sz="2" w:space="0" w:color="607F9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07F9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07F9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GridTable2-Accent2">
    <w:name w:val="Grid Table 2 Accent 2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1DE1FF" w:themeColor="accent2" w:themeTint="99"/>
        <w:bottom w:val="single" w:sz="2" w:space="0" w:color="1DE1FF" w:themeColor="accent2" w:themeTint="99"/>
        <w:insideH w:val="single" w:sz="2" w:space="0" w:color="1DE1FF" w:themeColor="accent2" w:themeTint="99"/>
        <w:insideV w:val="single" w:sz="2" w:space="0" w:color="1DE1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1DE1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1DE1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GridTable2-Accent3">
    <w:name w:val="Grid Table 2 Accent 3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9CD4F3" w:themeColor="accent3" w:themeTint="99"/>
        <w:bottom w:val="single" w:sz="2" w:space="0" w:color="9CD4F3" w:themeColor="accent3" w:themeTint="99"/>
        <w:insideH w:val="single" w:sz="2" w:space="0" w:color="9CD4F3" w:themeColor="accent3" w:themeTint="99"/>
        <w:insideV w:val="single" w:sz="2" w:space="0" w:color="9CD4F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D4F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D4F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GridTable2-Accent4">
    <w:name w:val="Grid Table 2 Accent 4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2793FF" w:themeColor="accent4" w:themeTint="99"/>
        <w:bottom w:val="single" w:sz="2" w:space="0" w:color="2793FF" w:themeColor="accent4" w:themeTint="99"/>
        <w:insideH w:val="single" w:sz="2" w:space="0" w:color="2793FF" w:themeColor="accent4" w:themeTint="99"/>
        <w:insideV w:val="single" w:sz="2" w:space="0" w:color="2793F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93F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93F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GridTable2-Accent5">
    <w:name w:val="Grid Table 2 Accent 5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9CCCA1" w:themeColor="accent5" w:themeTint="99"/>
        <w:bottom w:val="single" w:sz="2" w:space="0" w:color="9CCCA1" w:themeColor="accent5" w:themeTint="99"/>
        <w:insideH w:val="single" w:sz="2" w:space="0" w:color="9CCCA1" w:themeColor="accent5" w:themeTint="99"/>
        <w:insideV w:val="single" w:sz="2" w:space="0" w:color="9CCCA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CA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CA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GridTable2-Accent6">
    <w:name w:val="Grid Table 2 Accent 6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F0A28A" w:themeColor="accent6" w:themeTint="99"/>
        <w:bottom w:val="single" w:sz="2" w:space="0" w:color="F0A28A" w:themeColor="accent6" w:themeTint="99"/>
        <w:insideH w:val="single" w:sz="2" w:space="0" w:color="F0A28A" w:themeColor="accent6" w:themeTint="99"/>
        <w:insideV w:val="single" w:sz="2" w:space="0" w:color="F0A28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A28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A28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GridTable3">
    <w:name w:val="Grid Table 3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  <w:tblStylePr w:type="neCell">
      <w:tblPr/>
      <w:tcPr>
        <w:tcBorders>
          <w:bottom w:val="single" w:sz="4" w:space="0" w:color="607F95" w:themeColor="accent1" w:themeTint="99"/>
        </w:tcBorders>
      </w:tcPr>
    </w:tblStylePr>
    <w:tblStylePr w:type="nwCell">
      <w:tblPr/>
      <w:tcPr>
        <w:tcBorders>
          <w:bottom w:val="single" w:sz="4" w:space="0" w:color="607F95" w:themeColor="accent1" w:themeTint="99"/>
        </w:tcBorders>
      </w:tcPr>
    </w:tblStylePr>
    <w:tblStylePr w:type="seCell">
      <w:tblPr/>
      <w:tcPr>
        <w:tcBorders>
          <w:top w:val="single" w:sz="4" w:space="0" w:color="607F95" w:themeColor="accent1" w:themeTint="99"/>
        </w:tcBorders>
      </w:tcPr>
    </w:tblStylePr>
    <w:tblStylePr w:type="swCell">
      <w:tblPr/>
      <w:tcPr>
        <w:tcBorders>
          <w:top w:val="single" w:sz="4" w:space="0" w:color="607F95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  <w:tblStylePr w:type="neCell">
      <w:tblPr/>
      <w:tcPr>
        <w:tcBorders>
          <w:bottom w:val="single" w:sz="4" w:space="0" w:color="1DE1FF" w:themeColor="accent2" w:themeTint="99"/>
        </w:tcBorders>
      </w:tcPr>
    </w:tblStylePr>
    <w:tblStylePr w:type="nwCell">
      <w:tblPr/>
      <w:tcPr>
        <w:tcBorders>
          <w:bottom w:val="single" w:sz="4" w:space="0" w:color="1DE1FF" w:themeColor="accent2" w:themeTint="99"/>
        </w:tcBorders>
      </w:tcPr>
    </w:tblStylePr>
    <w:tblStylePr w:type="seCell">
      <w:tblPr/>
      <w:tcPr>
        <w:tcBorders>
          <w:top w:val="single" w:sz="4" w:space="0" w:color="1DE1FF" w:themeColor="accent2" w:themeTint="99"/>
        </w:tcBorders>
      </w:tcPr>
    </w:tblStylePr>
    <w:tblStylePr w:type="swCell">
      <w:tblPr/>
      <w:tcPr>
        <w:tcBorders>
          <w:top w:val="single" w:sz="4" w:space="0" w:color="1DE1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  <w:tblStylePr w:type="neCell">
      <w:tblPr/>
      <w:tcPr>
        <w:tcBorders>
          <w:bottom w:val="single" w:sz="4" w:space="0" w:color="9CD4F3" w:themeColor="accent3" w:themeTint="99"/>
        </w:tcBorders>
      </w:tcPr>
    </w:tblStylePr>
    <w:tblStylePr w:type="nwCell">
      <w:tblPr/>
      <w:tcPr>
        <w:tcBorders>
          <w:bottom w:val="single" w:sz="4" w:space="0" w:color="9CD4F3" w:themeColor="accent3" w:themeTint="99"/>
        </w:tcBorders>
      </w:tcPr>
    </w:tblStylePr>
    <w:tblStylePr w:type="seCell">
      <w:tblPr/>
      <w:tcPr>
        <w:tcBorders>
          <w:top w:val="single" w:sz="4" w:space="0" w:color="9CD4F3" w:themeColor="accent3" w:themeTint="99"/>
        </w:tcBorders>
      </w:tcPr>
    </w:tblStylePr>
    <w:tblStylePr w:type="swCell">
      <w:tblPr/>
      <w:tcPr>
        <w:tcBorders>
          <w:top w:val="single" w:sz="4" w:space="0" w:color="9CD4F3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  <w:tblStylePr w:type="neCell">
      <w:tblPr/>
      <w:tcPr>
        <w:tcBorders>
          <w:bottom w:val="single" w:sz="4" w:space="0" w:color="2793FF" w:themeColor="accent4" w:themeTint="99"/>
        </w:tcBorders>
      </w:tcPr>
    </w:tblStylePr>
    <w:tblStylePr w:type="nwCell">
      <w:tblPr/>
      <w:tcPr>
        <w:tcBorders>
          <w:bottom w:val="single" w:sz="4" w:space="0" w:color="2793FF" w:themeColor="accent4" w:themeTint="99"/>
        </w:tcBorders>
      </w:tcPr>
    </w:tblStylePr>
    <w:tblStylePr w:type="seCell">
      <w:tblPr/>
      <w:tcPr>
        <w:tcBorders>
          <w:top w:val="single" w:sz="4" w:space="0" w:color="2793FF" w:themeColor="accent4" w:themeTint="99"/>
        </w:tcBorders>
      </w:tcPr>
    </w:tblStylePr>
    <w:tblStylePr w:type="swCell">
      <w:tblPr/>
      <w:tcPr>
        <w:tcBorders>
          <w:top w:val="single" w:sz="4" w:space="0" w:color="2793FF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  <w:tblStylePr w:type="neCell">
      <w:tblPr/>
      <w:tcPr>
        <w:tcBorders>
          <w:bottom w:val="single" w:sz="4" w:space="0" w:color="9CCCA1" w:themeColor="accent5" w:themeTint="99"/>
        </w:tcBorders>
      </w:tcPr>
    </w:tblStylePr>
    <w:tblStylePr w:type="nwCell">
      <w:tblPr/>
      <w:tcPr>
        <w:tcBorders>
          <w:bottom w:val="single" w:sz="4" w:space="0" w:color="9CCCA1" w:themeColor="accent5" w:themeTint="99"/>
        </w:tcBorders>
      </w:tcPr>
    </w:tblStylePr>
    <w:tblStylePr w:type="seCell">
      <w:tblPr/>
      <w:tcPr>
        <w:tcBorders>
          <w:top w:val="single" w:sz="4" w:space="0" w:color="9CCCA1" w:themeColor="accent5" w:themeTint="99"/>
        </w:tcBorders>
      </w:tcPr>
    </w:tblStylePr>
    <w:tblStylePr w:type="swCell">
      <w:tblPr/>
      <w:tcPr>
        <w:tcBorders>
          <w:top w:val="single" w:sz="4" w:space="0" w:color="9CCCA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  <w:tblStylePr w:type="neCell">
      <w:tblPr/>
      <w:tcPr>
        <w:tcBorders>
          <w:bottom w:val="single" w:sz="4" w:space="0" w:color="F0A28A" w:themeColor="accent6" w:themeTint="99"/>
        </w:tcBorders>
      </w:tcPr>
    </w:tblStylePr>
    <w:tblStylePr w:type="nwCell">
      <w:tblPr/>
      <w:tcPr>
        <w:tcBorders>
          <w:bottom w:val="single" w:sz="4" w:space="0" w:color="F0A28A" w:themeColor="accent6" w:themeTint="99"/>
        </w:tcBorders>
      </w:tcPr>
    </w:tblStylePr>
    <w:tblStylePr w:type="seCell">
      <w:tblPr/>
      <w:tcPr>
        <w:tcBorders>
          <w:top w:val="single" w:sz="4" w:space="0" w:color="F0A28A" w:themeColor="accent6" w:themeTint="99"/>
        </w:tcBorders>
      </w:tcPr>
    </w:tblStylePr>
    <w:tblStylePr w:type="swCell">
      <w:tblPr/>
      <w:tcPr>
        <w:tcBorders>
          <w:top w:val="single" w:sz="4" w:space="0" w:color="F0A28A" w:themeColor="accent6" w:themeTint="99"/>
        </w:tcBorders>
      </w:tcPr>
    </w:tblStylePr>
  </w:style>
  <w:style w:type="table" w:styleId="GridTable4">
    <w:name w:val="Grid Table 4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B242A" w:themeColor="accent1"/>
          <w:left w:val="single" w:sz="4" w:space="0" w:color="1B242A" w:themeColor="accent1"/>
          <w:bottom w:val="single" w:sz="4" w:space="0" w:color="1B242A" w:themeColor="accent1"/>
          <w:right w:val="single" w:sz="4" w:space="0" w:color="1B242A" w:themeColor="accent1"/>
          <w:insideH w:val="nil"/>
          <w:insideV w:val="nil"/>
        </w:tcBorders>
        <w:shd w:val="clear" w:color="auto" w:fill="1B242A" w:themeFill="accent1"/>
      </w:tcPr>
    </w:tblStylePr>
    <w:tblStylePr w:type="lastRow">
      <w:rPr>
        <w:b/>
        <w:bCs/>
      </w:rPr>
      <w:tblPr/>
      <w:tcPr>
        <w:tcBorders>
          <w:top w:val="double" w:sz="4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GridTable4-Accent2">
    <w:name w:val="Grid Table 4 Accent 2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586" w:themeColor="accent2"/>
          <w:left w:val="single" w:sz="4" w:space="0" w:color="007586" w:themeColor="accent2"/>
          <w:bottom w:val="single" w:sz="4" w:space="0" w:color="007586" w:themeColor="accent2"/>
          <w:right w:val="single" w:sz="4" w:space="0" w:color="007586" w:themeColor="accent2"/>
          <w:insideH w:val="nil"/>
          <w:insideV w:val="nil"/>
        </w:tcBorders>
        <w:shd w:val="clear" w:color="auto" w:fill="007586" w:themeFill="accent2"/>
      </w:tcPr>
    </w:tblStylePr>
    <w:tblStylePr w:type="lastRow">
      <w:rPr>
        <w:b/>
        <w:bCs/>
      </w:rPr>
      <w:tblPr/>
      <w:tcPr>
        <w:tcBorders>
          <w:top w:val="double" w:sz="4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GridTable4-Accent3">
    <w:name w:val="Grid Table 4 Accent 3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B9EB" w:themeColor="accent3"/>
          <w:left w:val="single" w:sz="4" w:space="0" w:color="5AB9EB" w:themeColor="accent3"/>
          <w:bottom w:val="single" w:sz="4" w:space="0" w:color="5AB9EB" w:themeColor="accent3"/>
          <w:right w:val="single" w:sz="4" w:space="0" w:color="5AB9EB" w:themeColor="accent3"/>
          <w:insideH w:val="nil"/>
          <w:insideV w:val="nil"/>
        </w:tcBorders>
        <w:shd w:val="clear" w:color="auto" w:fill="5AB9EB" w:themeFill="accent3"/>
      </w:tcPr>
    </w:tblStylePr>
    <w:tblStylePr w:type="lastRow">
      <w:rPr>
        <w:b/>
        <w:bCs/>
      </w:rPr>
      <w:tblPr/>
      <w:tcPr>
        <w:tcBorders>
          <w:top w:val="double" w:sz="4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GridTable4-Accent4">
    <w:name w:val="Grid Table 4 Accent 4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4C97" w:themeColor="accent4"/>
          <w:left w:val="single" w:sz="4" w:space="0" w:color="004C97" w:themeColor="accent4"/>
          <w:bottom w:val="single" w:sz="4" w:space="0" w:color="004C97" w:themeColor="accent4"/>
          <w:right w:val="single" w:sz="4" w:space="0" w:color="004C97" w:themeColor="accent4"/>
          <w:insideH w:val="nil"/>
          <w:insideV w:val="nil"/>
        </w:tcBorders>
        <w:shd w:val="clear" w:color="auto" w:fill="004C97" w:themeFill="accent4"/>
      </w:tcPr>
    </w:tblStylePr>
    <w:tblStylePr w:type="lastRow">
      <w:rPr>
        <w:b/>
        <w:bCs/>
      </w:rPr>
      <w:tblPr/>
      <w:tcPr>
        <w:tcBorders>
          <w:top w:val="double" w:sz="4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GridTable4-Accent5">
    <w:name w:val="Grid Table 4 Accent 5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AA64" w:themeColor="accent5"/>
          <w:left w:val="single" w:sz="4" w:space="0" w:color="5AAA64" w:themeColor="accent5"/>
          <w:bottom w:val="single" w:sz="4" w:space="0" w:color="5AAA64" w:themeColor="accent5"/>
          <w:right w:val="single" w:sz="4" w:space="0" w:color="5AAA64" w:themeColor="accent5"/>
          <w:insideH w:val="nil"/>
          <w:insideV w:val="nil"/>
        </w:tcBorders>
        <w:shd w:val="clear" w:color="auto" w:fill="5AAA64" w:themeFill="accent5"/>
      </w:tcPr>
    </w:tblStylePr>
    <w:tblStylePr w:type="lastRow">
      <w:rPr>
        <w:b/>
        <w:bCs/>
      </w:rPr>
      <w:tblPr/>
      <w:tcPr>
        <w:tcBorders>
          <w:top w:val="double" w:sz="4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GridTable4-Accent6">
    <w:name w:val="Grid Table 4 Accent 6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643C" w:themeColor="accent6"/>
          <w:left w:val="single" w:sz="4" w:space="0" w:color="E6643C" w:themeColor="accent6"/>
          <w:bottom w:val="single" w:sz="4" w:space="0" w:color="E6643C" w:themeColor="accent6"/>
          <w:right w:val="single" w:sz="4" w:space="0" w:color="E6643C" w:themeColor="accent6"/>
          <w:insideH w:val="nil"/>
          <w:insideV w:val="nil"/>
        </w:tcBorders>
        <w:shd w:val="clear" w:color="auto" w:fill="E6643C" w:themeFill="accent6"/>
      </w:tcPr>
    </w:tblStylePr>
    <w:tblStylePr w:type="lastRow">
      <w:rPr>
        <w:b/>
        <w:bCs/>
      </w:rPr>
      <w:tblPr/>
      <w:tcPr>
        <w:tcBorders>
          <w:top w:val="double" w:sz="4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GridTable5Dark">
    <w:name w:val="Grid Table 5 Dark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9D4D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B242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B242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B242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B242A" w:themeFill="accent1"/>
      </w:tcPr>
    </w:tblStylePr>
    <w:tblStylePr w:type="band1Vert">
      <w:tblPr/>
      <w:tcPr>
        <w:shd w:val="clear" w:color="auto" w:fill="93AABA" w:themeFill="accent1" w:themeFillTint="66"/>
      </w:tcPr>
    </w:tblStylePr>
    <w:tblStylePr w:type="band1Horz">
      <w:tblPr/>
      <w:tcPr>
        <w:shd w:val="clear" w:color="auto" w:fill="93AAB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3F5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58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58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58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586" w:themeFill="accent2"/>
      </w:tcPr>
    </w:tblStylePr>
    <w:tblStylePr w:type="band1Vert">
      <w:tblPr/>
      <w:tcPr>
        <w:shd w:val="clear" w:color="auto" w:fill="68EBFF" w:themeFill="accent2" w:themeFillTint="66"/>
      </w:tcPr>
    </w:tblStylePr>
    <w:tblStylePr w:type="band1Horz">
      <w:tblPr/>
      <w:tcPr>
        <w:shd w:val="clear" w:color="auto" w:fill="68EB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F0FB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B9EB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B9EB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AB9EB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AB9EB" w:themeFill="accent3"/>
      </w:tcPr>
    </w:tblStylePr>
    <w:tblStylePr w:type="band1Vert">
      <w:tblPr/>
      <w:tcPr>
        <w:shd w:val="clear" w:color="auto" w:fill="BDE2F7" w:themeFill="accent3" w:themeFillTint="66"/>
      </w:tcPr>
    </w:tblStylePr>
    <w:tblStylePr w:type="band1Horz">
      <w:tblPr/>
      <w:tcPr>
        <w:shd w:val="clear" w:color="auto" w:fill="BDE2F7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DBFF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4C9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4C9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4C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4C97" w:themeFill="accent4"/>
      </w:tcPr>
    </w:tblStylePr>
    <w:tblStylePr w:type="band1Vert">
      <w:tblPr/>
      <w:tcPr>
        <w:shd w:val="clear" w:color="auto" w:fill="6FB7FF" w:themeFill="accent4" w:themeFillTint="66"/>
      </w:tcPr>
    </w:tblStylePr>
    <w:tblStylePr w:type="band1Horz">
      <w:tblPr/>
      <w:tcPr>
        <w:shd w:val="clear" w:color="auto" w:fill="6FB7FF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ED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AA6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AA6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AAA6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AAA64" w:themeFill="accent5"/>
      </w:tcPr>
    </w:tblStylePr>
    <w:tblStylePr w:type="band1Vert">
      <w:tblPr/>
      <w:tcPr>
        <w:shd w:val="clear" w:color="auto" w:fill="BDDDC0" w:themeFill="accent5" w:themeFillTint="66"/>
      </w:tcPr>
    </w:tblStylePr>
    <w:tblStylePr w:type="band1Horz">
      <w:tblPr/>
      <w:tcPr>
        <w:shd w:val="clear" w:color="auto" w:fill="BDDDC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0D8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643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643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6643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6643C" w:themeFill="accent6"/>
      </w:tcPr>
    </w:tblStylePr>
    <w:tblStylePr w:type="band1Vert">
      <w:tblPr/>
      <w:tcPr>
        <w:shd w:val="clear" w:color="auto" w:fill="F5C1B1" w:themeFill="accent6" w:themeFillTint="66"/>
      </w:tcPr>
    </w:tblStylePr>
    <w:tblStylePr w:type="band1Horz">
      <w:tblPr/>
      <w:tcPr>
        <w:shd w:val="clear" w:color="auto" w:fill="F5C1B1" w:themeFill="accent6" w:themeFillTint="66"/>
      </w:tcPr>
    </w:tblStylePr>
  </w:style>
  <w:style w:type="table" w:styleId="GridTable6Colorful">
    <w:name w:val="Grid Table 6 Colorful"/>
    <w:basedOn w:val="TableNormal"/>
    <w:uiPriority w:val="51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semiHidden/>
    <w:rsid w:val="00294A5A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07F9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semiHidden/>
    <w:rsid w:val="00294A5A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1DE1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semiHidden/>
    <w:rsid w:val="00294A5A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9CD4F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semiHidden/>
    <w:rsid w:val="00294A5A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2793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semiHidden/>
    <w:rsid w:val="00294A5A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CA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semiHidden/>
    <w:rsid w:val="00294A5A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0A2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GridTable7Colorful">
    <w:name w:val="Grid Table 7 Colorful"/>
    <w:basedOn w:val="TableNormal"/>
    <w:uiPriority w:val="52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semiHidden/>
    <w:rsid w:val="00294A5A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  <w:tblStylePr w:type="neCell">
      <w:tblPr/>
      <w:tcPr>
        <w:tcBorders>
          <w:bottom w:val="single" w:sz="4" w:space="0" w:color="607F95" w:themeColor="accent1" w:themeTint="99"/>
        </w:tcBorders>
      </w:tcPr>
    </w:tblStylePr>
    <w:tblStylePr w:type="nwCell">
      <w:tblPr/>
      <w:tcPr>
        <w:tcBorders>
          <w:bottom w:val="single" w:sz="4" w:space="0" w:color="607F95" w:themeColor="accent1" w:themeTint="99"/>
        </w:tcBorders>
      </w:tcPr>
    </w:tblStylePr>
    <w:tblStylePr w:type="seCell">
      <w:tblPr/>
      <w:tcPr>
        <w:tcBorders>
          <w:top w:val="single" w:sz="4" w:space="0" w:color="607F95" w:themeColor="accent1" w:themeTint="99"/>
        </w:tcBorders>
      </w:tcPr>
    </w:tblStylePr>
    <w:tblStylePr w:type="swCell">
      <w:tblPr/>
      <w:tcPr>
        <w:tcBorders>
          <w:top w:val="single" w:sz="4" w:space="0" w:color="607F95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semiHidden/>
    <w:rsid w:val="00294A5A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  <w:tblStylePr w:type="neCell">
      <w:tblPr/>
      <w:tcPr>
        <w:tcBorders>
          <w:bottom w:val="single" w:sz="4" w:space="0" w:color="1DE1FF" w:themeColor="accent2" w:themeTint="99"/>
        </w:tcBorders>
      </w:tcPr>
    </w:tblStylePr>
    <w:tblStylePr w:type="nwCell">
      <w:tblPr/>
      <w:tcPr>
        <w:tcBorders>
          <w:bottom w:val="single" w:sz="4" w:space="0" w:color="1DE1FF" w:themeColor="accent2" w:themeTint="99"/>
        </w:tcBorders>
      </w:tcPr>
    </w:tblStylePr>
    <w:tblStylePr w:type="seCell">
      <w:tblPr/>
      <w:tcPr>
        <w:tcBorders>
          <w:top w:val="single" w:sz="4" w:space="0" w:color="1DE1FF" w:themeColor="accent2" w:themeTint="99"/>
        </w:tcBorders>
      </w:tcPr>
    </w:tblStylePr>
    <w:tblStylePr w:type="swCell">
      <w:tblPr/>
      <w:tcPr>
        <w:tcBorders>
          <w:top w:val="single" w:sz="4" w:space="0" w:color="1DE1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semiHidden/>
    <w:rsid w:val="00294A5A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  <w:tblStylePr w:type="neCell">
      <w:tblPr/>
      <w:tcPr>
        <w:tcBorders>
          <w:bottom w:val="single" w:sz="4" w:space="0" w:color="9CD4F3" w:themeColor="accent3" w:themeTint="99"/>
        </w:tcBorders>
      </w:tcPr>
    </w:tblStylePr>
    <w:tblStylePr w:type="nwCell">
      <w:tblPr/>
      <w:tcPr>
        <w:tcBorders>
          <w:bottom w:val="single" w:sz="4" w:space="0" w:color="9CD4F3" w:themeColor="accent3" w:themeTint="99"/>
        </w:tcBorders>
      </w:tcPr>
    </w:tblStylePr>
    <w:tblStylePr w:type="seCell">
      <w:tblPr/>
      <w:tcPr>
        <w:tcBorders>
          <w:top w:val="single" w:sz="4" w:space="0" w:color="9CD4F3" w:themeColor="accent3" w:themeTint="99"/>
        </w:tcBorders>
      </w:tcPr>
    </w:tblStylePr>
    <w:tblStylePr w:type="swCell">
      <w:tblPr/>
      <w:tcPr>
        <w:tcBorders>
          <w:top w:val="single" w:sz="4" w:space="0" w:color="9CD4F3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semiHidden/>
    <w:rsid w:val="00294A5A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  <w:tblStylePr w:type="neCell">
      <w:tblPr/>
      <w:tcPr>
        <w:tcBorders>
          <w:bottom w:val="single" w:sz="4" w:space="0" w:color="2793FF" w:themeColor="accent4" w:themeTint="99"/>
        </w:tcBorders>
      </w:tcPr>
    </w:tblStylePr>
    <w:tblStylePr w:type="nwCell">
      <w:tblPr/>
      <w:tcPr>
        <w:tcBorders>
          <w:bottom w:val="single" w:sz="4" w:space="0" w:color="2793FF" w:themeColor="accent4" w:themeTint="99"/>
        </w:tcBorders>
      </w:tcPr>
    </w:tblStylePr>
    <w:tblStylePr w:type="seCell">
      <w:tblPr/>
      <w:tcPr>
        <w:tcBorders>
          <w:top w:val="single" w:sz="4" w:space="0" w:color="2793FF" w:themeColor="accent4" w:themeTint="99"/>
        </w:tcBorders>
      </w:tcPr>
    </w:tblStylePr>
    <w:tblStylePr w:type="swCell">
      <w:tblPr/>
      <w:tcPr>
        <w:tcBorders>
          <w:top w:val="single" w:sz="4" w:space="0" w:color="2793FF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semiHidden/>
    <w:rsid w:val="00294A5A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  <w:tblStylePr w:type="neCell">
      <w:tblPr/>
      <w:tcPr>
        <w:tcBorders>
          <w:bottom w:val="single" w:sz="4" w:space="0" w:color="9CCCA1" w:themeColor="accent5" w:themeTint="99"/>
        </w:tcBorders>
      </w:tcPr>
    </w:tblStylePr>
    <w:tblStylePr w:type="nwCell">
      <w:tblPr/>
      <w:tcPr>
        <w:tcBorders>
          <w:bottom w:val="single" w:sz="4" w:space="0" w:color="9CCCA1" w:themeColor="accent5" w:themeTint="99"/>
        </w:tcBorders>
      </w:tcPr>
    </w:tblStylePr>
    <w:tblStylePr w:type="seCell">
      <w:tblPr/>
      <w:tcPr>
        <w:tcBorders>
          <w:top w:val="single" w:sz="4" w:space="0" w:color="9CCCA1" w:themeColor="accent5" w:themeTint="99"/>
        </w:tcBorders>
      </w:tcPr>
    </w:tblStylePr>
    <w:tblStylePr w:type="swCell">
      <w:tblPr/>
      <w:tcPr>
        <w:tcBorders>
          <w:top w:val="single" w:sz="4" w:space="0" w:color="9CCCA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semiHidden/>
    <w:rsid w:val="00294A5A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  <w:tblStylePr w:type="neCell">
      <w:tblPr/>
      <w:tcPr>
        <w:tcBorders>
          <w:bottom w:val="single" w:sz="4" w:space="0" w:color="F0A28A" w:themeColor="accent6" w:themeTint="99"/>
        </w:tcBorders>
      </w:tcPr>
    </w:tblStylePr>
    <w:tblStylePr w:type="nwCell">
      <w:tblPr/>
      <w:tcPr>
        <w:tcBorders>
          <w:bottom w:val="single" w:sz="4" w:space="0" w:color="F0A28A" w:themeColor="accent6" w:themeTint="99"/>
        </w:tcBorders>
      </w:tcPr>
    </w:tblStylePr>
    <w:tblStylePr w:type="seCell">
      <w:tblPr/>
      <w:tcPr>
        <w:tcBorders>
          <w:top w:val="single" w:sz="4" w:space="0" w:color="F0A28A" w:themeColor="accent6" w:themeTint="99"/>
        </w:tcBorders>
      </w:tcPr>
    </w:tblStylePr>
    <w:tblStylePr w:type="swCell">
      <w:tblPr/>
      <w:tcPr>
        <w:tcBorders>
          <w:top w:val="single" w:sz="4" w:space="0" w:color="F0A28A" w:themeColor="accent6" w:themeTint="99"/>
        </w:tcBorders>
      </w:tcPr>
    </w:tblStylePr>
  </w:style>
  <w:style w:type="table" w:styleId="LightGrid">
    <w:name w:val="Light Grid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  <w:insideH w:val="single" w:sz="8" w:space="0" w:color="1B242A" w:themeColor="accent1"/>
        <w:insideV w:val="single" w:sz="8" w:space="0" w:color="1B242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18" w:space="0" w:color="1B242A" w:themeColor="accent1"/>
          <w:right w:val="single" w:sz="8" w:space="0" w:color="1B242A" w:themeColor="accent1"/>
          <w:insideH w:val="nil"/>
          <w:insideV w:val="single" w:sz="8" w:space="0" w:color="1B242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  <w:insideH w:val="nil"/>
          <w:insideV w:val="single" w:sz="8" w:space="0" w:color="1B242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  <w:tblStylePr w:type="band1Vert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  <w:shd w:val="clear" w:color="auto" w:fill="BCCAD4" w:themeFill="accent1" w:themeFillTint="3F"/>
      </w:tcPr>
    </w:tblStylePr>
    <w:tblStylePr w:type="band1Horz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  <w:insideV w:val="single" w:sz="8" w:space="0" w:color="1B242A" w:themeColor="accent1"/>
        </w:tcBorders>
        <w:shd w:val="clear" w:color="auto" w:fill="BCCAD4" w:themeFill="accent1" w:themeFillTint="3F"/>
      </w:tcPr>
    </w:tblStylePr>
    <w:tblStylePr w:type="band2Horz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  <w:insideV w:val="single" w:sz="8" w:space="0" w:color="1B242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  <w:insideH w:val="single" w:sz="8" w:space="0" w:color="007586" w:themeColor="accent2"/>
        <w:insideV w:val="single" w:sz="8" w:space="0" w:color="007586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18" w:space="0" w:color="007586" w:themeColor="accent2"/>
          <w:right w:val="single" w:sz="8" w:space="0" w:color="007586" w:themeColor="accent2"/>
          <w:insideH w:val="nil"/>
          <w:insideV w:val="single" w:sz="8" w:space="0" w:color="007586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  <w:insideH w:val="nil"/>
          <w:insideV w:val="single" w:sz="8" w:space="0" w:color="007586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  <w:tblStylePr w:type="band1Vert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  <w:shd w:val="clear" w:color="auto" w:fill="A2F2FF" w:themeFill="accent2" w:themeFillTint="3F"/>
      </w:tcPr>
    </w:tblStylePr>
    <w:tblStylePr w:type="band1Horz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  <w:insideV w:val="single" w:sz="8" w:space="0" w:color="007586" w:themeColor="accent2"/>
        </w:tcBorders>
        <w:shd w:val="clear" w:color="auto" w:fill="A2F2FF" w:themeFill="accent2" w:themeFillTint="3F"/>
      </w:tcPr>
    </w:tblStylePr>
    <w:tblStylePr w:type="band2Horz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  <w:insideV w:val="single" w:sz="8" w:space="0" w:color="007586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  <w:insideH w:val="single" w:sz="8" w:space="0" w:color="5AB9EB" w:themeColor="accent3"/>
        <w:insideV w:val="single" w:sz="8" w:space="0" w:color="5AB9EB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18" w:space="0" w:color="5AB9EB" w:themeColor="accent3"/>
          <w:right w:val="single" w:sz="8" w:space="0" w:color="5AB9EB" w:themeColor="accent3"/>
          <w:insideH w:val="nil"/>
          <w:insideV w:val="single" w:sz="8" w:space="0" w:color="5AB9EB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  <w:insideH w:val="nil"/>
          <w:insideV w:val="single" w:sz="8" w:space="0" w:color="5AB9EB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  <w:tblStylePr w:type="band1Vert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  <w:shd w:val="clear" w:color="auto" w:fill="D5EDFA" w:themeFill="accent3" w:themeFillTint="3F"/>
      </w:tcPr>
    </w:tblStylePr>
    <w:tblStylePr w:type="band1Horz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  <w:insideV w:val="single" w:sz="8" w:space="0" w:color="5AB9EB" w:themeColor="accent3"/>
        </w:tcBorders>
        <w:shd w:val="clear" w:color="auto" w:fill="D5EDFA" w:themeFill="accent3" w:themeFillTint="3F"/>
      </w:tcPr>
    </w:tblStylePr>
    <w:tblStylePr w:type="band2Horz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  <w:insideV w:val="single" w:sz="8" w:space="0" w:color="5AB9EB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  <w:insideH w:val="single" w:sz="8" w:space="0" w:color="004C97" w:themeColor="accent4"/>
        <w:insideV w:val="single" w:sz="8" w:space="0" w:color="004C9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18" w:space="0" w:color="004C97" w:themeColor="accent4"/>
          <w:right w:val="single" w:sz="8" w:space="0" w:color="004C97" w:themeColor="accent4"/>
          <w:insideH w:val="nil"/>
          <w:insideV w:val="single" w:sz="8" w:space="0" w:color="004C9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  <w:insideH w:val="nil"/>
          <w:insideV w:val="single" w:sz="8" w:space="0" w:color="004C9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  <w:tblStylePr w:type="band1Vert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  <w:shd w:val="clear" w:color="auto" w:fill="A6D2FF" w:themeFill="accent4" w:themeFillTint="3F"/>
      </w:tcPr>
    </w:tblStylePr>
    <w:tblStylePr w:type="band1Horz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  <w:insideV w:val="single" w:sz="8" w:space="0" w:color="004C97" w:themeColor="accent4"/>
        </w:tcBorders>
        <w:shd w:val="clear" w:color="auto" w:fill="A6D2FF" w:themeFill="accent4" w:themeFillTint="3F"/>
      </w:tcPr>
    </w:tblStylePr>
    <w:tblStylePr w:type="band2Horz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  <w:insideV w:val="single" w:sz="8" w:space="0" w:color="004C97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  <w:insideH w:val="single" w:sz="8" w:space="0" w:color="5AAA64" w:themeColor="accent5"/>
        <w:insideV w:val="single" w:sz="8" w:space="0" w:color="5AAA6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18" w:space="0" w:color="5AAA64" w:themeColor="accent5"/>
          <w:right w:val="single" w:sz="8" w:space="0" w:color="5AAA64" w:themeColor="accent5"/>
          <w:insideH w:val="nil"/>
          <w:insideV w:val="single" w:sz="8" w:space="0" w:color="5AAA6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  <w:insideH w:val="nil"/>
          <w:insideV w:val="single" w:sz="8" w:space="0" w:color="5AAA6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  <w:tblStylePr w:type="band1Vert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  <w:shd w:val="clear" w:color="auto" w:fill="D6EAD8" w:themeFill="accent5" w:themeFillTint="3F"/>
      </w:tcPr>
    </w:tblStylePr>
    <w:tblStylePr w:type="band1Horz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  <w:insideV w:val="single" w:sz="8" w:space="0" w:color="5AAA64" w:themeColor="accent5"/>
        </w:tcBorders>
        <w:shd w:val="clear" w:color="auto" w:fill="D6EAD8" w:themeFill="accent5" w:themeFillTint="3F"/>
      </w:tcPr>
    </w:tblStylePr>
    <w:tblStylePr w:type="band2Horz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  <w:insideV w:val="single" w:sz="8" w:space="0" w:color="5AAA6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  <w:insideH w:val="single" w:sz="8" w:space="0" w:color="E6643C" w:themeColor="accent6"/>
        <w:insideV w:val="single" w:sz="8" w:space="0" w:color="E6643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18" w:space="0" w:color="E6643C" w:themeColor="accent6"/>
          <w:right w:val="single" w:sz="8" w:space="0" w:color="E6643C" w:themeColor="accent6"/>
          <w:insideH w:val="nil"/>
          <w:insideV w:val="single" w:sz="8" w:space="0" w:color="E6643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  <w:insideH w:val="nil"/>
          <w:insideV w:val="single" w:sz="8" w:space="0" w:color="E6643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  <w:tblStylePr w:type="band1Vert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  <w:shd w:val="clear" w:color="auto" w:fill="F8D8CE" w:themeFill="accent6" w:themeFillTint="3F"/>
      </w:tcPr>
    </w:tblStylePr>
    <w:tblStylePr w:type="band1Horz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  <w:insideV w:val="single" w:sz="8" w:space="0" w:color="E6643C" w:themeColor="accent6"/>
        </w:tcBorders>
        <w:shd w:val="clear" w:color="auto" w:fill="F8D8CE" w:themeFill="accent6" w:themeFillTint="3F"/>
      </w:tcPr>
    </w:tblStylePr>
    <w:tblStylePr w:type="band2Horz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  <w:insideV w:val="single" w:sz="8" w:space="0" w:color="E6643C" w:themeColor="accent6"/>
        </w:tcBorders>
      </w:tcPr>
    </w:tblStylePr>
  </w:style>
  <w:style w:type="table" w:styleId="LightList">
    <w:name w:val="Light List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2">
    <w:name w:val="Light List Accent 2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58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  <w:tblStylePr w:type="band1Horz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AB9EB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  <w:tblStylePr w:type="band1Horz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</w:style>
  <w:style w:type="table" w:styleId="LightList-Accent5">
    <w:name w:val="Light List Accent 5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AAA6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  <w:tblStylePr w:type="band1Horz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6643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  <w:tblStylePr w:type="band1Horz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</w:style>
  <w:style w:type="table" w:styleId="LightShading-Accent1">
    <w:name w:val="Light Shading Accent 1"/>
    <w:basedOn w:val="TableNormal"/>
    <w:uiPriority w:val="60"/>
    <w:semiHidden/>
    <w:rsid w:val="00294A5A"/>
    <w:pPr>
      <w:spacing w:before="0"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8" w:space="0" w:color="1B242A" w:themeColor="accent1"/>
        <w:bottom w:val="single" w:sz="8" w:space="0" w:color="1B242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242A" w:themeColor="accent1"/>
          <w:left w:val="nil"/>
          <w:bottom w:val="single" w:sz="8" w:space="0" w:color="1B242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242A" w:themeColor="accent1"/>
          <w:left w:val="nil"/>
          <w:bottom w:val="single" w:sz="8" w:space="0" w:color="1B242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rsid w:val="00294A5A"/>
    <w:pPr>
      <w:spacing w:before="0"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8" w:space="0" w:color="007586" w:themeColor="accent2"/>
        <w:bottom w:val="single" w:sz="8" w:space="0" w:color="007586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586" w:themeColor="accent2"/>
          <w:left w:val="nil"/>
          <w:bottom w:val="single" w:sz="8" w:space="0" w:color="007586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586" w:themeColor="accent2"/>
          <w:left w:val="nil"/>
          <w:bottom w:val="single" w:sz="8" w:space="0" w:color="007586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rsid w:val="00294A5A"/>
    <w:pPr>
      <w:spacing w:before="0"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8" w:space="0" w:color="5AB9EB" w:themeColor="accent3"/>
        <w:bottom w:val="single" w:sz="8" w:space="0" w:color="5AB9EB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B9EB" w:themeColor="accent3"/>
          <w:left w:val="nil"/>
          <w:bottom w:val="single" w:sz="8" w:space="0" w:color="5AB9EB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B9EB" w:themeColor="accent3"/>
          <w:left w:val="nil"/>
          <w:bottom w:val="single" w:sz="8" w:space="0" w:color="5AB9EB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rsid w:val="00294A5A"/>
    <w:pPr>
      <w:spacing w:before="0"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8" w:space="0" w:color="004C97" w:themeColor="accent4"/>
        <w:bottom w:val="single" w:sz="8" w:space="0" w:color="004C9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4C97" w:themeColor="accent4"/>
          <w:left w:val="nil"/>
          <w:bottom w:val="single" w:sz="8" w:space="0" w:color="004C9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4C97" w:themeColor="accent4"/>
          <w:left w:val="nil"/>
          <w:bottom w:val="single" w:sz="8" w:space="0" w:color="004C9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rsid w:val="00294A5A"/>
    <w:pPr>
      <w:spacing w:before="0"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8" w:space="0" w:color="5AAA64" w:themeColor="accent5"/>
        <w:bottom w:val="single" w:sz="8" w:space="0" w:color="5AAA6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AA64" w:themeColor="accent5"/>
          <w:left w:val="nil"/>
          <w:bottom w:val="single" w:sz="8" w:space="0" w:color="5AAA6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AA64" w:themeColor="accent5"/>
          <w:left w:val="nil"/>
          <w:bottom w:val="single" w:sz="8" w:space="0" w:color="5AAA6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rsid w:val="00294A5A"/>
    <w:pPr>
      <w:spacing w:before="0"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8" w:space="0" w:color="E6643C" w:themeColor="accent6"/>
        <w:bottom w:val="single" w:sz="8" w:space="0" w:color="E6643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643C" w:themeColor="accent6"/>
          <w:left w:val="nil"/>
          <w:bottom w:val="single" w:sz="8" w:space="0" w:color="E6643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643C" w:themeColor="accent6"/>
          <w:left w:val="nil"/>
          <w:bottom w:val="single" w:sz="8" w:space="0" w:color="E6643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</w:style>
  <w:style w:type="table" w:styleId="ListTable1Light">
    <w:name w:val="List Table 1 Light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07F9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1DE1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D4F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93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CA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0A2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2">
    <w:name w:val="List Table 2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bottom w:val="single" w:sz="4" w:space="0" w:color="607F95" w:themeColor="accent1" w:themeTint="99"/>
        <w:insideH w:val="single" w:sz="4" w:space="0" w:color="607F9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2-Accent2">
    <w:name w:val="List Table 2 Accent 2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bottom w:val="single" w:sz="4" w:space="0" w:color="1DE1FF" w:themeColor="accent2" w:themeTint="99"/>
        <w:insideH w:val="single" w:sz="4" w:space="0" w:color="1DE1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2-Accent3">
    <w:name w:val="List Table 2 Accent 3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bottom w:val="single" w:sz="4" w:space="0" w:color="9CD4F3" w:themeColor="accent3" w:themeTint="99"/>
        <w:insideH w:val="single" w:sz="4" w:space="0" w:color="9CD4F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2-Accent4">
    <w:name w:val="List Table 2 Accent 4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bottom w:val="single" w:sz="4" w:space="0" w:color="2793FF" w:themeColor="accent4" w:themeTint="99"/>
        <w:insideH w:val="single" w:sz="4" w:space="0" w:color="2793F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2-Accent5">
    <w:name w:val="List Table 2 Accent 5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bottom w:val="single" w:sz="4" w:space="0" w:color="9CCCA1" w:themeColor="accent5" w:themeTint="99"/>
        <w:insideH w:val="single" w:sz="4" w:space="0" w:color="9CCCA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2-Accent6">
    <w:name w:val="List Table 2 Accent 6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bottom w:val="single" w:sz="4" w:space="0" w:color="F0A28A" w:themeColor="accent6" w:themeTint="99"/>
        <w:insideH w:val="single" w:sz="4" w:space="0" w:color="F0A28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3">
    <w:name w:val="List Table 3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B242A" w:themeColor="accent1"/>
        <w:left w:val="single" w:sz="4" w:space="0" w:color="1B242A" w:themeColor="accent1"/>
        <w:bottom w:val="single" w:sz="4" w:space="0" w:color="1B242A" w:themeColor="accent1"/>
        <w:right w:val="single" w:sz="4" w:space="0" w:color="1B242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B242A" w:themeFill="accent1"/>
      </w:tcPr>
    </w:tblStylePr>
    <w:tblStylePr w:type="lastRow">
      <w:rPr>
        <w:b/>
        <w:bCs/>
      </w:rPr>
      <w:tblPr/>
      <w:tcPr>
        <w:tcBorders>
          <w:top w:val="double" w:sz="4" w:space="0" w:color="1B242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B242A" w:themeColor="accent1"/>
          <w:right w:val="single" w:sz="4" w:space="0" w:color="1B242A" w:themeColor="accent1"/>
        </w:tcBorders>
      </w:tcPr>
    </w:tblStylePr>
    <w:tblStylePr w:type="band1Horz">
      <w:tblPr/>
      <w:tcPr>
        <w:tcBorders>
          <w:top w:val="single" w:sz="4" w:space="0" w:color="1B242A" w:themeColor="accent1"/>
          <w:bottom w:val="single" w:sz="4" w:space="0" w:color="1B242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B242A" w:themeColor="accent1"/>
          <w:left w:val="nil"/>
        </w:tcBorders>
      </w:tcPr>
    </w:tblStylePr>
    <w:tblStylePr w:type="swCell">
      <w:tblPr/>
      <w:tcPr>
        <w:tcBorders>
          <w:top w:val="double" w:sz="4" w:space="0" w:color="1B242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007586" w:themeColor="accent2"/>
        <w:left w:val="single" w:sz="4" w:space="0" w:color="007586" w:themeColor="accent2"/>
        <w:bottom w:val="single" w:sz="4" w:space="0" w:color="007586" w:themeColor="accent2"/>
        <w:right w:val="single" w:sz="4" w:space="0" w:color="007586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586" w:themeFill="accent2"/>
      </w:tcPr>
    </w:tblStylePr>
    <w:tblStylePr w:type="lastRow">
      <w:rPr>
        <w:b/>
        <w:bCs/>
      </w:rPr>
      <w:tblPr/>
      <w:tcPr>
        <w:tcBorders>
          <w:top w:val="double" w:sz="4" w:space="0" w:color="007586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586" w:themeColor="accent2"/>
          <w:right w:val="single" w:sz="4" w:space="0" w:color="007586" w:themeColor="accent2"/>
        </w:tcBorders>
      </w:tcPr>
    </w:tblStylePr>
    <w:tblStylePr w:type="band1Horz">
      <w:tblPr/>
      <w:tcPr>
        <w:tcBorders>
          <w:top w:val="single" w:sz="4" w:space="0" w:color="007586" w:themeColor="accent2"/>
          <w:bottom w:val="single" w:sz="4" w:space="0" w:color="007586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586" w:themeColor="accent2"/>
          <w:left w:val="nil"/>
        </w:tcBorders>
      </w:tcPr>
    </w:tblStylePr>
    <w:tblStylePr w:type="swCell">
      <w:tblPr/>
      <w:tcPr>
        <w:tcBorders>
          <w:top w:val="double" w:sz="4" w:space="0" w:color="007586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5AB9EB" w:themeColor="accent3"/>
        <w:left w:val="single" w:sz="4" w:space="0" w:color="5AB9EB" w:themeColor="accent3"/>
        <w:bottom w:val="single" w:sz="4" w:space="0" w:color="5AB9EB" w:themeColor="accent3"/>
        <w:right w:val="single" w:sz="4" w:space="0" w:color="5AB9EB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AB9EB" w:themeFill="accent3"/>
      </w:tcPr>
    </w:tblStylePr>
    <w:tblStylePr w:type="lastRow">
      <w:rPr>
        <w:b/>
        <w:bCs/>
      </w:rPr>
      <w:tblPr/>
      <w:tcPr>
        <w:tcBorders>
          <w:top w:val="double" w:sz="4" w:space="0" w:color="5AB9EB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AB9EB" w:themeColor="accent3"/>
          <w:right w:val="single" w:sz="4" w:space="0" w:color="5AB9EB" w:themeColor="accent3"/>
        </w:tcBorders>
      </w:tcPr>
    </w:tblStylePr>
    <w:tblStylePr w:type="band1Horz">
      <w:tblPr/>
      <w:tcPr>
        <w:tcBorders>
          <w:top w:val="single" w:sz="4" w:space="0" w:color="5AB9EB" w:themeColor="accent3"/>
          <w:bottom w:val="single" w:sz="4" w:space="0" w:color="5AB9EB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AB9EB" w:themeColor="accent3"/>
          <w:left w:val="nil"/>
        </w:tcBorders>
      </w:tcPr>
    </w:tblStylePr>
    <w:tblStylePr w:type="swCell">
      <w:tblPr/>
      <w:tcPr>
        <w:tcBorders>
          <w:top w:val="double" w:sz="4" w:space="0" w:color="5AB9EB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004C97" w:themeColor="accent4"/>
        <w:left w:val="single" w:sz="4" w:space="0" w:color="004C97" w:themeColor="accent4"/>
        <w:bottom w:val="single" w:sz="4" w:space="0" w:color="004C97" w:themeColor="accent4"/>
        <w:right w:val="single" w:sz="4" w:space="0" w:color="004C9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4C97" w:themeFill="accent4"/>
      </w:tcPr>
    </w:tblStylePr>
    <w:tblStylePr w:type="lastRow">
      <w:rPr>
        <w:b/>
        <w:bCs/>
      </w:rPr>
      <w:tblPr/>
      <w:tcPr>
        <w:tcBorders>
          <w:top w:val="double" w:sz="4" w:space="0" w:color="004C9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4C97" w:themeColor="accent4"/>
          <w:right w:val="single" w:sz="4" w:space="0" w:color="004C97" w:themeColor="accent4"/>
        </w:tcBorders>
      </w:tcPr>
    </w:tblStylePr>
    <w:tblStylePr w:type="band1Horz">
      <w:tblPr/>
      <w:tcPr>
        <w:tcBorders>
          <w:top w:val="single" w:sz="4" w:space="0" w:color="004C97" w:themeColor="accent4"/>
          <w:bottom w:val="single" w:sz="4" w:space="0" w:color="004C9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4C97" w:themeColor="accent4"/>
          <w:left w:val="nil"/>
        </w:tcBorders>
      </w:tcPr>
    </w:tblStylePr>
    <w:tblStylePr w:type="swCell">
      <w:tblPr/>
      <w:tcPr>
        <w:tcBorders>
          <w:top w:val="double" w:sz="4" w:space="0" w:color="004C97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5AAA64" w:themeColor="accent5"/>
        <w:left w:val="single" w:sz="4" w:space="0" w:color="5AAA64" w:themeColor="accent5"/>
        <w:bottom w:val="single" w:sz="4" w:space="0" w:color="5AAA64" w:themeColor="accent5"/>
        <w:right w:val="single" w:sz="4" w:space="0" w:color="5AAA6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AAA64" w:themeFill="accent5"/>
      </w:tcPr>
    </w:tblStylePr>
    <w:tblStylePr w:type="lastRow">
      <w:rPr>
        <w:b/>
        <w:bCs/>
      </w:rPr>
      <w:tblPr/>
      <w:tcPr>
        <w:tcBorders>
          <w:top w:val="double" w:sz="4" w:space="0" w:color="5AAA6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AAA64" w:themeColor="accent5"/>
          <w:right w:val="single" w:sz="4" w:space="0" w:color="5AAA64" w:themeColor="accent5"/>
        </w:tcBorders>
      </w:tcPr>
    </w:tblStylePr>
    <w:tblStylePr w:type="band1Horz">
      <w:tblPr/>
      <w:tcPr>
        <w:tcBorders>
          <w:top w:val="single" w:sz="4" w:space="0" w:color="5AAA64" w:themeColor="accent5"/>
          <w:bottom w:val="single" w:sz="4" w:space="0" w:color="5AAA6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AAA64" w:themeColor="accent5"/>
          <w:left w:val="nil"/>
        </w:tcBorders>
      </w:tcPr>
    </w:tblStylePr>
    <w:tblStylePr w:type="swCell">
      <w:tblPr/>
      <w:tcPr>
        <w:tcBorders>
          <w:top w:val="double" w:sz="4" w:space="0" w:color="5AAA6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6643C" w:themeColor="accent6"/>
        <w:left w:val="single" w:sz="4" w:space="0" w:color="E6643C" w:themeColor="accent6"/>
        <w:bottom w:val="single" w:sz="4" w:space="0" w:color="E6643C" w:themeColor="accent6"/>
        <w:right w:val="single" w:sz="4" w:space="0" w:color="E6643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6643C" w:themeFill="accent6"/>
      </w:tcPr>
    </w:tblStylePr>
    <w:tblStylePr w:type="lastRow">
      <w:rPr>
        <w:b/>
        <w:bCs/>
      </w:rPr>
      <w:tblPr/>
      <w:tcPr>
        <w:tcBorders>
          <w:top w:val="double" w:sz="4" w:space="0" w:color="E6643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6643C" w:themeColor="accent6"/>
          <w:right w:val="single" w:sz="4" w:space="0" w:color="E6643C" w:themeColor="accent6"/>
        </w:tcBorders>
      </w:tcPr>
    </w:tblStylePr>
    <w:tblStylePr w:type="band1Horz">
      <w:tblPr/>
      <w:tcPr>
        <w:tcBorders>
          <w:top w:val="single" w:sz="4" w:space="0" w:color="E6643C" w:themeColor="accent6"/>
          <w:bottom w:val="single" w:sz="4" w:space="0" w:color="E6643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6643C" w:themeColor="accent6"/>
          <w:left w:val="nil"/>
        </w:tcBorders>
      </w:tcPr>
    </w:tblStylePr>
    <w:tblStylePr w:type="swCell">
      <w:tblPr/>
      <w:tcPr>
        <w:tcBorders>
          <w:top w:val="double" w:sz="4" w:space="0" w:color="E6643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B242A" w:themeColor="accent1"/>
          <w:left w:val="single" w:sz="4" w:space="0" w:color="1B242A" w:themeColor="accent1"/>
          <w:bottom w:val="single" w:sz="4" w:space="0" w:color="1B242A" w:themeColor="accent1"/>
          <w:right w:val="single" w:sz="4" w:space="0" w:color="1B242A" w:themeColor="accent1"/>
          <w:insideH w:val="nil"/>
        </w:tcBorders>
        <w:shd w:val="clear" w:color="auto" w:fill="1B242A" w:themeFill="accent1"/>
      </w:tcPr>
    </w:tblStylePr>
    <w:tblStylePr w:type="lastRow">
      <w:rPr>
        <w:b/>
        <w:bCs/>
      </w:rPr>
      <w:tblPr/>
      <w:tcPr>
        <w:tcBorders>
          <w:top w:val="double" w:sz="4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4-Accent2">
    <w:name w:val="List Table 4 Accent 2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586" w:themeColor="accent2"/>
          <w:left w:val="single" w:sz="4" w:space="0" w:color="007586" w:themeColor="accent2"/>
          <w:bottom w:val="single" w:sz="4" w:space="0" w:color="007586" w:themeColor="accent2"/>
          <w:right w:val="single" w:sz="4" w:space="0" w:color="007586" w:themeColor="accent2"/>
          <w:insideH w:val="nil"/>
        </w:tcBorders>
        <w:shd w:val="clear" w:color="auto" w:fill="007586" w:themeFill="accent2"/>
      </w:tcPr>
    </w:tblStylePr>
    <w:tblStylePr w:type="lastRow">
      <w:rPr>
        <w:b/>
        <w:bCs/>
      </w:rPr>
      <w:tblPr/>
      <w:tcPr>
        <w:tcBorders>
          <w:top w:val="double" w:sz="4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4-Accent3">
    <w:name w:val="List Table 4 Accent 3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B9EB" w:themeColor="accent3"/>
          <w:left w:val="single" w:sz="4" w:space="0" w:color="5AB9EB" w:themeColor="accent3"/>
          <w:bottom w:val="single" w:sz="4" w:space="0" w:color="5AB9EB" w:themeColor="accent3"/>
          <w:right w:val="single" w:sz="4" w:space="0" w:color="5AB9EB" w:themeColor="accent3"/>
          <w:insideH w:val="nil"/>
        </w:tcBorders>
        <w:shd w:val="clear" w:color="auto" w:fill="5AB9EB" w:themeFill="accent3"/>
      </w:tcPr>
    </w:tblStylePr>
    <w:tblStylePr w:type="lastRow">
      <w:rPr>
        <w:b/>
        <w:bCs/>
      </w:rPr>
      <w:tblPr/>
      <w:tcPr>
        <w:tcBorders>
          <w:top w:val="double" w:sz="4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4-Accent4">
    <w:name w:val="List Table 4 Accent 4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4C97" w:themeColor="accent4"/>
          <w:left w:val="single" w:sz="4" w:space="0" w:color="004C97" w:themeColor="accent4"/>
          <w:bottom w:val="single" w:sz="4" w:space="0" w:color="004C97" w:themeColor="accent4"/>
          <w:right w:val="single" w:sz="4" w:space="0" w:color="004C97" w:themeColor="accent4"/>
          <w:insideH w:val="nil"/>
        </w:tcBorders>
        <w:shd w:val="clear" w:color="auto" w:fill="004C97" w:themeFill="accent4"/>
      </w:tcPr>
    </w:tblStylePr>
    <w:tblStylePr w:type="lastRow">
      <w:rPr>
        <w:b/>
        <w:bCs/>
      </w:rPr>
      <w:tblPr/>
      <w:tcPr>
        <w:tcBorders>
          <w:top w:val="double" w:sz="4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4-Accent5">
    <w:name w:val="List Table 4 Accent 5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AA64" w:themeColor="accent5"/>
          <w:left w:val="single" w:sz="4" w:space="0" w:color="5AAA64" w:themeColor="accent5"/>
          <w:bottom w:val="single" w:sz="4" w:space="0" w:color="5AAA64" w:themeColor="accent5"/>
          <w:right w:val="single" w:sz="4" w:space="0" w:color="5AAA64" w:themeColor="accent5"/>
          <w:insideH w:val="nil"/>
        </w:tcBorders>
        <w:shd w:val="clear" w:color="auto" w:fill="5AAA64" w:themeFill="accent5"/>
      </w:tcPr>
    </w:tblStylePr>
    <w:tblStylePr w:type="lastRow">
      <w:rPr>
        <w:b/>
        <w:bCs/>
      </w:rPr>
      <w:tblPr/>
      <w:tcPr>
        <w:tcBorders>
          <w:top w:val="double" w:sz="4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4-Accent6">
    <w:name w:val="List Table 4 Accent 6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643C" w:themeColor="accent6"/>
          <w:left w:val="single" w:sz="4" w:space="0" w:color="E6643C" w:themeColor="accent6"/>
          <w:bottom w:val="single" w:sz="4" w:space="0" w:color="E6643C" w:themeColor="accent6"/>
          <w:right w:val="single" w:sz="4" w:space="0" w:color="E6643C" w:themeColor="accent6"/>
          <w:insideH w:val="nil"/>
        </w:tcBorders>
        <w:shd w:val="clear" w:color="auto" w:fill="E6643C" w:themeFill="accent6"/>
      </w:tcPr>
    </w:tblStylePr>
    <w:tblStylePr w:type="lastRow">
      <w:rPr>
        <w:b/>
        <w:bCs/>
      </w:rPr>
      <w:tblPr/>
      <w:tcPr>
        <w:tcBorders>
          <w:top w:val="double" w:sz="4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5Dark">
    <w:name w:val="List Table 5 Dark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B242A" w:themeColor="accent1"/>
        <w:left w:val="single" w:sz="24" w:space="0" w:color="1B242A" w:themeColor="accent1"/>
        <w:bottom w:val="single" w:sz="24" w:space="0" w:color="1B242A" w:themeColor="accent1"/>
        <w:right w:val="single" w:sz="24" w:space="0" w:color="1B242A" w:themeColor="accent1"/>
      </w:tblBorders>
    </w:tblPr>
    <w:tcPr>
      <w:shd w:val="clear" w:color="auto" w:fill="1B242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586" w:themeColor="accent2"/>
        <w:left w:val="single" w:sz="24" w:space="0" w:color="007586" w:themeColor="accent2"/>
        <w:bottom w:val="single" w:sz="24" w:space="0" w:color="007586" w:themeColor="accent2"/>
        <w:right w:val="single" w:sz="24" w:space="0" w:color="007586" w:themeColor="accent2"/>
      </w:tblBorders>
    </w:tblPr>
    <w:tcPr>
      <w:shd w:val="clear" w:color="auto" w:fill="007586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AB9EB" w:themeColor="accent3"/>
        <w:left w:val="single" w:sz="24" w:space="0" w:color="5AB9EB" w:themeColor="accent3"/>
        <w:bottom w:val="single" w:sz="24" w:space="0" w:color="5AB9EB" w:themeColor="accent3"/>
        <w:right w:val="single" w:sz="24" w:space="0" w:color="5AB9EB" w:themeColor="accent3"/>
      </w:tblBorders>
    </w:tblPr>
    <w:tcPr>
      <w:shd w:val="clear" w:color="auto" w:fill="5AB9EB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4C97" w:themeColor="accent4"/>
        <w:left w:val="single" w:sz="24" w:space="0" w:color="004C97" w:themeColor="accent4"/>
        <w:bottom w:val="single" w:sz="24" w:space="0" w:color="004C97" w:themeColor="accent4"/>
        <w:right w:val="single" w:sz="24" w:space="0" w:color="004C97" w:themeColor="accent4"/>
      </w:tblBorders>
    </w:tblPr>
    <w:tcPr>
      <w:shd w:val="clear" w:color="auto" w:fill="004C9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AAA64" w:themeColor="accent5"/>
        <w:left w:val="single" w:sz="24" w:space="0" w:color="5AAA64" w:themeColor="accent5"/>
        <w:bottom w:val="single" w:sz="24" w:space="0" w:color="5AAA64" w:themeColor="accent5"/>
        <w:right w:val="single" w:sz="24" w:space="0" w:color="5AAA64" w:themeColor="accent5"/>
      </w:tblBorders>
    </w:tblPr>
    <w:tcPr>
      <w:shd w:val="clear" w:color="auto" w:fill="5AAA6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6643C" w:themeColor="accent6"/>
        <w:left w:val="single" w:sz="24" w:space="0" w:color="E6643C" w:themeColor="accent6"/>
        <w:bottom w:val="single" w:sz="24" w:space="0" w:color="E6643C" w:themeColor="accent6"/>
        <w:right w:val="single" w:sz="24" w:space="0" w:color="E6643C" w:themeColor="accent6"/>
      </w:tblBorders>
    </w:tblPr>
    <w:tcPr>
      <w:shd w:val="clear" w:color="auto" w:fill="E6643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semiHidden/>
    <w:rsid w:val="00294A5A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4" w:space="0" w:color="1B242A" w:themeColor="accent1"/>
        <w:bottom w:val="single" w:sz="4" w:space="0" w:color="1B242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B242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semiHidden/>
    <w:rsid w:val="00294A5A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4" w:space="0" w:color="007586" w:themeColor="accent2"/>
        <w:bottom w:val="single" w:sz="4" w:space="0" w:color="007586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586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semiHidden/>
    <w:rsid w:val="00294A5A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4" w:space="0" w:color="5AB9EB" w:themeColor="accent3"/>
        <w:bottom w:val="single" w:sz="4" w:space="0" w:color="5AB9EB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5AB9EB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semiHidden/>
    <w:rsid w:val="00294A5A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4" w:space="0" w:color="004C97" w:themeColor="accent4"/>
        <w:bottom w:val="single" w:sz="4" w:space="0" w:color="004C9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004C9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semiHidden/>
    <w:rsid w:val="00294A5A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4" w:space="0" w:color="5AAA64" w:themeColor="accent5"/>
        <w:bottom w:val="single" w:sz="4" w:space="0" w:color="5AAA6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AAA6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semiHidden/>
    <w:rsid w:val="00294A5A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4" w:space="0" w:color="E6643C" w:themeColor="accent6"/>
        <w:bottom w:val="single" w:sz="4" w:space="0" w:color="E6643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6643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7Colorful">
    <w:name w:val="List Table 7 Colorful"/>
    <w:basedOn w:val="TableNormal"/>
    <w:uiPriority w:val="52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semiHidden/>
    <w:rsid w:val="00294A5A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B242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B242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B242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B242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semiHidden/>
    <w:rsid w:val="00294A5A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58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58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58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58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semiHidden/>
    <w:rsid w:val="00294A5A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AB9EB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AB9EB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AB9EB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AB9EB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semiHidden/>
    <w:rsid w:val="00294A5A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4C9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4C9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4C9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4C9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semiHidden/>
    <w:rsid w:val="00294A5A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AAA6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AAA6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AAA6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AAA6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semiHidden/>
    <w:rsid w:val="00294A5A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6643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6643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6643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6643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65D6D" w:themeColor="accent1" w:themeTint="BF"/>
        <w:left w:val="single" w:sz="8" w:space="0" w:color="465D6D" w:themeColor="accent1" w:themeTint="BF"/>
        <w:bottom w:val="single" w:sz="8" w:space="0" w:color="465D6D" w:themeColor="accent1" w:themeTint="BF"/>
        <w:right w:val="single" w:sz="8" w:space="0" w:color="465D6D" w:themeColor="accent1" w:themeTint="BF"/>
        <w:insideH w:val="single" w:sz="8" w:space="0" w:color="465D6D" w:themeColor="accent1" w:themeTint="BF"/>
        <w:insideV w:val="single" w:sz="8" w:space="0" w:color="465D6D" w:themeColor="accent1" w:themeTint="BF"/>
      </w:tblBorders>
    </w:tblPr>
    <w:tcPr>
      <w:shd w:val="clear" w:color="auto" w:fill="BCCAD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65D6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995A9" w:themeFill="accent1" w:themeFillTint="7F"/>
      </w:tcPr>
    </w:tblStylePr>
    <w:tblStylePr w:type="band1Horz">
      <w:tblPr/>
      <w:tcPr>
        <w:shd w:val="clear" w:color="auto" w:fill="7995A9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C6E4" w:themeColor="accent2" w:themeTint="BF"/>
        <w:left w:val="single" w:sz="8" w:space="0" w:color="00C6E4" w:themeColor="accent2" w:themeTint="BF"/>
        <w:bottom w:val="single" w:sz="8" w:space="0" w:color="00C6E4" w:themeColor="accent2" w:themeTint="BF"/>
        <w:right w:val="single" w:sz="8" w:space="0" w:color="00C6E4" w:themeColor="accent2" w:themeTint="BF"/>
        <w:insideH w:val="single" w:sz="8" w:space="0" w:color="00C6E4" w:themeColor="accent2" w:themeTint="BF"/>
        <w:insideV w:val="single" w:sz="8" w:space="0" w:color="00C6E4" w:themeColor="accent2" w:themeTint="BF"/>
      </w:tblBorders>
    </w:tblPr>
    <w:tcPr>
      <w:shd w:val="clear" w:color="auto" w:fill="A2F2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C6E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3E6FF" w:themeFill="accent2" w:themeFillTint="7F"/>
      </w:tcPr>
    </w:tblStylePr>
    <w:tblStylePr w:type="band1Horz">
      <w:tblPr/>
      <w:tcPr>
        <w:shd w:val="clear" w:color="auto" w:fill="43E6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CAF0" w:themeColor="accent3" w:themeTint="BF"/>
        <w:left w:val="single" w:sz="8" w:space="0" w:color="83CAF0" w:themeColor="accent3" w:themeTint="BF"/>
        <w:bottom w:val="single" w:sz="8" w:space="0" w:color="83CAF0" w:themeColor="accent3" w:themeTint="BF"/>
        <w:right w:val="single" w:sz="8" w:space="0" w:color="83CAF0" w:themeColor="accent3" w:themeTint="BF"/>
        <w:insideH w:val="single" w:sz="8" w:space="0" w:color="83CAF0" w:themeColor="accent3" w:themeTint="BF"/>
        <w:insideV w:val="single" w:sz="8" w:space="0" w:color="83CAF0" w:themeColor="accent3" w:themeTint="BF"/>
      </w:tblBorders>
    </w:tblPr>
    <w:tcPr>
      <w:shd w:val="clear" w:color="auto" w:fill="D5EDFA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3CAF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CF5" w:themeFill="accent3" w:themeFillTint="7F"/>
      </w:tcPr>
    </w:tblStylePr>
    <w:tblStylePr w:type="band1Horz">
      <w:tblPr/>
      <w:tcPr>
        <w:shd w:val="clear" w:color="auto" w:fill="ACDCF5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8F1" w:themeColor="accent4" w:themeTint="BF"/>
        <w:left w:val="single" w:sz="8" w:space="0" w:color="0078F1" w:themeColor="accent4" w:themeTint="BF"/>
        <w:bottom w:val="single" w:sz="8" w:space="0" w:color="0078F1" w:themeColor="accent4" w:themeTint="BF"/>
        <w:right w:val="single" w:sz="8" w:space="0" w:color="0078F1" w:themeColor="accent4" w:themeTint="BF"/>
        <w:insideH w:val="single" w:sz="8" w:space="0" w:color="0078F1" w:themeColor="accent4" w:themeTint="BF"/>
        <w:insideV w:val="single" w:sz="8" w:space="0" w:color="0078F1" w:themeColor="accent4" w:themeTint="BF"/>
      </w:tblBorders>
    </w:tblPr>
    <w:tcPr>
      <w:shd w:val="clear" w:color="auto" w:fill="A6D2FF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78F1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A5FF" w:themeFill="accent4" w:themeFillTint="7F"/>
      </w:tcPr>
    </w:tblStylePr>
    <w:tblStylePr w:type="band1Horz">
      <w:tblPr/>
      <w:tcPr>
        <w:shd w:val="clear" w:color="auto" w:fill="4CA5FF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BF8A" w:themeColor="accent5" w:themeTint="BF"/>
        <w:left w:val="single" w:sz="8" w:space="0" w:color="83BF8A" w:themeColor="accent5" w:themeTint="BF"/>
        <w:bottom w:val="single" w:sz="8" w:space="0" w:color="83BF8A" w:themeColor="accent5" w:themeTint="BF"/>
        <w:right w:val="single" w:sz="8" w:space="0" w:color="83BF8A" w:themeColor="accent5" w:themeTint="BF"/>
        <w:insideH w:val="single" w:sz="8" w:space="0" w:color="83BF8A" w:themeColor="accent5" w:themeTint="BF"/>
        <w:insideV w:val="single" w:sz="8" w:space="0" w:color="83BF8A" w:themeColor="accent5" w:themeTint="BF"/>
      </w:tblBorders>
    </w:tblPr>
    <w:tcPr>
      <w:shd w:val="clear" w:color="auto" w:fill="D6EAD8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3BF8A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4B1" w:themeFill="accent5" w:themeFillTint="7F"/>
      </w:tcPr>
    </w:tblStylePr>
    <w:tblStylePr w:type="band1Horz">
      <w:tblPr/>
      <w:tcPr>
        <w:shd w:val="clear" w:color="auto" w:fill="ACD4B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C8A6C" w:themeColor="accent6" w:themeTint="BF"/>
        <w:left w:val="single" w:sz="8" w:space="0" w:color="EC8A6C" w:themeColor="accent6" w:themeTint="BF"/>
        <w:bottom w:val="single" w:sz="8" w:space="0" w:color="EC8A6C" w:themeColor="accent6" w:themeTint="BF"/>
        <w:right w:val="single" w:sz="8" w:space="0" w:color="EC8A6C" w:themeColor="accent6" w:themeTint="BF"/>
        <w:insideH w:val="single" w:sz="8" w:space="0" w:color="EC8A6C" w:themeColor="accent6" w:themeTint="BF"/>
        <w:insideV w:val="single" w:sz="8" w:space="0" w:color="EC8A6C" w:themeColor="accent6" w:themeTint="BF"/>
      </w:tblBorders>
    </w:tblPr>
    <w:tcPr>
      <w:shd w:val="clear" w:color="auto" w:fill="F8D8CE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C8A6C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B19D" w:themeFill="accent6" w:themeFillTint="7F"/>
      </w:tcPr>
    </w:tblStylePr>
    <w:tblStylePr w:type="band1Horz">
      <w:tblPr/>
      <w:tcPr>
        <w:shd w:val="clear" w:color="auto" w:fill="F2B19D" w:themeFill="accent6" w:themeFillTint="7F"/>
      </w:tcPr>
    </w:tblStylePr>
  </w:style>
  <w:style w:type="table" w:styleId="MediumGrid2">
    <w:name w:val="Medium Grid 2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  <w:insideH w:val="single" w:sz="8" w:space="0" w:color="1B242A" w:themeColor="accent1"/>
        <w:insideV w:val="single" w:sz="8" w:space="0" w:color="1B242A" w:themeColor="accent1"/>
      </w:tblBorders>
    </w:tblPr>
    <w:tcPr>
      <w:shd w:val="clear" w:color="auto" w:fill="BCCAD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4EAEE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D4DC" w:themeFill="accent1" w:themeFillTint="33"/>
      </w:tcPr>
    </w:tblStylePr>
    <w:tblStylePr w:type="band1Vert">
      <w:tblPr/>
      <w:tcPr>
        <w:shd w:val="clear" w:color="auto" w:fill="7995A9" w:themeFill="accent1" w:themeFillTint="7F"/>
      </w:tcPr>
    </w:tblStylePr>
    <w:tblStylePr w:type="band1Horz">
      <w:tblPr/>
      <w:tcPr>
        <w:tcBorders>
          <w:insideH w:val="single" w:sz="6" w:space="0" w:color="1B242A" w:themeColor="accent1"/>
          <w:insideV w:val="single" w:sz="6" w:space="0" w:color="1B242A" w:themeColor="accent1"/>
        </w:tcBorders>
        <w:shd w:val="clear" w:color="auto" w:fill="7995A9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  <w:insideH w:val="single" w:sz="8" w:space="0" w:color="007586" w:themeColor="accent2"/>
        <w:insideV w:val="single" w:sz="8" w:space="0" w:color="007586" w:themeColor="accent2"/>
      </w:tblBorders>
    </w:tblPr>
    <w:tcPr>
      <w:shd w:val="clear" w:color="auto" w:fill="A2F2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AFA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F5FF" w:themeFill="accent2" w:themeFillTint="33"/>
      </w:tcPr>
    </w:tblStylePr>
    <w:tblStylePr w:type="band1Vert">
      <w:tblPr/>
      <w:tcPr>
        <w:shd w:val="clear" w:color="auto" w:fill="43E6FF" w:themeFill="accent2" w:themeFillTint="7F"/>
      </w:tcPr>
    </w:tblStylePr>
    <w:tblStylePr w:type="band1Horz">
      <w:tblPr/>
      <w:tcPr>
        <w:tcBorders>
          <w:insideH w:val="single" w:sz="6" w:space="0" w:color="007586" w:themeColor="accent2"/>
          <w:insideV w:val="single" w:sz="6" w:space="0" w:color="007586" w:themeColor="accent2"/>
        </w:tcBorders>
        <w:shd w:val="clear" w:color="auto" w:fill="43E6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  <w:insideH w:val="single" w:sz="8" w:space="0" w:color="5AB9EB" w:themeColor="accent3"/>
        <w:insideV w:val="single" w:sz="8" w:space="0" w:color="5AB9EB" w:themeColor="accent3"/>
      </w:tblBorders>
    </w:tblPr>
    <w:tcPr>
      <w:shd w:val="clear" w:color="auto" w:fill="D5EDFA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EF8FD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F0FB" w:themeFill="accent3" w:themeFillTint="33"/>
      </w:tcPr>
    </w:tblStylePr>
    <w:tblStylePr w:type="band1Vert">
      <w:tblPr/>
      <w:tcPr>
        <w:shd w:val="clear" w:color="auto" w:fill="ACDCF5" w:themeFill="accent3" w:themeFillTint="7F"/>
      </w:tcPr>
    </w:tblStylePr>
    <w:tblStylePr w:type="band1Horz">
      <w:tblPr/>
      <w:tcPr>
        <w:tcBorders>
          <w:insideH w:val="single" w:sz="6" w:space="0" w:color="5AB9EB" w:themeColor="accent3"/>
          <w:insideV w:val="single" w:sz="6" w:space="0" w:color="5AB9EB" w:themeColor="accent3"/>
        </w:tcBorders>
        <w:shd w:val="clear" w:color="auto" w:fill="ACDCF5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  <w:insideH w:val="single" w:sz="8" w:space="0" w:color="004C97" w:themeColor="accent4"/>
        <w:insideV w:val="single" w:sz="8" w:space="0" w:color="004C97" w:themeColor="accent4"/>
      </w:tblBorders>
    </w:tblPr>
    <w:tcPr>
      <w:shd w:val="clear" w:color="auto" w:fill="A6D2FF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DBEDFF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DBFF" w:themeFill="accent4" w:themeFillTint="33"/>
      </w:tcPr>
    </w:tblStylePr>
    <w:tblStylePr w:type="band1Vert">
      <w:tblPr/>
      <w:tcPr>
        <w:shd w:val="clear" w:color="auto" w:fill="4CA5FF" w:themeFill="accent4" w:themeFillTint="7F"/>
      </w:tcPr>
    </w:tblStylePr>
    <w:tblStylePr w:type="band1Horz">
      <w:tblPr/>
      <w:tcPr>
        <w:tcBorders>
          <w:insideH w:val="single" w:sz="6" w:space="0" w:color="004C97" w:themeColor="accent4"/>
          <w:insideV w:val="single" w:sz="6" w:space="0" w:color="004C97" w:themeColor="accent4"/>
        </w:tcBorders>
        <w:shd w:val="clear" w:color="auto" w:fill="4CA5FF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  <w:insideH w:val="single" w:sz="8" w:space="0" w:color="5AAA64" w:themeColor="accent5"/>
        <w:insideV w:val="single" w:sz="8" w:space="0" w:color="5AAA64" w:themeColor="accent5"/>
      </w:tblBorders>
    </w:tblPr>
    <w:tcPr>
      <w:shd w:val="clear" w:color="auto" w:fill="D6EAD8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6EF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EDF" w:themeFill="accent5" w:themeFillTint="33"/>
      </w:tcPr>
    </w:tblStylePr>
    <w:tblStylePr w:type="band1Vert">
      <w:tblPr/>
      <w:tcPr>
        <w:shd w:val="clear" w:color="auto" w:fill="ACD4B1" w:themeFill="accent5" w:themeFillTint="7F"/>
      </w:tcPr>
    </w:tblStylePr>
    <w:tblStylePr w:type="band1Horz">
      <w:tblPr/>
      <w:tcPr>
        <w:tcBorders>
          <w:insideH w:val="single" w:sz="6" w:space="0" w:color="5AAA64" w:themeColor="accent5"/>
          <w:insideV w:val="single" w:sz="6" w:space="0" w:color="5AAA64" w:themeColor="accent5"/>
        </w:tcBorders>
        <w:shd w:val="clear" w:color="auto" w:fill="ACD4B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  <w:insideH w:val="single" w:sz="8" w:space="0" w:color="E6643C" w:themeColor="accent6"/>
        <w:insideV w:val="single" w:sz="8" w:space="0" w:color="E6643C" w:themeColor="accent6"/>
      </w:tblBorders>
    </w:tblPr>
    <w:tcPr>
      <w:shd w:val="clear" w:color="auto" w:fill="F8D8CE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CEFE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E0D8" w:themeFill="accent6" w:themeFillTint="33"/>
      </w:tcPr>
    </w:tblStylePr>
    <w:tblStylePr w:type="band1Vert">
      <w:tblPr/>
      <w:tcPr>
        <w:shd w:val="clear" w:color="auto" w:fill="F2B19D" w:themeFill="accent6" w:themeFillTint="7F"/>
      </w:tcPr>
    </w:tblStylePr>
    <w:tblStylePr w:type="band1Horz">
      <w:tblPr/>
      <w:tcPr>
        <w:tcBorders>
          <w:insideH w:val="single" w:sz="6" w:space="0" w:color="E6643C" w:themeColor="accent6"/>
          <w:insideV w:val="single" w:sz="6" w:space="0" w:color="E6643C" w:themeColor="accent6"/>
        </w:tcBorders>
        <w:shd w:val="clear" w:color="auto" w:fill="F2B19D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CCAD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B242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B242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B242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B242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995A9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995A9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2F2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586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586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586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586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3E6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3E6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5EDFA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B9EB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B9EB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AB9EB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AB9EB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CF5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CF5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D2FF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4C9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4C9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4C9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4C9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A5FF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A5FF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AD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AA6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AA6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AAA6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AAA6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4B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4B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D8CE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643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643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6643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6643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2B19D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2B19D" w:themeFill="accent6" w:themeFillTint="7F"/>
      </w:tcPr>
    </w:tblStylePr>
  </w:style>
  <w:style w:type="table" w:styleId="MediumList1">
    <w:name w:val="Medium List 1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B242A" w:themeColor="accent1"/>
        <w:bottom w:val="single" w:sz="8" w:space="0" w:color="1B242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B242A" w:themeColor="accen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1B242A" w:themeColor="accent1"/>
          <w:bottom w:val="single" w:sz="8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B242A" w:themeColor="accent1"/>
          <w:bottom w:val="single" w:sz="8" w:space="0" w:color="1B242A" w:themeColor="accent1"/>
        </w:tcBorders>
      </w:tcPr>
    </w:tblStylePr>
    <w:tblStylePr w:type="band1Vert">
      <w:tblPr/>
      <w:tcPr>
        <w:shd w:val="clear" w:color="auto" w:fill="BCCAD4" w:themeFill="accent1" w:themeFillTint="3F"/>
      </w:tcPr>
    </w:tblStylePr>
    <w:tblStylePr w:type="band1Horz">
      <w:tblPr/>
      <w:tcPr>
        <w:shd w:val="clear" w:color="auto" w:fill="BCCAD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586" w:themeColor="accent2"/>
        <w:bottom w:val="single" w:sz="8" w:space="0" w:color="007586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586" w:themeColor="accent2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7586" w:themeColor="accent2"/>
          <w:bottom w:val="single" w:sz="8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586" w:themeColor="accent2"/>
          <w:bottom w:val="single" w:sz="8" w:space="0" w:color="007586" w:themeColor="accent2"/>
        </w:tcBorders>
      </w:tcPr>
    </w:tblStylePr>
    <w:tblStylePr w:type="band1Vert">
      <w:tblPr/>
      <w:tcPr>
        <w:shd w:val="clear" w:color="auto" w:fill="A2F2FF" w:themeFill="accent2" w:themeFillTint="3F"/>
      </w:tcPr>
    </w:tblStylePr>
    <w:tblStylePr w:type="band1Horz">
      <w:tblPr/>
      <w:tcPr>
        <w:shd w:val="clear" w:color="auto" w:fill="A2F2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AB9EB" w:themeColor="accent3"/>
        <w:bottom w:val="single" w:sz="8" w:space="0" w:color="5AB9EB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AB9EB" w:themeColor="accent3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5AB9EB" w:themeColor="accent3"/>
          <w:bottom w:val="single" w:sz="8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AB9EB" w:themeColor="accent3"/>
          <w:bottom w:val="single" w:sz="8" w:space="0" w:color="5AB9EB" w:themeColor="accent3"/>
        </w:tcBorders>
      </w:tcPr>
    </w:tblStylePr>
    <w:tblStylePr w:type="band1Vert">
      <w:tblPr/>
      <w:tcPr>
        <w:shd w:val="clear" w:color="auto" w:fill="D5EDFA" w:themeFill="accent3" w:themeFillTint="3F"/>
      </w:tcPr>
    </w:tblStylePr>
    <w:tblStylePr w:type="band1Horz">
      <w:tblPr/>
      <w:tcPr>
        <w:shd w:val="clear" w:color="auto" w:fill="D5EDFA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4C97" w:themeColor="accent4"/>
        <w:bottom w:val="single" w:sz="8" w:space="0" w:color="004C9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4C97" w:themeColor="accent4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4C97" w:themeColor="accent4"/>
          <w:bottom w:val="single" w:sz="8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4C97" w:themeColor="accent4"/>
          <w:bottom w:val="single" w:sz="8" w:space="0" w:color="004C97" w:themeColor="accent4"/>
        </w:tcBorders>
      </w:tcPr>
    </w:tblStylePr>
    <w:tblStylePr w:type="band1Vert">
      <w:tblPr/>
      <w:tcPr>
        <w:shd w:val="clear" w:color="auto" w:fill="A6D2FF" w:themeFill="accent4" w:themeFillTint="3F"/>
      </w:tcPr>
    </w:tblStylePr>
    <w:tblStylePr w:type="band1Horz">
      <w:tblPr/>
      <w:tcPr>
        <w:shd w:val="clear" w:color="auto" w:fill="A6D2FF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AAA64" w:themeColor="accent5"/>
        <w:bottom w:val="single" w:sz="8" w:space="0" w:color="5AAA6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AAA64" w:themeColor="accent5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5AAA64" w:themeColor="accent5"/>
          <w:bottom w:val="single" w:sz="8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AAA64" w:themeColor="accent5"/>
          <w:bottom w:val="single" w:sz="8" w:space="0" w:color="5AAA64" w:themeColor="accent5"/>
        </w:tcBorders>
      </w:tcPr>
    </w:tblStylePr>
    <w:tblStylePr w:type="band1Vert">
      <w:tblPr/>
      <w:tcPr>
        <w:shd w:val="clear" w:color="auto" w:fill="D6EAD8" w:themeFill="accent5" w:themeFillTint="3F"/>
      </w:tcPr>
    </w:tblStylePr>
    <w:tblStylePr w:type="band1Horz">
      <w:tblPr/>
      <w:tcPr>
        <w:shd w:val="clear" w:color="auto" w:fill="D6EAD8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6643C" w:themeColor="accent6"/>
        <w:bottom w:val="single" w:sz="8" w:space="0" w:color="E6643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6643C" w:themeColor="accent6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E6643C" w:themeColor="accent6"/>
          <w:bottom w:val="single" w:sz="8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6643C" w:themeColor="accent6"/>
          <w:bottom w:val="single" w:sz="8" w:space="0" w:color="E6643C" w:themeColor="accent6"/>
        </w:tcBorders>
      </w:tcPr>
    </w:tblStylePr>
    <w:tblStylePr w:type="band1Vert">
      <w:tblPr/>
      <w:tcPr>
        <w:shd w:val="clear" w:color="auto" w:fill="F8D8CE" w:themeFill="accent6" w:themeFillTint="3F"/>
      </w:tcPr>
    </w:tblStylePr>
    <w:tblStylePr w:type="band1Horz">
      <w:tblPr/>
      <w:tcPr>
        <w:shd w:val="clear" w:color="auto" w:fill="F8D8CE" w:themeFill="accent6" w:themeFillTint="3F"/>
      </w:tcPr>
    </w:tblStylePr>
  </w:style>
  <w:style w:type="table" w:styleId="MediumList2">
    <w:name w:val="Medium List 2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B242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1B242A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B242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B242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CCAD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7586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586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586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2F2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AB9EB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AB9EB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AB9EB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AB9EB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5EDFA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4C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4C97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4C9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4C9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D2FF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AAA6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AAA64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AAA6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AAA6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AD8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6643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6643C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6643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6643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D8CE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65D6D" w:themeColor="accent1" w:themeTint="BF"/>
        <w:left w:val="single" w:sz="8" w:space="0" w:color="465D6D" w:themeColor="accent1" w:themeTint="BF"/>
        <w:bottom w:val="single" w:sz="8" w:space="0" w:color="465D6D" w:themeColor="accent1" w:themeTint="BF"/>
        <w:right w:val="single" w:sz="8" w:space="0" w:color="465D6D" w:themeColor="accent1" w:themeTint="BF"/>
        <w:insideH w:val="single" w:sz="8" w:space="0" w:color="465D6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65D6D" w:themeColor="accent1" w:themeTint="BF"/>
          <w:left w:val="single" w:sz="8" w:space="0" w:color="465D6D" w:themeColor="accent1" w:themeTint="BF"/>
          <w:bottom w:val="single" w:sz="8" w:space="0" w:color="465D6D" w:themeColor="accent1" w:themeTint="BF"/>
          <w:right w:val="single" w:sz="8" w:space="0" w:color="465D6D" w:themeColor="accent1" w:themeTint="BF"/>
          <w:insideH w:val="nil"/>
          <w:insideV w:val="nil"/>
        </w:tcBorders>
        <w:shd w:val="clear" w:color="auto" w:fill="1B242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65D6D" w:themeColor="accent1" w:themeTint="BF"/>
          <w:left w:val="single" w:sz="8" w:space="0" w:color="465D6D" w:themeColor="accent1" w:themeTint="BF"/>
          <w:bottom w:val="single" w:sz="8" w:space="0" w:color="465D6D" w:themeColor="accent1" w:themeTint="BF"/>
          <w:right w:val="single" w:sz="8" w:space="0" w:color="465D6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CAD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CCAD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C6E4" w:themeColor="accent2" w:themeTint="BF"/>
        <w:left w:val="single" w:sz="8" w:space="0" w:color="00C6E4" w:themeColor="accent2" w:themeTint="BF"/>
        <w:bottom w:val="single" w:sz="8" w:space="0" w:color="00C6E4" w:themeColor="accent2" w:themeTint="BF"/>
        <w:right w:val="single" w:sz="8" w:space="0" w:color="00C6E4" w:themeColor="accent2" w:themeTint="BF"/>
        <w:insideH w:val="single" w:sz="8" w:space="0" w:color="00C6E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C6E4" w:themeColor="accent2" w:themeTint="BF"/>
          <w:left w:val="single" w:sz="8" w:space="0" w:color="00C6E4" w:themeColor="accent2" w:themeTint="BF"/>
          <w:bottom w:val="single" w:sz="8" w:space="0" w:color="00C6E4" w:themeColor="accent2" w:themeTint="BF"/>
          <w:right w:val="single" w:sz="8" w:space="0" w:color="00C6E4" w:themeColor="accent2" w:themeTint="BF"/>
          <w:insideH w:val="nil"/>
          <w:insideV w:val="nil"/>
        </w:tcBorders>
        <w:shd w:val="clear" w:color="auto" w:fill="00758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C6E4" w:themeColor="accent2" w:themeTint="BF"/>
          <w:left w:val="single" w:sz="8" w:space="0" w:color="00C6E4" w:themeColor="accent2" w:themeTint="BF"/>
          <w:bottom w:val="single" w:sz="8" w:space="0" w:color="00C6E4" w:themeColor="accent2" w:themeTint="BF"/>
          <w:right w:val="single" w:sz="8" w:space="0" w:color="00C6E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2F2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2F2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CAF0" w:themeColor="accent3" w:themeTint="BF"/>
        <w:left w:val="single" w:sz="8" w:space="0" w:color="83CAF0" w:themeColor="accent3" w:themeTint="BF"/>
        <w:bottom w:val="single" w:sz="8" w:space="0" w:color="83CAF0" w:themeColor="accent3" w:themeTint="BF"/>
        <w:right w:val="single" w:sz="8" w:space="0" w:color="83CAF0" w:themeColor="accent3" w:themeTint="BF"/>
        <w:insideH w:val="single" w:sz="8" w:space="0" w:color="83CAF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3CAF0" w:themeColor="accent3" w:themeTint="BF"/>
          <w:left w:val="single" w:sz="8" w:space="0" w:color="83CAF0" w:themeColor="accent3" w:themeTint="BF"/>
          <w:bottom w:val="single" w:sz="8" w:space="0" w:color="83CAF0" w:themeColor="accent3" w:themeTint="BF"/>
          <w:right w:val="single" w:sz="8" w:space="0" w:color="83CAF0" w:themeColor="accent3" w:themeTint="BF"/>
          <w:insideH w:val="nil"/>
          <w:insideV w:val="nil"/>
        </w:tcBorders>
        <w:shd w:val="clear" w:color="auto" w:fill="5AB9EB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CAF0" w:themeColor="accent3" w:themeTint="BF"/>
          <w:left w:val="single" w:sz="8" w:space="0" w:color="83CAF0" w:themeColor="accent3" w:themeTint="BF"/>
          <w:bottom w:val="single" w:sz="8" w:space="0" w:color="83CAF0" w:themeColor="accent3" w:themeTint="BF"/>
          <w:right w:val="single" w:sz="8" w:space="0" w:color="83CAF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DFA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5EDFA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8F1" w:themeColor="accent4" w:themeTint="BF"/>
        <w:left w:val="single" w:sz="8" w:space="0" w:color="0078F1" w:themeColor="accent4" w:themeTint="BF"/>
        <w:bottom w:val="single" w:sz="8" w:space="0" w:color="0078F1" w:themeColor="accent4" w:themeTint="BF"/>
        <w:right w:val="single" w:sz="8" w:space="0" w:color="0078F1" w:themeColor="accent4" w:themeTint="BF"/>
        <w:insideH w:val="single" w:sz="8" w:space="0" w:color="0078F1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78F1" w:themeColor="accent4" w:themeTint="BF"/>
          <w:left w:val="single" w:sz="8" w:space="0" w:color="0078F1" w:themeColor="accent4" w:themeTint="BF"/>
          <w:bottom w:val="single" w:sz="8" w:space="0" w:color="0078F1" w:themeColor="accent4" w:themeTint="BF"/>
          <w:right w:val="single" w:sz="8" w:space="0" w:color="0078F1" w:themeColor="accent4" w:themeTint="BF"/>
          <w:insideH w:val="nil"/>
          <w:insideV w:val="nil"/>
        </w:tcBorders>
        <w:shd w:val="clear" w:color="auto" w:fill="004C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8F1" w:themeColor="accent4" w:themeTint="BF"/>
          <w:left w:val="single" w:sz="8" w:space="0" w:color="0078F1" w:themeColor="accent4" w:themeTint="BF"/>
          <w:bottom w:val="single" w:sz="8" w:space="0" w:color="0078F1" w:themeColor="accent4" w:themeTint="BF"/>
          <w:right w:val="single" w:sz="8" w:space="0" w:color="0078F1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D2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D2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BF8A" w:themeColor="accent5" w:themeTint="BF"/>
        <w:left w:val="single" w:sz="8" w:space="0" w:color="83BF8A" w:themeColor="accent5" w:themeTint="BF"/>
        <w:bottom w:val="single" w:sz="8" w:space="0" w:color="83BF8A" w:themeColor="accent5" w:themeTint="BF"/>
        <w:right w:val="single" w:sz="8" w:space="0" w:color="83BF8A" w:themeColor="accent5" w:themeTint="BF"/>
        <w:insideH w:val="single" w:sz="8" w:space="0" w:color="83BF8A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3BF8A" w:themeColor="accent5" w:themeTint="BF"/>
          <w:left w:val="single" w:sz="8" w:space="0" w:color="83BF8A" w:themeColor="accent5" w:themeTint="BF"/>
          <w:bottom w:val="single" w:sz="8" w:space="0" w:color="83BF8A" w:themeColor="accent5" w:themeTint="BF"/>
          <w:right w:val="single" w:sz="8" w:space="0" w:color="83BF8A" w:themeColor="accent5" w:themeTint="BF"/>
          <w:insideH w:val="nil"/>
          <w:insideV w:val="nil"/>
        </w:tcBorders>
        <w:shd w:val="clear" w:color="auto" w:fill="5AAA6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BF8A" w:themeColor="accent5" w:themeTint="BF"/>
          <w:left w:val="single" w:sz="8" w:space="0" w:color="83BF8A" w:themeColor="accent5" w:themeTint="BF"/>
          <w:bottom w:val="single" w:sz="8" w:space="0" w:color="83BF8A" w:themeColor="accent5" w:themeTint="BF"/>
          <w:right w:val="single" w:sz="8" w:space="0" w:color="83BF8A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AD8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AD8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C8A6C" w:themeColor="accent6" w:themeTint="BF"/>
        <w:left w:val="single" w:sz="8" w:space="0" w:color="EC8A6C" w:themeColor="accent6" w:themeTint="BF"/>
        <w:bottom w:val="single" w:sz="8" w:space="0" w:color="EC8A6C" w:themeColor="accent6" w:themeTint="BF"/>
        <w:right w:val="single" w:sz="8" w:space="0" w:color="EC8A6C" w:themeColor="accent6" w:themeTint="BF"/>
        <w:insideH w:val="single" w:sz="8" w:space="0" w:color="EC8A6C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C8A6C" w:themeColor="accent6" w:themeTint="BF"/>
          <w:left w:val="single" w:sz="8" w:space="0" w:color="EC8A6C" w:themeColor="accent6" w:themeTint="BF"/>
          <w:bottom w:val="single" w:sz="8" w:space="0" w:color="EC8A6C" w:themeColor="accent6" w:themeTint="BF"/>
          <w:right w:val="single" w:sz="8" w:space="0" w:color="EC8A6C" w:themeColor="accent6" w:themeTint="BF"/>
          <w:insideH w:val="nil"/>
          <w:insideV w:val="nil"/>
        </w:tcBorders>
        <w:shd w:val="clear" w:color="auto" w:fill="E6643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C8A6C" w:themeColor="accent6" w:themeTint="BF"/>
          <w:left w:val="single" w:sz="8" w:space="0" w:color="EC8A6C" w:themeColor="accent6" w:themeTint="BF"/>
          <w:bottom w:val="single" w:sz="8" w:space="0" w:color="EC8A6C" w:themeColor="accent6" w:themeTint="BF"/>
          <w:right w:val="single" w:sz="8" w:space="0" w:color="EC8A6C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8CE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D8CE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B242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B242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B242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586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58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586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B9EB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B9EB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AB9EB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4C9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4C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4C9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AA6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AA6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AAA6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643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643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643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PlainTable1">
    <w:name w:val="Plain Table 1"/>
    <w:basedOn w:val="TableNormal"/>
    <w:uiPriority w:val="41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GridLight">
    <w:name w:val="Grid Table Light"/>
    <w:basedOn w:val="TableNormal"/>
    <w:uiPriority w:val="40"/>
    <w:semiHidden/>
    <w:rsid w:val="00294A5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CVpullouttext">
    <w:name w:val="SCV pullout text"/>
    <w:basedOn w:val="SCVbody"/>
    <w:uiPriority w:val="13"/>
    <w:qFormat/>
    <w:rsid w:val="004D7778"/>
    <w:pPr>
      <w:spacing w:after="120"/>
    </w:pPr>
    <w:rPr>
      <w:color w:val="007586" w:themeColor="text2"/>
    </w:rPr>
  </w:style>
  <w:style w:type="paragraph" w:customStyle="1" w:styleId="SCVpulloutheading">
    <w:name w:val="SCV pullout heading"/>
    <w:basedOn w:val="SCVpullouttext"/>
    <w:next w:val="SCVpullouttext"/>
    <w:uiPriority w:val="13"/>
    <w:qFormat/>
    <w:rsid w:val="005C04F0"/>
    <w:pPr>
      <w:keepNext/>
      <w:keepLines/>
      <w:spacing w:line="240" w:lineRule="auto"/>
    </w:pPr>
    <w:rPr>
      <w:rFonts w:asciiTheme="majorHAnsi" w:hAnsiTheme="majorHAnsi"/>
      <w:b/>
      <w:sz w:val="24"/>
    </w:rPr>
  </w:style>
  <w:style w:type="table" w:customStyle="1" w:styleId="SCVInformationTable">
    <w:name w:val="SCV Information Table"/>
    <w:basedOn w:val="TableNormal"/>
    <w:uiPriority w:val="99"/>
    <w:rsid w:val="005C04F0"/>
    <w:pPr>
      <w:spacing w:before="0" w:line="288" w:lineRule="auto"/>
    </w:pPr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F2F2F2" w:themeFill="background1" w:themeFillShade="F2"/>
    </w:tcPr>
  </w:style>
  <w:style w:type="paragraph" w:styleId="NormalWeb">
    <w:name w:val="Normal (Web)"/>
    <w:basedOn w:val="Normal"/>
    <w:uiPriority w:val="99"/>
    <w:semiHidden/>
    <w:rsid w:val="00EA030C"/>
    <w:pPr>
      <w:spacing w:before="0" w:after="0" w:line="260" w:lineRule="atLeast"/>
    </w:pPr>
    <w:rPr>
      <w:rFonts w:eastAsia="Times New Roman" w:cs="Times New Roman"/>
      <w:color w:val="000000" w:themeColor="text1"/>
      <w:szCs w:val="24"/>
    </w:rPr>
  </w:style>
  <w:style w:type="character" w:customStyle="1" w:styleId="Heading5Char">
    <w:name w:val="Heading 5 Char"/>
    <w:basedOn w:val="DefaultParagraphFont"/>
    <w:link w:val="Heading5"/>
    <w:uiPriority w:val="1"/>
    <w:semiHidden/>
    <w:rsid w:val="00B15592"/>
    <w:rPr>
      <w:rFonts w:asciiTheme="majorHAnsi" w:eastAsiaTheme="majorEastAsia" w:hAnsiTheme="majorHAnsi" w:cstheme="majorBidi"/>
      <w:color w:val="141A1F" w:themeColor="accent1" w:themeShade="BF"/>
    </w:rPr>
  </w:style>
  <w:style w:type="paragraph" w:customStyle="1" w:styleId="SCVnumberloweralphaindent">
    <w:name w:val="SCV number lower alpha indent"/>
    <w:basedOn w:val="SCVbody"/>
    <w:uiPriority w:val="29"/>
    <w:rsid w:val="00AE5E04"/>
    <w:pPr>
      <w:numPr>
        <w:ilvl w:val="1"/>
        <w:numId w:val="2"/>
      </w:numPr>
      <w:spacing w:before="60" w:after="60"/>
    </w:pPr>
    <w:rPr>
      <w:rFonts w:eastAsia="Times New Roman" w:cstheme="minorHAnsi"/>
      <w:lang w:eastAsia="en-US"/>
    </w:rPr>
  </w:style>
  <w:style w:type="paragraph" w:customStyle="1" w:styleId="SCVtablebody">
    <w:name w:val="SCV table body"/>
    <w:uiPriority w:val="22"/>
    <w:qFormat/>
    <w:rsid w:val="000D1042"/>
    <w:pPr>
      <w:spacing w:before="80" w:after="60" w:line="240" w:lineRule="atLeast"/>
    </w:pPr>
    <w:rPr>
      <w:rFonts w:eastAsia="Times New Roman" w:cstheme="minorHAnsi"/>
      <w:sz w:val="18"/>
      <w:szCs w:val="21"/>
      <w:lang w:eastAsia="en-US"/>
    </w:rPr>
  </w:style>
  <w:style w:type="paragraph" w:customStyle="1" w:styleId="SCVnumberdigit">
    <w:name w:val="SCV number digit"/>
    <w:basedOn w:val="SCVbody"/>
    <w:uiPriority w:val="29"/>
    <w:rsid w:val="00AE5E04"/>
    <w:pPr>
      <w:numPr>
        <w:numId w:val="2"/>
      </w:numPr>
      <w:spacing w:before="60" w:after="60"/>
    </w:pPr>
    <w:rPr>
      <w:rFonts w:eastAsia="Times New Roman" w:cstheme="minorHAnsi"/>
      <w:lang w:eastAsia="en-US"/>
    </w:rPr>
  </w:style>
  <w:style w:type="paragraph" w:customStyle="1" w:styleId="SCVtablecolhead">
    <w:name w:val="SCV table col head"/>
    <w:uiPriority w:val="3"/>
    <w:qFormat/>
    <w:rsid w:val="002D6F3C"/>
    <w:pPr>
      <w:keepNext/>
      <w:keepLines/>
      <w:spacing w:before="80" w:after="60" w:line="240" w:lineRule="auto"/>
    </w:pPr>
    <w:rPr>
      <w:rFonts w:eastAsia="Times New Roman" w:cstheme="minorHAnsi"/>
      <w:b/>
      <w:color w:val="007586" w:themeColor="text2"/>
      <w:sz w:val="18"/>
      <w:szCs w:val="18"/>
      <w:lang w:eastAsia="en-US"/>
    </w:rPr>
  </w:style>
  <w:style w:type="paragraph" w:customStyle="1" w:styleId="SCVbodyaftertablefigure">
    <w:name w:val="SCV body after table/figure"/>
    <w:basedOn w:val="SCVbody"/>
    <w:next w:val="SCVbody"/>
    <w:uiPriority w:val="24"/>
    <w:rsid w:val="005C04F0"/>
    <w:pPr>
      <w:spacing w:before="240"/>
    </w:pPr>
    <w:rPr>
      <w:rFonts w:eastAsia="Times New Roman" w:cstheme="minorHAnsi"/>
      <w:lang w:eastAsia="en-US"/>
    </w:rPr>
  </w:style>
  <w:style w:type="paragraph" w:customStyle="1" w:styleId="SCVquote">
    <w:name w:val="SCV quote"/>
    <w:basedOn w:val="SCVbody"/>
    <w:uiPriority w:val="29"/>
    <w:rsid w:val="0078432C"/>
    <w:pPr>
      <w:ind w:left="397"/>
    </w:pPr>
    <w:rPr>
      <w:rFonts w:eastAsia="Times New Roman" w:cstheme="minorHAnsi"/>
      <w:color w:val="007586" w:themeColor="text2"/>
      <w:szCs w:val="18"/>
      <w:lang w:eastAsia="en-US"/>
    </w:rPr>
  </w:style>
  <w:style w:type="numbering" w:customStyle="1" w:styleId="ZZBulletsafternumbers">
    <w:name w:val="ZZ Bullets after numbers"/>
    <w:basedOn w:val="NoList"/>
    <w:uiPriority w:val="99"/>
    <w:rsid w:val="00FF411C"/>
    <w:pPr>
      <w:numPr>
        <w:numId w:val="6"/>
      </w:numPr>
    </w:pPr>
  </w:style>
  <w:style w:type="paragraph" w:customStyle="1" w:styleId="SCVbulletafternumbers">
    <w:name w:val="SCV bullet after numbers"/>
    <w:basedOn w:val="SCVbody"/>
    <w:uiPriority w:val="24"/>
    <w:rsid w:val="00AE5E04"/>
    <w:pPr>
      <w:numPr>
        <w:ilvl w:val="1"/>
        <w:numId w:val="6"/>
      </w:numPr>
      <w:spacing w:before="60" w:after="60"/>
    </w:pPr>
  </w:style>
  <w:style w:type="paragraph" w:customStyle="1" w:styleId="SCVquotebullet1">
    <w:name w:val="SCV quote bullet 1"/>
    <w:basedOn w:val="SCVquote"/>
    <w:uiPriority w:val="29"/>
    <w:rsid w:val="00994B72"/>
    <w:pPr>
      <w:numPr>
        <w:numId w:val="3"/>
      </w:numPr>
      <w:spacing w:before="60" w:after="60"/>
    </w:pPr>
  </w:style>
  <w:style w:type="paragraph" w:customStyle="1" w:styleId="SCVquotebullet2">
    <w:name w:val="SCV quote bullet 2"/>
    <w:basedOn w:val="SCVquote"/>
    <w:uiPriority w:val="29"/>
    <w:rsid w:val="00994B72"/>
    <w:pPr>
      <w:numPr>
        <w:ilvl w:val="1"/>
        <w:numId w:val="3"/>
      </w:numPr>
      <w:spacing w:before="60" w:after="60"/>
    </w:pPr>
  </w:style>
  <w:style w:type="paragraph" w:customStyle="1" w:styleId="SCVtablebullet1">
    <w:name w:val="SCV table bullet 1"/>
    <w:basedOn w:val="SCVtablebody"/>
    <w:uiPriority w:val="23"/>
    <w:qFormat/>
    <w:rsid w:val="002D6F3C"/>
    <w:pPr>
      <w:numPr>
        <w:numId w:val="4"/>
      </w:numPr>
    </w:pPr>
    <w:rPr>
      <w:szCs w:val="18"/>
    </w:rPr>
  </w:style>
  <w:style w:type="paragraph" w:customStyle="1" w:styleId="SCVtablebullet2">
    <w:name w:val="SCV table bullet 2"/>
    <w:basedOn w:val="SCVtablebody"/>
    <w:uiPriority w:val="23"/>
    <w:rsid w:val="002D6F3C"/>
    <w:pPr>
      <w:numPr>
        <w:ilvl w:val="1"/>
        <w:numId w:val="4"/>
      </w:numPr>
    </w:pPr>
    <w:rPr>
      <w:szCs w:val="18"/>
    </w:rPr>
  </w:style>
  <w:style w:type="character" w:customStyle="1" w:styleId="SCVbodyChar">
    <w:name w:val="SCV body Char"/>
    <w:basedOn w:val="DefaultParagraphFont"/>
    <w:link w:val="SCVbody"/>
    <w:locked/>
    <w:rsid w:val="000D1042"/>
  </w:style>
  <w:style w:type="numbering" w:customStyle="1" w:styleId="ZZNumbersdigit">
    <w:name w:val="ZZ Numbers digit"/>
    <w:rsid w:val="00FF411C"/>
    <w:pPr>
      <w:numPr>
        <w:numId w:val="2"/>
      </w:numPr>
    </w:pPr>
  </w:style>
  <w:style w:type="numbering" w:customStyle="1" w:styleId="ZZTablebullets">
    <w:name w:val="ZZ Table bullets"/>
    <w:rsid w:val="0025578B"/>
    <w:pPr>
      <w:numPr>
        <w:numId w:val="4"/>
      </w:numPr>
    </w:pPr>
  </w:style>
  <w:style w:type="numbering" w:customStyle="1" w:styleId="ZZQuotebullets">
    <w:name w:val="ZZ Quote bullets"/>
    <w:rsid w:val="00994B72"/>
    <w:pPr>
      <w:numPr>
        <w:numId w:val="3"/>
      </w:numPr>
    </w:pPr>
  </w:style>
  <w:style w:type="paragraph" w:customStyle="1" w:styleId="SCVheader">
    <w:name w:val="SCV header"/>
    <w:basedOn w:val="Header"/>
    <w:uiPriority w:val="1"/>
    <w:rsid w:val="009905FA"/>
    <w:pPr>
      <w:pBdr>
        <w:bottom w:val="single" w:sz="24" w:space="1" w:color="CCCCD0"/>
      </w:pBdr>
    </w:pPr>
  </w:style>
  <w:style w:type="paragraph" w:customStyle="1" w:styleId="SCVtablerowhead">
    <w:name w:val="SCV table row head"/>
    <w:basedOn w:val="SCVtablecolhead"/>
    <w:uiPriority w:val="21"/>
    <w:qFormat/>
    <w:rsid w:val="00350441"/>
    <w:rPr>
      <w:rFonts w:cs="Times New Roman"/>
    </w:rPr>
  </w:style>
  <w:style w:type="paragraph" w:customStyle="1" w:styleId="SCVaccessibilitypara">
    <w:name w:val="SCV accessibility para"/>
    <w:basedOn w:val="SCVbody"/>
    <w:uiPriority w:val="29"/>
    <w:rsid w:val="00276717"/>
    <w:rPr>
      <w:sz w:val="24"/>
    </w:rPr>
  </w:style>
  <w:style w:type="character" w:styleId="UnresolvedMention">
    <w:name w:val="Unresolved Mention"/>
    <w:basedOn w:val="DefaultParagraphFont"/>
    <w:uiPriority w:val="99"/>
    <w:unhideWhenUsed/>
    <w:rsid w:val="0027671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1"/>
    <w:rsid w:val="00AD1351"/>
    <w:rPr>
      <w:color w:val="007586" w:themeColor="text2"/>
      <w:u w:val="single"/>
    </w:rPr>
  </w:style>
  <w:style w:type="table" w:customStyle="1" w:styleId="SCVpulloutbox">
    <w:name w:val="SCV pullout box"/>
    <w:basedOn w:val="PlainTable1"/>
    <w:uiPriority w:val="99"/>
    <w:rsid w:val="00796484"/>
    <w:pPr>
      <w:spacing w:before="0" w:after="120" w:line="300" w:lineRule="auto"/>
    </w:pPr>
    <w:tblPr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84" w:type="dxa"/>
        <w:left w:w="284" w:type="dxa"/>
        <w:bottom w:w="113" w:type="dxa"/>
        <w:right w:w="284" w:type="dxa"/>
      </w:tblCellMar>
    </w:tblPr>
    <w:tcPr>
      <w:shd w:val="clear" w:color="auto" w:fill="EDF5F7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numbering" w:customStyle="1" w:styleId="ZZTablenumbers">
    <w:name w:val="ZZ Table numbers"/>
    <w:basedOn w:val="NoList"/>
    <w:uiPriority w:val="99"/>
    <w:rsid w:val="00BA5BEB"/>
    <w:pPr>
      <w:numPr>
        <w:numId w:val="5"/>
      </w:numPr>
    </w:pPr>
  </w:style>
  <w:style w:type="paragraph" w:customStyle="1" w:styleId="SCVtablenumber1">
    <w:name w:val="SCV table number 1"/>
    <w:basedOn w:val="SCVtablebody"/>
    <w:uiPriority w:val="29"/>
    <w:rsid w:val="00D863EB"/>
    <w:pPr>
      <w:numPr>
        <w:numId w:val="5"/>
      </w:numPr>
    </w:pPr>
  </w:style>
  <w:style w:type="paragraph" w:customStyle="1" w:styleId="SCVtablenumber2">
    <w:name w:val="SCV table number 2"/>
    <w:basedOn w:val="SCVtablebody"/>
    <w:uiPriority w:val="29"/>
    <w:rsid w:val="00D863EB"/>
    <w:pPr>
      <w:numPr>
        <w:ilvl w:val="1"/>
        <w:numId w:val="5"/>
      </w:numPr>
      <w:spacing w:before="60" w:line="192" w:lineRule="atLeast"/>
    </w:pPr>
    <w:rPr>
      <w:rFonts w:eastAsiaTheme="minorHAnsi"/>
    </w:rPr>
  </w:style>
  <w:style w:type="paragraph" w:customStyle="1" w:styleId="SCVprotectivemarkingbelowsubtitle">
    <w:name w:val="SCV protective marking below subtitle"/>
    <w:basedOn w:val="SCVbody"/>
    <w:uiPriority w:val="1"/>
    <w:rsid w:val="00F024AD"/>
    <w:pPr>
      <w:spacing w:before="400" w:after="400" w:line="240" w:lineRule="auto"/>
    </w:pPr>
    <w:rPr>
      <w:caps/>
      <w:sz w:val="24"/>
      <w:szCs w:val="24"/>
    </w:rPr>
  </w:style>
  <w:style w:type="character" w:styleId="CommentReference">
    <w:name w:val="annotation reference"/>
    <w:basedOn w:val="DefaultParagraphFont"/>
    <w:uiPriority w:val="1"/>
    <w:semiHidden/>
    <w:unhideWhenUsed/>
    <w:rsid w:val="005416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1"/>
    <w:unhideWhenUsed/>
    <w:rsid w:val="005416D7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1"/>
    <w:rsid w:val="005416D7"/>
  </w:style>
  <w:style w:type="paragraph" w:styleId="CommentSubject">
    <w:name w:val="annotation subject"/>
    <w:basedOn w:val="CommentText"/>
    <w:next w:val="CommentText"/>
    <w:link w:val="CommentSubjectChar"/>
    <w:uiPriority w:val="1"/>
    <w:semiHidden/>
    <w:unhideWhenUsed/>
    <w:rsid w:val="005416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1"/>
    <w:semiHidden/>
    <w:rsid w:val="005416D7"/>
    <w:rPr>
      <w:b/>
      <w:bCs/>
    </w:rPr>
  </w:style>
  <w:style w:type="paragraph" w:styleId="Revision">
    <w:name w:val="Revision"/>
    <w:hidden/>
    <w:uiPriority w:val="99"/>
    <w:semiHidden/>
    <w:rsid w:val="005416D7"/>
    <w:pPr>
      <w:spacing w:before="0" w:after="0" w:line="240" w:lineRule="auto"/>
    </w:pPr>
  </w:style>
  <w:style w:type="paragraph" w:customStyle="1" w:styleId="SCVimprint">
    <w:name w:val="SCV imprint"/>
    <w:basedOn w:val="SCVbody"/>
    <w:uiPriority w:val="1"/>
    <w:rsid w:val="00B37FF8"/>
    <w:pPr>
      <w:spacing w:before="0" w:after="120"/>
    </w:pPr>
    <w:rPr>
      <w:sz w:val="18"/>
      <w:szCs w:val="18"/>
    </w:rPr>
  </w:style>
  <w:style w:type="paragraph" w:customStyle="1" w:styleId="SCVpulloutbullet">
    <w:name w:val="SCV pullout bullet"/>
    <w:basedOn w:val="SCVpullouttext"/>
    <w:uiPriority w:val="1"/>
    <w:rsid w:val="002F4173"/>
    <w:pPr>
      <w:numPr>
        <w:numId w:val="7"/>
      </w:numPr>
      <w:spacing w:before="0"/>
    </w:pPr>
  </w:style>
  <w:style w:type="numbering" w:customStyle="1" w:styleId="ZZPulloutbullets">
    <w:name w:val="ZZ Pullout bullets"/>
    <w:basedOn w:val="NoList"/>
    <w:uiPriority w:val="99"/>
    <w:rsid w:val="002F4173"/>
    <w:pPr>
      <w:numPr>
        <w:numId w:val="7"/>
      </w:numPr>
    </w:pPr>
  </w:style>
  <w:style w:type="paragraph" w:customStyle="1" w:styleId="SCVdate">
    <w:name w:val="SCV date"/>
    <w:basedOn w:val="SCVbody"/>
    <w:uiPriority w:val="1"/>
    <w:rsid w:val="00D15955"/>
    <w:pPr>
      <w:spacing w:before="0" w:after="0"/>
    </w:pPr>
    <w:rPr>
      <w:b/>
      <w:bCs/>
      <w:sz w:val="28"/>
      <w:szCs w:val="28"/>
    </w:rPr>
  </w:style>
  <w:style w:type="paragraph" w:customStyle="1" w:styleId="SCVborderabovetitle">
    <w:name w:val="SCV border above title"/>
    <w:basedOn w:val="SCVbody"/>
    <w:uiPriority w:val="1"/>
    <w:rsid w:val="00521CA5"/>
    <w:pPr>
      <w:pBdr>
        <w:top w:val="single" w:sz="24" w:space="1" w:color="D9D9D9" w:themeColor="background1" w:themeShade="D9"/>
      </w:pBdr>
      <w:spacing w:before="0" w:after="0"/>
    </w:pPr>
    <w:rPr>
      <w:sz w:val="12"/>
    </w:rPr>
  </w:style>
  <w:style w:type="paragraph" w:customStyle="1" w:styleId="IntroductoryText">
    <w:name w:val="Introductory Text"/>
    <w:basedOn w:val="Normal"/>
    <w:uiPriority w:val="1"/>
    <w:qFormat/>
    <w:rsid w:val="00341CC6"/>
    <w:pPr>
      <w:spacing w:before="280" w:after="60"/>
    </w:pPr>
    <w:rPr>
      <w:b/>
      <w:color w:val="007586" w:themeColor="text2"/>
    </w:rPr>
  </w:style>
  <w:style w:type="paragraph" w:customStyle="1" w:styleId="Bullet1">
    <w:name w:val="Bullet 1"/>
    <w:uiPriority w:val="1"/>
    <w:qFormat/>
    <w:rsid w:val="008B5AAA"/>
    <w:pPr>
      <w:numPr>
        <w:numId w:val="16"/>
      </w:numPr>
      <w:spacing w:before="60" w:after="60"/>
    </w:pPr>
    <w:rPr>
      <w:rFonts w:eastAsia="Times New Roman" w:cs="Calibri"/>
    </w:rPr>
  </w:style>
  <w:style w:type="paragraph" w:customStyle="1" w:styleId="Bullet2">
    <w:name w:val="Bullet 2"/>
    <w:basedOn w:val="Bullet1"/>
    <w:uiPriority w:val="1"/>
    <w:qFormat/>
    <w:rsid w:val="008B5AAA"/>
    <w:pPr>
      <w:numPr>
        <w:ilvl w:val="1"/>
      </w:numPr>
    </w:pPr>
  </w:style>
  <w:style w:type="paragraph" w:customStyle="1" w:styleId="paragraph">
    <w:name w:val="paragraph"/>
    <w:basedOn w:val="Normal"/>
    <w:rsid w:val="002B74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2B7439"/>
  </w:style>
  <w:style w:type="character" w:customStyle="1" w:styleId="eop">
    <w:name w:val="eop"/>
    <w:basedOn w:val="DefaultParagraphFont"/>
    <w:rsid w:val="002B7439"/>
  </w:style>
  <w:style w:type="character" w:styleId="Mention">
    <w:name w:val="Mention"/>
    <w:basedOn w:val="DefaultParagraphFont"/>
    <w:uiPriority w:val="99"/>
    <w:unhideWhenUsed/>
    <w:rsid w:val="00230397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72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7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3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49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08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36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9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50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41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86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25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68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36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340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75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25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88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03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99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82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49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00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71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904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38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337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86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05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90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44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898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18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54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microsoft.com/office/2019/05/relationships/documenttasks" Target="documenttasks/documenttask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maternityandnewbornlhn@safercare.vic.gov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cxse8\Downloads\SCV%20blank%20(2).dotx" TargetMode="External"/></Relationships>
</file>

<file path=word/documenttasks/documenttasks1.xml><?xml version="1.0" encoding="utf-8"?>
<t:Tasks xmlns:t="http://schemas.microsoft.com/office/tasks/2019/documenttasks" xmlns:oel="http://schemas.microsoft.com/office/2019/extlst">
  <t:Task id="{35681EF2-47D5-4061-8C66-3693E2FDD831}">
    <t:Anchor>
      <t:Comment id="1158584603"/>
    </t:Anchor>
    <t:History>
      <t:Event id="{97A6A37E-C67B-411F-82D2-9F940ADBD59C}" time="2022-10-25T22:35:17.834Z">
        <t:Attribution userId="S::katherine.valastro@safercare.vic.gov.au::ba62ee98-568d-4fce-b085-58a1b1bd74fa" userProvider="AD" userName="Katherine Valastro (DHHS)"/>
        <t:Anchor>
          <t:Comment id="1158584603"/>
        </t:Anchor>
        <t:Create/>
      </t:Event>
      <t:Event id="{B86CABF5-E312-4E37-87D7-29269F7A7B9A}" time="2022-10-25T22:35:17.834Z">
        <t:Attribution userId="S::katherine.valastro@safercare.vic.gov.au::ba62ee98-568d-4fce-b085-58a1b1bd74fa" userProvider="AD" userName="Katherine Valastro (DHHS)"/>
        <t:Anchor>
          <t:Comment id="1158584603"/>
        </t:Anchor>
        <t:Assign userId="S::natasha.knapic@safercare.vic.gov.au::abdc3585-9eb7-4096-a9e6-761ea29f8a84" userProvider="AD" userName="Natasha Knapic (DHHS)"/>
      </t:Event>
      <t:Event id="{00F7CA17-8663-4260-9998-7212FD800B88}" time="2022-10-25T22:35:17.834Z">
        <t:Attribution userId="S::katherine.valastro@safercare.vic.gov.au::ba62ee98-568d-4fce-b085-58a1b1bd74fa" userProvider="AD" userName="Katherine Valastro (DHHS)"/>
        <t:Anchor>
          <t:Comment id="1158584603"/>
        </t:Anchor>
        <t:SetTitle title="It says three years in the TORs?? @Natasha Knapic (DHHS)"/>
      </t:Event>
    </t:History>
  </t:Task>
</t:Tasks>
</file>

<file path=word/theme/theme1.xml><?xml version="1.0" encoding="utf-8"?>
<a:theme xmlns:a="http://schemas.openxmlformats.org/drawingml/2006/main" name="Office Theme">
  <a:themeElements>
    <a:clrScheme name="Safer Care Victoria">
      <a:dk1>
        <a:srgbClr val="000000"/>
      </a:dk1>
      <a:lt1>
        <a:srgbClr val="FFFFFF"/>
      </a:lt1>
      <a:dk2>
        <a:srgbClr val="007586"/>
      </a:dk2>
      <a:lt2>
        <a:srgbClr val="EDF5F7"/>
      </a:lt2>
      <a:accent1>
        <a:srgbClr val="1B242A"/>
      </a:accent1>
      <a:accent2>
        <a:srgbClr val="007586"/>
      </a:accent2>
      <a:accent3>
        <a:srgbClr val="5AB9EB"/>
      </a:accent3>
      <a:accent4>
        <a:srgbClr val="004C97"/>
      </a:accent4>
      <a:accent5>
        <a:srgbClr val="5AAA64"/>
      </a:accent5>
      <a:accent6>
        <a:srgbClr val="E6643C"/>
      </a:accent6>
      <a:hlink>
        <a:srgbClr val="004C97"/>
      </a:hlink>
      <a:folHlink>
        <a:srgbClr val="007586"/>
      </a:folHlink>
    </a:clrScheme>
    <a:fontScheme name="Arial">
      <a:majorFont>
        <a:latin typeface="Arial" panose="020F0302020204030204"/>
        <a:ea typeface="Arial"/>
        <a:cs typeface="Arial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F0502020204030204"/>
        <a:ea typeface="Arial"/>
        <a:cs typeface="Arial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D179483B3A4E458E2DA955233B6DD4" ma:contentTypeVersion="17" ma:contentTypeDescription="Create a new document." ma:contentTypeScope="" ma:versionID="047981721a719fa124a1560ac60189cd">
  <xsd:schema xmlns:xsd="http://www.w3.org/2001/XMLSchema" xmlns:xs="http://www.w3.org/2001/XMLSchema" xmlns:p="http://schemas.microsoft.com/office/2006/metadata/properties" xmlns:ns2="31b2e4f9-c376-4e2f-bd2e-796d1bcd5746" xmlns:ns3="7ee2ad8a-2b33-419f-875c-ac0e4cfc6b7f" xmlns:ns4="5ce0f2b5-5be5-4508-bce9-d7011ece0659" targetNamespace="http://schemas.microsoft.com/office/2006/metadata/properties" ma:root="true" ma:fieldsID="da8d29431e3527fe76d5365770e4cbd4" ns2:_="" ns3:_="" ns4:_="">
    <xsd:import namespace="31b2e4f9-c376-4e2f-bd2e-796d1bcd5746"/>
    <xsd:import namespace="7ee2ad8a-2b33-419f-875c-ac0e4cfc6b7f"/>
    <xsd:import namespace="5ce0f2b5-5be5-4508-bce9-d7011ece06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Readines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b2e4f9-c376-4e2f-bd2e-796d1bcd57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Readiness" ma:index="21" nillable="true" ma:displayName="Readiness" ma:format="Dropdown" ma:internalName="Readiness">
      <xsd:simpleType>
        <xsd:restriction base="dms:Choice">
          <xsd:enumeration value="Ready"/>
          <xsd:enumeration value="Editing"/>
          <xsd:enumeration value="Alison Rv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e24e156-28e6-48ad-9c0f-4171595c9d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e2ad8a-2b33-419f-875c-ac0e4cfc6b7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0f2b5-5be5-4508-bce9-d7011ece0659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d03d4191-8f1e-4a00-bb35-f18714e6ca55}" ma:internalName="TaxCatchAll" ma:showField="CatchAllData" ma:web="7ee2ad8a-2b33-419f-875c-ac0e4cfc6b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b2e4f9-c376-4e2f-bd2e-796d1bcd5746">
      <Terms xmlns="http://schemas.microsoft.com/office/infopath/2007/PartnerControls"/>
    </lcf76f155ced4ddcb4097134ff3c332f>
    <Readiness xmlns="31b2e4f9-c376-4e2f-bd2e-796d1bcd5746" xsi:nil="true"/>
    <TaxCatchAll xmlns="5ce0f2b5-5be5-4508-bce9-d7011ece0659" xsi:nil="true"/>
    <SharedWithUsers xmlns="7ee2ad8a-2b33-419f-875c-ac0e4cfc6b7f">
      <UserInfo>
        <DisplayName>Hannah Sweetman (DHHS)</DisplayName>
        <AccountId>786</AccountId>
        <AccountType/>
      </UserInfo>
      <UserInfo>
        <DisplayName>Kaitlin Murphy (DHHS)</DisplayName>
        <AccountId>847</AccountId>
        <AccountType/>
      </UserInfo>
      <UserInfo>
        <DisplayName>Communications Safercare (DHHS)</DisplayName>
        <AccountId>804</AccountId>
        <AccountType/>
      </UserInfo>
      <UserInfo>
        <DisplayName>Brindha Garuda (DHHS)</DisplayName>
        <AccountId>1137</AccountId>
        <AccountType/>
      </UserInfo>
      <UserInfo>
        <DisplayName>Simone Pike (DHHS)</DisplayName>
        <AccountId>480</AccountId>
        <AccountType/>
      </UserInfo>
      <UserInfo>
        <DisplayName>Kathlene Kumar (DHHS)</DisplayName>
        <AccountId>498</AccountId>
        <AccountType/>
      </UserInfo>
      <UserInfo>
        <DisplayName>Kate De Clercq (DHHS)</DisplayName>
        <AccountId>449</AccountId>
        <AccountType/>
      </UserInfo>
      <UserInfo>
        <DisplayName>Saskia Adysti (DHHS)</DisplayName>
        <AccountId>774</AccountId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5F217F9-ED60-42B8-A358-A6AC305B64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b2e4f9-c376-4e2f-bd2e-796d1bcd5746"/>
    <ds:schemaRef ds:uri="7ee2ad8a-2b33-419f-875c-ac0e4cfc6b7f"/>
    <ds:schemaRef ds:uri="5ce0f2b5-5be5-4508-bce9-d7011ece06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350718-FEAF-4003-92DB-D6764CEC1AC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4DF8DAF-73D9-41AE-8762-2D5EAC8C6634}">
  <ds:schemaRefs>
    <ds:schemaRef ds:uri="http://schemas.microsoft.com/office/2006/metadata/properties"/>
    <ds:schemaRef ds:uri="http://schemas.microsoft.com/office/infopath/2007/PartnerControls"/>
    <ds:schemaRef ds:uri="31b2e4f9-c376-4e2f-bd2e-796d1bcd5746"/>
    <ds:schemaRef ds:uri="5ce0f2b5-5be5-4508-bce9-d7011ece0659"/>
    <ds:schemaRef ds:uri="7ee2ad8a-2b33-419f-875c-ac0e4cfc6b7f"/>
  </ds:schemaRefs>
</ds:datastoreItem>
</file>

<file path=customXml/itemProps4.xml><?xml version="1.0" encoding="utf-8"?>
<ds:datastoreItem xmlns:ds="http://schemas.openxmlformats.org/officeDocument/2006/customXml" ds:itemID="{409DEBD3-3DB1-4877-945F-406D1FF9DBF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SCV blank (2)</Template>
  <TotalTime>0</TotalTime>
  <Pages>3</Pages>
  <Words>844</Words>
  <Characters>4736</Characters>
  <Application>Microsoft Office Word</Application>
  <DocSecurity>0</DocSecurity>
  <Lines>87</Lines>
  <Paragraphs>65</Paragraphs>
  <ScaleCrop>false</ScaleCrop>
  <Manager/>
  <Company>Safer Care Victoria</Company>
  <LinksUpToDate>false</LinksUpToDate>
  <CharactersWithSpaces>5515</CharactersWithSpaces>
  <SharedDoc>false</SharedDoc>
  <HLinks>
    <vt:vector size="36" baseType="variant">
      <vt:variant>
        <vt:i4>983072</vt:i4>
      </vt:variant>
      <vt:variant>
        <vt:i4>6</vt:i4>
      </vt:variant>
      <vt:variant>
        <vt:i4>0</vt:i4>
      </vt:variant>
      <vt:variant>
        <vt:i4>5</vt:i4>
      </vt:variant>
      <vt:variant>
        <vt:lpwstr>mailto:maternityandnewbornlhn@safercare.vic.gov.au</vt:lpwstr>
      </vt:variant>
      <vt:variant>
        <vt:lpwstr/>
      </vt:variant>
      <vt:variant>
        <vt:i4>786496</vt:i4>
      </vt:variant>
      <vt:variant>
        <vt:i4>3</vt:i4>
      </vt:variant>
      <vt:variant>
        <vt:i4>0</vt:i4>
      </vt:variant>
      <vt:variant>
        <vt:i4>5</vt:i4>
      </vt:variant>
      <vt:variant>
        <vt:lpwstr>https://www.bettersafercare.vic.gov.au/publications/a-guide-to-consumer-renumeration</vt:lpwstr>
      </vt:variant>
      <vt:variant>
        <vt:lpwstr/>
      </vt:variant>
      <vt:variant>
        <vt:i4>3539023</vt:i4>
      </vt:variant>
      <vt:variant>
        <vt:i4>9</vt:i4>
      </vt:variant>
      <vt:variant>
        <vt:i4>0</vt:i4>
      </vt:variant>
      <vt:variant>
        <vt:i4>5</vt:i4>
      </vt:variant>
      <vt:variant>
        <vt:lpwstr>mailto:simone.pike@safercare.vic.gov.au</vt:lpwstr>
      </vt:variant>
      <vt:variant>
        <vt:lpwstr/>
      </vt:variant>
      <vt:variant>
        <vt:i4>3539023</vt:i4>
      </vt:variant>
      <vt:variant>
        <vt:i4>6</vt:i4>
      </vt:variant>
      <vt:variant>
        <vt:i4>0</vt:i4>
      </vt:variant>
      <vt:variant>
        <vt:i4>5</vt:i4>
      </vt:variant>
      <vt:variant>
        <vt:lpwstr>mailto:simone.pike@safercare.vic.gov.au</vt:lpwstr>
      </vt:variant>
      <vt:variant>
        <vt:lpwstr/>
      </vt:variant>
      <vt:variant>
        <vt:i4>3539023</vt:i4>
      </vt:variant>
      <vt:variant>
        <vt:i4>3</vt:i4>
      </vt:variant>
      <vt:variant>
        <vt:i4>0</vt:i4>
      </vt:variant>
      <vt:variant>
        <vt:i4>5</vt:i4>
      </vt:variant>
      <vt:variant>
        <vt:lpwstr>mailto:simone.pike@safercare.vic.gov.au</vt:lpwstr>
      </vt:variant>
      <vt:variant>
        <vt:lpwstr/>
      </vt:variant>
      <vt:variant>
        <vt:i4>3539023</vt:i4>
      </vt:variant>
      <vt:variant>
        <vt:i4>0</vt:i4>
      </vt:variant>
      <vt:variant>
        <vt:i4>0</vt:i4>
      </vt:variant>
      <vt:variant>
        <vt:i4>5</vt:i4>
      </vt:variant>
      <vt:variant>
        <vt:lpwstr>mailto:simone.pike@safercare.vic.gov.au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title here</dc:title>
  <dc:subject/>
  <dc:creator>Courtney Royston (DHHS)</dc:creator>
  <cp:keywords/>
  <dc:description/>
  <cp:lastModifiedBy>Saskia Adysti</cp:lastModifiedBy>
  <cp:revision>3</cp:revision>
  <cp:lastPrinted>2020-08-16T17:56:00Z</cp:lastPrinted>
  <dcterms:created xsi:type="dcterms:W3CDTF">2023-05-19T04:58:00Z</dcterms:created>
  <dcterms:modified xsi:type="dcterms:W3CDTF">2023-05-19T05:48:00Z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0x01010026D179483B3A4E458E2DA955233B6DD4</vt:lpwstr>
  </property>
  <property fmtid="{D5CDD505-2E9C-101B-9397-08002B2CF9AE}" pid="4" name="MSIP_Label_efdf5488-3066-4b6c-8fea-9472b8a1f34c_Enabled">
    <vt:lpwstr>true</vt:lpwstr>
  </property>
  <property fmtid="{D5CDD505-2E9C-101B-9397-08002B2CF9AE}" pid="5" name="MSIP_Label_efdf5488-3066-4b6c-8fea-9472b8a1f34c_SetDate">
    <vt:lpwstr>2021-07-21T04:37:40Z</vt:lpwstr>
  </property>
  <property fmtid="{D5CDD505-2E9C-101B-9397-08002B2CF9AE}" pid="6" name="MSIP_Label_efdf5488-3066-4b6c-8fea-9472b8a1f34c_Method">
    <vt:lpwstr>Privileged</vt:lpwstr>
  </property>
  <property fmtid="{D5CDD505-2E9C-101B-9397-08002B2CF9AE}" pid="7" name="MSIP_Label_efdf5488-3066-4b6c-8fea-9472b8a1f34c_Name">
    <vt:lpwstr>efdf5488-3066-4b6c-8fea-9472b8a1f34c</vt:lpwstr>
  </property>
  <property fmtid="{D5CDD505-2E9C-101B-9397-08002B2CF9AE}" pid="8" name="MSIP_Label_efdf5488-3066-4b6c-8fea-9472b8a1f34c_SiteId">
    <vt:lpwstr>c0e0601f-0fac-449c-9c88-a104c4eb9f28</vt:lpwstr>
  </property>
  <property fmtid="{D5CDD505-2E9C-101B-9397-08002B2CF9AE}" pid="9" name="MSIP_Label_efdf5488-3066-4b6c-8fea-9472b8a1f34c_ActionId">
    <vt:lpwstr>3ef3baf7-b8eb-4c52-b43a-030b4b767103</vt:lpwstr>
  </property>
  <property fmtid="{D5CDD505-2E9C-101B-9397-08002B2CF9AE}" pid="10" name="MSIP_Label_efdf5488-3066-4b6c-8fea-9472b8a1f34c_ContentBits">
    <vt:lpwstr>0</vt:lpwstr>
  </property>
  <property fmtid="{D5CDD505-2E9C-101B-9397-08002B2CF9AE}" pid="11" name="MediaServiceImageTags">
    <vt:lpwstr/>
  </property>
  <property fmtid="{D5CDD505-2E9C-101B-9397-08002B2CF9AE}" pid="12" name="Order">
    <vt:r8>87500</vt:r8>
  </property>
  <property fmtid="{D5CDD505-2E9C-101B-9397-08002B2CF9AE}" pid="13" name="xd_Signature">
    <vt:bool>false</vt:bool>
  </property>
  <property fmtid="{D5CDD505-2E9C-101B-9397-08002B2CF9AE}" pid="14" name="xd_ProgID">
    <vt:lpwstr/>
  </property>
  <property fmtid="{D5CDD505-2E9C-101B-9397-08002B2CF9AE}" pid="15" name="ComplianceAssetId">
    <vt:lpwstr/>
  </property>
  <property fmtid="{D5CDD505-2E9C-101B-9397-08002B2CF9AE}" pid="16" name="TemplateUrl">
    <vt:lpwstr/>
  </property>
  <property fmtid="{D5CDD505-2E9C-101B-9397-08002B2CF9AE}" pid="17" name="_ExtendedDescription">
    <vt:lpwstr/>
  </property>
  <property fmtid="{D5CDD505-2E9C-101B-9397-08002B2CF9AE}" pid="18" name="TriggerFlowInfo">
    <vt:lpwstr/>
  </property>
</Properties>
</file>