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9FF1" w14:textId="402FA108" w:rsidR="008E4D73" w:rsidRPr="00C96D0A" w:rsidRDefault="008E4D73" w:rsidP="008E4D73">
      <w:pPr>
        <w:pStyle w:val="SCVfactsheettitle"/>
        <w:spacing w:line="276" w:lineRule="auto"/>
        <w:rPr>
          <w:rFonts w:ascii="VIC" w:hAnsi="VIC" w:cstheme="minorHAnsi"/>
        </w:rPr>
      </w:pPr>
      <w:r w:rsidRPr="0035029D">
        <w:rPr>
          <w:rFonts w:ascii="VIC" w:hAnsi="VIC" w:cstheme="minorHAnsi"/>
        </w:rPr>
        <w:t xml:space="preserve">MNLHN Improvement </w:t>
      </w:r>
      <w:r w:rsidR="00601979">
        <w:rPr>
          <w:rFonts w:ascii="VIC" w:hAnsi="VIC" w:cstheme="minorHAnsi"/>
        </w:rPr>
        <w:t>Program</w:t>
      </w:r>
      <w:r w:rsidR="00213B64">
        <w:rPr>
          <w:rFonts w:ascii="VIC" w:hAnsi="VIC" w:cstheme="minorHAnsi"/>
        </w:rPr>
        <w:t xml:space="preserve"> </w:t>
      </w:r>
    </w:p>
    <w:p w14:paraId="2326B5F9" w14:textId="4A37FF42" w:rsidR="008E4D73" w:rsidRPr="00C96D0A" w:rsidRDefault="008E4D73" w:rsidP="008E4D73">
      <w:pPr>
        <w:pStyle w:val="SCVfactsheetsubtitle"/>
        <w:spacing w:line="276" w:lineRule="auto"/>
        <w:rPr>
          <w:rFonts w:ascii="VIC" w:hAnsi="VIC" w:cstheme="minorHAnsi"/>
        </w:rPr>
      </w:pPr>
      <w:r w:rsidRPr="00C96D0A">
        <w:rPr>
          <w:rFonts w:ascii="VIC" w:hAnsi="VIC" w:cstheme="minorHAnsi"/>
        </w:rPr>
        <w:t xml:space="preserve">Information Pack </w:t>
      </w:r>
    </w:p>
    <w:p w14:paraId="1F1FC7A2" w14:textId="77777777" w:rsidR="008E4D73" w:rsidRDefault="008E4D73" w:rsidP="008E4D73">
      <w:pPr>
        <w:pStyle w:val="SCVprotectivemarkingbelowsubtitle"/>
        <w:spacing w:line="276" w:lineRule="auto"/>
        <w:rPr>
          <w:rFonts w:cstheme="minorHAnsi"/>
        </w:rPr>
      </w:pPr>
      <w:r w:rsidRPr="00C96D0A">
        <w:rPr>
          <w:rFonts w:cstheme="minorHAnsi"/>
        </w:rPr>
        <w:fldChar w:fldCharType="begin"/>
      </w:r>
      <w:r w:rsidRPr="00C96D0A">
        <w:rPr>
          <w:rFonts w:cstheme="minorHAnsi"/>
        </w:rPr>
        <w:instrText xml:space="preserve"> FILLIN  "Type the protective marking" \d OFFICIAL \o  \* MERGEFORMAT </w:instrText>
      </w:r>
      <w:r w:rsidRPr="00C96D0A">
        <w:rPr>
          <w:rFonts w:cstheme="minorHAnsi"/>
        </w:rPr>
        <w:fldChar w:fldCharType="separate"/>
      </w:r>
      <w:r w:rsidRPr="00C96D0A">
        <w:rPr>
          <w:rFonts w:cstheme="minorHAnsi"/>
        </w:rPr>
        <w:t>OFFICIAL</w:t>
      </w:r>
      <w:r w:rsidRPr="00C96D0A">
        <w:rPr>
          <w:rFonts w:cstheme="minorHAnsi"/>
        </w:rPr>
        <w:fldChar w:fldCharType="end"/>
      </w:r>
    </w:p>
    <w:sdt>
      <w:sdtPr>
        <w:rPr>
          <w:rFonts w:ascii="VIC" w:eastAsiaTheme="minorEastAsia" w:hAnsi="VIC" w:cstheme="minorBidi"/>
          <w:b w:val="0"/>
          <w:bCs w:val="0"/>
          <w:color w:val="auto"/>
          <w:spacing w:val="0"/>
          <w:sz w:val="20"/>
          <w:szCs w:val="20"/>
        </w:rPr>
        <w:id w:val="1706525940"/>
        <w:docPartObj>
          <w:docPartGallery w:val="Table of Contents"/>
          <w:docPartUnique/>
        </w:docPartObj>
      </w:sdtPr>
      <w:sdtContent>
        <w:p w14:paraId="4C9F52ED" w14:textId="1D4EE27C" w:rsidR="00805185" w:rsidRDefault="00805185">
          <w:pPr>
            <w:pStyle w:val="TOCHeading"/>
          </w:pPr>
          <w:r>
            <w:t>Contents</w:t>
          </w:r>
        </w:p>
        <w:p w14:paraId="5D3EC1F2" w14:textId="1697CA6A" w:rsidR="00404103" w:rsidRDefault="0080518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143267067" w:history="1">
            <w:r w:rsidR="00404103" w:rsidRPr="00E51BA4">
              <w:rPr>
                <w:rStyle w:val="Hyperlink"/>
              </w:rPr>
              <w:t>Background</w:t>
            </w:r>
            <w:r w:rsidR="00404103">
              <w:rPr>
                <w:webHidden/>
              </w:rPr>
              <w:tab/>
            </w:r>
            <w:r w:rsidR="00404103">
              <w:rPr>
                <w:webHidden/>
              </w:rPr>
              <w:fldChar w:fldCharType="begin"/>
            </w:r>
            <w:r w:rsidR="00404103">
              <w:rPr>
                <w:webHidden/>
              </w:rPr>
              <w:instrText xml:space="preserve"> PAGEREF _Toc143267067 \h </w:instrText>
            </w:r>
            <w:r w:rsidR="00404103">
              <w:rPr>
                <w:webHidden/>
              </w:rPr>
            </w:r>
            <w:r w:rsidR="00404103">
              <w:rPr>
                <w:webHidden/>
              </w:rPr>
              <w:fldChar w:fldCharType="separate"/>
            </w:r>
            <w:r w:rsidR="00F87700">
              <w:rPr>
                <w:webHidden/>
              </w:rPr>
              <w:t>1</w:t>
            </w:r>
            <w:r w:rsidR="00404103">
              <w:rPr>
                <w:webHidden/>
              </w:rPr>
              <w:fldChar w:fldCharType="end"/>
            </w:r>
          </w:hyperlink>
        </w:p>
        <w:p w14:paraId="4BA3385B" w14:textId="35F110FF" w:rsidR="00404103" w:rsidRDefault="000263F0">
          <w:pPr>
            <w:pStyle w:val="TOC1"/>
            <w:rPr>
              <w:rFonts w:asciiTheme="minorHAnsi" w:hAnsiTheme="minorHAnsi"/>
              <w:b w:val="0"/>
              <w:sz w:val="22"/>
              <w:szCs w:val="22"/>
              <w:lang w:eastAsia="en-AU"/>
            </w:rPr>
          </w:pPr>
          <w:hyperlink w:anchor="_Toc143267068" w:history="1">
            <w:r w:rsidR="00404103" w:rsidRPr="00E51BA4">
              <w:rPr>
                <w:rStyle w:val="Hyperlink"/>
              </w:rPr>
              <w:t>What are we trying to accomplish?</w:t>
            </w:r>
            <w:r w:rsidR="00404103">
              <w:rPr>
                <w:webHidden/>
              </w:rPr>
              <w:tab/>
            </w:r>
            <w:r w:rsidR="00404103">
              <w:rPr>
                <w:webHidden/>
              </w:rPr>
              <w:fldChar w:fldCharType="begin"/>
            </w:r>
            <w:r w:rsidR="00404103">
              <w:rPr>
                <w:webHidden/>
              </w:rPr>
              <w:instrText xml:space="preserve"> PAGEREF _Toc143267068 \h </w:instrText>
            </w:r>
            <w:r w:rsidR="00404103">
              <w:rPr>
                <w:webHidden/>
              </w:rPr>
            </w:r>
            <w:r w:rsidR="00404103">
              <w:rPr>
                <w:webHidden/>
              </w:rPr>
              <w:fldChar w:fldCharType="separate"/>
            </w:r>
            <w:r w:rsidR="00F87700">
              <w:rPr>
                <w:webHidden/>
              </w:rPr>
              <w:t>2</w:t>
            </w:r>
            <w:r w:rsidR="00404103">
              <w:rPr>
                <w:webHidden/>
              </w:rPr>
              <w:fldChar w:fldCharType="end"/>
            </w:r>
          </w:hyperlink>
        </w:p>
        <w:p w14:paraId="4FB5D3EC" w14:textId="5205124E" w:rsidR="00404103" w:rsidRDefault="000263F0">
          <w:pPr>
            <w:pStyle w:val="TOC1"/>
            <w:rPr>
              <w:rFonts w:asciiTheme="minorHAnsi" w:hAnsiTheme="minorHAnsi"/>
              <w:b w:val="0"/>
              <w:sz w:val="22"/>
              <w:szCs w:val="22"/>
              <w:lang w:eastAsia="en-AU"/>
            </w:rPr>
          </w:pPr>
          <w:hyperlink w:anchor="_Toc143267069" w:history="1">
            <w:r w:rsidR="00404103" w:rsidRPr="00E51BA4">
              <w:rPr>
                <w:rStyle w:val="Hyperlink"/>
              </w:rPr>
              <w:t>How are we going to achieve this together?</w:t>
            </w:r>
            <w:r w:rsidR="00404103">
              <w:rPr>
                <w:webHidden/>
              </w:rPr>
              <w:tab/>
            </w:r>
            <w:r w:rsidR="00404103">
              <w:rPr>
                <w:webHidden/>
              </w:rPr>
              <w:fldChar w:fldCharType="begin"/>
            </w:r>
            <w:r w:rsidR="00404103">
              <w:rPr>
                <w:webHidden/>
              </w:rPr>
              <w:instrText xml:space="preserve"> PAGEREF _Toc143267069 \h </w:instrText>
            </w:r>
            <w:r w:rsidR="00404103">
              <w:rPr>
                <w:webHidden/>
              </w:rPr>
            </w:r>
            <w:r w:rsidR="00404103">
              <w:rPr>
                <w:webHidden/>
              </w:rPr>
              <w:fldChar w:fldCharType="separate"/>
            </w:r>
            <w:r w:rsidR="00F87700">
              <w:rPr>
                <w:webHidden/>
              </w:rPr>
              <w:t>2</w:t>
            </w:r>
            <w:r w:rsidR="00404103">
              <w:rPr>
                <w:webHidden/>
              </w:rPr>
              <w:fldChar w:fldCharType="end"/>
            </w:r>
          </w:hyperlink>
        </w:p>
        <w:p w14:paraId="0D8FEEE9" w14:textId="2AD2C79B" w:rsidR="00404103" w:rsidRDefault="000263F0">
          <w:pPr>
            <w:pStyle w:val="TOC1"/>
            <w:rPr>
              <w:rFonts w:asciiTheme="minorHAnsi" w:hAnsiTheme="minorHAnsi"/>
              <w:b w:val="0"/>
              <w:sz w:val="22"/>
              <w:szCs w:val="22"/>
              <w:lang w:eastAsia="en-AU"/>
            </w:rPr>
          </w:pPr>
          <w:hyperlink w:anchor="_Toc143267070" w:history="1">
            <w:r w:rsidR="00404103" w:rsidRPr="00E51BA4">
              <w:rPr>
                <w:rStyle w:val="Hyperlink"/>
              </w:rPr>
              <w:t>How will you know that change is an improvement?</w:t>
            </w:r>
            <w:r w:rsidR="00404103">
              <w:rPr>
                <w:webHidden/>
              </w:rPr>
              <w:tab/>
            </w:r>
            <w:r w:rsidR="00404103">
              <w:rPr>
                <w:webHidden/>
              </w:rPr>
              <w:fldChar w:fldCharType="begin"/>
            </w:r>
            <w:r w:rsidR="00404103">
              <w:rPr>
                <w:webHidden/>
              </w:rPr>
              <w:instrText xml:space="preserve"> PAGEREF _Toc143267070 \h </w:instrText>
            </w:r>
            <w:r w:rsidR="00404103">
              <w:rPr>
                <w:webHidden/>
              </w:rPr>
            </w:r>
            <w:r w:rsidR="00404103">
              <w:rPr>
                <w:webHidden/>
              </w:rPr>
              <w:fldChar w:fldCharType="separate"/>
            </w:r>
            <w:r w:rsidR="00F87700">
              <w:rPr>
                <w:webHidden/>
              </w:rPr>
              <w:t>4</w:t>
            </w:r>
            <w:r w:rsidR="00404103">
              <w:rPr>
                <w:webHidden/>
              </w:rPr>
              <w:fldChar w:fldCharType="end"/>
            </w:r>
          </w:hyperlink>
        </w:p>
        <w:p w14:paraId="65CD22E1" w14:textId="05B1DBF3" w:rsidR="00404103" w:rsidRDefault="000263F0">
          <w:pPr>
            <w:pStyle w:val="TOC1"/>
            <w:rPr>
              <w:rFonts w:asciiTheme="minorHAnsi" w:hAnsiTheme="minorHAnsi"/>
              <w:b w:val="0"/>
              <w:sz w:val="22"/>
              <w:szCs w:val="22"/>
              <w:lang w:eastAsia="en-AU"/>
            </w:rPr>
          </w:pPr>
          <w:hyperlink w:anchor="_Toc143267071" w:history="1">
            <w:r w:rsidR="00404103" w:rsidRPr="00E51BA4">
              <w:rPr>
                <w:rStyle w:val="Hyperlink"/>
                <w:rFonts w:eastAsia="Times New Roman"/>
              </w:rPr>
              <w:t>How will Safer Care Victoria support you?</w:t>
            </w:r>
            <w:r w:rsidR="00404103">
              <w:rPr>
                <w:webHidden/>
              </w:rPr>
              <w:tab/>
            </w:r>
            <w:r w:rsidR="00404103">
              <w:rPr>
                <w:webHidden/>
              </w:rPr>
              <w:fldChar w:fldCharType="begin"/>
            </w:r>
            <w:r w:rsidR="00404103">
              <w:rPr>
                <w:webHidden/>
              </w:rPr>
              <w:instrText xml:space="preserve"> PAGEREF _Toc143267071 \h </w:instrText>
            </w:r>
            <w:r w:rsidR="00404103">
              <w:rPr>
                <w:webHidden/>
              </w:rPr>
            </w:r>
            <w:r w:rsidR="00404103">
              <w:rPr>
                <w:webHidden/>
              </w:rPr>
              <w:fldChar w:fldCharType="separate"/>
            </w:r>
            <w:r w:rsidR="00F87700">
              <w:rPr>
                <w:webHidden/>
              </w:rPr>
              <w:t>4</w:t>
            </w:r>
            <w:r w:rsidR="00404103">
              <w:rPr>
                <w:webHidden/>
              </w:rPr>
              <w:fldChar w:fldCharType="end"/>
            </w:r>
          </w:hyperlink>
        </w:p>
        <w:p w14:paraId="09C00176" w14:textId="719AC5AE" w:rsidR="00404103" w:rsidRDefault="000263F0">
          <w:pPr>
            <w:pStyle w:val="TOC1"/>
            <w:rPr>
              <w:rFonts w:asciiTheme="minorHAnsi" w:hAnsiTheme="minorHAnsi"/>
              <w:b w:val="0"/>
              <w:sz w:val="22"/>
              <w:szCs w:val="22"/>
              <w:lang w:eastAsia="en-AU"/>
            </w:rPr>
          </w:pPr>
          <w:hyperlink w:anchor="_Toc143267072" w:history="1">
            <w:r w:rsidR="00404103" w:rsidRPr="00E51BA4">
              <w:rPr>
                <w:rStyle w:val="Hyperlink"/>
                <w:rFonts w:eastAsia="Times New Roman"/>
              </w:rPr>
              <w:t>What will participation involve?</w:t>
            </w:r>
            <w:r w:rsidR="00404103">
              <w:rPr>
                <w:webHidden/>
              </w:rPr>
              <w:tab/>
            </w:r>
            <w:r w:rsidR="00404103">
              <w:rPr>
                <w:webHidden/>
              </w:rPr>
              <w:fldChar w:fldCharType="begin"/>
            </w:r>
            <w:r w:rsidR="00404103">
              <w:rPr>
                <w:webHidden/>
              </w:rPr>
              <w:instrText xml:space="preserve"> PAGEREF _Toc143267072 \h </w:instrText>
            </w:r>
            <w:r w:rsidR="00404103">
              <w:rPr>
                <w:webHidden/>
              </w:rPr>
            </w:r>
            <w:r w:rsidR="00404103">
              <w:rPr>
                <w:webHidden/>
              </w:rPr>
              <w:fldChar w:fldCharType="separate"/>
            </w:r>
            <w:r w:rsidR="00F87700">
              <w:rPr>
                <w:webHidden/>
              </w:rPr>
              <w:t>5</w:t>
            </w:r>
            <w:r w:rsidR="00404103">
              <w:rPr>
                <w:webHidden/>
              </w:rPr>
              <w:fldChar w:fldCharType="end"/>
            </w:r>
          </w:hyperlink>
        </w:p>
        <w:p w14:paraId="2604B8AD" w14:textId="355890CB" w:rsidR="00404103" w:rsidRDefault="000263F0">
          <w:pPr>
            <w:pStyle w:val="TOC1"/>
            <w:rPr>
              <w:rFonts w:asciiTheme="minorHAnsi" w:hAnsiTheme="minorHAnsi"/>
              <w:b w:val="0"/>
              <w:sz w:val="22"/>
              <w:szCs w:val="22"/>
              <w:lang w:eastAsia="en-AU"/>
            </w:rPr>
          </w:pPr>
          <w:hyperlink w:anchor="_Toc143267073" w:history="1">
            <w:r w:rsidR="00404103" w:rsidRPr="00E51BA4">
              <w:rPr>
                <w:rStyle w:val="Hyperlink"/>
              </w:rPr>
              <w:t>Terms of Use and Data Restriction Disclaimer</w:t>
            </w:r>
            <w:r w:rsidR="00404103">
              <w:rPr>
                <w:webHidden/>
              </w:rPr>
              <w:tab/>
            </w:r>
            <w:r w:rsidR="00404103">
              <w:rPr>
                <w:webHidden/>
              </w:rPr>
              <w:fldChar w:fldCharType="begin"/>
            </w:r>
            <w:r w:rsidR="00404103">
              <w:rPr>
                <w:webHidden/>
              </w:rPr>
              <w:instrText xml:space="preserve"> PAGEREF _Toc143267073 \h </w:instrText>
            </w:r>
            <w:r w:rsidR="00404103">
              <w:rPr>
                <w:webHidden/>
              </w:rPr>
            </w:r>
            <w:r w:rsidR="00404103">
              <w:rPr>
                <w:webHidden/>
              </w:rPr>
              <w:fldChar w:fldCharType="separate"/>
            </w:r>
            <w:r w:rsidR="00F87700">
              <w:rPr>
                <w:webHidden/>
              </w:rPr>
              <w:t>7</w:t>
            </w:r>
            <w:r w:rsidR="00404103">
              <w:rPr>
                <w:webHidden/>
              </w:rPr>
              <w:fldChar w:fldCharType="end"/>
            </w:r>
          </w:hyperlink>
        </w:p>
        <w:p w14:paraId="1E2D9027" w14:textId="16B0FE2E" w:rsidR="00404103" w:rsidRDefault="000263F0">
          <w:pPr>
            <w:pStyle w:val="TOC1"/>
            <w:rPr>
              <w:rFonts w:asciiTheme="minorHAnsi" w:hAnsiTheme="minorHAnsi"/>
              <w:b w:val="0"/>
              <w:sz w:val="22"/>
              <w:szCs w:val="22"/>
              <w:lang w:eastAsia="en-AU"/>
            </w:rPr>
          </w:pPr>
          <w:hyperlink w:anchor="_Toc143267074" w:history="1">
            <w:r w:rsidR="00404103" w:rsidRPr="00E51BA4">
              <w:rPr>
                <w:rStyle w:val="Hyperlink"/>
              </w:rPr>
              <w:t>Appendix 1: Reducing stillbirths</w:t>
            </w:r>
            <w:r w:rsidR="00404103">
              <w:rPr>
                <w:webHidden/>
              </w:rPr>
              <w:tab/>
            </w:r>
            <w:r w:rsidR="00404103">
              <w:rPr>
                <w:webHidden/>
              </w:rPr>
              <w:fldChar w:fldCharType="begin"/>
            </w:r>
            <w:r w:rsidR="00404103">
              <w:rPr>
                <w:webHidden/>
              </w:rPr>
              <w:instrText xml:space="preserve"> PAGEREF _Toc143267074 \h </w:instrText>
            </w:r>
            <w:r w:rsidR="00404103">
              <w:rPr>
                <w:webHidden/>
              </w:rPr>
            </w:r>
            <w:r w:rsidR="00404103">
              <w:rPr>
                <w:webHidden/>
              </w:rPr>
              <w:fldChar w:fldCharType="separate"/>
            </w:r>
            <w:r w:rsidR="00F87700">
              <w:rPr>
                <w:webHidden/>
              </w:rPr>
              <w:t>9</w:t>
            </w:r>
            <w:r w:rsidR="00404103">
              <w:rPr>
                <w:webHidden/>
              </w:rPr>
              <w:fldChar w:fldCharType="end"/>
            </w:r>
          </w:hyperlink>
        </w:p>
        <w:p w14:paraId="54FFF0B3" w14:textId="5C479AAE" w:rsidR="00404103" w:rsidRPr="00404103" w:rsidRDefault="000263F0">
          <w:pPr>
            <w:pStyle w:val="TOC1"/>
            <w:rPr>
              <w:rFonts w:asciiTheme="minorHAnsi" w:hAnsiTheme="minorHAnsi"/>
              <w:b w:val="0"/>
              <w:bCs/>
              <w:sz w:val="22"/>
              <w:szCs w:val="22"/>
              <w:lang w:eastAsia="en-AU"/>
            </w:rPr>
          </w:pPr>
          <w:hyperlink w:anchor="_Toc143267075" w:history="1">
            <w:r w:rsidR="00404103" w:rsidRPr="00404103">
              <w:rPr>
                <w:rStyle w:val="Hyperlink"/>
                <w:b w:val="0"/>
                <w:bCs/>
              </w:rPr>
              <w:t>Why are we doing this?</w:t>
            </w:r>
            <w:r w:rsidR="00404103" w:rsidRPr="00404103">
              <w:rPr>
                <w:b w:val="0"/>
                <w:bCs/>
                <w:webHidden/>
              </w:rPr>
              <w:tab/>
            </w:r>
            <w:r w:rsidR="00404103" w:rsidRPr="00404103">
              <w:rPr>
                <w:b w:val="0"/>
                <w:bCs/>
                <w:webHidden/>
              </w:rPr>
              <w:fldChar w:fldCharType="begin"/>
            </w:r>
            <w:r w:rsidR="00404103" w:rsidRPr="00404103">
              <w:rPr>
                <w:b w:val="0"/>
                <w:bCs/>
                <w:webHidden/>
              </w:rPr>
              <w:instrText xml:space="preserve"> PAGEREF _Toc143267075 \h </w:instrText>
            </w:r>
            <w:r w:rsidR="00404103" w:rsidRPr="00404103">
              <w:rPr>
                <w:b w:val="0"/>
                <w:bCs/>
                <w:webHidden/>
              </w:rPr>
            </w:r>
            <w:r w:rsidR="00404103" w:rsidRPr="00404103">
              <w:rPr>
                <w:b w:val="0"/>
                <w:bCs/>
                <w:webHidden/>
              </w:rPr>
              <w:fldChar w:fldCharType="separate"/>
            </w:r>
            <w:r w:rsidR="00F87700">
              <w:rPr>
                <w:b w:val="0"/>
                <w:bCs/>
                <w:webHidden/>
              </w:rPr>
              <w:t>9</w:t>
            </w:r>
            <w:r w:rsidR="00404103" w:rsidRPr="00404103">
              <w:rPr>
                <w:b w:val="0"/>
                <w:bCs/>
                <w:webHidden/>
              </w:rPr>
              <w:fldChar w:fldCharType="end"/>
            </w:r>
          </w:hyperlink>
        </w:p>
        <w:p w14:paraId="79C1D645" w14:textId="78BA8B54" w:rsidR="00404103" w:rsidRPr="00404103" w:rsidRDefault="000263F0">
          <w:pPr>
            <w:pStyle w:val="TOC1"/>
            <w:rPr>
              <w:rFonts w:asciiTheme="minorHAnsi" w:hAnsiTheme="minorHAnsi"/>
              <w:b w:val="0"/>
              <w:bCs/>
              <w:sz w:val="22"/>
              <w:szCs w:val="22"/>
              <w:lang w:eastAsia="en-AU"/>
            </w:rPr>
          </w:pPr>
          <w:hyperlink w:anchor="_Toc143267076" w:history="1">
            <w:r w:rsidR="00404103" w:rsidRPr="00404103">
              <w:rPr>
                <w:rStyle w:val="Hyperlink"/>
                <w:b w:val="0"/>
                <w:bCs/>
              </w:rPr>
              <w:t>Driver diagram</w:t>
            </w:r>
            <w:r w:rsidR="00404103" w:rsidRPr="00404103">
              <w:rPr>
                <w:b w:val="0"/>
                <w:bCs/>
                <w:webHidden/>
              </w:rPr>
              <w:tab/>
            </w:r>
            <w:r w:rsidR="00404103" w:rsidRPr="00404103">
              <w:rPr>
                <w:b w:val="0"/>
                <w:bCs/>
                <w:webHidden/>
              </w:rPr>
              <w:fldChar w:fldCharType="begin"/>
            </w:r>
            <w:r w:rsidR="00404103" w:rsidRPr="00404103">
              <w:rPr>
                <w:b w:val="0"/>
                <w:bCs/>
                <w:webHidden/>
              </w:rPr>
              <w:instrText xml:space="preserve"> PAGEREF _Toc143267076 \h </w:instrText>
            </w:r>
            <w:r w:rsidR="00404103" w:rsidRPr="00404103">
              <w:rPr>
                <w:b w:val="0"/>
                <w:bCs/>
                <w:webHidden/>
              </w:rPr>
            </w:r>
            <w:r w:rsidR="00404103" w:rsidRPr="00404103">
              <w:rPr>
                <w:b w:val="0"/>
                <w:bCs/>
                <w:webHidden/>
              </w:rPr>
              <w:fldChar w:fldCharType="separate"/>
            </w:r>
            <w:r w:rsidR="00F87700">
              <w:rPr>
                <w:b w:val="0"/>
                <w:bCs/>
                <w:webHidden/>
              </w:rPr>
              <w:t>12</w:t>
            </w:r>
            <w:r w:rsidR="00404103" w:rsidRPr="00404103">
              <w:rPr>
                <w:b w:val="0"/>
                <w:bCs/>
                <w:webHidden/>
              </w:rPr>
              <w:fldChar w:fldCharType="end"/>
            </w:r>
          </w:hyperlink>
        </w:p>
        <w:p w14:paraId="1C460DB4" w14:textId="75F3BB00" w:rsidR="00404103" w:rsidRDefault="000263F0">
          <w:pPr>
            <w:pStyle w:val="TOC1"/>
            <w:rPr>
              <w:rFonts w:asciiTheme="minorHAnsi" w:hAnsiTheme="minorHAnsi"/>
              <w:b w:val="0"/>
              <w:sz w:val="22"/>
              <w:szCs w:val="22"/>
              <w:lang w:eastAsia="en-AU"/>
            </w:rPr>
          </w:pPr>
          <w:hyperlink w:anchor="_Toc143267077" w:history="1">
            <w:r w:rsidR="00404103" w:rsidRPr="00E51BA4">
              <w:rPr>
                <w:rStyle w:val="Hyperlink"/>
              </w:rPr>
              <w:t>Appendix 2: Reducing third- and fourth- degree perineal tears</w:t>
            </w:r>
            <w:r w:rsidR="00404103">
              <w:rPr>
                <w:webHidden/>
              </w:rPr>
              <w:tab/>
            </w:r>
            <w:r w:rsidR="00404103">
              <w:rPr>
                <w:webHidden/>
              </w:rPr>
              <w:fldChar w:fldCharType="begin"/>
            </w:r>
            <w:r w:rsidR="00404103">
              <w:rPr>
                <w:webHidden/>
              </w:rPr>
              <w:instrText xml:space="preserve"> PAGEREF _Toc143267077 \h </w:instrText>
            </w:r>
            <w:r w:rsidR="00404103">
              <w:rPr>
                <w:webHidden/>
              </w:rPr>
            </w:r>
            <w:r w:rsidR="00404103">
              <w:rPr>
                <w:webHidden/>
              </w:rPr>
              <w:fldChar w:fldCharType="separate"/>
            </w:r>
            <w:r w:rsidR="00F87700">
              <w:rPr>
                <w:webHidden/>
              </w:rPr>
              <w:t>14</w:t>
            </w:r>
            <w:r w:rsidR="00404103">
              <w:rPr>
                <w:webHidden/>
              </w:rPr>
              <w:fldChar w:fldCharType="end"/>
            </w:r>
          </w:hyperlink>
        </w:p>
        <w:p w14:paraId="468876F3" w14:textId="6FAA8AAB" w:rsidR="00404103" w:rsidRPr="00404103" w:rsidRDefault="000263F0">
          <w:pPr>
            <w:pStyle w:val="TOC1"/>
            <w:rPr>
              <w:rFonts w:asciiTheme="minorHAnsi" w:hAnsiTheme="minorHAnsi"/>
              <w:b w:val="0"/>
              <w:bCs/>
              <w:sz w:val="22"/>
              <w:szCs w:val="22"/>
              <w:lang w:eastAsia="en-AU"/>
            </w:rPr>
          </w:pPr>
          <w:hyperlink w:anchor="_Toc143267078" w:history="1">
            <w:r w:rsidR="00404103" w:rsidRPr="00404103">
              <w:rPr>
                <w:rStyle w:val="Hyperlink"/>
                <w:b w:val="0"/>
                <w:bCs/>
              </w:rPr>
              <w:t>Why are we doing this?</w:t>
            </w:r>
            <w:r w:rsidR="00404103" w:rsidRPr="00404103">
              <w:rPr>
                <w:b w:val="0"/>
                <w:bCs/>
                <w:webHidden/>
              </w:rPr>
              <w:tab/>
            </w:r>
            <w:r w:rsidR="00404103" w:rsidRPr="00404103">
              <w:rPr>
                <w:b w:val="0"/>
                <w:bCs/>
                <w:webHidden/>
              </w:rPr>
              <w:fldChar w:fldCharType="begin"/>
            </w:r>
            <w:r w:rsidR="00404103" w:rsidRPr="00404103">
              <w:rPr>
                <w:b w:val="0"/>
                <w:bCs/>
                <w:webHidden/>
              </w:rPr>
              <w:instrText xml:space="preserve"> PAGEREF _Toc143267078 \h </w:instrText>
            </w:r>
            <w:r w:rsidR="00404103" w:rsidRPr="00404103">
              <w:rPr>
                <w:b w:val="0"/>
                <w:bCs/>
                <w:webHidden/>
              </w:rPr>
            </w:r>
            <w:r w:rsidR="00404103" w:rsidRPr="00404103">
              <w:rPr>
                <w:b w:val="0"/>
                <w:bCs/>
                <w:webHidden/>
              </w:rPr>
              <w:fldChar w:fldCharType="separate"/>
            </w:r>
            <w:r w:rsidR="00F87700">
              <w:rPr>
                <w:b w:val="0"/>
                <w:bCs/>
                <w:webHidden/>
              </w:rPr>
              <w:t>14</w:t>
            </w:r>
            <w:r w:rsidR="00404103" w:rsidRPr="00404103">
              <w:rPr>
                <w:b w:val="0"/>
                <w:bCs/>
                <w:webHidden/>
              </w:rPr>
              <w:fldChar w:fldCharType="end"/>
            </w:r>
          </w:hyperlink>
        </w:p>
        <w:p w14:paraId="7C4829D5" w14:textId="39D89375" w:rsidR="00404103" w:rsidRPr="00404103" w:rsidRDefault="000263F0">
          <w:pPr>
            <w:pStyle w:val="TOC1"/>
            <w:rPr>
              <w:rFonts w:asciiTheme="minorHAnsi" w:hAnsiTheme="minorHAnsi"/>
              <w:b w:val="0"/>
              <w:bCs/>
              <w:sz w:val="22"/>
              <w:szCs w:val="22"/>
              <w:lang w:eastAsia="en-AU"/>
            </w:rPr>
          </w:pPr>
          <w:hyperlink w:anchor="_Toc143267079" w:history="1">
            <w:r w:rsidR="00404103" w:rsidRPr="00404103">
              <w:rPr>
                <w:rStyle w:val="Hyperlink"/>
                <w:b w:val="0"/>
                <w:bCs/>
              </w:rPr>
              <w:t>Driver diagram</w:t>
            </w:r>
            <w:r w:rsidR="00404103" w:rsidRPr="00404103">
              <w:rPr>
                <w:b w:val="0"/>
                <w:bCs/>
                <w:webHidden/>
              </w:rPr>
              <w:tab/>
            </w:r>
            <w:r w:rsidR="00404103" w:rsidRPr="00404103">
              <w:rPr>
                <w:b w:val="0"/>
                <w:bCs/>
                <w:webHidden/>
              </w:rPr>
              <w:fldChar w:fldCharType="begin"/>
            </w:r>
            <w:r w:rsidR="00404103" w:rsidRPr="00404103">
              <w:rPr>
                <w:b w:val="0"/>
                <w:bCs/>
                <w:webHidden/>
              </w:rPr>
              <w:instrText xml:space="preserve"> PAGEREF _Toc143267079 \h </w:instrText>
            </w:r>
            <w:r w:rsidR="00404103" w:rsidRPr="00404103">
              <w:rPr>
                <w:b w:val="0"/>
                <w:bCs/>
                <w:webHidden/>
              </w:rPr>
            </w:r>
            <w:r w:rsidR="00404103" w:rsidRPr="00404103">
              <w:rPr>
                <w:b w:val="0"/>
                <w:bCs/>
                <w:webHidden/>
              </w:rPr>
              <w:fldChar w:fldCharType="separate"/>
            </w:r>
            <w:r w:rsidR="00F87700">
              <w:rPr>
                <w:b w:val="0"/>
                <w:bCs/>
                <w:webHidden/>
              </w:rPr>
              <w:t>16</w:t>
            </w:r>
            <w:r w:rsidR="00404103" w:rsidRPr="00404103">
              <w:rPr>
                <w:b w:val="0"/>
                <w:bCs/>
                <w:webHidden/>
              </w:rPr>
              <w:fldChar w:fldCharType="end"/>
            </w:r>
          </w:hyperlink>
        </w:p>
        <w:p w14:paraId="7779BD3F" w14:textId="71062BE2" w:rsidR="00404103" w:rsidRDefault="000263F0">
          <w:pPr>
            <w:pStyle w:val="TOC1"/>
            <w:rPr>
              <w:rFonts w:asciiTheme="minorHAnsi" w:hAnsiTheme="minorHAnsi"/>
              <w:b w:val="0"/>
              <w:sz w:val="22"/>
              <w:szCs w:val="22"/>
              <w:lang w:eastAsia="en-AU"/>
            </w:rPr>
          </w:pPr>
          <w:hyperlink w:anchor="_Toc143267080" w:history="1">
            <w:r w:rsidR="00404103" w:rsidRPr="00E51BA4">
              <w:rPr>
                <w:rStyle w:val="Hyperlink"/>
              </w:rPr>
              <w:t>References</w:t>
            </w:r>
            <w:r w:rsidR="00404103">
              <w:rPr>
                <w:webHidden/>
              </w:rPr>
              <w:tab/>
            </w:r>
            <w:r w:rsidR="00404103">
              <w:rPr>
                <w:webHidden/>
              </w:rPr>
              <w:fldChar w:fldCharType="begin"/>
            </w:r>
            <w:r w:rsidR="00404103">
              <w:rPr>
                <w:webHidden/>
              </w:rPr>
              <w:instrText xml:space="preserve"> PAGEREF _Toc143267080 \h </w:instrText>
            </w:r>
            <w:r w:rsidR="00404103">
              <w:rPr>
                <w:webHidden/>
              </w:rPr>
            </w:r>
            <w:r w:rsidR="00404103">
              <w:rPr>
                <w:webHidden/>
              </w:rPr>
              <w:fldChar w:fldCharType="separate"/>
            </w:r>
            <w:r w:rsidR="00F87700">
              <w:rPr>
                <w:webHidden/>
              </w:rPr>
              <w:t>19</w:t>
            </w:r>
            <w:r w:rsidR="00404103">
              <w:rPr>
                <w:webHidden/>
              </w:rPr>
              <w:fldChar w:fldCharType="end"/>
            </w:r>
          </w:hyperlink>
        </w:p>
        <w:p w14:paraId="173D2817" w14:textId="145E173F" w:rsidR="00805185" w:rsidRDefault="00805185">
          <w:r>
            <w:rPr>
              <w:b/>
              <w:bCs/>
              <w:noProof/>
            </w:rPr>
            <w:fldChar w:fldCharType="end"/>
          </w:r>
        </w:p>
      </w:sdtContent>
    </w:sdt>
    <w:p w14:paraId="6146B674" w14:textId="77777777" w:rsidR="00F177AE" w:rsidRPr="007625EE" w:rsidRDefault="00F177AE" w:rsidP="00F177AE">
      <w:pPr>
        <w:pStyle w:val="Heading1"/>
        <w:rPr>
          <w:rFonts w:ascii="VIC" w:hAnsi="VIC"/>
        </w:rPr>
      </w:pPr>
      <w:bookmarkStart w:id="0" w:name="_Toc143267067"/>
      <w:r>
        <w:rPr>
          <w:rFonts w:ascii="VIC" w:hAnsi="VIC"/>
        </w:rPr>
        <w:t>Background</w:t>
      </w:r>
      <w:bookmarkEnd w:id="0"/>
      <w:r>
        <w:rPr>
          <w:rFonts w:ascii="VIC" w:hAnsi="VIC"/>
        </w:rPr>
        <w:t xml:space="preserve"> </w:t>
      </w:r>
    </w:p>
    <w:p w14:paraId="1BF5FD43" w14:textId="1CC00920" w:rsidR="007032A2" w:rsidRPr="007625EE" w:rsidRDefault="007F4AAF" w:rsidP="007625EE">
      <w:pPr>
        <w:pStyle w:val="SCVbody"/>
        <w:rPr>
          <w:rStyle w:val="normaltextrun"/>
          <w:rFonts w:cs="Arial"/>
          <w:color w:val="000000"/>
          <w:shd w:val="clear" w:color="auto" w:fill="FFFFFF"/>
        </w:rPr>
      </w:pPr>
      <w:r w:rsidRPr="007625EE">
        <w:rPr>
          <w:rStyle w:val="normaltextrun"/>
          <w:rFonts w:cs="Arial"/>
          <w:color w:val="000000"/>
          <w:shd w:val="clear" w:color="auto" w:fill="FFFFFF"/>
        </w:rPr>
        <w:t xml:space="preserve">The Maternity and Newborn Learning Health Network (MNLHN) was established in </w:t>
      </w:r>
      <w:r w:rsidR="002C789A" w:rsidRPr="007625EE">
        <w:rPr>
          <w:rStyle w:val="normaltextrun"/>
          <w:rFonts w:cs="Arial"/>
          <w:color w:val="000000"/>
          <w:shd w:val="clear" w:color="auto" w:fill="FFFFFF"/>
        </w:rPr>
        <w:t>December</w:t>
      </w:r>
      <w:r w:rsidRPr="007625EE">
        <w:rPr>
          <w:rStyle w:val="normaltextrun"/>
          <w:rFonts w:cs="Arial"/>
          <w:color w:val="000000"/>
          <w:shd w:val="clear" w:color="auto" w:fill="FFFFFF"/>
        </w:rPr>
        <w:t xml:space="preserve"> 2022 with the aim of bringing together consumers, clinicians</w:t>
      </w:r>
      <w:r w:rsidR="00DC59FB">
        <w:rPr>
          <w:rStyle w:val="normaltextrun"/>
          <w:rFonts w:cs="Arial"/>
          <w:color w:val="000000"/>
          <w:shd w:val="clear" w:color="auto" w:fill="FFFFFF"/>
        </w:rPr>
        <w:t>,</w:t>
      </w:r>
      <w:r w:rsidRPr="007625EE">
        <w:rPr>
          <w:rStyle w:val="normaltextrun"/>
          <w:rFonts w:cs="Arial"/>
          <w:color w:val="000000"/>
          <w:shd w:val="clear" w:color="auto" w:fill="FFFFFF"/>
        </w:rPr>
        <w:t xml:space="preserve"> and researchers to improve safety and quality, experiences and outcomes for women, babies and families receiving maternity care in Victoria. </w:t>
      </w:r>
      <w:r w:rsidR="00144D0B" w:rsidRPr="007625EE">
        <w:rPr>
          <w:rStyle w:val="normaltextrun"/>
          <w:rFonts w:cs="Arial"/>
          <w:color w:val="000000"/>
          <w:shd w:val="clear" w:color="auto" w:fill="FFFFFF"/>
        </w:rPr>
        <w:t xml:space="preserve">The MNLHN identified </w:t>
      </w:r>
      <w:r w:rsidR="00851758">
        <w:rPr>
          <w:rStyle w:val="normaltextrun"/>
          <w:rFonts w:cs="Arial"/>
          <w:color w:val="000000"/>
          <w:shd w:val="clear" w:color="auto" w:fill="FFFFFF"/>
        </w:rPr>
        <w:t>6</w:t>
      </w:r>
      <w:r w:rsidR="00760D24" w:rsidRPr="007625EE">
        <w:rPr>
          <w:rStyle w:val="normaltextrun"/>
          <w:rFonts w:cs="Arial"/>
          <w:color w:val="000000"/>
          <w:shd w:val="clear" w:color="auto" w:fill="FFFFFF"/>
        </w:rPr>
        <w:t xml:space="preserve"> key priorities </w:t>
      </w:r>
      <w:r w:rsidR="006C3C45" w:rsidRPr="007625EE">
        <w:rPr>
          <w:rStyle w:val="normaltextrun"/>
          <w:rFonts w:cs="Arial"/>
          <w:color w:val="000000"/>
          <w:shd w:val="clear" w:color="auto" w:fill="FFFFFF"/>
        </w:rPr>
        <w:t>areas</w:t>
      </w:r>
      <w:r w:rsidR="004E0155" w:rsidRPr="007625EE">
        <w:rPr>
          <w:rStyle w:val="normaltextrun"/>
          <w:rFonts w:cs="Arial"/>
          <w:color w:val="000000"/>
          <w:shd w:val="clear" w:color="auto" w:fill="FFFFFF"/>
        </w:rPr>
        <w:t xml:space="preserve"> for the 3-year tenure of the program</w:t>
      </w:r>
      <w:r w:rsidR="006C3C45" w:rsidRPr="007625EE">
        <w:rPr>
          <w:rStyle w:val="normaltextrun"/>
          <w:rFonts w:cs="Arial"/>
          <w:color w:val="000000"/>
          <w:shd w:val="clear" w:color="auto" w:fill="FFFFFF"/>
        </w:rPr>
        <w:t xml:space="preserve">; 2 of which are reducing third- and fourth-degree perineal tears and reducing </w:t>
      </w:r>
      <w:r w:rsidR="008A74F9" w:rsidRPr="007625EE">
        <w:rPr>
          <w:rStyle w:val="normaltextrun"/>
          <w:rFonts w:cs="Arial"/>
          <w:color w:val="000000"/>
          <w:shd w:val="clear" w:color="auto" w:fill="FFFFFF"/>
        </w:rPr>
        <w:t xml:space="preserve">stillbirths. </w:t>
      </w:r>
    </w:p>
    <w:p w14:paraId="6E8E0A5F" w14:textId="53384B88" w:rsidR="00401D27" w:rsidRPr="007625EE" w:rsidRDefault="009319FF" w:rsidP="006E0D61">
      <w:pPr>
        <w:pStyle w:val="paragraph"/>
        <w:spacing w:before="0" w:beforeAutospacing="0" w:after="0" w:afterAutospacing="0"/>
        <w:textAlignment w:val="baseline"/>
        <w:rPr>
          <w:rStyle w:val="normaltextrun"/>
          <w:rFonts w:ascii="VIC" w:hAnsi="VIC" w:cs="Arial"/>
          <w:sz w:val="20"/>
          <w:szCs w:val="20"/>
        </w:rPr>
      </w:pPr>
      <w:r w:rsidRPr="00972571">
        <w:rPr>
          <w:rStyle w:val="normaltextrun"/>
          <w:rFonts w:ascii="VIC" w:eastAsiaTheme="minorEastAsia" w:hAnsi="VIC" w:cs="Arial"/>
          <w:color w:val="000000"/>
          <w:sz w:val="20"/>
          <w:szCs w:val="20"/>
          <w:shd w:val="clear" w:color="auto" w:fill="FFFFFF"/>
        </w:rPr>
        <w:t>Between 2019 and 2021, SCV partnered with the Institute for Healthcare Improvement (IHI) to deliver two large scale maternity improvement projects focusing on reducing severe perineal tears (Better births for women</w:t>
      </w:r>
      <w:r w:rsidR="00851758">
        <w:rPr>
          <w:rStyle w:val="normaltextrun"/>
          <w:rFonts w:ascii="VIC" w:eastAsiaTheme="minorEastAsia" w:hAnsi="VIC" w:cs="Arial"/>
          <w:color w:val="000000"/>
          <w:sz w:val="20"/>
          <w:szCs w:val="20"/>
          <w:shd w:val="clear" w:color="auto" w:fill="FFFFFF"/>
        </w:rPr>
        <w:t xml:space="preserve"> collaborative</w:t>
      </w:r>
      <w:r w:rsidRPr="00972571">
        <w:rPr>
          <w:rStyle w:val="normaltextrun"/>
          <w:rFonts w:ascii="VIC" w:eastAsiaTheme="minorEastAsia" w:hAnsi="VIC" w:cs="Arial"/>
          <w:color w:val="000000"/>
          <w:sz w:val="20"/>
          <w:szCs w:val="20"/>
          <w:shd w:val="clear" w:color="auto" w:fill="FFFFFF"/>
        </w:rPr>
        <w:t>) and stillbirths (Safer baby</w:t>
      </w:r>
      <w:r w:rsidR="00851758">
        <w:rPr>
          <w:rStyle w:val="normaltextrun"/>
          <w:rFonts w:ascii="VIC" w:eastAsiaTheme="minorEastAsia" w:hAnsi="VIC" w:cs="Arial"/>
          <w:color w:val="000000"/>
          <w:sz w:val="20"/>
          <w:szCs w:val="20"/>
          <w:shd w:val="clear" w:color="auto" w:fill="FFFFFF"/>
        </w:rPr>
        <w:t xml:space="preserve"> collaborative</w:t>
      </w:r>
      <w:r w:rsidRPr="00972571">
        <w:rPr>
          <w:rStyle w:val="normaltextrun"/>
          <w:rFonts w:ascii="VIC" w:eastAsiaTheme="minorEastAsia" w:hAnsi="VIC" w:cs="Arial"/>
          <w:color w:val="000000"/>
          <w:sz w:val="20"/>
          <w:szCs w:val="20"/>
          <w:shd w:val="clear" w:color="auto" w:fill="FFFFFF"/>
        </w:rPr>
        <w:t>). These projects built on the success of previous work undertaken by Women’s Healthcare Australasia (WHA) in the development of the Perineal Protection Bundle and the Stillbirth Centre for Research Excellence (CRE). Both projects were successful in improving patient outcomes and enabled the maternity sector to build improvement science skills and connect with other services across the state.</w:t>
      </w:r>
      <w:r w:rsidR="00A02FFB">
        <w:rPr>
          <w:rStyle w:val="normaltextrun"/>
          <w:rFonts w:ascii="VIC" w:eastAsiaTheme="minorEastAsia" w:hAnsi="VIC" w:cs="Arial"/>
          <w:color w:val="000000"/>
          <w:sz w:val="20"/>
          <w:szCs w:val="20"/>
          <w:shd w:val="clear" w:color="auto" w:fill="FFFFFF"/>
        </w:rPr>
        <w:br/>
      </w:r>
    </w:p>
    <w:p w14:paraId="16AD8480" w14:textId="194D4FA5" w:rsidR="00280FCD" w:rsidRPr="008D33FE" w:rsidRDefault="00401D27" w:rsidP="27A80A4B">
      <w:pPr>
        <w:pStyle w:val="paragraph"/>
        <w:spacing w:before="0" w:beforeAutospacing="0" w:after="0" w:afterAutospacing="0"/>
        <w:textAlignment w:val="baseline"/>
        <w:rPr>
          <w:rStyle w:val="normaltextrun"/>
          <w:rFonts w:ascii="VIC" w:hAnsi="VIC" w:cs="Arial"/>
          <w:sz w:val="20"/>
          <w:szCs w:val="20"/>
        </w:rPr>
      </w:pPr>
      <w:r w:rsidRPr="27A80A4B">
        <w:rPr>
          <w:rStyle w:val="normaltextrun"/>
          <w:rFonts w:ascii="VIC" w:hAnsi="VIC" w:cs="Arial"/>
          <w:sz w:val="20"/>
          <w:szCs w:val="20"/>
        </w:rPr>
        <w:t xml:space="preserve">The MNLHN </w:t>
      </w:r>
      <w:r w:rsidR="00EA07CB" w:rsidRPr="27A80A4B">
        <w:rPr>
          <w:rStyle w:val="normaltextrun"/>
          <w:rFonts w:ascii="VIC" w:hAnsi="VIC" w:cs="Arial"/>
          <w:sz w:val="20"/>
          <w:szCs w:val="20"/>
        </w:rPr>
        <w:t xml:space="preserve">is </w:t>
      </w:r>
      <w:r w:rsidR="00045228" w:rsidRPr="27A80A4B">
        <w:rPr>
          <w:rStyle w:val="normaltextrun"/>
          <w:rFonts w:ascii="VIC" w:hAnsi="VIC" w:cs="Arial"/>
          <w:sz w:val="20"/>
          <w:szCs w:val="20"/>
        </w:rPr>
        <w:t xml:space="preserve">looking to build on these efforts, </w:t>
      </w:r>
      <w:r w:rsidR="00236A9D" w:rsidRPr="27A80A4B">
        <w:rPr>
          <w:rStyle w:val="normaltextrun"/>
          <w:rFonts w:ascii="VIC" w:hAnsi="VIC" w:cs="Arial"/>
          <w:sz w:val="20"/>
          <w:szCs w:val="20"/>
        </w:rPr>
        <w:t>working to</w:t>
      </w:r>
      <w:r w:rsidR="00164714" w:rsidRPr="27A80A4B">
        <w:rPr>
          <w:rStyle w:val="normaltextrun"/>
          <w:rFonts w:ascii="VIC" w:hAnsi="VIC" w:cs="Arial"/>
          <w:sz w:val="20"/>
          <w:szCs w:val="20"/>
        </w:rPr>
        <w:t xml:space="preserve"> facilitate</w:t>
      </w:r>
      <w:r w:rsidR="00FE2620" w:rsidRPr="27A80A4B">
        <w:rPr>
          <w:rStyle w:val="normaltextrun"/>
          <w:rFonts w:ascii="VIC" w:hAnsi="VIC" w:cs="Arial"/>
          <w:sz w:val="20"/>
          <w:szCs w:val="20"/>
        </w:rPr>
        <w:t xml:space="preserve"> sustainability </w:t>
      </w:r>
      <w:r w:rsidR="0016508A" w:rsidRPr="27A80A4B">
        <w:rPr>
          <w:rStyle w:val="normaltextrun"/>
          <w:rFonts w:ascii="VIC" w:hAnsi="VIC" w:cs="Arial"/>
          <w:sz w:val="20"/>
          <w:szCs w:val="20"/>
        </w:rPr>
        <w:t xml:space="preserve">and </w:t>
      </w:r>
      <w:r w:rsidR="001C42BF">
        <w:rPr>
          <w:rStyle w:val="normaltextrun"/>
          <w:rFonts w:ascii="VIC" w:hAnsi="VIC" w:cs="Arial"/>
          <w:sz w:val="20"/>
          <w:szCs w:val="20"/>
        </w:rPr>
        <w:t xml:space="preserve">spread </w:t>
      </w:r>
      <w:r w:rsidR="0016508A" w:rsidRPr="27A80A4B">
        <w:rPr>
          <w:rStyle w:val="normaltextrun"/>
          <w:rFonts w:ascii="VIC" w:hAnsi="VIC" w:cs="Arial"/>
          <w:sz w:val="20"/>
          <w:szCs w:val="20"/>
        </w:rPr>
        <w:t>of the</w:t>
      </w:r>
      <w:r w:rsidR="00FE2620" w:rsidRPr="27A80A4B">
        <w:rPr>
          <w:rStyle w:val="normaltextrun"/>
          <w:rFonts w:ascii="VIC" w:hAnsi="VIC" w:cs="Arial"/>
          <w:sz w:val="20"/>
          <w:szCs w:val="20"/>
        </w:rPr>
        <w:t xml:space="preserve"> two previous collaboratives</w:t>
      </w:r>
      <w:r w:rsidR="0016508A" w:rsidRPr="27A80A4B">
        <w:rPr>
          <w:rStyle w:val="normaltextrun"/>
          <w:rFonts w:ascii="VIC" w:hAnsi="VIC" w:cs="Arial"/>
          <w:sz w:val="20"/>
          <w:szCs w:val="20"/>
        </w:rPr>
        <w:t>. T</w:t>
      </w:r>
      <w:r w:rsidR="00812ABD" w:rsidRPr="27A80A4B">
        <w:rPr>
          <w:rStyle w:val="normaltextrun"/>
          <w:rFonts w:ascii="VIC" w:hAnsi="VIC" w:cs="Arial"/>
          <w:sz w:val="20"/>
          <w:szCs w:val="20"/>
        </w:rPr>
        <w:t xml:space="preserve">he Maternity and Newborn Improvement </w:t>
      </w:r>
      <w:r w:rsidR="008D33FE" w:rsidRPr="27A80A4B">
        <w:rPr>
          <w:rStyle w:val="normaltextrun"/>
          <w:rFonts w:ascii="VIC" w:hAnsi="VIC" w:cs="Arial"/>
          <w:sz w:val="20"/>
          <w:szCs w:val="20"/>
        </w:rPr>
        <w:t xml:space="preserve">Program </w:t>
      </w:r>
      <w:r w:rsidR="00812ABD" w:rsidRPr="27A80A4B">
        <w:rPr>
          <w:rStyle w:val="normaltextrun"/>
          <w:rFonts w:ascii="VIC" w:hAnsi="VIC" w:cs="Arial"/>
          <w:sz w:val="20"/>
          <w:szCs w:val="20"/>
        </w:rPr>
        <w:t>will</w:t>
      </w:r>
      <w:r w:rsidR="00801800" w:rsidRPr="27A80A4B">
        <w:rPr>
          <w:rStyle w:val="normaltextrun"/>
          <w:rFonts w:ascii="VIC" w:hAnsi="VIC" w:cs="Arial"/>
          <w:sz w:val="20"/>
          <w:szCs w:val="20"/>
        </w:rPr>
        <w:t xml:space="preserve"> support</w:t>
      </w:r>
      <w:r w:rsidR="0032625D" w:rsidRPr="27A80A4B">
        <w:rPr>
          <w:rStyle w:val="normaltextrun"/>
          <w:rFonts w:ascii="VIC" w:hAnsi="VIC" w:cs="Arial"/>
          <w:sz w:val="20"/>
          <w:szCs w:val="20"/>
        </w:rPr>
        <w:t xml:space="preserve"> </w:t>
      </w:r>
      <w:r w:rsidR="00801800" w:rsidRPr="27A80A4B">
        <w:rPr>
          <w:rStyle w:val="normaltextrun"/>
          <w:rFonts w:ascii="VIC" w:hAnsi="VIC" w:cs="Arial"/>
          <w:sz w:val="20"/>
          <w:szCs w:val="20"/>
        </w:rPr>
        <w:t xml:space="preserve">maternity </w:t>
      </w:r>
      <w:r w:rsidR="0032625D" w:rsidRPr="27A80A4B">
        <w:rPr>
          <w:rStyle w:val="normaltextrun"/>
          <w:rFonts w:ascii="VIC" w:hAnsi="VIC" w:cs="Arial"/>
          <w:sz w:val="20"/>
          <w:szCs w:val="20"/>
        </w:rPr>
        <w:t xml:space="preserve">services </w:t>
      </w:r>
      <w:r w:rsidR="00AD1E0B" w:rsidRPr="27A80A4B">
        <w:rPr>
          <w:rStyle w:val="normaltextrun"/>
          <w:rFonts w:ascii="VIC" w:hAnsi="VIC" w:cs="Arial"/>
          <w:sz w:val="20"/>
          <w:szCs w:val="20"/>
        </w:rPr>
        <w:t xml:space="preserve">who </w:t>
      </w:r>
      <w:r w:rsidR="006520EC">
        <w:rPr>
          <w:rStyle w:val="normaltextrun"/>
          <w:rFonts w:ascii="VIC" w:hAnsi="VIC" w:cs="Arial"/>
          <w:sz w:val="20"/>
          <w:szCs w:val="20"/>
        </w:rPr>
        <w:t xml:space="preserve">share the priorities </w:t>
      </w:r>
      <w:r w:rsidR="00AD1E0B" w:rsidRPr="27A80A4B">
        <w:rPr>
          <w:rStyle w:val="normaltextrun"/>
          <w:rFonts w:ascii="VIC" w:hAnsi="VIC" w:cs="Arial"/>
          <w:sz w:val="20"/>
          <w:szCs w:val="20"/>
        </w:rPr>
        <w:t>to</w:t>
      </w:r>
      <w:r w:rsidR="00611AB7">
        <w:rPr>
          <w:rStyle w:val="normaltextrun"/>
          <w:rFonts w:ascii="VIC" w:hAnsi="VIC" w:cs="Arial"/>
          <w:sz w:val="20"/>
          <w:szCs w:val="20"/>
        </w:rPr>
        <w:t xml:space="preserve"> reduce rates of preventable stillbirth or severe perineal tears, </w:t>
      </w:r>
      <w:r w:rsidR="007709E4" w:rsidRPr="27A80A4B">
        <w:rPr>
          <w:rStyle w:val="normaltextrun"/>
          <w:rFonts w:ascii="VIC" w:hAnsi="VIC" w:cs="Arial"/>
          <w:sz w:val="20"/>
          <w:szCs w:val="20"/>
        </w:rPr>
        <w:t xml:space="preserve">to use the tools and resources </w:t>
      </w:r>
      <w:r w:rsidR="00280FCD" w:rsidRPr="27A80A4B">
        <w:rPr>
          <w:rStyle w:val="normaltextrun"/>
          <w:rFonts w:ascii="VIC" w:hAnsi="VIC" w:cs="Arial"/>
          <w:sz w:val="20"/>
          <w:szCs w:val="20"/>
        </w:rPr>
        <w:t>from the previous collaboratives</w:t>
      </w:r>
      <w:r w:rsidR="007D202F" w:rsidRPr="27A80A4B">
        <w:rPr>
          <w:rStyle w:val="normaltextrun"/>
          <w:rFonts w:ascii="VIC" w:hAnsi="VIC" w:cs="Arial"/>
          <w:sz w:val="20"/>
          <w:szCs w:val="20"/>
        </w:rPr>
        <w:t>.</w:t>
      </w:r>
      <w:r w:rsidR="00280FCD" w:rsidRPr="27A80A4B">
        <w:rPr>
          <w:rStyle w:val="normaltextrun"/>
          <w:rFonts w:ascii="VIC" w:hAnsi="VIC" w:cs="Arial"/>
          <w:sz w:val="20"/>
          <w:szCs w:val="20"/>
        </w:rPr>
        <w:t xml:space="preserve"> </w:t>
      </w:r>
    </w:p>
    <w:p w14:paraId="46DA7F3F" w14:textId="0BA9FC7D" w:rsidR="006C07B7" w:rsidRDefault="006C07B7">
      <w:pPr>
        <w:pStyle w:val="paragraph"/>
        <w:spacing w:before="0" w:beforeAutospacing="0" w:after="0" w:afterAutospacing="0"/>
        <w:textAlignment w:val="baseline"/>
        <w:rPr>
          <w:rStyle w:val="normaltextrun"/>
          <w:rFonts w:ascii="VIC" w:hAnsi="VIC" w:cs="Arial"/>
          <w:sz w:val="20"/>
          <w:szCs w:val="20"/>
        </w:rPr>
      </w:pPr>
    </w:p>
    <w:p w14:paraId="3B713C83" w14:textId="21B63BDA" w:rsidR="006C07B7" w:rsidRDefault="006C07B7">
      <w:pPr>
        <w:pStyle w:val="paragraph"/>
        <w:spacing w:before="0" w:beforeAutospacing="0" w:after="0" w:afterAutospacing="0"/>
        <w:textAlignment w:val="baseline"/>
        <w:rPr>
          <w:rStyle w:val="normaltextrun"/>
          <w:rFonts w:ascii="VIC" w:hAnsi="VIC" w:cs="Arial"/>
          <w:sz w:val="20"/>
          <w:szCs w:val="20"/>
        </w:rPr>
      </w:pPr>
      <w:r>
        <w:rPr>
          <w:rStyle w:val="normaltextrun"/>
          <w:rFonts w:ascii="VIC" w:hAnsi="VIC" w:cs="Arial"/>
          <w:sz w:val="20"/>
          <w:szCs w:val="20"/>
        </w:rPr>
        <w:t>For more information on</w:t>
      </w:r>
      <w:r w:rsidR="008D5103">
        <w:rPr>
          <w:rStyle w:val="normaltextrun"/>
          <w:rFonts w:ascii="VIC" w:hAnsi="VIC" w:cs="Arial"/>
          <w:sz w:val="20"/>
          <w:szCs w:val="20"/>
        </w:rPr>
        <w:t xml:space="preserve"> </w:t>
      </w:r>
      <w:r w:rsidR="00030D56">
        <w:rPr>
          <w:rStyle w:val="normaltextrun"/>
          <w:rFonts w:ascii="VIC" w:hAnsi="VIC" w:cs="Arial"/>
          <w:sz w:val="20"/>
          <w:szCs w:val="20"/>
        </w:rPr>
        <w:t xml:space="preserve">reducing </w:t>
      </w:r>
      <w:r w:rsidR="008D5103">
        <w:rPr>
          <w:rStyle w:val="normaltextrun"/>
          <w:rFonts w:ascii="VIC" w:hAnsi="VIC" w:cs="Arial"/>
          <w:sz w:val="20"/>
          <w:szCs w:val="20"/>
        </w:rPr>
        <w:t>stillbirths, please refer to Appendix 1.</w:t>
      </w:r>
    </w:p>
    <w:p w14:paraId="6C6A7DF6" w14:textId="144D8538" w:rsidR="00D10B08" w:rsidRPr="008D7CB6" w:rsidRDefault="008D5103" w:rsidP="008D7CB6">
      <w:pPr>
        <w:pStyle w:val="paragraph"/>
        <w:spacing w:before="0" w:beforeAutospacing="0" w:after="0" w:afterAutospacing="0"/>
        <w:textAlignment w:val="baseline"/>
        <w:rPr>
          <w:rFonts w:ascii="VIC" w:hAnsi="VIC" w:cs="Arial"/>
          <w:sz w:val="20"/>
          <w:szCs w:val="20"/>
        </w:rPr>
      </w:pPr>
      <w:r>
        <w:rPr>
          <w:rStyle w:val="normaltextrun"/>
          <w:rFonts w:ascii="VIC" w:hAnsi="VIC" w:cs="Arial"/>
          <w:sz w:val="20"/>
          <w:szCs w:val="20"/>
        </w:rPr>
        <w:t xml:space="preserve">For more information on </w:t>
      </w:r>
      <w:r w:rsidR="00030D56">
        <w:rPr>
          <w:rStyle w:val="normaltextrun"/>
          <w:rFonts w:ascii="VIC" w:hAnsi="VIC" w:cs="Arial"/>
          <w:sz w:val="20"/>
          <w:szCs w:val="20"/>
        </w:rPr>
        <w:t xml:space="preserve">reducing </w:t>
      </w:r>
      <w:r>
        <w:rPr>
          <w:rStyle w:val="normaltextrun"/>
          <w:rFonts w:ascii="VIC" w:hAnsi="VIC" w:cs="Arial"/>
          <w:sz w:val="20"/>
          <w:szCs w:val="20"/>
        </w:rPr>
        <w:t xml:space="preserve">perineal </w:t>
      </w:r>
      <w:r w:rsidR="00030D56">
        <w:rPr>
          <w:rStyle w:val="normaltextrun"/>
          <w:rFonts w:ascii="VIC" w:hAnsi="VIC" w:cs="Arial"/>
          <w:sz w:val="20"/>
          <w:szCs w:val="20"/>
        </w:rPr>
        <w:t>trauma</w:t>
      </w:r>
      <w:r>
        <w:rPr>
          <w:rStyle w:val="normaltextrun"/>
          <w:rFonts w:ascii="VIC" w:hAnsi="VIC" w:cs="Arial"/>
          <w:sz w:val="20"/>
          <w:szCs w:val="20"/>
        </w:rPr>
        <w:t>, please refer to Appendix 2.</w:t>
      </w:r>
    </w:p>
    <w:p w14:paraId="63B634BD" w14:textId="77777777" w:rsidR="00B652A2" w:rsidRPr="008E718D" w:rsidRDefault="00B652A2" w:rsidP="00B652A2">
      <w:pPr>
        <w:pStyle w:val="Heading1"/>
      </w:pPr>
      <w:bookmarkStart w:id="1" w:name="_Toc143267068"/>
      <w:r w:rsidRPr="008E718D">
        <w:t xml:space="preserve">What are </w:t>
      </w:r>
      <w:r>
        <w:t xml:space="preserve">we </w:t>
      </w:r>
      <w:r w:rsidRPr="008E718D">
        <w:t>trying to accomplish?</w:t>
      </w:r>
      <w:bookmarkEnd w:id="1"/>
    </w:p>
    <w:p w14:paraId="451FEF12" w14:textId="7C19C4E4" w:rsidR="00F178E8" w:rsidRPr="00404103" w:rsidRDefault="002D0BAB" w:rsidP="00404103">
      <w:pPr>
        <w:rPr>
          <w:rFonts w:asciiTheme="minorHAnsi" w:hAnsiTheme="minorHAnsi" w:cstheme="minorHAnsi"/>
          <w:b/>
          <w:bCs/>
          <w:color w:val="007586"/>
          <w:sz w:val="24"/>
          <w:szCs w:val="24"/>
        </w:rPr>
      </w:pPr>
      <w:r w:rsidRPr="00404103">
        <w:rPr>
          <w:rFonts w:asciiTheme="minorHAnsi" w:hAnsiTheme="minorHAnsi" w:cstheme="minorHAnsi"/>
          <w:b/>
          <w:bCs/>
          <w:color w:val="007586"/>
          <w:sz w:val="24"/>
          <w:szCs w:val="24"/>
        </w:rPr>
        <w:t>Vision</w:t>
      </w:r>
    </w:p>
    <w:p w14:paraId="3A52BD4F" w14:textId="61217B6E" w:rsidR="00401947" w:rsidRPr="00AF5E1B" w:rsidRDefault="00FA2F5E" w:rsidP="008E4D73">
      <w:pPr>
        <w:pStyle w:val="SCVbody"/>
        <w:spacing w:line="276" w:lineRule="auto"/>
        <w:rPr>
          <w:rFonts w:eastAsia="VIC" w:cs="VIC"/>
          <w:color w:val="000000" w:themeColor="text1"/>
          <w:highlight w:val="yellow"/>
        </w:rPr>
      </w:pPr>
      <w:r>
        <w:rPr>
          <w:noProof/>
        </w:rPr>
        <mc:AlternateContent>
          <mc:Choice Requires="wps">
            <w:drawing>
              <wp:anchor distT="0" distB="0" distL="114300" distR="114300" simplePos="0" relativeHeight="251658240" behindDoc="0" locked="0" layoutInCell="1" allowOverlap="1" wp14:anchorId="2BEF7349" wp14:editId="7BB3C121">
                <wp:simplePos x="0" y="0"/>
                <wp:positionH relativeFrom="margin">
                  <wp:posOffset>-87386</wp:posOffset>
                </wp:positionH>
                <wp:positionV relativeFrom="paragraph">
                  <wp:posOffset>489389</wp:posOffset>
                </wp:positionV>
                <wp:extent cx="6661052" cy="1308295"/>
                <wp:effectExtent l="0" t="0" r="26035" b="25400"/>
                <wp:wrapNone/>
                <wp:docPr id="6" name="Rectangle 6"/>
                <wp:cNvGraphicFramePr/>
                <a:graphic xmlns:a="http://schemas.openxmlformats.org/drawingml/2006/main">
                  <a:graphicData uri="http://schemas.microsoft.com/office/word/2010/wordprocessingShape">
                    <wps:wsp>
                      <wps:cNvSpPr/>
                      <wps:spPr>
                        <a:xfrm>
                          <a:off x="0" y="0"/>
                          <a:ext cx="6661052" cy="1308295"/>
                        </a:xfrm>
                        <a:prstGeom prst="rect">
                          <a:avLst/>
                        </a:prstGeom>
                        <a:solidFill>
                          <a:srgbClr val="007586">
                            <a:alpha val="27059"/>
                          </a:srgbClr>
                        </a:solidFill>
                        <a:ln w="22225">
                          <a:solidFill>
                            <a:srgbClr val="0075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159D680" id="Rectangle 6" o:spid="_x0000_s1026" style="position:absolute;margin-left:-6.9pt;margin-top:38.55pt;width:524.5pt;height:103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" fillcolor="#007586" strokecolor="#007586" strokeweight="1.75pt">
                <v:fill opacity="17733f"/>
                <w10:wrap anchorx="margin"/>
              </v:rect>
            </w:pict>
          </mc:Fallback>
        </mc:AlternateContent>
      </w:r>
      <w:r w:rsidR="00401947" w:rsidRPr="00AF5E1B">
        <w:rPr>
          <w:rStyle w:val="ui-provider"/>
        </w:rPr>
        <w:t xml:space="preserve">By December 2025, SCV MNLHN will drive sustainable improvement outcomes for Victorian women, </w:t>
      </w:r>
      <w:r w:rsidR="00754B0E" w:rsidRPr="00AF5E1B">
        <w:rPr>
          <w:rStyle w:val="ui-provider"/>
        </w:rPr>
        <w:t>ba</w:t>
      </w:r>
      <w:r w:rsidR="00097A21" w:rsidRPr="00AF5E1B">
        <w:rPr>
          <w:rStyle w:val="ui-provider"/>
        </w:rPr>
        <w:t>bies</w:t>
      </w:r>
      <w:r w:rsidR="007671B8" w:rsidRPr="00AF5E1B">
        <w:rPr>
          <w:rStyle w:val="ui-provider"/>
        </w:rPr>
        <w:t>,</w:t>
      </w:r>
      <w:r w:rsidR="00097A21" w:rsidRPr="00AF5E1B">
        <w:rPr>
          <w:rStyle w:val="ui-provider"/>
        </w:rPr>
        <w:t xml:space="preserve"> and </w:t>
      </w:r>
      <w:r w:rsidR="00401947" w:rsidRPr="00AF5E1B">
        <w:rPr>
          <w:rStyle w:val="ui-provider"/>
        </w:rPr>
        <w:t>families</w:t>
      </w:r>
      <w:r w:rsidR="00097A21" w:rsidRPr="00AF5E1B">
        <w:rPr>
          <w:rStyle w:val="ui-provider"/>
        </w:rPr>
        <w:t>.</w:t>
      </w:r>
    </w:p>
    <w:p w14:paraId="375DEAD7" w14:textId="65B80EED" w:rsidR="003C65EB" w:rsidRPr="00AF5E1B" w:rsidRDefault="00D91062" w:rsidP="008E4D73">
      <w:pPr>
        <w:pStyle w:val="SCVbody"/>
        <w:spacing w:line="276" w:lineRule="auto"/>
        <w:rPr>
          <w:rStyle w:val="normaltextrun"/>
          <w:rFonts w:cs="Arial"/>
          <w:b/>
          <w:bCs/>
          <w:color w:val="000000"/>
          <w:shd w:val="clear" w:color="auto" w:fill="FFFFFF"/>
        </w:rPr>
      </w:pPr>
      <w:r w:rsidRPr="00AF5E1B">
        <w:rPr>
          <w:rStyle w:val="normaltextrun"/>
          <w:rFonts w:cs="Arial"/>
          <w:b/>
          <w:bCs/>
          <w:color w:val="000000"/>
          <w:shd w:val="clear" w:color="auto" w:fill="FFFFFF"/>
        </w:rPr>
        <w:t xml:space="preserve">REDUCING </w:t>
      </w:r>
      <w:r w:rsidR="00B87016" w:rsidRPr="00AF5E1B">
        <w:rPr>
          <w:rStyle w:val="normaltextrun"/>
          <w:rFonts w:cs="Arial"/>
          <w:b/>
          <w:bCs/>
          <w:color w:val="000000"/>
          <w:shd w:val="clear" w:color="auto" w:fill="FFFFFF"/>
        </w:rPr>
        <w:t>STILLBIRTH</w:t>
      </w:r>
      <w:r w:rsidR="00B87016" w:rsidRPr="00AF5E1B">
        <w:rPr>
          <w:rStyle w:val="normaltextrun"/>
          <w:rFonts w:cs="Arial"/>
          <w:b/>
          <w:bCs/>
          <w:color w:val="000000"/>
          <w:shd w:val="clear" w:color="auto" w:fill="FFFFFF"/>
        </w:rPr>
        <w:br/>
      </w:r>
      <w:r w:rsidR="0004113C" w:rsidRPr="00AF5E1B">
        <w:rPr>
          <w:rStyle w:val="normaltextrun"/>
          <w:rFonts w:cs="Arial"/>
          <w:b/>
          <w:bCs/>
          <w:color w:val="000000"/>
          <w:shd w:val="clear" w:color="auto" w:fill="FFFFFF"/>
        </w:rPr>
        <w:t>T</w:t>
      </w:r>
      <w:r w:rsidR="00CF3FAE" w:rsidRPr="00AF5E1B">
        <w:rPr>
          <w:rStyle w:val="normaltextrun"/>
          <w:rFonts w:cs="Arial"/>
          <w:b/>
          <w:bCs/>
          <w:color w:val="000000"/>
          <w:shd w:val="clear" w:color="auto" w:fill="FFFFFF"/>
        </w:rPr>
        <w:t xml:space="preserve">o reduce the rate of </w:t>
      </w:r>
      <w:r w:rsidR="0044637C" w:rsidRPr="00AF5E1B">
        <w:rPr>
          <w:rStyle w:val="normaltextrun"/>
          <w:rFonts w:cs="Arial"/>
          <w:b/>
          <w:bCs/>
          <w:color w:val="000000"/>
          <w:shd w:val="clear" w:color="auto" w:fill="FFFFFF"/>
        </w:rPr>
        <w:t xml:space="preserve">avoidable </w:t>
      </w:r>
      <w:r w:rsidR="00CF3FAE" w:rsidRPr="00AF5E1B">
        <w:rPr>
          <w:rStyle w:val="normaltextrun"/>
          <w:rFonts w:cs="Arial"/>
          <w:b/>
          <w:bCs/>
          <w:color w:val="000000"/>
          <w:shd w:val="clear" w:color="auto" w:fill="FFFFFF"/>
        </w:rPr>
        <w:t>stillbirths in the third trimester</w:t>
      </w:r>
      <w:r w:rsidR="00D12C56" w:rsidRPr="00AF5E1B">
        <w:rPr>
          <w:rStyle w:val="FootnoteReference"/>
          <w:rFonts w:cs="Arial"/>
          <w:b/>
          <w:bCs/>
          <w:color w:val="000000"/>
          <w:shd w:val="clear" w:color="auto" w:fill="FFFFFF"/>
        </w:rPr>
        <w:footnoteReference w:id="2"/>
      </w:r>
      <w:r w:rsidR="00CF3FAE" w:rsidRPr="00AF5E1B">
        <w:rPr>
          <w:rStyle w:val="normaltextrun"/>
          <w:rFonts w:cs="Arial"/>
          <w:b/>
          <w:bCs/>
          <w:color w:val="000000"/>
          <w:shd w:val="clear" w:color="auto" w:fill="FFFFFF"/>
        </w:rPr>
        <w:t xml:space="preserve"> </w:t>
      </w:r>
      <w:r w:rsidR="00070DC8" w:rsidRPr="00AF5E1B">
        <w:rPr>
          <w:rStyle w:val="normaltextrun"/>
          <w:rFonts w:cs="Arial"/>
          <w:b/>
          <w:bCs/>
          <w:color w:val="000000"/>
          <w:shd w:val="clear" w:color="auto" w:fill="FFFFFF"/>
        </w:rPr>
        <w:t xml:space="preserve">in participating </w:t>
      </w:r>
      <w:r w:rsidR="0062245D" w:rsidRPr="00AF5E1B">
        <w:rPr>
          <w:rStyle w:val="normaltextrun"/>
          <w:rFonts w:cs="Arial"/>
          <w:b/>
          <w:bCs/>
          <w:color w:val="000000"/>
          <w:shd w:val="clear" w:color="auto" w:fill="FFFFFF"/>
        </w:rPr>
        <w:t xml:space="preserve">maternity </w:t>
      </w:r>
      <w:r w:rsidR="00070DC8" w:rsidRPr="00AF5E1B">
        <w:rPr>
          <w:rStyle w:val="normaltextrun"/>
          <w:rFonts w:cs="Arial"/>
          <w:b/>
          <w:bCs/>
          <w:color w:val="000000"/>
          <w:shd w:val="clear" w:color="auto" w:fill="FFFFFF"/>
        </w:rPr>
        <w:t>services.</w:t>
      </w:r>
    </w:p>
    <w:p w14:paraId="744D5694" w14:textId="77777777" w:rsidR="00B87016" w:rsidRPr="00AF5E1B" w:rsidRDefault="00B87016" w:rsidP="00B87016">
      <w:pPr>
        <w:spacing w:before="0" w:after="0" w:line="240" w:lineRule="auto"/>
        <w:textAlignment w:val="baseline"/>
        <w:rPr>
          <w:rFonts w:eastAsia="Times New Roman" w:cs="Arial"/>
        </w:rPr>
      </w:pPr>
    </w:p>
    <w:p w14:paraId="65FF41D4" w14:textId="5A742B75" w:rsidR="00B87016" w:rsidRPr="00AF5E1B" w:rsidRDefault="00B87016" w:rsidP="00B87016">
      <w:pPr>
        <w:spacing w:before="0" w:after="0" w:line="240" w:lineRule="auto"/>
        <w:textAlignment w:val="baseline"/>
        <w:rPr>
          <w:rStyle w:val="normaltextrun"/>
          <w:b/>
          <w:bCs/>
          <w:color w:val="000000"/>
          <w:shd w:val="clear" w:color="auto" w:fill="FFFFFF"/>
        </w:rPr>
      </w:pPr>
      <w:r w:rsidRPr="00AF5E1B">
        <w:rPr>
          <w:rStyle w:val="normaltextrun"/>
          <w:b/>
          <w:bCs/>
          <w:color w:val="000000"/>
          <w:shd w:val="clear" w:color="auto" w:fill="FFFFFF"/>
        </w:rPr>
        <w:t>PERINEAL TEARS</w:t>
      </w:r>
    </w:p>
    <w:p w14:paraId="59206F30" w14:textId="38124B16" w:rsidR="003A59AF" w:rsidRPr="00AF5E1B" w:rsidRDefault="00B87016" w:rsidP="00B87016">
      <w:pPr>
        <w:spacing w:before="0" w:after="0" w:line="240" w:lineRule="auto"/>
        <w:textAlignment w:val="baseline"/>
        <w:rPr>
          <w:rStyle w:val="normaltextrun"/>
          <w:rFonts w:cs="Arial"/>
          <w:b/>
          <w:bCs/>
          <w:color w:val="000000"/>
          <w:shd w:val="clear" w:color="auto" w:fill="FFFFFF"/>
        </w:rPr>
      </w:pPr>
      <w:r w:rsidRPr="00AF5E1B">
        <w:rPr>
          <w:rStyle w:val="normaltextrun"/>
          <w:rFonts w:cs="Arial"/>
          <w:b/>
          <w:bCs/>
          <w:color w:val="000000"/>
          <w:shd w:val="clear" w:color="auto" w:fill="FFFFFF"/>
        </w:rPr>
        <w:t>To</w:t>
      </w:r>
      <w:r w:rsidR="0090351A" w:rsidRPr="00AF5E1B">
        <w:rPr>
          <w:rStyle w:val="normaltextrun"/>
          <w:rFonts w:cs="Arial"/>
          <w:b/>
          <w:bCs/>
          <w:color w:val="000000"/>
          <w:shd w:val="clear" w:color="auto" w:fill="FFFFFF"/>
        </w:rPr>
        <w:t xml:space="preserve"> reduce harm to Victorian women by</w:t>
      </w:r>
      <w:r w:rsidRPr="00AF5E1B">
        <w:rPr>
          <w:rStyle w:val="normaltextrun"/>
          <w:rFonts w:cs="Arial"/>
          <w:b/>
          <w:bCs/>
          <w:color w:val="000000"/>
          <w:shd w:val="clear" w:color="auto" w:fill="FFFFFF"/>
        </w:rPr>
        <w:t xml:space="preserve"> prevent</w:t>
      </w:r>
      <w:r w:rsidR="00FC795A" w:rsidRPr="00AF5E1B">
        <w:rPr>
          <w:rStyle w:val="normaltextrun"/>
          <w:rFonts w:cs="Arial"/>
          <w:b/>
          <w:bCs/>
          <w:color w:val="000000"/>
          <w:shd w:val="clear" w:color="auto" w:fill="FFFFFF"/>
        </w:rPr>
        <w:t>ing</w:t>
      </w:r>
      <w:r w:rsidRPr="00AF5E1B">
        <w:rPr>
          <w:rStyle w:val="normaltextrun"/>
          <w:rFonts w:cs="Arial"/>
          <w:b/>
          <w:bCs/>
          <w:color w:val="000000"/>
          <w:shd w:val="clear" w:color="auto" w:fill="FFFFFF"/>
        </w:rPr>
        <w:t xml:space="preserve"> </w:t>
      </w:r>
      <w:r w:rsidRPr="00AF5E1B">
        <w:rPr>
          <w:rStyle w:val="normaltextrun"/>
          <w:rFonts w:cs="Arial"/>
          <w:b/>
          <w:color w:val="000000"/>
          <w:shd w:val="clear" w:color="auto" w:fill="FFFFFF"/>
        </w:rPr>
        <w:t>of</w:t>
      </w:r>
      <w:r w:rsidRPr="00AF5E1B">
        <w:rPr>
          <w:rStyle w:val="normaltextrun"/>
          <w:rFonts w:cs="Arial"/>
          <w:b/>
          <w:bCs/>
          <w:color w:val="000000"/>
          <w:shd w:val="clear" w:color="auto" w:fill="FFFFFF"/>
        </w:rPr>
        <w:t xml:space="preserve"> third- and fourth-degree perineal tears </w:t>
      </w:r>
      <w:r w:rsidR="00FA2F5E">
        <w:rPr>
          <w:rStyle w:val="normaltextrun"/>
          <w:rFonts w:cs="Arial"/>
          <w:b/>
          <w:bCs/>
          <w:color w:val="000000"/>
          <w:shd w:val="clear" w:color="auto" w:fill="FFFFFF"/>
        </w:rPr>
        <w:t>in</w:t>
      </w:r>
      <w:r w:rsidRPr="00AF5E1B">
        <w:rPr>
          <w:rStyle w:val="normaltextrun"/>
          <w:rFonts w:cs="Arial"/>
          <w:b/>
          <w:bCs/>
          <w:color w:val="000000"/>
          <w:shd w:val="clear" w:color="auto" w:fill="FFFFFF"/>
        </w:rPr>
        <w:t xml:space="preserve"> participating maternity services</w:t>
      </w:r>
      <w:r w:rsidR="003A59AF" w:rsidRPr="00AF5E1B">
        <w:rPr>
          <w:rStyle w:val="normaltextrun"/>
          <w:rFonts w:cs="Arial"/>
          <w:b/>
          <w:bCs/>
          <w:color w:val="000000"/>
          <w:shd w:val="clear" w:color="auto" w:fill="FFFFFF"/>
        </w:rPr>
        <w:t>.</w:t>
      </w:r>
    </w:p>
    <w:p w14:paraId="4663D504" w14:textId="77777777" w:rsidR="006B7D9A" w:rsidRPr="00AF5E1B" w:rsidRDefault="006B7D9A" w:rsidP="00B87016">
      <w:pPr>
        <w:spacing w:before="0" w:after="0" w:line="240" w:lineRule="auto"/>
        <w:textAlignment w:val="baseline"/>
        <w:rPr>
          <w:rStyle w:val="normaltextrun"/>
          <w:rFonts w:cs="Arial"/>
          <w:b/>
          <w:bCs/>
          <w:color w:val="000000"/>
          <w:shd w:val="clear" w:color="auto" w:fill="FFFFFF"/>
        </w:rPr>
      </w:pPr>
    </w:p>
    <w:p w14:paraId="6FAE28D8" w14:textId="31D7DD33" w:rsidR="00D12C56" w:rsidRPr="00AF5E1B" w:rsidRDefault="00D12C56" w:rsidP="00D12C56">
      <w:pPr>
        <w:pStyle w:val="SCVbody"/>
        <w:spacing w:line="276" w:lineRule="auto"/>
        <w:rPr>
          <w:rStyle w:val="normaltextrun"/>
          <w:rFonts w:cs="Arial"/>
          <w:iCs/>
          <w:color w:val="000000"/>
          <w:shd w:val="clear" w:color="auto" w:fill="FFFFFF"/>
        </w:rPr>
      </w:pPr>
      <w:r w:rsidRPr="00AF5E1B">
        <w:rPr>
          <w:rStyle w:val="normaltextrun"/>
          <w:rFonts w:cs="Arial"/>
          <w:iCs/>
          <w:color w:val="000000"/>
          <w:shd w:val="clear" w:color="auto" w:fill="FFFFFF"/>
        </w:rPr>
        <w:t xml:space="preserve">Note: the target reduction percentage for each health service for both initiatives will be determined in discussion with the health service, as well as previous outcomes of the collaborative utilising the same evidence-based clinical care bundle. </w:t>
      </w:r>
    </w:p>
    <w:p w14:paraId="442FC76F" w14:textId="7D5D99F1" w:rsidR="008E4D73" w:rsidRPr="008E718D" w:rsidRDefault="008E4D73" w:rsidP="00A26386">
      <w:pPr>
        <w:pStyle w:val="Heading1"/>
        <w:rPr>
          <w:rStyle w:val="normaltextrun"/>
          <w:rFonts w:ascii="VIC" w:eastAsiaTheme="minorEastAsia" w:hAnsi="VIC" w:cstheme="minorBidi"/>
          <w:b w:val="0"/>
          <w:bCs w:val="0"/>
          <w:sz w:val="20"/>
          <w:szCs w:val="20"/>
        </w:rPr>
      </w:pPr>
      <w:bookmarkStart w:id="2" w:name="_Toc143267069"/>
      <w:r w:rsidRPr="00E34169">
        <w:rPr>
          <w:rStyle w:val="normaltextrun"/>
          <w:rFonts w:ascii="VIC" w:hAnsi="VIC"/>
        </w:rPr>
        <w:t xml:space="preserve">How </w:t>
      </w:r>
      <w:r w:rsidR="00007674">
        <w:rPr>
          <w:rStyle w:val="normaltextrun"/>
          <w:rFonts w:ascii="VIC" w:hAnsi="VIC"/>
        </w:rPr>
        <w:t>are we going to achieve</w:t>
      </w:r>
      <w:r w:rsidRPr="00E34169">
        <w:rPr>
          <w:rStyle w:val="normaltextrun"/>
          <w:rFonts w:ascii="VIC" w:hAnsi="VIC"/>
        </w:rPr>
        <w:t xml:space="preserve"> this</w:t>
      </w:r>
      <w:r w:rsidR="00007674">
        <w:rPr>
          <w:rStyle w:val="normaltextrun"/>
          <w:rFonts w:ascii="VIC" w:hAnsi="VIC"/>
        </w:rPr>
        <w:t xml:space="preserve"> together</w:t>
      </w:r>
      <w:r w:rsidRPr="008E718D">
        <w:rPr>
          <w:rStyle w:val="normaltextrun"/>
          <w:rFonts w:ascii="VIC" w:hAnsi="VIC"/>
        </w:rPr>
        <w:t>?</w:t>
      </w:r>
      <w:bookmarkEnd w:id="2"/>
    </w:p>
    <w:p w14:paraId="442DEDAD" w14:textId="1494167B" w:rsidR="00C65DF3" w:rsidRDefault="00FD6749" w:rsidP="00C65DF3">
      <w:pPr>
        <w:pStyle w:val="SCVbody"/>
        <w:rPr>
          <w:rStyle w:val="normaltextrun"/>
        </w:rPr>
      </w:pPr>
      <w:r>
        <w:t>SCV partners with health services</w:t>
      </w:r>
      <w:r w:rsidR="001F59CE">
        <w:t xml:space="preserve"> and consumers to support the </w:t>
      </w:r>
      <w:r w:rsidR="00C65DF3">
        <w:t>deliver</w:t>
      </w:r>
      <w:r w:rsidR="001F59CE">
        <w:t>y</w:t>
      </w:r>
      <w:r w:rsidR="00C65DF3">
        <w:t xml:space="preserve"> </w:t>
      </w:r>
      <w:r w:rsidR="001F59CE">
        <w:t xml:space="preserve">of </w:t>
      </w:r>
      <w:r w:rsidR="00C65DF3">
        <w:t>improvement initiatives</w:t>
      </w:r>
      <w:r w:rsidR="001F0D9E">
        <w:t xml:space="preserve"> and </w:t>
      </w:r>
      <w:r w:rsidR="001F0D9E" w:rsidRPr="27A80A4B">
        <w:rPr>
          <w:rStyle w:val="normaltextrun"/>
        </w:rPr>
        <w:t>u</w:t>
      </w:r>
      <w:r w:rsidR="001F0D9E">
        <w:rPr>
          <w:rStyle w:val="normaltextrun"/>
        </w:rPr>
        <w:t>tilises</w:t>
      </w:r>
      <w:r w:rsidR="001F0D9E" w:rsidRPr="27A80A4B">
        <w:rPr>
          <w:rStyle w:val="normaltextrun"/>
        </w:rPr>
        <w:t xml:space="preserve"> </w:t>
      </w:r>
      <w:r w:rsidR="00C65DF3" w:rsidRPr="27A80A4B">
        <w:rPr>
          <w:rStyle w:val="normaltextrun"/>
        </w:rPr>
        <w:t xml:space="preserve">the </w:t>
      </w:r>
      <w:hyperlink r:id="rId11">
        <w:r w:rsidR="00C65DF3" w:rsidRPr="27A80A4B">
          <w:rPr>
            <w:rStyle w:val="Hyperlink"/>
          </w:rPr>
          <w:t>Model for Improvement (MFI)</w:t>
        </w:r>
      </w:hyperlink>
      <w:r w:rsidR="00C65DF3" w:rsidRPr="27A80A4B">
        <w:rPr>
          <w:rStyle w:val="normaltextrun"/>
        </w:rPr>
        <w:t xml:space="preserve"> </w:t>
      </w:r>
      <w:r w:rsidR="0048629E">
        <w:rPr>
          <w:rStyle w:val="normaltextrun"/>
        </w:rPr>
        <w:t>(</w:t>
      </w:r>
      <w:r w:rsidR="00C65DF3" w:rsidRPr="27A80A4B">
        <w:rPr>
          <w:rStyle w:val="normaltextrun"/>
        </w:rPr>
        <w:t>an evidenced-based improvement methodology</w:t>
      </w:r>
      <w:r w:rsidR="0048629E">
        <w:rPr>
          <w:rStyle w:val="normaltextrun"/>
        </w:rPr>
        <w:t>) to</w:t>
      </w:r>
      <w:r w:rsidR="00822B35">
        <w:rPr>
          <w:rStyle w:val="normaltextrun"/>
        </w:rPr>
        <w:t xml:space="preserve"> do this. </w:t>
      </w:r>
      <w:r w:rsidR="00C65DF3" w:rsidRPr="27A80A4B">
        <w:rPr>
          <w:rStyle w:val="normaltextrun"/>
        </w:rPr>
        <w:t xml:space="preserve">The Maternity and Newborn Improvement </w:t>
      </w:r>
      <w:r w:rsidR="00EC5220" w:rsidRPr="27A80A4B">
        <w:rPr>
          <w:rStyle w:val="normaltextrun"/>
        </w:rPr>
        <w:t>Program</w:t>
      </w:r>
      <w:r w:rsidR="00C65DF3" w:rsidRPr="27A80A4B">
        <w:rPr>
          <w:rStyle w:val="normaltextrun"/>
        </w:rPr>
        <w:t xml:space="preserve"> will use this same approach in the </w:t>
      </w:r>
      <w:r w:rsidR="002E6FB2" w:rsidRPr="27A80A4B">
        <w:rPr>
          <w:rStyle w:val="normaltextrun"/>
        </w:rPr>
        <w:t xml:space="preserve">sustainability and </w:t>
      </w:r>
      <w:r w:rsidR="009C01A1" w:rsidRPr="27A80A4B">
        <w:rPr>
          <w:rStyle w:val="normaltextrun"/>
        </w:rPr>
        <w:t xml:space="preserve">spread </w:t>
      </w:r>
      <w:r w:rsidR="00C65DF3" w:rsidRPr="27A80A4B">
        <w:rPr>
          <w:rStyle w:val="normaltextrun"/>
        </w:rPr>
        <w:t xml:space="preserve">of </w:t>
      </w:r>
      <w:r w:rsidR="00EB5AC0" w:rsidRPr="27A80A4B">
        <w:rPr>
          <w:rStyle w:val="normaltextrun"/>
        </w:rPr>
        <w:t>the stillbirth prevention</w:t>
      </w:r>
      <w:r w:rsidR="008D5103" w:rsidRPr="27A80A4B">
        <w:rPr>
          <w:rStyle w:val="normaltextrun"/>
        </w:rPr>
        <w:t xml:space="preserve"> and reducing perineal tears</w:t>
      </w:r>
      <w:r w:rsidR="00EB5AC0" w:rsidRPr="27A80A4B">
        <w:rPr>
          <w:rStyle w:val="normaltextrun"/>
        </w:rPr>
        <w:t xml:space="preserve"> </w:t>
      </w:r>
      <w:r w:rsidR="00447F2E" w:rsidRPr="27A80A4B">
        <w:rPr>
          <w:rStyle w:val="normaltextrun"/>
        </w:rPr>
        <w:t>improvements</w:t>
      </w:r>
      <w:r w:rsidR="00EB5AC0" w:rsidRPr="27A80A4B">
        <w:rPr>
          <w:rStyle w:val="normaltextrun"/>
        </w:rPr>
        <w:t xml:space="preserve">. </w:t>
      </w:r>
    </w:p>
    <w:p w14:paraId="2A516DAD" w14:textId="4BFC7458" w:rsidR="00A55A31" w:rsidRDefault="00BC73B7" w:rsidP="00BC73B7">
      <w:pPr>
        <w:pStyle w:val="SCVbody"/>
        <w:rPr>
          <w:rStyle w:val="normaltextrun"/>
        </w:rPr>
      </w:pPr>
      <w:r w:rsidRPr="27A80A4B">
        <w:t xml:space="preserve">The Maternity and Newborn Improvement </w:t>
      </w:r>
      <w:r w:rsidR="00C016FF" w:rsidRPr="27A80A4B">
        <w:t xml:space="preserve">Program (Figure 1) </w:t>
      </w:r>
      <w:r w:rsidRPr="27A80A4B">
        <w:t>will support services to achieve sustained improvements in stillbirth prevention</w:t>
      </w:r>
      <w:r w:rsidR="008D5103" w:rsidRPr="27A80A4B">
        <w:t xml:space="preserve"> and </w:t>
      </w:r>
      <w:r w:rsidR="008D5103" w:rsidRPr="27A80A4B">
        <w:rPr>
          <w:rStyle w:val="normaltextrun"/>
        </w:rPr>
        <w:t>reduction of perineal tears</w:t>
      </w:r>
      <w:r w:rsidRPr="27A80A4B">
        <w:t xml:space="preserve"> by providing a flexible and adaptive approach which enables services to </w:t>
      </w:r>
      <w:r w:rsidR="42FFFEA7" w:rsidRPr="27A80A4B">
        <w:t>commence</w:t>
      </w:r>
      <w:r w:rsidR="003E7598">
        <w:t xml:space="preserve"> </w:t>
      </w:r>
      <w:r w:rsidRPr="27A80A4B">
        <w:t xml:space="preserve">improvements </w:t>
      </w:r>
      <w:r w:rsidR="006203E7">
        <w:t>as outlined in</w:t>
      </w:r>
      <w:r w:rsidR="00F701FE">
        <w:t xml:space="preserve"> Figure 1 below</w:t>
      </w:r>
      <w:r w:rsidRPr="27A80A4B">
        <w:t xml:space="preserve">. </w:t>
      </w:r>
      <w:r w:rsidRPr="27A80A4B">
        <w:rPr>
          <w:rStyle w:val="normaltextrun"/>
        </w:rPr>
        <w:t xml:space="preserve">A core principle of the MFI is starting small and testing changes before </w:t>
      </w:r>
      <w:r w:rsidR="004B6A2A" w:rsidRPr="27A80A4B">
        <w:rPr>
          <w:rStyle w:val="normaltextrun"/>
        </w:rPr>
        <w:t>widespread</w:t>
      </w:r>
      <w:r w:rsidRPr="27A80A4B">
        <w:rPr>
          <w:rStyle w:val="normaltextrun"/>
        </w:rPr>
        <w:t xml:space="preserve"> implementation. We will be adopting a similar approach </w:t>
      </w:r>
      <w:r w:rsidR="00FA7176" w:rsidRPr="27A80A4B">
        <w:rPr>
          <w:rStyle w:val="normaltextrun"/>
        </w:rPr>
        <w:t xml:space="preserve">using a </w:t>
      </w:r>
      <w:r w:rsidR="008E5603" w:rsidRPr="27A80A4B">
        <w:rPr>
          <w:rStyle w:val="normaltextrun"/>
        </w:rPr>
        <w:t xml:space="preserve">phased </w:t>
      </w:r>
      <w:r w:rsidR="002A1808">
        <w:rPr>
          <w:rStyle w:val="normaltextrun"/>
        </w:rPr>
        <w:t>methodology</w:t>
      </w:r>
      <w:r w:rsidR="002A1808" w:rsidRPr="27A80A4B">
        <w:rPr>
          <w:rStyle w:val="normaltextrun"/>
        </w:rPr>
        <w:t xml:space="preserve"> </w:t>
      </w:r>
      <w:r w:rsidR="004B6A2A" w:rsidRPr="27A80A4B">
        <w:rPr>
          <w:rStyle w:val="normaltextrun"/>
        </w:rPr>
        <w:t>and</w:t>
      </w:r>
      <w:r w:rsidR="0023161E" w:rsidRPr="27A80A4B">
        <w:rPr>
          <w:rStyle w:val="normaltextrun"/>
        </w:rPr>
        <w:t xml:space="preserve"> </w:t>
      </w:r>
      <w:r w:rsidR="008E5603" w:rsidRPr="27A80A4B">
        <w:rPr>
          <w:rStyle w:val="normaltextrun"/>
        </w:rPr>
        <w:t>start</w:t>
      </w:r>
      <w:r w:rsidR="0023161E" w:rsidRPr="27A80A4B">
        <w:rPr>
          <w:rStyle w:val="normaltextrun"/>
        </w:rPr>
        <w:t xml:space="preserve"> by partnering</w:t>
      </w:r>
      <w:r w:rsidR="008E5603" w:rsidRPr="27A80A4B">
        <w:rPr>
          <w:rStyle w:val="normaltextrun"/>
        </w:rPr>
        <w:t xml:space="preserve"> with a small number of services</w:t>
      </w:r>
      <w:r w:rsidRPr="27A80A4B">
        <w:rPr>
          <w:rStyle w:val="normaltextrun"/>
        </w:rPr>
        <w:t>.</w:t>
      </w:r>
      <w:r w:rsidR="008E5603" w:rsidRPr="27A80A4B">
        <w:rPr>
          <w:rStyle w:val="normaltextrun"/>
        </w:rPr>
        <w:t xml:space="preserve"> We will continue </w:t>
      </w:r>
      <w:r w:rsidR="00B63E2E" w:rsidRPr="27A80A4B">
        <w:rPr>
          <w:rStyle w:val="normaltextrun"/>
        </w:rPr>
        <w:t>to</w:t>
      </w:r>
      <w:r w:rsidR="00AD690F" w:rsidRPr="27A80A4B">
        <w:rPr>
          <w:rStyle w:val="normaltextrun"/>
        </w:rPr>
        <w:t xml:space="preserve"> test and refine this model before </w:t>
      </w:r>
      <w:r w:rsidR="00945209" w:rsidRPr="27A80A4B">
        <w:rPr>
          <w:rStyle w:val="normaltextrun"/>
        </w:rPr>
        <w:t>scaling up to invite all maternity services to participate in improvement work.</w:t>
      </w:r>
      <w:r w:rsidR="00945209" w:rsidRPr="27A80A4B">
        <w:rPr>
          <w:rStyle w:val="normaltextrun"/>
          <w:highlight w:val="yellow"/>
        </w:rPr>
        <w:t xml:space="preserve"> </w:t>
      </w:r>
      <w:r w:rsidR="00B63E2E" w:rsidRPr="27A80A4B">
        <w:rPr>
          <w:rStyle w:val="normaltextrun"/>
          <w:highlight w:val="yellow"/>
        </w:rPr>
        <w:t xml:space="preserve"> </w:t>
      </w:r>
    </w:p>
    <w:p w14:paraId="14A99814" w14:textId="29A0A015" w:rsidR="00572E06" w:rsidRDefault="00572E06" w:rsidP="008E4D73">
      <w:pPr>
        <w:pStyle w:val="SCVbullet1"/>
        <w:numPr>
          <w:ilvl w:val="0"/>
          <w:numId w:val="0"/>
        </w:numPr>
        <w:spacing w:line="276" w:lineRule="auto"/>
        <w:ind w:left="284" w:hanging="284"/>
        <w:rPr>
          <w:rFonts w:cstheme="minorHAnsi"/>
        </w:rPr>
      </w:pPr>
    </w:p>
    <w:p w14:paraId="0E820033" w14:textId="6B9E934B" w:rsidR="008E4D73" w:rsidRDefault="00C016FF" w:rsidP="00EC5220">
      <w:pPr>
        <w:pStyle w:val="SCVbullet1"/>
        <w:numPr>
          <w:ilvl w:val="0"/>
          <w:numId w:val="0"/>
        </w:numPr>
        <w:spacing w:line="276" w:lineRule="auto"/>
        <w:ind w:left="284" w:hanging="284"/>
        <w:rPr>
          <w:b/>
          <w:color w:val="007586" w:themeColor="accent2"/>
        </w:rPr>
      </w:pPr>
      <w:r w:rsidRPr="00B3067B">
        <w:rPr>
          <w:b/>
          <w:color w:val="007586" w:themeColor="accent2"/>
        </w:rPr>
        <w:t xml:space="preserve">Figure 1: </w:t>
      </w:r>
      <w:r w:rsidRPr="00B3067B">
        <w:rPr>
          <w:rFonts w:cstheme="minorHAnsi"/>
          <w:b/>
          <w:color w:val="007586" w:themeColor="accent2"/>
        </w:rPr>
        <w:t xml:space="preserve">Maternity and Newborn Improvement Program </w:t>
      </w:r>
      <w:r w:rsidR="00E72552">
        <w:rPr>
          <w:b/>
          <w:color w:val="007586" w:themeColor="accent2"/>
        </w:rPr>
        <w:t>approach</w:t>
      </w:r>
    </w:p>
    <w:p w14:paraId="21DC8012" w14:textId="77D00225" w:rsidR="005C69AC" w:rsidRPr="00483C65" w:rsidRDefault="00EA5099" w:rsidP="00F42DA6">
      <w:pPr>
        <w:pStyle w:val="SCVbullet1"/>
        <w:numPr>
          <w:ilvl w:val="0"/>
          <w:numId w:val="0"/>
        </w:numPr>
        <w:spacing w:line="276" w:lineRule="auto"/>
        <w:rPr>
          <w:rStyle w:val="normaltextrun"/>
          <w:rFonts w:cstheme="minorHAnsi"/>
          <w:b/>
          <w:color w:val="007586" w:themeColor="accent2"/>
        </w:rPr>
      </w:pPr>
      <w:r>
        <w:rPr>
          <w:noProof/>
        </w:rPr>
        <w:drawing>
          <wp:inline distT="0" distB="0" distL="0" distR="0" wp14:anchorId="0084D151" wp14:editId="198CE877">
            <wp:extent cx="6624320" cy="2539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623"/>
                    <a:stretch/>
                  </pic:blipFill>
                  <pic:spPr bwMode="auto">
                    <a:xfrm>
                      <a:off x="0" y="0"/>
                      <a:ext cx="6624320" cy="2539365"/>
                    </a:xfrm>
                    <a:prstGeom prst="rect">
                      <a:avLst/>
                    </a:prstGeom>
                    <a:ln>
                      <a:noFill/>
                    </a:ln>
                    <a:extLst>
                      <a:ext uri="{53640926-AAD7-44D8-BBD7-CCE9431645EC}">
                        <a14:shadowObscured xmlns:a14="http://schemas.microsoft.com/office/drawing/2010/main"/>
                      </a:ext>
                    </a:extLst>
                  </pic:spPr>
                </pic:pic>
              </a:graphicData>
            </a:graphic>
          </wp:inline>
        </w:drawing>
      </w:r>
    </w:p>
    <w:p w14:paraId="52E3C36F" w14:textId="73D3D200" w:rsidR="008E4D73" w:rsidRPr="00852D59" w:rsidRDefault="003C0006" w:rsidP="00852D59">
      <w:pPr>
        <w:pStyle w:val="Heading4"/>
        <w:rPr>
          <w:rStyle w:val="normaltextrun"/>
          <w:rFonts w:ascii="VIC" w:hAnsi="VIC"/>
          <w:b w:val="0"/>
          <w:bCs w:val="0"/>
        </w:rPr>
      </w:pPr>
      <w:r w:rsidRPr="00852D59">
        <w:rPr>
          <w:rStyle w:val="normaltextrun"/>
          <w:rFonts w:ascii="VIC" w:hAnsi="VIC"/>
        </w:rPr>
        <w:t>Definitions</w:t>
      </w:r>
    </w:p>
    <w:p w14:paraId="57D66205" w14:textId="04E31F06" w:rsidR="008E4D73" w:rsidRPr="003C7A0C" w:rsidRDefault="0086549F" w:rsidP="008E4D73">
      <w:pPr>
        <w:pStyle w:val="paragraph"/>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b/>
          <w:bCs/>
          <w:sz w:val="20"/>
          <w:szCs w:val="20"/>
        </w:rPr>
        <w:t>O</w:t>
      </w:r>
      <w:r w:rsidR="008E4D73" w:rsidRPr="003C7A0C">
        <w:rPr>
          <w:rStyle w:val="normaltextrun"/>
          <w:rFonts w:ascii="VIC" w:eastAsiaTheme="minorEastAsia" w:hAnsi="VIC" w:cstheme="minorHAnsi"/>
          <w:b/>
          <w:bCs/>
          <w:sz w:val="20"/>
          <w:szCs w:val="20"/>
        </w:rPr>
        <w:t>n</w:t>
      </w:r>
      <w:r>
        <w:rPr>
          <w:rStyle w:val="normaltextrun"/>
          <w:rFonts w:ascii="VIC" w:eastAsiaTheme="minorEastAsia" w:hAnsi="VIC" w:cstheme="minorHAnsi"/>
          <w:b/>
          <w:bCs/>
          <w:sz w:val="20"/>
          <w:szCs w:val="20"/>
        </w:rPr>
        <w:t>-</w:t>
      </w:r>
      <w:r w:rsidR="008E4D73" w:rsidRPr="003C7A0C">
        <w:rPr>
          <w:rStyle w:val="normaltextrun"/>
          <w:rFonts w:ascii="VIC" w:eastAsiaTheme="minorEastAsia" w:hAnsi="VIC" w:cstheme="minorHAnsi"/>
          <w:b/>
          <w:bCs/>
          <w:sz w:val="20"/>
          <w:szCs w:val="20"/>
        </w:rPr>
        <w:t>boarding</w:t>
      </w:r>
      <w:r w:rsidR="008E4D73" w:rsidRPr="003C7A0C">
        <w:rPr>
          <w:rStyle w:val="normaltextrun"/>
          <w:rFonts w:eastAsiaTheme="minorEastAsia"/>
          <w:sz w:val="20"/>
          <w:szCs w:val="20"/>
        </w:rPr>
        <w:t>​</w:t>
      </w:r>
      <w:r w:rsidR="00112921" w:rsidRPr="008E718D">
        <w:rPr>
          <w:rStyle w:val="normaltextrun"/>
          <w:rFonts w:ascii="VIC" w:eastAsiaTheme="minorEastAsia" w:hAnsi="VIC" w:cstheme="minorHAnsi"/>
          <w:sz w:val="20"/>
          <w:szCs w:val="20"/>
        </w:rPr>
        <w:t xml:space="preserve"> will o</w:t>
      </w:r>
      <w:r w:rsidR="008E4D73" w:rsidRPr="008E718D">
        <w:rPr>
          <w:rStyle w:val="normaltextrun"/>
          <w:rFonts w:ascii="VIC" w:eastAsiaTheme="minorEastAsia" w:hAnsi="VIC" w:cstheme="minorHAnsi"/>
          <w:sz w:val="20"/>
          <w:szCs w:val="20"/>
        </w:rPr>
        <w:t>ffer</w:t>
      </w:r>
      <w:r w:rsidR="00112921" w:rsidRPr="008E718D">
        <w:rPr>
          <w:rStyle w:val="normaltextrun"/>
          <w:rFonts w:ascii="VIC" w:eastAsiaTheme="minorEastAsia" w:hAnsi="VIC" w:cstheme="minorHAnsi"/>
          <w:sz w:val="20"/>
          <w:szCs w:val="20"/>
        </w:rPr>
        <w:t xml:space="preserve"> an</w:t>
      </w:r>
      <w:r w:rsidR="008E4D73" w:rsidRPr="003C7A0C">
        <w:rPr>
          <w:rStyle w:val="normaltextrun"/>
          <w:rFonts w:ascii="VIC" w:eastAsiaTheme="minorEastAsia" w:hAnsi="VIC" w:cstheme="minorHAnsi"/>
          <w:sz w:val="20"/>
          <w:szCs w:val="20"/>
        </w:rPr>
        <w:t xml:space="preserve"> opportunity for </w:t>
      </w:r>
      <w:r w:rsidR="004658EF" w:rsidRPr="008E718D">
        <w:rPr>
          <w:rStyle w:val="normaltextrun"/>
          <w:rFonts w:ascii="VIC" w:eastAsiaTheme="minorEastAsia" w:hAnsi="VIC" w:cstheme="minorHAnsi"/>
          <w:sz w:val="20"/>
          <w:szCs w:val="20"/>
        </w:rPr>
        <w:t>partic</w:t>
      </w:r>
      <w:r w:rsidR="0074263F">
        <w:rPr>
          <w:rStyle w:val="normaltextrun"/>
          <w:rFonts w:ascii="VIC" w:eastAsiaTheme="minorEastAsia" w:hAnsi="VIC" w:cstheme="minorHAnsi"/>
          <w:sz w:val="20"/>
          <w:szCs w:val="20"/>
        </w:rPr>
        <w:t>i</w:t>
      </w:r>
      <w:r w:rsidR="004658EF" w:rsidRPr="008E718D">
        <w:rPr>
          <w:rStyle w:val="normaltextrun"/>
          <w:rFonts w:ascii="VIC" w:eastAsiaTheme="minorEastAsia" w:hAnsi="VIC" w:cstheme="minorHAnsi"/>
          <w:sz w:val="20"/>
          <w:szCs w:val="20"/>
        </w:rPr>
        <w:t xml:space="preserve">pating </w:t>
      </w:r>
      <w:r w:rsidR="006B065D">
        <w:rPr>
          <w:rStyle w:val="normaltextrun"/>
          <w:rFonts w:ascii="VIC" w:eastAsiaTheme="minorEastAsia" w:hAnsi="VIC" w:cstheme="minorHAnsi"/>
          <w:sz w:val="20"/>
          <w:szCs w:val="20"/>
        </w:rPr>
        <w:t>health service</w:t>
      </w:r>
      <w:r w:rsidR="004658EF" w:rsidRPr="008E718D">
        <w:rPr>
          <w:rStyle w:val="normaltextrun"/>
          <w:rFonts w:ascii="VIC" w:eastAsiaTheme="minorEastAsia" w:hAnsi="VIC" w:cstheme="minorHAnsi"/>
          <w:sz w:val="20"/>
          <w:szCs w:val="20"/>
        </w:rPr>
        <w:t xml:space="preserve"> </w:t>
      </w:r>
      <w:r w:rsidR="00444484" w:rsidRPr="003C7A0C">
        <w:rPr>
          <w:rStyle w:val="normaltextrun"/>
          <w:rFonts w:ascii="VIC" w:eastAsiaTheme="minorEastAsia" w:hAnsi="VIC" w:cstheme="minorHAnsi"/>
          <w:sz w:val="20"/>
          <w:szCs w:val="20"/>
        </w:rPr>
        <w:t>teams</w:t>
      </w:r>
      <w:r w:rsidR="008E4D73" w:rsidRPr="003C7A0C">
        <w:rPr>
          <w:rStyle w:val="normaltextrun"/>
          <w:rFonts w:ascii="VIC" w:eastAsiaTheme="minorEastAsia" w:hAnsi="VIC" w:cstheme="minorHAnsi"/>
          <w:sz w:val="20"/>
          <w:szCs w:val="20"/>
        </w:rPr>
        <w:t xml:space="preserve"> to </w:t>
      </w:r>
      <w:r w:rsidR="004658EF" w:rsidRPr="008E718D">
        <w:rPr>
          <w:rStyle w:val="normaltextrun"/>
          <w:rFonts w:ascii="VIC" w:eastAsiaTheme="minorEastAsia" w:hAnsi="VIC" w:cstheme="minorHAnsi"/>
          <w:sz w:val="20"/>
          <w:szCs w:val="20"/>
        </w:rPr>
        <w:t xml:space="preserve">meet </w:t>
      </w:r>
      <w:r>
        <w:rPr>
          <w:rStyle w:val="normaltextrun"/>
          <w:rFonts w:ascii="VIC" w:eastAsiaTheme="minorEastAsia" w:hAnsi="VIC" w:cstheme="minorHAnsi"/>
          <w:sz w:val="20"/>
          <w:szCs w:val="20"/>
        </w:rPr>
        <w:t xml:space="preserve">one-on-one </w:t>
      </w:r>
      <w:r w:rsidR="004658EF" w:rsidRPr="008E718D">
        <w:rPr>
          <w:rStyle w:val="normaltextrun"/>
          <w:rFonts w:ascii="VIC" w:eastAsiaTheme="minorEastAsia" w:hAnsi="VIC" w:cstheme="minorHAnsi"/>
          <w:sz w:val="20"/>
          <w:szCs w:val="20"/>
        </w:rPr>
        <w:t xml:space="preserve">with the SCV project team to discuss what the health service wants to achieve, </w:t>
      </w:r>
      <w:r w:rsidR="004C37E2" w:rsidRPr="008E718D">
        <w:rPr>
          <w:rStyle w:val="normaltextrun"/>
          <w:rFonts w:ascii="VIC" w:eastAsiaTheme="minorEastAsia" w:hAnsi="VIC" w:cstheme="minorHAnsi"/>
          <w:sz w:val="20"/>
          <w:szCs w:val="20"/>
        </w:rPr>
        <w:t>decide on a measurement approach that is context specific</w:t>
      </w:r>
      <w:r w:rsidR="00681660">
        <w:rPr>
          <w:rStyle w:val="normaltextrun"/>
          <w:rFonts w:ascii="VIC" w:eastAsiaTheme="minorEastAsia" w:hAnsi="VIC" w:cstheme="minorHAnsi"/>
          <w:sz w:val="20"/>
          <w:szCs w:val="20"/>
        </w:rPr>
        <w:t xml:space="preserve">, </w:t>
      </w:r>
      <w:r w:rsidR="00F26F9C" w:rsidRPr="008E718D">
        <w:rPr>
          <w:rStyle w:val="normaltextrun"/>
          <w:rFonts w:ascii="VIC" w:eastAsiaTheme="minorEastAsia" w:hAnsi="VIC" w:cstheme="minorHAnsi"/>
          <w:sz w:val="20"/>
          <w:szCs w:val="20"/>
        </w:rPr>
        <w:t>explore a</w:t>
      </w:r>
      <w:r w:rsidR="00F31918" w:rsidRPr="008E718D">
        <w:rPr>
          <w:rStyle w:val="normaltextrun"/>
          <w:rFonts w:ascii="VIC" w:eastAsiaTheme="minorEastAsia" w:hAnsi="VIC" w:cstheme="minorHAnsi"/>
          <w:sz w:val="20"/>
          <w:szCs w:val="20"/>
        </w:rPr>
        <w:t>nticipated</w:t>
      </w:r>
      <w:r w:rsidR="00F26F9C" w:rsidRPr="008E718D">
        <w:rPr>
          <w:rStyle w:val="normaltextrun"/>
          <w:rFonts w:ascii="VIC" w:eastAsiaTheme="minorEastAsia" w:hAnsi="VIC" w:cstheme="minorHAnsi"/>
          <w:sz w:val="20"/>
          <w:szCs w:val="20"/>
        </w:rPr>
        <w:t xml:space="preserve"> barriers</w:t>
      </w:r>
      <w:r w:rsidR="00F31918" w:rsidRPr="008E718D">
        <w:rPr>
          <w:rStyle w:val="normaltextrun"/>
          <w:rFonts w:ascii="VIC" w:eastAsiaTheme="minorEastAsia" w:hAnsi="VIC" w:cstheme="minorHAnsi"/>
          <w:sz w:val="20"/>
          <w:szCs w:val="20"/>
        </w:rPr>
        <w:t xml:space="preserve"> or challenges to </w:t>
      </w:r>
      <w:r w:rsidR="002C1CE6">
        <w:rPr>
          <w:rStyle w:val="normaltextrun"/>
          <w:rFonts w:ascii="VIC" w:eastAsiaTheme="minorEastAsia" w:hAnsi="VIC" w:cstheme="minorHAnsi"/>
          <w:sz w:val="20"/>
          <w:szCs w:val="20"/>
        </w:rPr>
        <w:t xml:space="preserve">testing and </w:t>
      </w:r>
      <w:r w:rsidR="00F31918" w:rsidRPr="008E718D">
        <w:rPr>
          <w:rStyle w:val="normaltextrun"/>
          <w:rFonts w:ascii="VIC" w:eastAsiaTheme="minorEastAsia" w:hAnsi="VIC" w:cstheme="minorHAnsi"/>
          <w:sz w:val="20"/>
          <w:szCs w:val="20"/>
        </w:rPr>
        <w:t>implementing the work</w:t>
      </w:r>
      <w:r w:rsidR="00E37C84">
        <w:rPr>
          <w:rStyle w:val="normaltextrun"/>
          <w:rFonts w:ascii="VIC" w:eastAsiaTheme="minorEastAsia" w:hAnsi="VIC" w:cstheme="minorHAnsi"/>
          <w:sz w:val="20"/>
          <w:szCs w:val="20"/>
        </w:rPr>
        <w:t xml:space="preserve"> and discuss how </w:t>
      </w:r>
      <w:r w:rsidR="00816CE0">
        <w:rPr>
          <w:rStyle w:val="normaltextrun"/>
          <w:rFonts w:ascii="VIC" w:eastAsiaTheme="minorEastAsia" w:hAnsi="VIC" w:cstheme="minorHAnsi"/>
          <w:sz w:val="20"/>
          <w:szCs w:val="20"/>
        </w:rPr>
        <w:t>SCV</w:t>
      </w:r>
      <w:r w:rsidR="00E37C84">
        <w:rPr>
          <w:rStyle w:val="normaltextrun"/>
          <w:rFonts w:ascii="VIC" w:eastAsiaTheme="minorEastAsia" w:hAnsi="VIC" w:cstheme="minorHAnsi"/>
          <w:sz w:val="20"/>
          <w:szCs w:val="20"/>
        </w:rPr>
        <w:t xml:space="preserve"> can </w:t>
      </w:r>
      <w:r w:rsidR="00432F77">
        <w:rPr>
          <w:rStyle w:val="normaltextrun"/>
          <w:rFonts w:ascii="VIC" w:eastAsiaTheme="minorEastAsia" w:hAnsi="VIC" w:cstheme="minorHAnsi"/>
          <w:sz w:val="20"/>
          <w:szCs w:val="20"/>
        </w:rPr>
        <w:t>support</w:t>
      </w:r>
      <w:r w:rsidR="003D2B9C">
        <w:rPr>
          <w:rStyle w:val="normaltextrun"/>
          <w:rFonts w:ascii="VIC" w:eastAsiaTheme="minorEastAsia" w:hAnsi="VIC" w:cstheme="minorHAnsi"/>
          <w:sz w:val="20"/>
          <w:szCs w:val="20"/>
        </w:rPr>
        <w:t xml:space="preserve"> </w:t>
      </w:r>
      <w:r w:rsidR="0033274E">
        <w:rPr>
          <w:rStyle w:val="normaltextrun"/>
          <w:rFonts w:ascii="VIC" w:eastAsiaTheme="minorEastAsia" w:hAnsi="VIC" w:cstheme="minorHAnsi"/>
          <w:sz w:val="20"/>
          <w:szCs w:val="20"/>
        </w:rPr>
        <w:t xml:space="preserve">the health service’s </w:t>
      </w:r>
      <w:r w:rsidR="003D2B9C">
        <w:rPr>
          <w:rStyle w:val="normaltextrun"/>
          <w:rFonts w:ascii="VIC" w:eastAsiaTheme="minorEastAsia" w:hAnsi="VIC" w:cstheme="minorHAnsi"/>
          <w:sz w:val="20"/>
          <w:szCs w:val="20"/>
        </w:rPr>
        <w:t>improvement capability</w:t>
      </w:r>
      <w:r w:rsidR="0033274E">
        <w:rPr>
          <w:rStyle w:val="normaltextrun"/>
          <w:rFonts w:ascii="VIC" w:eastAsiaTheme="minorEastAsia" w:hAnsi="VIC" w:cstheme="minorHAnsi"/>
          <w:sz w:val="20"/>
          <w:szCs w:val="20"/>
        </w:rPr>
        <w:t xml:space="preserve"> </w:t>
      </w:r>
      <w:r w:rsidR="003D2B9C">
        <w:rPr>
          <w:rStyle w:val="normaltextrun"/>
          <w:rFonts w:ascii="VIC" w:eastAsiaTheme="minorEastAsia" w:hAnsi="VIC" w:cstheme="minorHAnsi"/>
          <w:sz w:val="20"/>
          <w:szCs w:val="20"/>
        </w:rPr>
        <w:t>for the future</w:t>
      </w:r>
      <w:r w:rsidR="00F31918" w:rsidRPr="008E718D">
        <w:rPr>
          <w:rStyle w:val="normaltextrun"/>
          <w:rFonts w:ascii="VIC" w:eastAsiaTheme="minorEastAsia" w:hAnsi="VIC" w:cstheme="minorHAnsi"/>
          <w:sz w:val="20"/>
          <w:szCs w:val="20"/>
        </w:rPr>
        <w:t xml:space="preserve">. </w:t>
      </w:r>
    </w:p>
    <w:p w14:paraId="35D73DA5" w14:textId="109C0B6D" w:rsidR="008E4D73" w:rsidRPr="00D07851" w:rsidRDefault="008E4D73" w:rsidP="008E4D73">
      <w:pPr>
        <w:pStyle w:val="paragraph"/>
        <w:spacing w:before="0" w:beforeAutospacing="0" w:after="0" w:afterAutospacing="0"/>
        <w:textAlignment w:val="baseline"/>
        <w:rPr>
          <w:rStyle w:val="normaltextrun"/>
          <w:rFonts w:ascii="VIC" w:eastAsiaTheme="minorEastAsia" w:hAnsi="VIC"/>
          <w:sz w:val="20"/>
          <w:szCs w:val="20"/>
        </w:rPr>
      </w:pPr>
    </w:p>
    <w:p w14:paraId="54094A5F" w14:textId="4FBD90BD" w:rsidR="009A6DBE" w:rsidRDefault="008E4D73" w:rsidP="00417C00">
      <w:pPr>
        <w:pStyle w:val="SCVbody"/>
        <w:rPr>
          <w:rFonts w:cstheme="minorHAnsi"/>
          <w:lang w:val="en-GB"/>
        </w:rPr>
      </w:pPr>
      <w:r w:rsidRPr="008E718D">
        <w:rPr>
          <w:rStyle w:val="normaltextrun"/>
          <w:b/>
          <w:bCs/>
        </w:rPr>
        <w:t>Interactive Foru</w:t>
      </w:r>
      <w:r w:rsidR="00200368" w:rsidRPr="00852D59">
        <w:rPr>
          <w:rStyle w:val="Heading4Char"/>
          <w:rFonts w:ascii="VIC" w:eastAsiaTheme="minorEastAsia" w:hAnsi="VIC" w:cstheme="minorBidi"/>
          <w:iCs w:val="0"/>
          <w:color w:val="auto"/>
        </w:rPr>
        <w:t>ms</w:t>
      </w:r>
      <w:r w:rsidR="00200368" w:rsidRPr="008E718D">
        <w:rPr>
          <w:rStyle w:val="Heading4Char"/>
          <w:rFonts w:ascii="VIC" w:hAnsi="VIC"/>
          <w:iCs w:val="0"/>
        </w:rPr>
        <w:t xml:space="preserve"> </w:t>
      </w:r>
      <w:r w:rsidR="00572107" w:rsidRPr="008E718D">
        <w:rPr>
          <w:rStyle w:val="normaltextrun"/>
          <w:rFonts w:cstheme="minorHAnsi"/>
        </w:rPr>
        <w:t xml:space="preserve">offer an </w:t>
      </w:r>
      <w:r w:rsidR="00572107" w:rsidRPr="008E718D">
        <w:rPr>
          <w:rFonts w:cstheme="minorHAnsi"/>
          <w:lang w:val="en-GB"/>
        </w:rPr>
        <w:t xml:space="preserve">opportunity to practice the “all teach, all learn” dynamic by sharing achievements, how services have overcome challenges, and what </w:t>
      </w:r>
      <w:r w:rsidR="006923F9" w:rsidRPr="008E718D">
        <w:rPr>
          <w:rFonts w:cstheme="minorHAnsi"/>
          <w:lang w:val="en-GB"/>
        </w:rPr>
        <w:t>was</w:t>
      </w:r>
      <w:r w:rsidR="00572107" w:rsidRPr="008E718D">
        <w:rPr>
          <w:rFonts w:cstheme="minorHAnsi"/>
          <w:lang w:val="en-GB"/>
        </w:rPr>
        <w:t xml:space="preserve"> learned about influencing system change. </w:t>
      </w:r>
      <w:r w:rsidR="00351B72">
        <w:rPr>
          <w:rFonts w:cstheme="minorHAnsi"/>
          <w:lang w:val="en-GB"/>
        </w:rPr>
        <w:t>This</w:t>
      </w:r>
      <w:r w:rsidR="001429E7">
        <w:rPr>
          <w:rFonts w:cstheme="minorHAnsi"/>
          <w:lang w:val="en-GB"/>
        </w:rPr>
        <w:t xml:space="preserve"> series</w:t>
      </w:r>
      <w:r w:rsidR="00351B72">
        <w:rPr>
          <w:rFonts w:cstheme="minorHAnsi"/>
          <w:lang w:val="en-GB"/>
        </w:rPr>
        <w:t xml:space="preserve"> will be held virtually.</w:t>
      </w:r>
    </w:p>
    <w:p w14:paraId="03DA5861" w14:textId="719E90A1" w:rsidR="00EC744D" w:rsidRDefault="00C016FF" w:rsidP="009260C0">
      <w:pPr>
        <w:pStyle w:val="paragraph"/>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sz w:val="20"/>
          <w:szCs w:val="20"/>
        </w:rPr>
        <w:t>The above Figure describes the offer</w:t>
      </w:r>
      <w:r w:rsidR="00AE5D3B">
        <w:rPr>
          <w:rStyle w:val="normaltextrun"/>
          <w:rFonts w:ascii="VIC" w:eastAsiaTheme="minorEastAsia" w:hAnsi="VIC" w:cstheme="minorHAnsi"/>
          <w:sz w:val="20"/>
          <w:szCs w:val="20"/>
        </w:rPr>
        <w:t>ings for the participating pilot sites, however other</w:t>
      </w:r>
      <w:r w:rsidR="007A58BB" w:rsidRPr="007A58BB">
        <w:rPr>
          <w:rStyle w:val="normaltextrun"/>
          <w:rFonts w:ascii="VIC" w:eastAsiaTheme="minorEastAsia" w:hAnsi="VIC" w:cstheme="minorHAnsi"/>
          <w:sz w:val="20"/>
          <w:szCs w:val="20"/>
        </w:rPr>
        <w:t xml:space="preserve"> </w:t>
      </w:r>
      <w:r w:rsidR="007A58BB">
        <w:rPr>
          <w:rStyle w:val="normaltextrun"/>
          <w:rFonts w:ascii="VIC" w:eastAsiaTheme="minorEastAsia" w:hAnsi="VIC" w:cstheme="minorHAnsi"/>
          <w:sz w:val="20"/>
          <w:szCs w:val="20"/>
        </w:rPr>
        <w:t xml:space="preserve">public </w:t>
      </w:r>
      <w:r w:rsidR="00040B59">
        <w:rPr>
          <w:rStyle w:val="normaltextrun"/>
          <w:rFonts w:ascii="VIC" w:eastAsiaTheme="minorEastAsia" w:hAnsi="VIC" w:cstheme="minorHAnsi"/>
          <w:sz w:val="20"/>
          <w:szCs w:val="20"/>
        </w:rPr>
        <w:t xml:space="preserve">facing </w:t>
      </w:r>
      <w:r w:rsidR="00AE5D3B">
        <w:rPr>
          <w:rStyle w:val="normaltextrun"/>
          <w:rFonts w:ascii="VIC" w:eastAsiaTheme="minorEastAsia" w:hAnsi="VIC" w:cstheme="minorHAnsi"/>
          <w:sz w:val="20"/>
          <w:szCs w:val="20"/>
        </w:rPr>
        <w:t xml:space="preserve">resources </w:t>
      </w:r>
      <w:r w:rsidR="007E2C08">
        <w:rPr>
          <w:rStyle w:val="normaltextrun"/>
          <w:rFonts w:ascii="VIC" w:eastAsiaTheme="minorEastAsia" w:hAnsi="VIC" w:cstheme="minorHAnsi"/>
          <w:sz w:val="20"/>
          <w:szCs w:val="20"/>
        </w:rPr>
        <w:t xml:space="preserve">and events </w:t>
      </w:r>
      <w:r w:rsidR="00AE5D3B">
        <w:rPr>
          <w:rStyle w:val="normaltextrun"/>
          <w:rFonts w:ascii="VIC" w:eastAsiaTheme="minorEastAsia" w:hAnsi="VIC" w:cstheme="minorHAnsi"/>
          <w:sz w:val="20"/>
          <w:szCs w:val="20"/>
        </w:rPr>
        <w:t xml:space="preserve">will also be </w:t>
      </w:r>
      <w:r w:rsidR="00040B59">
        <w:rPr>
          <w:rStyle w:val="normaltextrun"/>
          <w:rFonts w:ascii="VIC" w:eastAsiaTheme="minorEastAsia" w:hAnsi="VIC" w:cstheme="minorHAnsi"/>
          <w:sz w:val="20"/>
          <w:szCs w:val="20"/>
        </w:rPr>
        <w:t xml:space="preserve">available </w:t>
      </w:r>
      <w:r w:rsidR="0067717F">
        <w:rPr>
          <w:rStyle w:val="normaltextrun"/>
          <w:rFonts w:ascii="VIC" w:eastAsiaTheme="minorEastAsia" w:hAnsi="VIC" w:cstheme="minorHAnsi"/>
          <w:sz w:val="20"/>
          <w:szCs w:val="20"/>
        </w:rPr>
        <w:t>to the whole sector</w:t>
      </w:r>
      <w:r w:rsidR="006C2C26">
        <w:rPr>
          <w:rStyle w:val="normaltextrun"/>
          <w:rFonts w:ascii="VIC" w:eastAsiaTheme="minorEastAsia" w:hAnsi="VIC" w:cstheme="minorHAnsi"/>
          <w:sz w:val="20"/>
          <w:szCs w:val="20"/>
        </w:rPr>
        <w:t xml:space="preserve"> either on the SCV website or via direct communication</w:t>
      </w:r>
      <w:r w:rsidR="0067717F">
        <w:rPr>
          <w:rStyle w:val="normaltextrun"/>
          <w:rFonts w:ascii="VIC" w:eastAsiaTheme="minorEastAsia" w:hAnsi="VIC" w:cstheme="minorHAnsi"/>
          <w:sz w:val="20"/>
          <w:szCs w:val="20"/>
        </w:rPr>
        <w:t>. These include</w:t>
      </w:r>
      <w:r w:rsidR="00EC744D">
        <w:rPr>
          <w:rStyle w:val="normaltextrun"/>
          <w:rFonts w:ascii="VIC" w:eastAsiaTheme="minorEastAsia" w:hAnsi="VIC" w:cstheme="minorHAnsi"/>
          <w:sz w:val="20"/>
          <w:szCs w:val="20"/>
        </w:rPr>
        <w:t>:</w:t>
      </w:r>
    </w:p>
    <w:p w14:paraId="63F92811" w14:textId="686AE4B4" w:rsidR="009260C0" w:rsidRDefault="000263F0" w:rsidP="00B61792">
      <w:pPr>
        <w:pStyle w:val="paragraph"/>
        <w:numPr>
          <w:ilvl w:val="1"/>
          <w:numId w:val="35"/>
        </w:numPr>
        <w:spacing w:before="0" w:beforeAutospacing="0" w:after="0" w:afterAutospacing="0"/>
        <w:textAlignment w:val="baseline"/>
        <w:rPr>
          <w:rStyle w:val="normaltextrun"/>
          <w:rFonts w:ascii="VIC" w:eastAsiaTheme="minorEastAsia" w:hAnsi="VIC" w:cstheme="minorHAnsi"/>
          <w:sz w:val="20"/>
          <w:szCs w:val="20"/>
        </w:rPr>
      </w:pPr>
      <w:hyperlink r:id="rId13" w:history="1">
        <w:r w:rsidR="009260C0" w:rsidRPr="00587440">
          <w:rPr>
            <w:rStyle w:val="Hyperlink"/>
            <w:rFonts w:ascii="VIC" w:eastAsiaTheme="minorEastAsia" w:hAnsi="VIC" w:cstheme="minorHAnsi"/>
            <w:sz w:val="20"/>
            <w:szCs w:val="20"/>
          </w:rPr>
          <w:t>Clinical Conversations</w:t>
        </w:r>
      </w:hyperlink>
      <w:r w:rsidR="00351B72">
        <w:rPr>
          <w:rStyle w:val="normaltextrun"/>
          <w:rFonts w:ascii="VIC" w:eastAsiaTheme="minorEastAsia" w:hAnsi="VIC" w:cstheme="minorHAnsi"/>
          <w:sz w:val="20"/>
          <w:szCs w:val="20"/>
        </w:rPr>
        <w:t xml:space="preserve"> </w:t>
      </w:r>
      <w:r w:rsidR="00DE2F9C">
        <w:rPr>
          <w:rStyle w:val="normaltextrun"/>
          <w:rFonts w:ascii="VIC" w:eastAsiaTheme="minorEastAsia" w:hAnsi="VIC" w:cstheme="minorHAnsi"/>
          <w:sz w:val="20"/>
          <w:szCs w:val="20"/>
        </w:rPr>
        <w:t>(</w:t>
      </w:r>
      <w:r w:rsidR="00DE2F9C" w:rsidRPr="003C7A0C">
        <w:rPr>
          <w:rStyle w:val="normaltextrun"/>
          <w:rFonts w:ascii="VIC" w:eastAsiaTheme="minorEastAsia" w:hAnsi="VIC" w:cstheme="minorHAnsi"/>
          <w:sz w:val="20"/>
          <w:szCs w:val="20"/>
        </w:rPr>
        <w:t xml:space="preserve">Webinar format covering generalised topics </w:t>
      </w:r>
      <w:r w:rsidR="009260C0" w:rsidRPr="003C7A0C">
        <w:rPr>
          <w:rStyle w:val="normaltextrun"/>
          <w:rFonts w:ascii="VIC" w:eastAsiaTheme="minorEastAsia" w:hAnsi="VIC" w:cstheme="minorHAnsi"/>
          <w:sz w:val="20"/>
          <w:szCs w:val="20"/>
        </w:rPr>
        <w:t>to promote ‘active’ participation through sharing of activitie</w:t>
      </w:r>
      <w:r w:rsidR="003526E6">
        <w:rPr>
          <w:rStyle w:val="normaltextrun"/>
          <w:rFonts w:ascii="VIC" w:eastAsiaTheme="minorEastAsia" w:hAnsi="VIC" w:cstheme="minorHAnsi"/>
          <w:sz w:val="20"/>
          <w:szCs w:val="20"/>
        </w:rPr>
        <w:t>s and knowledge)</w:t>
      </w:r>
    </w:p>
    <w:p w14:paraId="37412A03" w14:textId="21C6540B" w:rsidR="00EC744D" w:rsidRDefault="00EC744D" w:rsidP="00B61792">
      <w:pPr>
        <w:pStyle w:val="paragraph"/>
        <w:numPr>
          <w:ilvl w:val="1"/>
          <w:numId w:val="35"/>
        </w:numPr>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sz w:val="20"/>
          <w:szCs w:val="20"/>
        </w:rPr>
        <w:t>Toolkits (</w:t>
      </w:r>
      <w:r w:rsidR="002334C6">
        <w:rPr>
          <w:rStyle w:val="normaltextrun"/>
          <w:rFonts w:ascii="VIC" w:eastAsiaTheme="minorEastAsia" w:hAnsi="VIC" w:cstheme="minorHAnsi"/>
          <w:sz w:val="20"/>
          <w:szCs w:val="20"/>
        </w:rPr>
        <w:t xml:space="preserve">information, </w:t>
      </w:r>
      <w:r w:rsidR="00432F77">
        <w:rPr>
          <w:rStyle w:val="normaltextrun"/>
          <w:rFonts w:ascii="VIC" w:eastAsiaTheme="minorEastAsia" w:hAnsi="VIC" w:cstheme="minorHAnsi"/>
          <w:sz w:val="20"/>
          <w:szCs w:val="20"/>
        </w:rPr>
        <w:t>resources</w:t>
      </w:r>
      <w:r w:rsidR="002334C6">
        <w:rPr>
          <w:rStyle w:val="normaltextrun"/>
          <w:rFonts w:ascii="VIC" w:eastAsiaTheme="minorEastAsia" w:hAnsi="VIC" w:cstheme="minorHAnsi"/>
          <w:sz w:val="20"/>
          <w:szCs w:val="20"/>
        </w:rPr>
        <w:t>, and evaluations on previously run collaboratives)</w:t>
      </w:r>
    </w:p>
    <w:p w14:paraId="1A2658B7" w14:textId="3F58EB40" w:rsidR="002334C6" w:rsidRDefault="005F534B" w:rsidP="00B61792">
      <w:pPr>
        <w:pStyle w:val="paragraph"/>
        <w:numPr>
          <w:ilvl w:val="1"/>
          <w:numId w:val="35"/>
        </w:numPr>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sz w:val="20"/>
          <w:szCs w:val="20"/>
        </w:rPr>
        <w:t xml:space="preserve">Other </w:t>
      </w:r>
      <w:r w:rsidR="00C40001">
        <w:rPr>
          <w:rStyle w:val="normaltextrun"/>
          <w:rFonts w:ascii="VIC" w:eastAsiaTheme="minorEastAsia" w:hAnsi="VIC" w:cstheme="minorHAnsi"/>
          <w:sz w:val="20"/>
          <w:szCs w:val="20"/>
        </w:rPr>
        <w:t>E</w:t>
      </w:r>
      <w:r w:rsidR="00DE447B">
        <w:rPr>
          <w:rStyle w:val="normaltextrun"/>
          <w:rFonts w:ascii="VIC" w:eastAsiaTheme="minorEastAsia" w:hAnsi="VIC" w:cstheme="minorHAnsi"/>
          <w:sz w:val="20"/>
          <w:szCs w:val="20"/>
        </w:rPr>
        <w:t>vidence Based Practice R</w:t>
      </w:r>
      <w:r>
        <w:rPr>
          <w:rStyle w:val="normaltextrun"/>
          <w:rFonts w:ascii="VIC" w:eastAsiaTheme="minorEastAsia" w:hAnsi="VIC" w:cstheme="minorHAnsi"/>
          <w:sz w:val="20"/>
          <w:szCs w:val="20"/>
        </w:rPr>
        <w:t>esources</w:t>
      </w:r>
    </w:p>
    <w:p w14:paraId="647641F3" w14:textId="434115CB" w:rsidR="005F534B" w:rsidRDefault="005F534B" w:rsidP="00B61792">
      <w:pPr>
        <w:pStyle w:val="paragraph"/>
        <w:numPr>
          <w:ilvl w:val="1"/>
          <w:numId w:val="35"/>
        </w:numPr>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sz w:val="20"/>
          <w:szCs w:val="20"/>
        </w:rPr>
        <w:t xml:space="preserve">Improvement science </w:t>
      </w:r>
      <w:r w:rsidR="006C2C26">
        <w:rPr>
          <w:rStyle w:val="normaltextrun"/>
          <w:rFonts w:ascii="VIC" w:eastAsiaTheme="minorEastAsia" w:hAnsi="VIC" w:cstheme="minorHAnsi"/>
          <w:sz w:val="20"/>
          <w:szCs w:val="20"/>
        </w:rPr>
        <w:t>resources</w:t>
      </w:r>
    </w:p>
    <w:p w14:paraId="2313CC41" w14:textId="4102EB29" w:rsidR="006C2C26" w:rsidRDefault="00D77B23" w:rsidP="00B61792">
      <w:pPr>
        <w:pStyle w:val="paragraph"/>
        <w:numPr>
          <w:ilvl w:val="1"/>
          <w:numId w:val="35"/>
        </w:numPr>
        <w:spacing w:before="0" w:beforeAutospacing="0" w:after="0" w:afterAutospacing="0"/>
        <w:textAlignment w:val="baseline"/>
        <w:rPr>
          <w:rStyle w:val="normaltextrun"/>
          <w:rFonts w:ascii="VIC" w:eastAsiaTheme="minorEastAsia" w:hAnsi="VIC" w:cstheme="minorHAnsi"/>
          <w:sz w:val="20"/>
          <w:szCs w:val="20"/>
        </w:rPr>
      </w:pPr>
      <w:r>
        <w:rPr>
          <w:rStyle w:val="normaltextrun"/>
          <w:rFonts w:ascii="VIC" w:eastAsiaTheme="minorEastAsia" w:hAnsi="VIC" w:cstheme="minorHAnsi"/>
          <w:sz w:val="20"/>
          <w:szCs w:val="20"/>
        </w:rPr>
        <w:t>MN</w:t>
      </w:r>
      <w:r w:rsidR="006C2C26">
        <w:rPr>
          <w:rStyle w:val="normaltextrun"/>
          <w:rFonts w:ascii="VIC" w:eastAsiaTheme="minorEastAsia" w:hAnsi="VIC" w:cstheme="minorHAnsi"/>
          <w:sz w:val="20"/>
          <w:szCs w:val="20"/>
        </w:rPr>
        <w:t>LHN updates</w:t>
      </w:r>
    </w:p>
    <w:p w14:paraId="11EC84E6" w14:textId="6BADB2F5" w:rsidR="007E2C08" w:rsidRPr="003C7A0C" w:rsidRDefault="007E2C08" w:rsidP="00432F77">
      <w:pPr>
        <w:pStyle w:val="paragraph"/>
        <w:spacing w:before="0" w:beforeAutospacing="0" w:after="0" w:afterAutospacing="0"/>
        <w:ind w:left="1080"/>
        <w:textAlignment w:val="baseline"/>
        <w:rPr>
          <w:rStyle w:val="normaltextrun"/>
          <w:rFonts w:ascii="VIC" w:eastAsiaTheme="minorEastAsia" w:hAnsi="VIC" w:cstheme="minorHAnsi"/>
          <w:sz w:val="20"/>
          <w:szCs w:val="20"/>
        </w:rPr>
      </w:pPr>
    </w:p>
    <w:p w14:paraId="155968E3" w14:textId="01B750F3" w:rsidR="009260C0" w:rsidRPr="008E718D" w:rsidDel="003F06C6" w:rsidRDefault="006E5871" w:rsidP="00417C00">
      <w:pPr>
        <w:pStyle w:val="SCVbody"/>
        <w:rPr>
          <w:rStyle w:val="normaltextrun"/>
          <w:rFonts w:cstheme="minorHAnsi"/>
        </w:rPr>
      </w:pPr>
      <w:r>
        <w:rPr>
          <w:rStyle w:val="normaltextrun"/>
          <w:rFonts w:cstheme="minorHAnsi"/>
        </w:rPr>
        <w:t xml:space="preserve">Following each pilot phase, SCV will internally undertake an </w:t>
      </w:r>
      <w:r w:rsidR="00AC19CD">
        <w:rPr>
          <w:rStyle w:val="normaltextrun"/>
          <w:rFonts w:cstheme="minorHAnsi"/>
        </w:rPr>
        <w:t xml:space="preserve">evaluation to refine the Improvement Program </w:t>
      </w:r>
      <w:r w:rsidR="006D54B4">
        <w:rPr>
          <w:rStyle w:val="normaltextrun"/>
          <w:rFonts w:cstheme="minorHAnsi"/>
        </w:rPr>
        <w:t>and</w:t>
      </w:r>
      <w:r w:rsidR="00AC19CD">
        <w:rPr>
          <w:rStyle w:val="normaltextrun"/>
          <w:rFonts w:cstheme="minorHAnsi"/>
        </w:rPr>
        <w:t xml:space="preserve"> to further engage </w:t>
      </w:r>
      <w:r w:rsidR="00575B52">
        <w:rPr>
          <w:rStyle w:val="normaltextrun"/>
          <w:rFonts w:cstheme="minorHAnsi"/>
        </w:rPr>
        <w:t>health services</w:t>
      </w:r>
      <w:r w:rsidR="00AC19CD">
        <w:rPr>
          <w:rStyle w:val="normaltextrun"/>
          <w:rFonts w:cstheme="minorHAnsi"/>
        </w:rPr>
        <w:t xml:space="preserve"> in our improvement initiatives.</w:t>
      </w:r>
    </w:p>
    <w:p w14:paraId="1CDD65DE" w14:textId="77777777" w:rsidR="008E4D73" w:rsidRPr="00852D59" w:rsidRDefault="008E4D73" w:rsidP="00852D59">
      <w:pPr>
        <w:pStyle w:val="Heading1"/>
        <w:rPr>
          <w:rStyle w:val="normaltextrun"/>
        </w:rPr>
      </w:pPr>
      <w:bookmarkStart w:id="3" w:name="_Toc143267070"/>
      <w:r w:rsidRPr="00852D59">
        <w:rPr>
          <w:rStyle w:val="normaltextrun"/>
        </w:rPr>
        <w:t>How will you know that change is an improvement?</w:t>
      </w:r>
      <w:bookmarkEnd w:id="3"/>
    </w:p>
    <w:p w14:paraId="49A31823" w14:textId="2A45F115" w:rsidR="008E4D73" w:rsidRPr="00F224D2" w:rsidRDefault="008E4D73" w:rsidP="008E4D73">
      <w:pPr>
        <w:rPr>
          <w:rFonts w:cstheme="minorHAnsi"/>
        </w:rPr>
      </w:pPr>
      <w:r>
        <w:rPr>
          <w:rFonts w:eastAsia="Times New Roman"/>
        </w:rPr>
        <w:t>D</w:t>
      </w:r>
      <w:r w:rsidRPr="00F224D2">
        <w:rPr>
          <w:rFonts w:cstheme="minorHAnsi"/>
        </w:rPr>
        <w:t xml:space="preserve">ata is key to understanding how many </w:t>
      </w:r>
      <w:r w:rsidR="00B1188F">
        <w:rPr>
          <w:rFonts w:cstheme="minorHAnsi"/>
        </w:rPr>
        <w:t>inciden</w:t>
      </w:r>
      <w:r w:rsidR="004B4018">
        <w:rPr>
          <w:rFonts w:cstheme="minorHAnsi"/>
        </w:rPr>
        <w:t>ts</w:t>
      </w:r>
      <w:r w:rsidR="004C74F8">
        <w:rPr>
          <w:rFonts w:cstheme="minorHAnsi"/>
        </w:rPr>
        <w:t xml:space="preserve"> </w:t>
      </w:r>
      <w:r w:rsidRPr="00F224D2">
        <w:rPr>
          <w:rFonts w:cstheme="minorHAnsi"/>
        </w:rPr>
        <w:t xml:space="preserve">happen at your service, and the consistency and reliability of care in key areas of clinical practice connected to </w:t>
      </w:r>
      <w:r w:rsidR="00E9226D">
        <w:rPr>
          <w:rFonts w:cstheme="minorHAnsi"/>
        </w:rPr>
        <w:t>target outcomes</w:t>
      </w:r>
      <w:r w:rsidRPr="00F224D2">
        <w:rPr>
          <w:rFonts w:cstheme="minorHAnsi"/>
        </w:rPr>
        <w:t>.</w:t>
      </w:r>
    </w:p>
    <w:p w14:paraId="10E1CF5C" w14:textId="77777777" w:rsidR="008E4D73" w:rsidRDefault="008E4D73" w:rsidP="008E4D73">
      <w:pPr>
        <w:pStyle w:val="SCVbody"/>
      </w:pPr>
      <w:r>
        <w:t>The focus of data collection for improvement is specificity and frequency: is your data directly connected to your project and are you collecting it frequently enough to learn and respond quickly?</w:t>
      </w:r>
    </w:p>
    <w:p w14:paraId="2FEE5B86" w14:textId="48334487" w:rsidR="00641F0F" w:rsidRPr="00432F77" w:rsidRDefault="00641F0F" w:rsidP="00852D59">
      <w:pPr>
        <w:pStyle w:val="Normalfollowingheading"/>
      </w:pPr>
      <w:r w:rsidRPr="008E718D">
        <w:t xml:space="preserve">During quality improvement activities, teams collect and use data over time to assess change, adjust their hypotheses along the way and understand the impact of changes tested in a wide range of conditions. Data is used to understand if changes are leading to improvement and to determine teams’ </w:t>
      </w:r>
      <w:r w:rsidRPr="00432F77">
        <w:t xml:space="preserve">next steps. </w:t>
      </w:r>
    </w:p>
    <w:p w14:paraId="41DCAB54" w14:textId="70A812A4" w:rsidR="008E4D73" w:rsidRPr="00432F77" w:rsidRDefault="008E4D73" w:rsidP="008E4D73">
      <w:pPr>
        <w:pStyle w:val="SCVbody"/>
      </w:pPr>
      <w:r w:rsidRPr="00432F77">
        <w:t xml:space="preserve">Frequency of data collection may </w:t>
      </w:r>
      <w:r w:rsidR="00432F77" w:rsidRPr="00432F77">
        <w:t>include</w:t>
      </w:r>
      <w:r w:rsidRPr="00432F77">
        <w:t>:</w:t>
      </w:r>
    </w:p>
    <w:p w14:paraId="49A5841D" w14:textId="5145CE4A" w:rsidR="008E4D73" w:rsidRPr="00432F77" w:rsidRDefault="008E4D73" w:rsidP="00B61792">
      <w:pPr>
        <w:pStyle w:val="SCVbullet1"/>
        <w:numPr>
          <w:ilvl w:val="0"/>
          <w:numId w:val="34"/>
        </w:numPr>
      </w:pPr>
      <w:r w:rsidRPr="00432F77">
        <w:t>outcome measures –monthly</w:t>
      </w:r>
    </w:p>
    <w:p w14:paraId="6DCA3B20" w14:textId="77777777" w:rsidR="008E4D73" w:rsidRPr="00432F77" w:rsidRDefault="008E4D73" w:rsidP="00B61792">
      <w:pPr>
        <w:pStyle w:val="SCVbullet1"/>
        <w:numPr>
          <w:ilvl w:val="0"/>
          <w:numId w:val="34"/>
        </w:numPr>
      </w:pPr>
      <w:r w:rsidRPr="00432F77">
        <w:t xml:space="preserve">process measures – weekly </w:t>
      </w:r>
    </w:p>
    <w:p w14:paraId="024B3EBA" w14:textId="7D055A67" w:rsidR="008E4D73" w:rsidRPr="00432F77" w:rsidRDefault="008E4D73" w:rsidP="00B61792">
      <w:pPr>
        <w:pStyle w:val="SCVbullet1"/>
        <w:numPr>
          <w:ilvl w:val="0"/>
          <w:numId w:val="34"/>
        </w:numPr>
      </w:pPr>
      <w:r w:rsidRPr="00432F77">
        <w:t>balance measures – monthly.</w:t>
      </w:r>
    </w:p>
    <w:p w14:paraId="25EADA92" w14:textId="60394E19" w:rsidR="007907F7" w:rsidRPr="008906F6" w:rsidRDefault="008906F6" w:rsidP="00DE3BA8">
      <w:r>
        <w:t xml:space="preserve">The measurement strategy for the Improvement Program has been adapted from the outcomes used to track progress in the previous Safer baby and Better births collaboratives. The collection of data outcomes is designed </w:t>
      </w:r>
      <w:r w:rsidR="0021069A">
        <w:rPr>
          <w:rFonts w:cstheme="minorHAnsi"/>
        </w:rPr>
        <w:t xml:space="preserve">for you </w:t>
      </w:r>
      <w:r w:rsidR="00296D05" w:rsidRPr="008E718D">
        <w:rPr>
          <w:rFonts w:cstheme="minorHAnsi"/>
        </w:rPr>
        <w:t>to assess</w:t>
      </w:r>
      <w:r w:rsidR="008E4D73" w:rsidRPr="008E718D">
        <w:rPr>
          <w:rFonts w:cstheme="minorHAnsi"/>
        </w:rPr>
        <w:t xml:space="preserve"> your system’s current performance, collecting data across all measures to form a baseline before beginning to test changes. You could also </w:t>
      </w:r>
      <w:r w:rsidR="00B732DA">
        <w:rPr>
          <w:rFonts w:cstheme="minorHAnsi"/>
        </w:rPr>
        <w:t xml:space="preserve">opt </w:t>
      </w:r>
      <w:r w:rsidR="00A9083C">
        <w:rPr>
          <w:rFonts w:cstheme="minorHAnsi"/>
        </w:rPr>
        <w:t>to</w:t>
      </w:r>
      <w:r w:rsidR="00B732DA">
        <w:rPr>
          <w:rFonts w:cstheme="minorHAnsi"/>
        </w:rPr>
        <w:t xml:space="preserve"> complete additional optional measures, or </w:t>
      </w:r>
      <w:r w:rsidR="008E4D73" w:rsidRPr="008E718D">
        <w:rPr>
          <w:rFonts w:cstheme="minorHAnsi"/>
        </w:rPr>
        <w:t>undertake a ‘deep dive’</w:t>
      </w:r>
      <w:r w:rsidR="00B732DA">
        <w:rPr>
          <w:rFonts w:cstheme="minorHAnsi"/>
        </w:rPr>
        <w:t xml:space="preserve"> of</w:t>
      </w:r>
      <w:r w:rsidR="008E4D73" w:rsidRPr="008E718D">
        <w:rPr>
          <w:rFonts w:cstheme="minorHAnsi"/>
        </w:rPr>
        <w:t xml:space="preserve"> recent cases of stillbirth </w:t>
      </w:r>
      <w:r w:rsidR="006F3CFF">
        <w:rPr>
          <w:rFonts w:cstheme="minorHAnsi"/>
        </w:rPr>
        <w:t xml:space="preserve">and/or perineal tears </w:t>
      </w:r>
      <w:r w:rsidR="008E4D73" w:rsidRPr="008E718D">
        <w:rPr>
          <w:rFonts w:cstheme="minorHAnsi"/>
        </w:rPr>
        <w:t xml:space="preserve">to explore whether there are gaps in the key areas of care. </w:t>
      </w:r>
    </w:p>
    <w:p w14:paraId="7C211FFE" w14:textId="1738EA70" w:rsidR="00B8415B" w:rsidRPr="00852D59" w:rsidRDefault="00324147" w:rsidP="003F5541">
      <w:pPr>
        <w:pStyle w:val="SCVbody"/>
        <w:rPr>
          <w:b/>
          <w:bCs/>
          <w:sz w:val="28"/>
          <w:szCs w:val="28"/>
        </w:rPr>
      </w:pPr>
      <w:r w:rsidRPr="00852D59">
        <w:rPr>
          <w:b/>
          <w:bCs/>
          <w:sz w:val="28"/>
          <w:szCs w:val="28"/>
        </w:rPr>
        <w:t xml:space="preserve">How </w:t>
      </w:r>
      <w:r w:rsidR="00D0355D" w:rsidRPr="00852D59">
        <w:rPr>
          <w:b/>
          <w:bCs/>
          <w:sz w:val="28"/>
          <w:szCs w:val="28"/>
        </w:rPr>
        <w:t>will you collect and report the data?</w:t>
      </w:r>
    </w:p>
    <w:p w14:paraId="513A5EC9" w14:textId="3525A3DB" w:rsidR="007907F7" w:rsidRPr="008E718D" w:rsidRDefault="00666D73" w:rsidP="00417C00">
      <w:pPr>
        <w:pStyle w:val="SCVbody"/>
        <w:rPr>
          <w:rFonts w:cstheme="minorHAnsi"/>
        </w:rPr>
      </w:pPr>
      <w:r w:rsidRPr="008E718D">
        <w:t>We will request monthly data reporting from each team for each of the measures in the measurement strategy. The project team will provide each health service with two</w:t>
      </w:r>
      <w:r w:rsidR="00496F75" w:rsidRPr="008E718D">
        <w:t xml:space="preserve"> spreadsheets at the start of the project; one for collecting identifiable data </w:t>
      </w:r>
      <w:r w:rsidR="003F36BD" w:rsidRPr="008E718D">
        <w:t xml:space="preserve">at the health service level and one for reporting aggregated, de-identified data to SCV. </w:t>
      </w:r>
      <w:r w:rsidR="00231017" w:rsidRPr="008E718D">
        <w:t xml:space="preserve">As not all measures are suitable for all contexts, the SCV project team will work closely with each team </w:t>
      </w:r>
      <w:r w:rsidR="00A51289" w:rsidRPr="008E718D">
        <w:t xml:space="preserve">to ensure that data collection </w:t>
      </w:r>
      <w:r w:rsidR="00CD4D6E" w:rsidRPr="008E718D">
        <w:t>and measurement plan for each service are suitable</w:t>
      </w:r>
      <w:r w:rsidR="00594453" w:rsidRPr="008E718D">
        <w:t>.</w:t>
      </w:r>
    </w:p>
    <w:p w14:paraId="5907B3ED" w14:textId="77777777" w:rsidR="00C4579D" w:rsidRPr="00EC6D5A" w:rsidRDefault="00C4579D" w:rsidP="00C4579D">
      <w:pPr>
        <w:pStyle w:val="Heading1"/>
        <w:rPr>
          <w:rFonts w:eastAsia="MS PGothic" w:cs="Times New Roman"/>
          <w:szCs w:val="24"/>
        </w:rPr>
      </w:pPr>
      <w:bookmarkStart w:id="4" w:name="_Toc143267071"/>
      <w:r w:rsidRPr="0BC6C72B">
        <w:rPr>
          <w:rFonts w:eastAsia="Times New Roman"/>
        </w:rPr>
        <w:t xml:space="preserve">How will Safer Care </w:t>
      </w:r>
      <w:r>
        <w:rPr>
          <w:rFonts w:eastAsia="Times New Roman"/>
        </w:rPr>
        <w:t xml:space="preserve">Victoria </w:t>
      </w:r>
      <w:r w:rsidRPr="789FD902">
        <w:rPr>
          <w:rFonts w:eastAsia="Times New Roman"/>
        </w:rPr>
        <w:t>support you</w:t>
      </w:r>
      <w:r w:rsidRPr="00902D33">
        <w:rPr>
          <w:rFonts w:eastAsia="Times New Roman"/>
        </w:rPr>
        <w:t>?</w:t>
      </w:r>
      <w:bookmarkEnd w:id="4"/>
    </w:p>
    <w:p w14:paraId="3B099B98" w14:textId="70E49C4E" w:rsidR="00846CEB" w:rsidRPr="00417C00" w:rsidRDefault="00846CEB" w:rsidP="00846CEB">
      <w:pPr>
        <w:pStyle w:val="Heading4"/>
        <w:spacing w:before="0" w:after="120"/>
        <w:rPr>
          <w:rStyle w:val="eop"/>
          <w:rFonts w:ascii="VIC" w:hAnsi="VIC"/>
        </w:rPr>
      </w:pPr>
      <w:r w:rsidRPr="00417C00">
        <w:rPr>
          <w:rStyle w:val="normaltextrun"/>
          <w:rFonts w:ascii="VIC" w:hAnsi="VIC" w:cstheme="minorBidi"/>
          <w:b w:val="0"/>
        </w:rPr>
        <w:t>Safer Care Victoria will</w:t>
      </w:r>
      <w:r w:rsidR="00C1095A" w:rsidRPr="00417C00">
        <w:rPr>
          <w:rStyle w:val="normaltextrun"/>
          <w:rFonts w:ascii="VIC" w:hAnsi="VIC" w:cstheme="minorBidi"/>
          <w:b w:val="0"/>
        </w:rPr>
        <w:t xml:space="preserve"> provide</w:t>
      </w:r>
      <w:r w:rsidRPr="00417C00">
        <w:rPr>
          <w:rStyle w:val="normaltextrun"/>
          <w:rFonts w:ascii="VIC" w:hAnsi="VIC" w:cstheme="minorBidi"/>
          <w:b w:val="0"/>
        </w:rPr>
        <w:t>:</w:t>
      </w:r>
      <w:r w:rsidRPr="00417C00">
        <w:rPr>
          <w:rStyle w:val="eop"/>
          <w:rFonts w:ascii="Cambria" w:hAnsi="Cambria" w:cs="Cambria"/>
        </w:rPr>
        <w:t> </w:t>
      </w:r>
    </w:p>
    <w:p w14:paraId="488BC0CB" w14:textId="4D9771DC" w:rsidR="00750DF9" w:rsidRPr="008E718D" w:rsidRDefault="00BD21F9" w:rsidP="00B61792">
      <w:pPr>
        <w:pStyle w:val="SCVbullet1"/>
        <w:numPr>
          <w:ilvl w:val="0"/>
          <w:numId w:val="33"/>
        </w:numPr>
      </w:pPr>
      <w:r>
        <w:t>A</w:t>
      </w:r>
      <w:r w:rsidR="00846CEB">
        <w:t xml:space="preserve"> </w:t>
      </w:r>
      <w:r w:rsidR="00503A17">
        <w:t xml:space="preserve">dedicated project team </w:t>
      </w:r>
      <w:r>
        <w:t>with</w:t>
      </w:r>
      <w:r w:rsidR="00C1095A">
        <w:t xml:space="preserve"> expertise in improvement </w:t>
      </w:r>
      <w:r w:rsidR="003636E1">
        <w:t>methodology</w:t>
      </w:r>
      <w:r>
        <w:t xml:space="preserve"> to support health service teams in </w:t>
      </w:r>
      <w:r w:rsidR="00AD1348">
        <w:t>implementing</w:t>
      </w:r>
      <w:r w:rsidR="00B945F1">
        <w:t xml:space="preserve"> the</w:t>
      </w:r>
      <w:r w:rsidR="00AD1348">
        <w:t xml:space="preserve"> </w:t>
      </w:r>
      <w:r w:rsidR="007D7BBA">
        <w:t>program</w:t>
      </w:r>
    </w:p>
    <w:p w14:paraId="78FDBB12" w14:textId="656125AF" w:rsidR="00C1095A" w:rsidRPr="008E718D" w:rsidRDefault="004E282E" w:rsidP="00B61792">
      <w:pPr>
        <w:pStyle w:val="SCVbullet1"/>
        <w:numPr>
          <w:ilvl w:val="0"/>
          <w:numId w:val="33"/>
        </w:numPr>
      </w:pPr>
      <w:r w:rsidRPr="008E718D">
        <w:t>Access to clinical experts</w:t>
      </w:r>
    </w:p>
    <w:p w14:paraId="5B8B5BCB" w14:textId="6560FBE2" w:rsidR="00846CEB" w:rsidRPr="006C73FB" w:rsidRDefault="00323C44" w:rsidP="00B61792">
      <w:pPr>
        <w:pStyle w:val="SCVbullet1"/>
        <w:numPr>
          <w:ilvl w:val="0"/>
          <w:numId w:val="33"/>
        </w:numPr>
      </w:pPr>
      <w:r w:rsidRPr="008E718D">
        <w:t>A</w:t>
      </w:r>
      <w:r w:rsidR="00846CEB" w:rsidRPr="008E718D">
        <w:t>n</w:t>
      </w:r>
      <w:r w:rsidR="00846CEB">
        <w:t xml:space="preserve"> SCV-endorsed comprehensive change package which will include evidenced-based resources to enable sites to tailor their theory of change to their site-specific clinical context</w:t>
      </w:r>
    </w:p>
    <w:p w14:paraId="030DB0F0" w14:textId="70F9AB25" w:rsidR="003636E1" w:rsidRPr="008E718D" w:rsidRDefault="009E0C61" w:rsidP="00B61792">
      <w:pPr>
        <w:pStyle w:val="SCVbullet1"/>
        <w:numPr>
          <w:ilvl w:val="0"/>
          <w:numId w:val="33"/>
        </w:numPr>
      </w:pPr>
      <w:r w:rsidRPr="008E718D">
        <w:t>Ongoing improvement teaching and coaching</w:t>
      </w:r>
      <w:r w:rsidR="00BC50BF" w:rsidRPr="008E718D">
        <w:t xml:space="preserve"> (including site visits</w:t>
      </w:r>
      <w:r w:rsidR="0084029C">
        <w:t xml:space="preserve"> where feasible and indicated</w:t>
      </w:r>
      <w:r w:rsidR="00BC50BF" w:rsidRPr="008E718D">
        <w:t>)</w:t>
      </w:r>
    </w:p>
    <w:p w14:paraId="3806D113" w14:textId="6463834F" w:rsidR="009E0C61" w:rsidRPr="008E718D" w:rsidRDefault="009E0C61" w:rsidP="00B61792">
      <w:pPr>
        <w:pStyle w:val="SCVbullet1"/>
        <w:numPr>
          <w:ilvl w:val="0"/>
          <w:numId w:val="33"/>
        </w:numPr>
      </w:pPr>
      <w:r w:rsidRPr="008E718D">
        <w:t>Networking opportunities with other participating services</w:t>
      </w:r>
      <w:r w:rsidR="008E3BC0" w:rsidRPr="008E718D">
        <w:t>, supporting knowledge sharing and learning opportunities</w:t>
      </w:r>
      <w:r w:rsidR="00EB757D" w:rsidRPr="008E718D">
        <w:t xml:space="preserve"> via MS Teams and </w:t>
      </w:r>
      <w:r w:rsidR="0027227C" w:rsidRPr="008E718D">
        <w:t>SharePoint</w:t>
      </w:r>
      <w:r w:rsidR="00EB757D" w:rsidRPr="008E718D">
        <w:t xml:space="preserve"> applications</w:t>
      </w:r>
    </w:p>
    <w:p w14:paraId="6E19209F" w14:textId="6D5A90E2" w:rsidR="009E0C61" w:rsidRPr="00713247" w:rsidRDefault="00DF2B05" w:rsidP="00B61792">
      <w:pPr>
        <w:pStyle w:val="SCVbullet1"/>
        <w:numPr>
          <w:ilvl w:val="0"/>
          <w:numId w:val="33"/>
        </w:numPr>
      </w:pPr>
      <w:r w:rsidRPr="00713247">
        <w:t xml:space="preserve">Support </w:t>
      </w:r>
      <w:r w:rsidR="003E22F6">
        <w:t xml:space="preserve">for </w:t>
      </w:r>
      <w:r w:rsidRPr="00713247">
        <w:t xml:space="preserve">teams to generate, </w:t>
      </w:r>
      <w:r w:rsidR="00296DA7">
        <w:t xml:space="preserve">analyse, </w:t>
      </w:r>
      <w:r w:rsidR="00296DA7" w:rsidRPr="00713247">
        <w:t>understand</w:t>
      </w:r>
      <w:r w:rsidR="003E22F6">
        <w:t>,</w:t>
      </w:r>
      <w:r w:rsidRPr="00713247">
        <w:t xml:space="preserve"> and present data</w:t>
      </w:r>
    </w:p>
    <w:p w14:paraId="00D4EFE5" w14:textId="452C8EA5" w:rsidR="00C12942" w:rsidRPr="00713247" w:rsidRDefault="006A02CC" w:rsidP="00B61792">
      <w:pPr>
        <w:pStyle w:val="SCVbullet1"/>
        <w:numPr>
          <w:ilvl w:val="0"/>
          <w:numId w:val="33"/>
        </w:numPr>
      </w:pPr>
      <w:r w:rsidRPr="00713247">
        <w:t>Access to IHI Open School</w:t>
      </w:r>
      <w:r w:rsidR="00B417EC">
        <w:t>, and</w:t>
      </w:r>
    </w:p>
    <w:p w14:paraId="38034098" w14:textId="24A6DCBF" w:rsidR="008E4D73" w:rsidRPr="00A82B55" w:rsidRDefault="003E22F6" w:rsidP="00B61792">
      <w:pPr>
        <w:pStyle w:val="SCVbullet1"/>
        <w:numPr>
          <w:ilvl w:val="0"/>
          <w:numId w:val="33"/>
        </w:numPr>
      </w:pPr>
      <w:r>
        <w:t>Opportunities for developing your</w:t>
      </w:r>
      <w:r w:rsidR="00846CEB" w:rsidRPr="006C73FB">
        <w:t xml:space="preserve"> improvement capability</w:t>
      </w:r>
      <w:r w:rsidR="00B417EC">
        <w:t xml:space="preserve">. </w:t>
      </w:r>
    </w:p>
    <w:p w14:paraId="558F8D3F" w14:textId="2A81DDEC" w:rsidR="001275C3" w:rsidRPr="003542F7" w:rsidRDefault="001275C3" w:rsidP="00A82B55">
      <w:pPr>
        <w:pStyle w:val="Heading1"/>
        <w:rPr>
          <w:rFonts w:eastAsiaTheme="minorEastAsia"/>
        </w:rPr>
      </w:pPr>
      <w:bookmarkStart w:id="5" w:name="_Toc143267072"/>
      <w:r w:rsidRPr="00C11448">
        <w:rPr>
          <w:rFonts w:eastAsia="Times New Roman"/>
        </w:rPr>
        <w:t xml:space="preserve">What will </w:t>
      </w:r>
      <w:r>
        <w:rPr>
          <w:rFonts w:eastAsia="Times New Roman"/>
        </w:rPr>
        <w:t>participation involve</w:t>
      </w:r>
      <w:r w:rsidRPr="00902D33">
        <w:rPr>
          <w:rFonts w:eastAsia="Times New Roman"/>
        </w:rPr>
        <w:t>?</w:t>
      </w:r>
      <w:bookmarkEnd w:id="5"/>
    </w:p>
    <w:p w14:paraId="7F2A7D34" w14:textId="4609EB75" w:rsidR="001275C3" w:rsidRDefault="001275C3" w:rsidP="001275C3">
      <w:pPr>
        <w:pStyle w:val="Heading4"/>
        <w:spacing w:before="0" w:after="120"/>
        <w:rPr>
          <w:rFonts w:ascii="VIC" w:hAnsi="VIC" w:cstheme="minorHAnsi"/>
          <w:b w:val="0"/>
          <w:bCs w:val="0"/>
        </w:rPr>
      </w:pPr>
      <w:bookmarkStart w:id="6" w:name="_Hlk98831888"/>
      <w:r w:rsidRPr="00A82B55">
        <w:rPr>
          <w:rFonts w:ascii="VIC" w:hAnsi="VIC" w:cstheme="minorHAnsi"/>
          <w:b w:val="0"/>
          <w:bCs w:val="0"/>
        </w:rPr>
        <w:t>Participating organisations are expected to</w:t>
      </w:r>
      <w:r w:rsidR="00324625">
        <w:rPr>
          <w:rFonts w:ascii="VIC" w:hAnsi="VIC" w:cstheme="minorHAnsi"/>
          <w:b w:val="0"/>
          <w:bCs w:val="0"/>
        </w:rPr>
        <w:t xml:space="preserve"> have a team allocated to </w:t>
      </w:r>
      <w:r w:rsidR="006C4F06">
        <w:rPr>
          <w:rFonts w:ascii="VIC" w:hAnsi="VIC" w:cstheme="minorHAnsi"/>
          <w:b w:val="0"/>
          <w:bCs w:val="0"/>
        </w:rPr>
        <w:t xml:space="preserve">driving and delivering this project. </w:t>
      </w:r>
      <w:r w:rsidR="009575E7">
        <w:rPr>
          <w:rFonts w:ascii="VIC" w:hAnsi="VIC" w:cstheme="minorHAnsi"/>
          <w:b w:val="0"/>
          <w:bCs w:val="0"/>
        </w:rPr>
        <w:t>These teams are</w:t>
      </w:r>
      <w:r w:rsidR="00D573C5">
        <w:rPr>
          <w:rFonts w:ascii="VIC" w:hAnsi="VIC" w:cstheme="minorHAnsi"/>
          <w:b w:val="0"/>
          <w:bCs w:val="0"/>
        </w:rPr>
        <w:t xml:space="preserve"> expected to dedicate </w:t>
      </w:r>
      <w:r w:rsidR="007A6CBD">
        <w:rPr>
          <w:rFonts w:ascii="VIC" w:hAnsi="VIC" w:cstheme="minorHAnsi"/>
          <w:b w:val="0"/>
          <w:bCs w:val="0"/>
        </w:rPr>
        <w:t xml:space="preserve">a few hours a week </w:t>
      </w:r>
      <w:r w:rsidR="004C5EF8">
        <w:rPr>
          <w:rFonts w:ascii="VIC" w:hAnsi="VIC" w:cstheme="minorHAnsi"/>
          <w:b w:val="0"/>
          <w:bCs w:val="0"/>
        </w:rPr>
        <w:t>to th</w:t>
      </w:r>
      <w:r w:rsidR="009575E7">
        <w:rPr>
          <w:rFonts w:ascii="VIC" w:hAnsi="VIC" w:cstheme="minorHAnsi"/>
          <w:b w:val="0"/>
          <w:bCs w:val="0"/>
        </w:rPr>
        <w:t>e</w:t>
      </w:r>
      <w:r w:rsidR="004C5EF8">
        <w:rPr>
          <w:rFonts w:ascii="VIC" w:hAnsi="VIC" w:cstheme="minorHAnsi"/>
          <w:b w:val="0"/>
          <w:bCs w:val="0"/>
        </w:rPr>
        <w:t xml:space="preserve"> project with the workload shared across</w:t>
      </w:r>
      <w:r w:rsidR="005C49E5">
        <w:rPr>
          <w:rFonts w:ascii="VIC" w:hAnsi="VIC" w:cstheme="minorHAnsi"/>
          <w:b w:val="0"/>
          <w:bCs w:val="0"/>
        </w:rPr>
        <w:t xml:space="preserve"> all members</w:t>
      </w:r>
      <w:r w:rsidR="004C5EF8">
        <w:rPr>
          <w:rFonts w:ascii="VIC" w:hAnsi="VIC" w:cstheme="minorHAnsi"/>
          <w:b w:val="0"/>
          <w:bCs w:val="0"/>
        </w:rPr>
        <w:t xml:space="preserve">. </w:t>
      </w:r>
      <w:r w:rsidR="006C4F06">
        <w:rPr>
          <w:rFonts w:ascii="VIC" w:hAnsi="VIC" w:cstheme="minorHAnsi"/>
          <w:b w:val="0"/>
          <w:bCs w:val="0"/>
        </w:rPr>
        <w:t>The team should include</w:t>
      </w:r>
      <w:r w:rsidRPr="00A82B55">
        <w:rPr>
          <w:rFonts w:ascii="VIC" w:hAnsi="VIC" w:cstheme="minorHAnsi"/>
          <w:b w:val="0"/>
          <w:bCs w:val="0"/>
        </w:rPr>
        <w:t>:</w:t>
      </w:r>
      <w:bookmarkEnd w:id="6"/>
    </w:p>
    <w:p w14:paraId="02E99AD3" w14:textId="3A77E1DE" w:rsidR="00640BB7" w:rsidRDefault="00640BB7" w:rsidP="0095163F">
      <w:pPr>
        <w:pStyle w:val="SCVbody"/>
        <w:numPr>
          <w:ilvl w:val="0"/>
          <w:numId w:val="28"/>
        </w:numPr>
        <w:spacing w:after="0"/>
      </w:pPr>
      <w:r>
        <w:t xml:space="preserve">A </w:t>
      </w:r>
      <w:r w:rsidR="005561A7" w:rsidRPr="0008597F">
        <w:rPr>
          <w:b/>
          <w:bCs/>
        </w:rPr>
        <w:t>project lead</w:t>
      </w:r>
      <w:r w:rsidR="001E484D">
        <w:t xml:space="preserve"> who will: </w:t>
      </w:r>
    </w:p>
    <w:p w14:paraId="17E1C287" w14:textId="77777777" w:rsidR="001E484D" w:rsidRPr="007D3536" w:rsidRDefault="001E484D" w:rsidP="0008597F">
      <w:pPr>
        <w:pStyle w:val="SCVbullet2"/>
        <w:numPr>
          <w:ilvl w:val="0"/>
          <w:numId w:val="31"/>
        </w:numPr>
        <w:rPr>
          <w:color w:val="000000" w:themeColor="text1"/>
        </w:rPr>
      </w:pPr>
      <w:r>
        <w:rPr>
          <w:color w:val="000000" w:themeColor="text1"/>
          <w:lang w:val="en-GB"/>
        </w:rPr>
        <w:t>lead and drive the project</w:t>
      </w:r>
    </w:p>
    <w:p w14:paraId="4AF06B11" w14:textId="77777777" w:rsidR="001E484D" w:rsidRPr="007D3536" w:rsidRDefault="001E484D" w:rsidP="0008597F">
      <w:pPr>
        <w:pStyle w:val="SCVbullet2"/>
        <w:numPr>
          <w:ilvl w:val="0"/>
          <w:numId w:val="31"/>
        </w:numPr>
        <w:rPr>
          <w:color w:val="000000" w:themeColor="text1"/>
        </w:rPr>
      </w:pPr>
      <w:r w:rsidRPr="007D3536">
        <w:rPr>
          <w:color w:val="000000" w:themeColor="text1"/>
          <w:lang w:val="en-GB"/>
        </w:rPr>
        <w:t>ensure changes are tested and implemented and oversee data collection</w:t>
      </w:r>
    </w:p>
    <w:p w14:paraId="1B493F51" w14:textId="1C1C937C" w:rsidR="001E484D" w:rsidRPr="00640BB7" w:rsidRDefault="009A7178" w:rsidP="0095163F">
      <w:pPr>
        <w:pStyle w:val="SCVbody"/>
        <w:numPr>
          <w:ilvl w:val="0"/>
          <w:numId w:val="28"/>
        </w:numPr>
        <w:spacing w:after="0"/>
      </w:pPr>
      <w:r>
        <w:t xml:space="preserve">An </w:t>
      </w:r>
      <w:r w:rsidRPr="0008597F">
        <w:rPr>
          <w:b/>
          <w:bCs/>
        </w:rPr>
        <w:t>executive sponsor</w:t>
      </w:r>
      <w:r w:rsidR="0008597F">
        <w:t xml:space="preserve"> who will: </w:t>
      </w:r>
    </w:p>
    <w:p w14:paraId="014E4F81" w14:textId="43C20866" w:rsidR="001275C3" w:rsidRPr="00F05C38" w:rsidRDefault="001275C3" w:rsidP="0008597F">
      <w:pPr>
        <w:pStyle w:val="SCVbullet2"/>
        <w:numPr>
          <w:ilvl w:val="0"/>
          <w:numId w:val="30"/>
        </w:numPr>
      </w:pPr>
      <w:r w:rsidRPr="00C02051">
        <w:rPr>
          <w:rStyle w:val="normaltextrun"/>
        </w:rPr>
        <w:t xml:space="preserve">Connect the goals of the </w:t>
      </w:r>
      <w:r w:rsidR="00E821F2" w:rsidRPr="008E718D">
        <w:rPr>
          <w:rStyle w:val="normaltextrun"/>
        </w:rPr>
        <w:t>project</w:t>
      </w:r>
      <w:r w:rsidRPr="008E718D">
        <w:rPr>
          <w:rStyle w:val="normaltextrun"/>
          <w:rFonts w:ascii="Cambria" w:hAnsi="Cambria" w:cs="Cambria"/>
        </w:rPr>
        <w:t> </w:t>
      </w:r>
      <w:r w:rsidRPr="00C02051">
        <w:rPr>
          <w:rStyle w:val="normaltextrun"/>
        </w:rPr>
        <w:t xml:space="preserve">to a strategic </w:t>
      </w:r>
      <w:r w:rsidR="00370810" w:rsidRPr="008E718D">
        <w:t>priority</w:t>
      </w:r>
      <w:r w:rsidRPr="00300CBA">
        <w:t xml:space="preserve"> </w:t>
      </w:r>
      <w:r w:rsidRPr="00C02051">
        <w:rPr>
          <w:rStyle w:val="normaltextrun"/>
        </w:rPr>
        <w:t>in their organisation</w:t>
      </w:r>
    </w:p>
    <w:p w14:paraId="1EF9E893" w14:textId="77777777" w:rsidR="00560699" w:rsidRDefault="001275C3" w:rsidP="0008597F">
      <w:pPr>
        <w:pStyle w:val="SCVbullet2"/>
        <w:numPr>
          <w:ilvl w:val="0"/>
          <w:numId w:val="30"/>
        </w:numPr>
      </w:pPr>
      <w:r>
        <w:t xml:space="preserve">Support the </w:t>
      </w:r>
      <w:r w:rsidR="00370810">
        <w:t>project</w:t>
      </w:r>
      <w:r>
        <w:t xml:space="preserve"> team to attend </w:t>
      </w:r>
      <w:r w:rsidR="00C00876">
        <w:t>project activities</w:t>
      </w:r>
      <w:r w:rsidR="00971823">
        <w:t xml:space="preserve"> </w:t>
      </w:r>
    </w:p>
    <w:p w14:paraId="344CBC77" w14:textId="6F21D0E3" w:rsidR="001275C3" w:rsidRDefault="00560699" w:rsidP="0008597F">
      <w:pPr>
        <w:pStyle w:val="SCVbullet2"/>
        <w:numPr>
          <w:ilvl w:val="0"/>
          <w:numId w:val="30"/>
        </w:numPr>
      </w:pPr>
      <w:r>
        <w:t>E</w:t>
      </w:r>
      <w:r w:rsidR="00905769">
        <w:t xml:space="preserve">nable protected time </w:t>
      </w:r>
      <w:r>
        <w:t xml:space="preserve">for the project team </w:t>
      </w:r>
      <w:r w:rsidR="00905769">
        <w:t>to dedicate to the improvement work</w:t>
      </w:r>
    </w:p>
    <w:p w14:paraId="3C2CD0A5" w14:textId="28075970" w:rsidR="00552ACF" w:rsidRDefault="0094495B" w:rsidP="0008597F">
      <w:pPr>
        <w:pStyle w:val="SCVbullet2"/>
        <w:numPr>
          <w:ilvl w:val="0"/>
          <w:numId w:val="30"/>
        </w:numPr>
      </w:pPr>
      <w:r>
        <w:t>Provide project teams with access to relevant resources</w:t>
      </w:r>
    </w:p>
    <w:p w14:paraId="584E1AFC" w14:textId="1FF9805A" w:rsidR="001B605C" w:rsidRDefault="0094495B" w:rsidP="0008597F">
      <w:pPr>
        <w:pStyle w:val="SCVbullet2"/>
        <w:numPr>
          <w:ilvl w:val="0"/>
          <w:numId w:val="30"/>
        </w:numPr>
      </w:pPr>
      <w:r>
        <w:t xml:space="preserve">Remove barriers to progress </w:t>
      </w:r>
    </w:p>
    <w:p w14:paraId="75800256" w14:textId="74C55503" w:rsidR="00117E10" w:rsidRDefault="00117E10" w:rsidP="00F27C9D">
      <w:pPr>
        <w:pStyle w:val="SCVbullet2"/>
        <w:numPr>
          <w:ilvl w:val="0"/>
          <w:numId w:val="28"/>
        </w:numPr>
      </w:pPr>
      <w:r w:rsidRPr="00F27C9D">
        <w:rPr>
          <w:b/>
          <w:bCs/>
        </w:rPr>
        <w:t>Obstetric representati</w:t>
      </w:r>
      <w:r w:rsidR="00F27C9D" w:rsidRPr="00F27C9D">
        <w:rPr>
          <w:b/>
          <w:bCs/>
        </w:rPr>
        <w:t>ve</w:t>
      </w:r>
      <w:r w:rsidR="003B4079">
        <w:rPr>
          <w:b/>
          <w:bCs/>
        </w:rPr>
        <w:t>(s)</w:t>
      </w:r>
      <w:r w:rsidR="00F27C9D">
        <w:t xml:space="preserve"> </w:t>
      </w:r>
      <w:r>
        <w:t xml:space="preserve">who may </w:t>
      </w:r>
      <w:r w:rsidR="00F27C9D">
        <w:t>be an obstetrician or a senior obstetric registrar</w:t>
      </w:r>
      <w:r w:rsidR="00CB6431">
        <w:t xml:space="preserve">. This person may also act as the project lead. </w:t>
      </w:r>
      <w:r w:rsidR="00F27C9D">
        <w:t xml:space="preserve"> </w:t>
      </w:r>
    </w:p>
    <w:p w14:paraId="6431F8FA" w14:textId="6BE87789" w:rsidR="00F27C9D" w:rsidRDefault="00960048" w:rsidP="00F27C9D">
      <w:pPr>
        <w:pStyle w:val="SCVbullet2"/>
        <w:numPr>
          <w:ilvl w:val="0"/>
          <w:numId w:val="28"/>
        </w:numPr>
      </w:pPr>
      <w:r>
        <w:t xml:space="preserve">A </w:t>
      </w:r>
      <w:r w:rsidRPr="0095163F">
        <w:rPr>
          <w:b/>
          <w:bCs/>
        </w:rPr>
        <w:t>senior or lead midwife</w:t>
      </w:r>
      <w:r w:rsidR="003B4079">
        <w:rPr>
          <w:b/>
          <w:bCs/>
        </w:rPr>
        <w:t>(s)</w:t>
      </w:r>
      <w:r w:rsidR="0095163F">
        <w:t xml:space="preserve"> who may also act as the project lead. </w:t>
      </w:r>
    </w:p>
    <w:p w14:paraId="06AE4005" w14:textId="71356AE7" w:rsidR="0095163F" w:rsidRPr="00363CA6" w:rsidRDefault="00167658" w:rsidP="00F27C9D">
      <w:pPr>
        <w:pStyle w:val="SCVbullet2"/>
        <w:numPr>
          <w:ilvl w:val="0"/>
          <w:numId w:val="28"/>
        </w:numPr>
      </w:pPr>
      <w:r>
        <w:t xml:space="preserve">A </w:t>
      </w:r>
      <w:r w:rsidRPr="00DC1901">
        <w:rPr>
          <w:b/>
          <w:bCs/>
        </w:rPr>
        <w:t>consumer representative</w:t>
      </w:r>
      <w:r w:rsidR="003A1F69">
        <w:t xml:space="preserve"> </w:t>
      </w:r>
      <w:r w:rsidR="00DC1901">
        <w:rPr>
          <w:color w:val="000000" w:themeColor="text1"/>
        </w:rPr>
        <w:t xml:space="preserve">such as </w:t>
      </w:r>
      <w:r w:rsidR="00DC1901" w:rsidRPr="007D3536">
        <w:rPr>
          <w:color w:val="000000" w:themeColor="text1"/>
        </w:rPr>
        <w:t>women and/or family members/carers.</w:t>
      </w:r>
      <w:r w:rsidR="00DC1901">
        <w:rPr>
          <w:color w:val="000000" w:themeColor="text1"/>
        </w:rPr>
        <w:t xml:space="preserve"> SCV is committed to partnering with consumers and it is strongly encouraged that participating health services involve consumers on their team from the beginning to bring a patient experience lens that will help drive safe, practical, and consumer centric quality improvement.</w:t>
      </w:r>
    </w:p>
    <w:p w14:paraId="364C7268" w14:textId="77777777" w:rsidR="00C051AB" w:rsidRDefault="00363CA6" w:rsidP="00C051AB">
      <w:pPr>
        <w:pStyle w:val="SCVbullet2"/>
        <w:numPr>
          <w:ilvl w:val="0"/>
          <w:numId w:val="28"/>
        </w:numPr>
      </w:pPr>
      <w:r>
        <w:t xml:space="preserve">A </w:t>
      </w:r>
      <w:r w:rsidRPr="0075321E">
        <w:rPr>
          <w:b/>
          <w:bCs/>
        </w:rPr>
        <w:t>quality improvement representative</w:t>
      </w:r>
      <w:r w:rsidR="0075321E">
        <w:t xml:space="preserve">, such as from the quality improvement team at a health service who can provide quality improvement support intrinsic to the health service </w:t>
      </w:r>
    </w:p>
    <w:p w14:paraId="7BD71B2E" w14:textId="6E7CCC36" w:rsidR="00AE72B3" w:rsidRPr="00C051AB" w:rsidRDefault="00C051AB" w:rsidP="00C051AB">
      <w:pPr>
        <w:pStyle w:val="SCVbullet2"/>
        <w:numPr>
          <w:ilvl w:val="0"/>
          <w:numId w:val="28"/>
        </w:numPr>
      </w:pPr>
      <w:r w:rsidRPr="00C051AB">
        <w:rPr>
          <w:color w:val="000000" w:themeColor="text1"/>
        </w:rPr>
        <w:t>You may identify other members of your team to assist in driving and delivering this project, such as allied health, professional leaders, other healthcare professionals and leadership</w:t>
      </w:r>
      <w:r>
        <w:rPr>
          <w:color w:val="000000" w:themeColor="text1"/>
        </w:rPr>
        <w:t xml:space="preserve"> personnel. </w:t>
      </w:r>
      <w:r w:rsidR="00267EB8" w:rsidRPr="00C051AB">
        <w:rPr>
          <w:color w:val="000000" w:themeColor="text1"/>
        </w:rPr>
        <w:br/>
      </w:r>
    </w:p>
    <w:p w14:paraId="70FC3333" w14:textId="6112097A" w:rsidR="00AE72B3" w:rsidRPr="007D3536" w:rsidRDefault="00AE72B3" w:rsidP="00AE72B3">
      <w:pPr>
        <w:pStyle w:val="SCVbullet1"/>
        <w:numPr>
          <w:ilvl w:val="0"/>
          <w:numId w:val="0"/>
        </w:numPr>
        <w:ind w:left="284" w:hanging="284"/>
        <w:rPr>
          <w:color w:val="000000" w:themeColor="text1"/>
        </w:rPr>
      </w:pPr>
      <w:r>
        <w:rPr>
          <w:color w:val="000000" w:themeColor="text1"/>
        </w:rPr>
        <w:t xml:space="preserve">Health service teams </w:t>
      </w:r>
      <w:r w:rsidR="00267EB8">
        <w:rPr>
          <w:color w:val="000000" w:themeColor="text1"/>
        </w:rPr>
        <w:t>are expected</w:t>
      </w:r>
      <w:r>
        <w:rPr>
          <w:color w:val="000000" w:themeColor="text1"/>
        </w:rPr>
        <w:t xml:space="preserve"> to:</w:t>
      </w:r>
    </w:p>
    <w:p w14:paraId="57338459" w14:textId="7E0B88BC" w:rsidR="00F31918" w:rsidRPr="007D3536" w:rsidRDefault="00190508" w:rsidP="00B61792">
      <w:pPr>
        <w:pStyle w:val="SCVbullet1"/>
        <w:numPr>
          <w:ilvl w:val="0"/>
          <w:numId w:val="32"/>
        </w:numPr>
        <w:rPr>
          <w:color w:val="000000" w:themeColor="text1"/>
        </w:rPr>
      </w:pPr>
      <w:r w:rsidRPr="007D3536">
        <w:rPr>
          <w:color w:val="000000" w:themeColor="text1"/>
        </w:rPr>
        <w:t xml:space="preserve">Attend </w:t>
      </w:r>
      <w:r w:rsidR="00713247" w:rsidRPr="007D3536">
        <w:rPr>
          <w:color w:val="000000" w:themeColor="text1"/>
        </w:rPr>
        <w:t>an</w:t>
      </w:r>
      <w:r w:rsidR="001B5911" w:rsidRPr="007D3536">
        <w:rPr>
          <w:color w:val="000000" w:themeColor="text1"/>
        </w:rPr>
        <w:t xml:space="preserve"> onboarding meeting</w:t>
      </w:r>
      <w:r w:rsidR="004D0846" w:rsidRPr="007D3536">
        <w:rPr>
          <w:color w:val="000000" w:themeColor="text1"/>
        </w:rPr>
        <w:t xml:space="preserve"> with</w:t>
      </w:r>
      <w:r w:rsidR="00027767" w:rsidRPr="007D3536">
        <w:rPr>
          <w:color w:val="000000" w:themeColor="text1"/>
        </w:rPr>
        <w:t xml:space="preserve"> </w:t>
      </w:r>
      <w:r w:rsidR="00AE72B3">
        <w:rPr>
          <w:color w:val="000000" w:themeColor="text1"/>
        </w:rPr>
        <w:t xml:space="preserve">the SCV </w:t>
      </w:r>
      <w:r w:rsidR="00027767" w:rsidRPr="007D3536">
        <w:rPr>
          <w:color w:val="000000" w:themeColor="text1"/>
        </w:rPr>
        <w:t xml:space="preserve">project team </w:t>
      </w:r>
    </w:p>
    <w:p w14:paraId="4714FFC2" w14:textId="00D0B499" w:rsidR="00DE6B09" w:rsidRPr="007D3536" w:rsidRDefault="00865A06" w:rsidP="00B61792">
      <w:pPr>
        <w:pStyle w:val="SCVbullet1"/>
        <w:numPr>
          <w:ilvl w:val="0"/>
          <w:numId w:val="32"/>
        </w:numPr>
        <w:rPr>
          <w:color w:val="000000" w:themeColor="text1"/>
        </w:rPr>
      </w:pPr>
      <w:r w:rsidRPr="007D3536">
        <w:rPr>
          <w:color w:val="000000" w:themeColor="text1"/>
        </w:rPr>
        <w:t>Collect</w:t>
      </w:r>
      <w:r w:rsidR="00377F0F" w:rsidRPr="007D3536">
        <w:rPr>
          <w:color w:val="000000" w:themeColor="text1"/>
        </w:rPr>
        <w:t xml:space="preserve"> and report</w:t>
      </w:r>
      <w:r w:rsidRPr="007D3536">
        <w:rPr>
          <w:color w:val="000000" w:themeColor="text1"/>
        </w:rPr>
        <w:t xml:space="preserve"> </w:t>
      </w:r>
      <w:r w:rsidR="00B34745" w:rsidRPr="007D3536">
        <w:rPr>
          <w:color w:val="000000" w:themeColor="text1"/>
        </w:rPr>
        <w:t>data in line with the measurement strategy</w:t>
      </w:r>
      <w:r w:rsidR="001B6E4A" w:rsidRPr="007D3536">
        <w:rPr>
          <w:color w:val="000000" w:themeColor="text1"/>
        </w:rPr>
        <w:t>. This will include:</w:t>
      </w:r>
    </w:p>
    <w:p w14:paraId="6783D9BE" w14:textId="0F56CBD5" w:rsidR="001B6E4A" w:rsidRPr="007D3536" w:rsidRDefault="001B6E4A" w:rsidP="00B61792">
      <w:pPr>
        <w:pStyle w:val="SCVbullet2"/>
        <w:numPr>
          <w:ilvl w:val="1"/>
          <w:numId w:val="32"/>
        </w:numPr>
        <w:rPr>
          <w:color w:val="000000" w:themeColor="text1"/>
        </w:rPr>
      </w:pPr>
      <w:r w:rsidRPr="007D3536">
        <w:rPr>
          <w:color w:val="000000" w:themeColor="text1"/>
        </w:rPr>
        <w:t>Baseline data</w:t>
      </w:r>
    </w:p>
    <w:p w14:paraId="5B4487AE" w14:textId="5387D58D" w:rsidR="001B6E4A" w:rsidRPr="007D3536" w:rsidRDefault="004A121E" w:rsidP="00B61792">
      <w:pPr>
        <w:pStyle w:val="SCVbullet2"/>
        <w:numPr>
          <w:ilvl w:val="1"/>
          <w:numId w:val="32"/>
        </w:numPr>
        <w:rPr>
          <w:color w:val="000000" w:themeColor="text1"/>
        </w:rPr>
      </w:pPr>
      <w:r w:rsidRPr="007D3536">
        <w:rPr>
          <w:color w:val="000000" w:themeColor="text1"/>
        </w:rPr>
        <w:t>Ongoing monthly data</w:t>
      </w:r>
    </w:p>
    <w:p w14:paraId="4B5EAD9A" w14:textId="070FA390" w:rsidR="00C4573E" w:rsidRDefault="00DA3223" w:rsidP="00B61792">
      <w:pPr>
        <w:pStyle w:val="SCVbullet1"/>
        <w:numPr>
          <w:ilvl w:val="0"/>
          <w:numId w:val="32"/>
        </w:numPr>
        <w:rPr>
          <w:color w:val="000000" w:themeColor="text1"/>
        </w:rPr>
      </w:pPr>
      <w:r w:rsidRPr="007D3536">
        <w:rPr>
          <w:color w:val="000000" w:themeColor="text1"/>
        </w:rPr>
        <w:t xml:space="preserve">Attend </w:t>
      </w:r>
      <w:r w:rsidR="00713247" w:rsidRPr="007D3536">
        <w:rPr>
          <w:color w:val="000000" w:themeColor="text1"/>
        </w:rPr>
        <w:t>quality improvement</w:t>
      </w:r>
      <w:r w:rsidR="00C4573E" w:rsidRPr="007D3536">
        <w:rPr>
          <w:color w:val="000000" w:themeColor="text1"/>
        </w:rPr>
        <w:t xml:space="preserve"> activities</w:t>
      </w:r>
      <w:r w:rsidR="005B694A">
        <w:rPr>
          <w:color w:val="000000" w:themeColor="text1"/>
        </w:rPr>
        <w:t xml:space="preserve"> and participate in coaching opportunities</w:t>
      </w:r>
    </w:p>
    <w:p w14:paraId="1BDA6C0F" w14:textId="320C148E" w:rsidR="00035E70" w:rsidRPr="00800975" w:rsidRDefault="00035E70" w:rsidP="00B61792">
      <w:pPr>
        <w:pStyle w:val="SCVbullet1"/>
        <w:numPr>
          <w:ilvl w:val="0"/>
          <w:numId w:val="32"/>
        </w:numPr>
      </w:pPr>
      <w:r w:rsidRPr="00800975">
        <w:t xml:space="preserve">Connect and </w:t>
      </w:r>
      <w:r w:rsidR="000302CB">
        <w:t>partner</w:t>
      </w:r>
      <w:r w:rsidRPr="00800975">
        <w:t xml:space="preserve"> with consumers </w:t>
      </w:r>
      <w:r w:rsidR="000302CB">
        <w:t xml:space="preserve">to </w:t>
      </w:r>
      <w:r w:rsidR="008256A7">
        <w:t>elevate the consumer voice</w:t>
      </w:r>
    </w:p>
    <w:p w14:paraId="7B6C1F0A" w14:textId="6A3C390E" w:rsidR="001275C3" w:rsidRPr="007D3536" w:rsidRDefault="00BC3723" w:rsidP="00A82B55">
      <w:pPr>
        <w:pStyle w:val="SCVbullet1"/>
        <w:numPr>
          <w:ilvl w:val="0"/>
          <w:numId w:val="0"/>
        </w:numPr>
        <w:rPr>
          <w:color w:val="000000" w:themeColor="text1"/>
        </w:rPr>
      </w:pPr>
      <w:r>
        <w:rPr>
          <w:color w:val="000000" w:themeColor="text1"/>
        </w:rPr>
        <w:br/>
      </w:r>
      <w:r w:rsidR="001275C3" w:rsidRPr="007D3536">
        <w:rPr>
          <w:color w:val="000000" w:themeColor="text1"/>
        </w:rPr>
        <w:t>If you or your Health Service are interested in</w:t>
      </w:r>
      <w:r w:rsidR="006F5A3D" w:rsidRPr="007D3536">
        <w:rPr>
          <w:color w:val="000000" w:themeColor="text1"/>
        </w:rPr>
        <w:t xml:space="preserve"> doin</w:t>
      </w:r>
      <w:r w:rsidR="00EC74B5" w:rsidRPr="007D3536">
        <w:rPr>
          <w:color w:val="000000" w:themeColor="text1"/>
        </w:rPr>
        <w:t>g</w:t>
      </w:r>
      <w:r w:rsidR="006F5A3D" w:rsidRPr="007D3536">
        <w:rPr>
          <w:color w:val="000000" w:themeColor="text1"/>
        </w:rPr>
        <w:t xml:space="preserve"> improvement work</w:t>
      </w:r>
      <w:r w:rsidR="004A6A61" w:rsidRPr="007D3536">
        <w:rPr>
          <w:color w:val="000000" w:themeColor="text1"/>
        </w:rPr>
        <w:t xml:space="preserve"> </w:t>
      </w:r>
      <w:r w:rsidR="001275C3" w:rsidRPr="007D3536">
        <w:rPr>
          <w:color w:val="000000" w:themeColor="text1"/>
        </w:rPr>
        <w:t xml:space="preserve">but </w:t>
      </w:r>
      <w:r w:rsidR="00C4573E" w:rsidRPr="007D3536">
        <w:rPr>
          <w:color w:val="000000" w:themeColor="text1"/>
        </w:rPr>
        <w:t>are</w:t>
      </w:r>
      <w:r w:rsidR="001275C3" w:rsidRPr="007D3536">
        <w:rPr>
          <w:color w:val="000000" w:themeColor="text1"/>
        </w:rPr>
        <w:t xml:space="preserve"> unable to </w:t>
      </w:r>
      <w:r w:rsidR="00EC74B5" w:rsidRPr="007D3536">
        <w:rPr>
          <w:color w:val="000000" w:themeColor="text1"/>
        </w:rPr>
        <w:t xml:space="preserve">participate </w:t>
      </w:r>
      <w:r w:rsidR="004A6A61" w:rsidRPr="007D3536">
        <w:rPr>
          <w:color w:val="000000" w:themeColor="text1"/>
        </w:rPr>
        <w:t xml:space="preserve">as described above, </w:t>
      </w:r>
      <w:r w:rsidR="001275C3" w:rsidRPr="007D3536">
        <w:rPr>
          <w:color w:val="000000" w:themeColor="text1"/>
        </w:rPr>
        <w:t xml:space="preserve">please contact us and we can discuss flexible options for joining the project and specific components that you and your site can choose to be involved in. </w:t>
      </w:r>
    </w:p>
    <w:p w14:paraId="5DF89193" w14:textId="77777777" w:rsidR="004C20C9" w:rsidRDefault="004C20C9" w:rsidP="00EC6D5A">
      <w:pPr>
        <w:pStyle w:val="SCVbody"/>
        <w:rPr>
          <w:rFonts w:asciiTheme="majorHAnsi" w:eastAsia="Times New Roman" w:hAnsiTheme="majorHAnsi" w:cstheme="majorBidi"/>
          <w:b/>
          <w:color w:val="007586" w:themeColor="text2"/>
          <w:sz w:val="32"/>
          <w:szCs w:val="32"/>
        </w:rPr>
      </w:pPr>
    </w:p>
    <w:p w14:paraId="6FD1CEFF" w14:textId="1FB9678F" w:rsidR="008E4D73" w:rsidRPr="00231A17" w:rsidRDefault="008E4D73" w:rsidP="00EC6D5A">
      <w:pPr>
        <w:pStyle w:val="SCVbody"/>
        <w:rPr>
          <w:rFonts w:asciiTheme="majorHAnsi" w:eastAsia="Times New Roman" w:hAnsiTheme="majorHAnsi" w:cstheme="majorBidi"/>
          <w:b/>
          <w:color w:val="007586" w:themeColor="text2"/>
          <w:sz w:val="32"/>
          <w:szCs w:val="32"/>
        </w:rPr>
      </w:pPr>
      <w:r w:rsidRPr="00231A17">
        <w:rPr>
          <w:rFonts w:asciiTheme="majorHAnsi" w:eastAsia="Times New Roman" w:hAnsiTheme="majorHAnsi" w:cstheme="majorBidi"/>
          <w:b/>
          <w:color w:val="007586" w:themeColor="text2"/>
          <w:sz w:val="32"/>
          <w:szCs w:val="32"/>
        </w:rPr>
        <w:t xml:space="preserve">MNLHN </w:t>
      </w:r>
      <w:r w:rsidR="00A82B55" w:rsidRPr="00231A17">
        <w:rPr>
          <w:rFonts w:asciiTheme="majorHAnsi" w:eastAsia="Times New Roman" w:hAnsiTheme="majorHAnsi" w:cstheme="majorBidi"/>
          <w:b/>
          <w:color w:val="007586" w:themeColor="text2"/>
          <w:sz w:val="32"/>
          <w:szCs w:val="32"/>
        </w:rPr>
        <w:t>Improvement Program</w:t>
      </w:r>
      <w:r w:rsidRPr="00231A17">
        <w:rPr>
          <w:rFonts w:asciiTheme="majorHAnsi" w:eastAsia="Times New Roman" w:hAnsiTheme="majorHAnsi" w:cstheme="majorBidi"/>
          <w:b/>
          <w:color w:val="007586" w:themeColor="text2"/>
          <w:sz w:val="32"/>
          <w:szCs w:val="32"/>
        </w:rPr>
        <w:t xml:space="preserve"> team contacts</w:t>
      </w:r>
    </w:p>
    <w:p w14:paraId="7B3F4C93" w14:textId="77777777" w:rsidR="00337025" w:rsidRPr="00231A17" w:rsidRDefault="00337025" w:rsidP="00337025">
      <w:pPr>
        <w:pStyle w:val="Heading4"/>
        <w:rPr>
          <w:rFonts w:ascii="VIC" w:eastAsiaTheme="minorEastAsia" w:hAnsi="VIC" w:cstheme="minorBidi"/>
          <w:color w:val="auto"/>
          <w:sz w:val="28"/>
          <w:szCs w:val="28"/>
        </w:rPr>
      </w:pPr>
      <w:bookmarkStart w:id="7" w:name="_Toc110429295"/>
      <w:r w:rsidRPr="00231A17">
        <w:rPr>
          <w:rFonts w:ascii="VIC" w:eastAsiaTheme="minorEastAsia" w:hAnsi="VIC" w:cstheme="minorBidi"/>
          <w:color w:val="auto"/>
          <w:sz w:val="28"/>
          <w:szCs w:val="28"/>
        </w:rPr>
        <w:t>MNLHN Clinical and Consumer Leads</w:t>
      </w:r>
    </w:p>
    <w:p w14:paraId="4669A88D" w14:textId="563E14C5" w:rsidR="00337025" w:rsidRPr="00C96D0A" w:rsidRDefault="00337025" w:rsidP="00337025">
      <w:pPr>
        <w:spacing w:before="0" w:after="60" w:line="276" w:lineRule="auto"/>
      </w:pPr>
      <w:r w:rsidRPr="2E8E1610">
        <w:t xml:space="preserve">The </w:t>
      </w:r>
      <w:r>
        <w:t>MNLHN have clinical</w:t>
      </w:r>
      <w:r w:rsidRPr="2E8E1610">
        <w:t xml:space="preserve"> </w:t>
      </w:r>
      <w:r>
        <w:t>and consumer co-</w:t>
      </w:r>
      <w:r w:rsidRPr="2E8E1610">
        <w:t>lea</w:t>
      </w:r>
      <w:r>
        <w:t>ds</w:t>
      </w:r>
      <w:r w:rsidR="002471B6">
        <w:t xml:space="preserve"> </w:t>
      </w:r>
      <w:r w:rsidR="00E30A1A">
        <w:t xml:space="preserve">who are committed </w:t>
      </w:r>
      <w:r w:rsidR="00CE790C">
        <w:t>to</w:t>
      </w:r>
      <w:r w:rsidR="009E66D7">
        <w:t xml:space="preserve"> partnering with </w:t>
      </w:r>
      <w:r w:rsidR="00A86D91">
        <w:t>patients, clinicians and researchers to</w:t>
      </w:r>
      <w:r w:rsidR="00F454BE">
        <w:t xml:space="preserve"> driving safety and quality to</w:t>
      </w:r>
      <w:r w:rsidR="009E66D7">
        <w:t xml:space="preserve"> improve</w:t>
      </w:r>
      <w:r w:rsidR="00A86D91">
        <w:t xml:space="preserve"> Victorian</w:t>
      </w:r>
      <w:r w:rsidR="009E66D7">
        <w:t xml:space="preserve"> </w:t>
      </w:r>
      <w:r w:rsidR="00CE790C">
        <w:t>maternity care for women, babies, and</w:t>
      </w:r>
      <w:r w:rsidR="00A86D91">
        <w:t xml:space="preserve"> families.</w:t>
      </w:r>
      <w:r w:rsidR="00CE790C">
        <w:t xml:space="preserve"> </w:t>
      </w:r>
    </w:p>
    <w:p w14:paraId="703FDCB3" w14:textId="65FDB169" w:rsidR="005D5404" w:rsidRDefault="00A635C2" w:rsidP="00231A17">
      <w:pPr>
        <w:pStyle w:val="Bullet1"/>
        <w:spacing w:before="0" w:line="276" w:lineRule="auto"/>
        <w:ind w:left="0" w:firstLine="0"/>
      </w:pPr>
      <w:r>
        <w:rPr>
          <w:rFonts w:cstheme="minorHAnsi"/>
          <w:b/>
          <w:bCs/>
        </w:rPr>
        <w:t>Bronwyn Hogan</w:t>
      </w:r>
      <w:r w:rsidR="005D5404">
        <w:br/>
      </w:r>
      <w:r>
        <w:t>Consumer</w:t>
      </w:r>
      <w:r w:rsidRPr="001763A4">
        <w:t xml:space="preserve"> Lead – </w:t>
      </w:r>
      <w:r>
        <w:t>MNLHN</w:t>
      </w:r>
    </w:p>
    <w:p w14:paraId="6F87E754" w14:textId="05DFFC52" w:rsidR="00A635C2" w:rsidRPr="00394165" w:rsidRDefault="00A635C2" w:rsidP="27A4FA68">
      <w:pPr>
        <w:pStyle w:val="Bullet1"/>
        <w:ind w:left="0" w:firstLine="0"/>
        <w:rPr>
          <w:rFonts w:eastAsiaTheme="minorEastAsia" w:cstheme="minorHAnsi"/>
        </w:rPr>
      </w:pPr>
      <w:r w:rsidRPr="27A4FA68">
        <w:rPr>
          <w:rFonts w:eastAsiaTheme="minorEastAsia"/>
        </w:rPr>
        <w:t xml:space="preserve">Bronwyn has a </w:t>
      </w:r>
      <w:r w:rsidR="002471B6" w:rsidRPr="27A4FA68">
        <w:rPr>
          <w:rFonts w:eastAsiaTheme="minorEastAsia"/>
        </w:rPr>
        <w:t xml:space="preserve">Bachelor </w:t>
      </w:r>
      <w:r w:rsidRPr="27A4FA68">
        <w:rPr>
          <w:rFonts w:eastAsiaTheme="minorEastAsia"/>
        </w:rPr>
        <w:t xml:space="preserve">degree in Public </w:t>
      </w:r>
      <w:r w:rsidR="00713247" w:rsidRPr="00394165">
        <w:rPr>
          <w:rFonts w:eastAsiaTheme="minorEastAsia" w:cstheme="minorHAnsi"/>
        </w:rPr>
        <w:t>Health</w:t>
      </w:r>
      <w:r w:rsidR="00713247">
        <w:rPr>
          <w:rFonts w:eastAsiaTheme="minorEastAsia" w:cstheme="minorHAnsi"/>
        </w:rPr>
        <w:t>,</w:t>
      </w:r>
      <w:r w:rsidR="00713247" w:rsidRPr="00394165">
        <w:rPr>
          <w:rFonts w:eastAsiaTheme="minorEastAsia" w:cstheme="minorHAnsi"/>
        </w:rPr>
        <w:t xml:space="preserve"> project</w:t>
      </w:r>
      <w:r w:rsidRPr="00394165">
        <w:rPr>
          <w:rFonts w:eastAsiaTheme="minorEastAsia" w:cstheme="minorHAnsi"/>
        </w:rPr>
        <w:t xml:space="preserve"> management</w:t>
      </w:r>
      <w:r w:rsidR="00713247">
        <w:rPr>
          <w:rFonts w:eastAsiaTheme="minorEastAsia" w:cstheme="minorHAnsi"/>
        </w:rPr>
        <w:t xml:space="preserve"> experience,</w:t>
      </w:r>
      <w:r w:rsidRPr="00394165">
        <w:rPr>
          <w:rFonts w:eastAsiaTheme="minorEastAsia" w:cstheme="minorHAnsi"/>
        </w:rPr>
        <w:t xml:space="preserve"> partnership</w:t>
      </w:r>
      <w:r>
        <w:br/>
      </w:r>
      <w:r w:rsidRPr="00394165">
        <w:rPr>
          <w:rFonts w:eastAsiaTheme="minorEastAsia" w:cstheme="minorHAnsi"/>
        </w:rPr>
        <w:t xml:space="preserve"> engagement as well as consumer advocacy experience at the Royal Women’s Hospital. She is a proud mother to Harriet, twins Samantha and Patrick who are in heaven and Louis. Living in Swan Hill, </w:t>
      </w:r>
      <w:r w:rsidR="00713247" w:rsidRPr="00394165">
        <w:rPr>
          <w:rFonts w:eastAsiaTheme="minorEastAsia" w:cstheme="minorHAnsi"/>
        </w:rPr>
        <w:t>Bronwyn provides</w:t>
      </w:r>
      <w:r w:rsidRPr="00394165">
        <w:rPr>
          <w:rFonts w:eastAsiaTheme="minorEastAsia" w:cstheme="minorHAnsi"/>
        </w:rPr>
        <w:t xml:space="preserve"> a rural perspective to improve the safety and quality of maternity healthcare.</w:t>
      </w:r>
    </w:p>
    <w:p w14:paraId="1DAEAC28" w14:textId="77777777" w:rsidR="005D5404" w:rsidRDefault="005D5404" w:rsidP="00337025">
      <w:pPr>
        <w:pStyle w:val="Bullet1"/>
        <w:spacing w:before="0" w:line="276" w:lineRule="auto"/>
        <w:ind w:left="0" w:firstLine="0"/>
        <w:rPr>
          <w:rFonts w:cstheme="minorHAnsi"/>
          <w:b/>
          <w:bCs/>
        </w:rPr>
      </w:pPr>
    </w:p>
    <w:p w14:paraId="0B7A0C8C" w14:textId="11CD45DB" w:rsidR="005D5404" w:rsidRPr="003C7376" w:rsidRDefault="00337025" w:rsidP="00231A17">
      <w:pPr>
        <w:pStyle w:val="Bullet1"/>
        <w:spacing w:before="0" w:line="276" w:lineRule="auto"/>
        <w:ind w:left="0" w:firstLine="0"/>
        <w:rPr>
          <w:rFonts w:eastAsiaTheme="minorEastAsia" w:cstheme="minorHAnsi"/>
        </w:rPr>
      </w:pPr>
      <w:r>
        <w:rPr>
          <w:rFonts w:cstheme="minorHAnsi"/>
          <w:b/>
          <w:bCs/>
        </w:rPr>
        <w:t>Dr</w:t>
      </w:r>
      <w:r w:rsidRPr="00EA099F">
        <w:rPr>
          <w:rFonts w:cstheme="minorHAnsi"/>
          <w:b/>
          <w:bCs/>
        </w:rPr>
        <w:t xml:space="preserve"> </w:t>
      </w:r>
      <w:r>
        <w:rPr>
          <w:rFonts w:cstheme="minorHAnsi"/>
          <w:b/>
          <w:bCs/>
        </w:rPr>
        <w:t>Penny Sheehan</w:t>
      </w:r>
      <w:r w:rsidR="005D5404">
        <w:rPr>
          <w:rFonts w:eastAsiaTheme="minorEastAsia" w:cstheme="minorHAnsi"/>
        </w:rPr>
        <w:br/>
      </w:r>
      <w:r w:rsidRPr="003C7376">
        <w:rPr>
          <w:rFonts w:eastAsiaTheme="minorEastAsia" w:cstheme="minorHAnsi"/>
        </w:rPr>
        <w:t>Clinical Lead – MNLHN</w:t>
      </w:r>
    </w:p>
    <w:p w14:paraId="22C29CE7" w14:textId="0AB35677" w:rsidR="00337025" w:rsidRPr="003C7376" w:rsidRDefault="00337025" w:rsidP="00231A17">
      <w:pPr>
        <w:pStyle w:val="Bullet1"/>
        <w:spacing w:before="0" w:line="276" w:lineRule="auto"/>
        <w:ind w:left="0" w:firstLine="0"/>
        <w:rPr>
          <w:rFonts w:eastAsiaTheme="minorEastAsia" w:cstheme="minorHAnsi"/>
        </w:rPr>
      </w:pPr>
      <w:r w:rsidRPr="00150826">
        <w:rPr>
          <w:rFonts w:eastAsiaTheme="minorEastAsia"/>
        </w:rPr>
        <w:t>Penny is the current Director of Obstetrics and Gynaecology at Eastern Health and hold</w:t>
      </w:r>
      <w:r w:rsidR="00277674" w:rsidRPr="00150826">
        <w:rPr>
          <w:rFonts w:eastAsiaTheme="minorEastAsia" w:cstheme="minorHAnsi"/>
        </w:rPr>
        <w:t>s</w:t>
      </w:r>
      <w:r w:rsidRPr="00150826">
        <w:rPr>
          <w:rFonts w:eastAsiaTheme="minorEastAsia" w:cstheme="minorHAnsi"/>
        </w:rPr>
        <w:t xml:space="preserve"> positions of Head of the Preterm Labour Clinic at Royal Women’s Hospital, senior lecturer at Monash University and Honorary Lecturer at the University of Melbourne</w:t>
      </w:r>
      <w:r w:rsidR="00713247" w:rsidRPr="00150826">
        <w:rPr>
          <w:rFonts w:eastAsiaTheme="minorEastAsia" w:cstheme="minorHAnsi"/>
        </w:rPr>
        <w:t>.</w:t>
      </w:r>
    </w:p>
    <w:bookmarkEnd w:id="7"/>
    <w:p w14:paraId="15A2B7E6" w14:textId="3CBB79BA" w:rsidR="008E4D73" w:rsidRPr="00231A17" w:rsidRDefault="005D5404" w:rsidP="00EC6D5A">
      <w:pPr>
        <w:pStyle w:val="Heading4"/>
        <w:rPr>
          <w:rFonts w:ascii="VIC" w:eastAsiaTheme="minorEastAsia" w:hAnsi="VIC" w:cstheme="minorBidi"/>
          <w:color w:val="auto"/>
          <w:sz w:val="28"/>
          <w:szCs w:val="28"/>
        </w:rPr>
      </w:pPr>
      <w:r>
        <w:rPr>
          <w:rFonts w:ascii="VIC" w:eastAsiaTheme="minorEastAsia" w:hAnsi="VIC" w:cstheme="minorBidi"/>
          <w:iCs w:val="0"/>
          <w:color w:val="auto"/>
          <w:sz w:val="28"/>
          <w:szCs w:val="28"/>
        </w:rPr>
        <w:t>Improvement Program</w:t>
      </w:r>
      <w:r w:rsidRPr="00231A17">
        <w:rPr>
          <w:rFonts w:ascii="VIC" w:eastAsiaTheme="minorEastAsia" w:hAnsi="VIC" w:cstheme="minorBidi"/>
          <w:iCs w:val="0"/>
          <w:color w:val="auto"/>
          <w:sz w:val="28"/>
          <w:szCs w:val="28"/>
        </w:rPr>
        <w:t xml:space="preserve"> </w:t>
      </w:r>
      <w:r w:rsidR="00B0164B" w:rsidRPr="00231A17">
        <w:rPr>
          <w:rFonts w:ascii="VIC" w:eastAsiaTheme="minorEastAsia" w:hAnsi="VIC" w:cstheme="minorBidi"/>
          <w:color w:val="auto"/>
          <w:sz w:val="28"/>
          <w:szCs w:val="28"/>
        </w:rPr>
        <w:t>team</w:t>
      </w:r>
    </w:p>
    <w:p w14:paraId="1E75BEE9" w14:textId="17AF3AB9" w:rsidR="008E4D73" w:rsidRPr="00C96D0A" w:rsidRDefault="008E4D73" w:rsidP="008E4D73">
      <w:pPr>
        <w:spacing w:before="0" w:after="60" w:line="276" w:lineRule="auto"/>
        <w:rPr>
          <w:rFonts w:cstheme="minorHAnsi"/>
        </w:rPr>
      </w:pPr>
      <w:r w:rsidRPr="00C96D0A">
        <w:rPr>
          <w:rFonts w:cstheme="minorHAnsi"/>
        </w:rPr>
        <w:t xml:space="preserve">The </w:t>
      </w:r>
      <w:r w:rsidR="00A659ED">
        <w:rPr>
          <w:rFonts w:cstheme="minorHAnsi"/>
        </w:rPr>
        <w:t xml:space="preserve">Improvement Program </w:t>
      </w:r>
      <w:r w:rsidR="007C6AD5">
        <w:rPr>
          <w:rFonts w:cstheme="minorHAnsi"/>
        </w:rPr>
        <w:t>team</w:t>
      </w:r>
      <w:r w:rsidR="007C6AD5" w:rsidRPr="008E718D">
        <w:rPr>
          <w:rFonts w:cstheme="minorHAnsi"/>
        </w:rPr>
        <w:t xml:space="preserve"> </w:t>
      </w:r>
      <w:r w:rsidRPr="00C96D0A">
        <w:rPr>
          <w:rFonts w:cstheme="minorHAnsi"/>
        </w:rPr>
        <w:t xml:space="preserve">are responsible for the overall management of the </w:t>
      </w:r>
      <w:r>
        <w:rPr>
          <w:rFonts w:cstheme="minorHAnsi"/>
        </w:rPr>
        <w:t>MNLHN projects</w:t>
      </w:r>
      <w:r w:rsidRPr="00C96D0A">
        <w:rPr>
          <w:rFonts w:cstheme="minorHAnsi"/>
        </w:rPr>
        <w:t xml:space="preserve">. </w:t>
      </w:r>
    </w:p>
    <w:tbl>
      <w:tblPr>
        <w:tblStyle w:val="TableGrid"/>
        <w:tblW w:w="0" w:type="auto"/>
        <w:tblLook w:val="04A0" w:firstRow="1" w:lastRow="0" w:firstColumn="1" w:lastColumn="0" w:noHBand="0" w:noVBand="1"/>
      </w:tblPr>
      <w:tblGrid>
        <w:gridCol w:w="5529"/>
        <w:gridCol w:w="4903"/>
      </w:tblGrid>
      <w:tr w:rsidR="008E4D73" w:rsidRPr="00C96D0A" w14:paraId="14A3ECD4" w14:textId="77777777">
        <w:trPr>
          <w:cnfStyle w:val="100000000000" w:firstRow="1" w:lastRow="0" w:firstColumn="0" w:lastColumn="0" w:oddVBand="0" w:evenVBand="0" w:oddHBand="0" w:evenHBand="0" w:firstRowFirstColumn="0" w:firstRowLastColumn="0" w:lastRowFirstColumn="0" w:lastRowLastColumn="0"/>
          <w:trHeight w:val="1525"/>
        </w:trPr>
        <w:tc>
          <w:tcPr>
            <w:tcW w:w="5529" w:type="dxa"/>
            <w:tcBorders>
              <w:bottom w:val="nil"/>
            </w:tcBorders>
            <w:shd w:val="clear" w:color="auto" w:fill="FFFFFF" w:themeFill="background1"/>
          </w:tcPr>
          <w:p w14:paraId="2629A7A5" w14:textId="77777777" w:rsidR="008E4D73" w:rsidRPr="00EA099F" w:rsidRDefault="008E4D73">
            <w:pPr>
              <w:spacing w:after="60" w:line="276" w:lineRule="auto"/>
              <w:rPr>
                <w:rFonts w:eastAsia="Times New Roman" w:cstheme="minorHAnsi"/>
                <w:b/>
                <w:sz w:val="20"/>
                <w:szCs w:val="20"/>
              </w:rPr>
            </w:pPr>
            <w:r>
              <w:rPr>
                <w:rFonts w:eastAsia="Times New Roman" w:cstheme="minorHAnsi"/>
                <w:b/>
                <w:sz w:val="20"/>
                <w:szCs w:val="20"/>
              </w:rPr>
              <w:t>Simone Pike</w:t>
            </w:r>
          </w:p>
          <w:p w14:paraId="271124DB" w14:textId="77777777" w:rsidR="008E4D73" w:rsidRPr="00EA099F" w:rsidRDefault="008E4D73">
            <w:pPr>
              <w:spacing w:line="276" w:lineRule="auto"/>
              <w:rPr>
                <w:rFonts w:cstheme="minorHAnsi"/>
                <w:b/>
                <w:bCs/>
                <w:sz w:val="20"/>
                <w:szCs w:val="20"/>
              </w:rPr>
            </w:pPr>
            <w:r>
              <w:rPr>
                <w:rFonts w:cstheme="minorHAnsi"/>
                <w:bCs/>
                <w:sz w:val="20"/>
                <w:szCs w:val="20"/>
              </w:rPr>
              <w:t>MNLHN Manager</w:t>
            </w:r>
          </w:p>
          <w:p w14:paraId="57BFBD13" w14:textId="77777777" w:rsidR="008E4D73" w:rsidRPr="00EA099F" w:rsidRDefault="008E4D73">
            <w:pPr>
              <w:spacing w:line="276" w:lineRule="auto"/>
              <w:rPr>
                <w:rFonts w:cstheme="minorHAnsi"/>
                <w:bCs/>
                <w:sz w:val="20"/>
                <w:szCs w:val="20"/>
              </w:rPr>
            </w:pPr>
            <w:r w:rsidRPr="00EA099F">
              <w:rPr>
                <w:rFonts w:cstheme="minorHAnsi"/>
                <w:bCs/>
                <w:sz w:val="20"/>
                <w:szCs w:val="20"/>
              </w:rPr>
              <w:t>Safer Care Victoria</w:t>
            </w:r>
          </w:p>
          <w:p w14:paraId="71C561BC" w14:textId="7932F5DE" w:rsidR="008E4D73" w:rsidRPr="00EA099F" w:rsidRDefault="008E4D73">
            <w:pPr>
              <w:spacing w:after="60" w:line="276" w:lineRule="auto"/>
              <w:rPr>
                <w:rFonts w:cstheme="minorHAnsi"/>
                <w:sz w:val="20"/>
                <w:szCs w:val="20"/>
              </w:rPr>
            </w:pPr>
            <w:r w:rsidRPr="00EA099F">
              <w:rPr>
                <w:rFonts w:cstheme="minorHAnsi"/>
                <w:bCs/>
                <w:sz w:val="20"/>
                <w:szCs w:val="20"/>
              </w:rPr>
              <w:t>Email</w:t>
            </w:r>
            <w:r w:rsidRPr="00FF4DBB">
              <w:rPr>
                <w:rFonts w:cstheme="minorHAnsi"/>
                <w:bCs/>
                <w:sz w:val="20"/>
                <w:szCs w:val="20"/>
              </w:rPr>
              <w:t xml:space="preserve">:  </w:t>
            </w:r>
            <w:hyperlink r:id="rId14" w:history="1">
              <w:r w:rsidR="00FF4DBB" w:rsidRPr="00F553F0">
                <w:rPr>
                  <w:rStyle w:val="Hyperlink"/>
                  <w:rFonts w:cstheme="minorHAnsi"/>
                  <w:sz w:val="20"/>
                  <w:szCs w:val="20"/>
                </w:rPr>
                <w:t>simone.pike@safercare.vic.gov.au</w:t>
              </w:r>
            </w:hyperlink>
            <w:r w:rsidR="00FF4DBB">
              <w:rPr>
                <w:rFonts w:cstheme="minorHAnsi"/>
                <w:bCs/>
                <w:sz w:val="20"/>
                <w:szCs w:val="20"/>
              </w:rPr>
              <w:t xml:space="preserve"> </w:t>
            </w:r>
          </w:p>
        </w:tc>
        <w:tc>
          <w:tcPr>
            <w:tcW w:w="4903" w:type="dxa"/>
            <w:tcBorders>
              <w:bottom w:val="nil"/>
            </w:tcBorders>
            <w:shd w:val="clear" w:color="auto" w:fill="FFFFFF" w:themeFill="background1"/>
          </w:tcPr>
          <w:p w14:paraId="3C434F5A" w14:textId="77777777" w:rsidR="008E4D73" w:rsidRPr="00EA099F" w:rsidRDefault="008E4D73">
            <w:pPr>
              <w:spacing w:after="60" w:line="276" w:lineRule="auto"/>
              <w:rPr>
                <w:rFonts w:eastAsia="Times New Roman" w:cstheme="minorHAnsi"/>
                <w:b/>
                <w:sz w:val="20"/>
                <w:szCs w:val="20"/>
              </w:rPr>
            </w:pPr>
            <w:r>
              <w:rPr>
                <w:rFonts w:eastAsia="Times New Roman" w:cstheme="minorHAnsi"/>
                <w:b/>
                <w:sz w:val="20"/>
                <w:szCs w:val="20"/>
              </w:rPr>
              <w:t>Melissah Burnett</w:t>
            </w:r>
          </w:p>
          <w:p w14:paraId="7D47F274" w14:textId="237370C1" w:rsidR="008E4D73" w:rsidRPr="00EA099F" w:rsidRDefault="00272DF0">
            <w:pPr>
              <w:spacing w:line="276" w:lineRule="auto"/>
              <w:rPr>
                <w:rFonts w:cstheme="minorHAnsi"/>
                <w:b/>
                <w:bCs/>
                <w:sz w:val="20"/>
                <w:szCs w:val="20"/>
              </w:rPr>
            </w:pPr>
            <w:r>
              <w:rPr>
                <w:rFonts w:cstheme="minorHAnsi"/>
                <w:bCs/>
                <w:sz w:val="20"/>
                <w:szCs w:val="20"/>
              </w:rPr>
              <w:t>Principal</w:t>
            </w:r>
            <w:r w:rsidR="008E4D73" w:rsidRPr="00EA099F">
              <w:rPr>
                <w:rFonts w:cstheme="minorHAnsi"/>
                <w:bCs/>
                <w:sz w:val="20"/>
                <w:szCs w:val="20"/>
              </w:rPr>
              <w:t xml:space="preserve"> Project Officer</w:t>
            </w:r>
          </w:p>
          <w:p w14:paraId="4C2D4646" w14:textId="77777777" w:rsidR="008E4D73" w:rsidRPr="00EA099F" w:rsidRDefault="008E4D73">
            <w:pPr>
              <w:spacing w:line="276" w:lineRule="auto"/>
              <w:rPr>
                <w:rFonts w:cstheme="minorHAnsi"/>
                <w:bCs/>
                <w:sz w:val="20"/>
                <w:szCs w:val="20"/>
              </w:rPr>
            </w:pPr>
            <w:r w:rsidRPr="00EA099F">
              <w:rPr>
                <w:rFonts w:cstheme="minorHAnsi"/>
                <w:bCs/>
                <w:sz w:val="20"/>
                <w:szCs w:val="20"/>
              </w:rPr>
              <w:t>Safer Care Victoria</w:t>
            </w:r>
          </w:p>
          <w:p w14:paraId="7FEDC843" w14:textId="5DBF9837" w:rsidR="008E4D73" w:rsidRPr="00EA099F" w:rsidRDefault="008E4D73">
            <w:pPr>
              <w:spacing w:line="276" w:lineRule="auto"/>
              <w:rPr>
                <w:rFonts w:cstheme="minorHAnsi"/>
                <w:b/>
                <w:sz w:val="20"/>
                <w:szCs w:val="20"/>
              </w:rPr>
            </w:pPr>
            <w:r w:rsidRPr="00EA099F">
              <w:rPr>
                <w:rFonts w:cstheme="minorHAnsi"/>
                <w:sz w:val="20"/>
                <w:szCs w:val="20"/>
              </w:rPr>
              <w:t xml:space="preserve">Email:  </w:t>
            </w:r>
            <w:hyperlink r:id="rId15" w:history="1">
              <w:r w:rsidR="00FF4DBB" w:rsidRPr="00F553F0">
                <w:rPr>
                  <w:rStyle w:val="Hyperlink"/>
                  <w:rFonts w:cstheme="minorHAnsi"/>
                  <w:sz w:val="20"/>
                  <w:szCs w:val="20"/>
                </w:rPr>
                <w:t>melissah.burnett@safercare.vic.gov.au</w:t>
              </w:r>
            </w:hyperlink>
            <w:r w:rsidR="00FF4DBB">
              <w:rPr>
                <w:rFonts w:cstheme="minorHAnsi"/>
                <w:sz w:val="20"/>
                <w:szCs w:val="20"/>
              </w:rPr>
              <w:t xml:space="preserve"> </w:t>
            </w:r>
          </w:p>
          <w:p w14:paraId="6028B490" w14:textId="77777777" w:rsidR="008E4D73" w:rsidRPr="00EA099F" w:rsidRDefault="008E4D73">
            <w:pPr>
              <w:spacing w:after="60" w:line="276" w:lineRule="auto"/>
              <w:rPr>
                <w:rFonts w:cstheme="minorHAnsi"/>
                <w:sz w:val="20"/>
                <w:szCs w:val="20"/>
              </w:rPr>
            </w:pPr>
          </w:p>
        </w:tc>
      </w:tr>
      <w:tr w:rsidR="002F7F80" w:rsidRPr="00C96D0A" w14:paraId="4AEEF4F1" w14:textId="77777777">
        <w:trPr>
          <w:trHeight w:val="1525"/>
        </w:trPr>
        <w:tc>
          <w:tcPr>
            <w:tcW w:w="5529" w:type="dxa"/>
            <w:tcBorders>
              <w:top w:val="nil"/>
              <w:bottom w:val="nil"/>
            </w:tcBorders>
            <w:shd w:val="clear" w:color="auto" w:fill="FFFFFF" w:themeFill="background1"/>
          </w:tcPr>
          <w:p w14:paraId="13049BB8" w14:textId="6E169406" w:rsidR="002F7F80" w:rsidRPr="00EA099F" w:rsidRDefault="00B0633D" w:rsidP="002F7F80">
            <w:pPr>
              <w:spacing w:after="60" w:line="276" w:lineRule="auto"/>
              <w:rPr>
                <w:rFonts w:eastAsia="Times New Roman" w:cstheme="minorHAnsi"/>
                <w:b/>
                <w:sz w:val="20"/>
                <w:szCs w:val="20"/>
              </w:rPr>
            </w:pPr>
            <w:r>
              <w:rPr>
                <w:rFonts w:eastAsia="Times New Roman" w:cstheme="minorHAnsi"/>
                <w:b/>
                <w:sz w:val="20"/>
                <w:szCs w:val="20"/>
              </w:rPr>
              <w:t>Isabella Kelly</w:t>
            </w:r>
          </w:p>
          <w:p w14:paraId="32D6A37B" w14:textId="77777777" w:rsidR="002F7F80" w:rsidRPr="00EA099F" w:rsidRDefault="002F7F80" w:rsidP="002F7F80">
            <w:pPr>
              <w:spacing w:line="276" w:lineRule="auto"/>
              <w:rPr>
                <w:rFonts w:cstheme="minorHAnsi"/>
                <w:b/>
                <w:bCs/>
                <w:sz w:val="20"/>
                <w:szCs w:val="20"/>
              </w:rPr>
            </w:pPr>
            <w:r w:rsidRPr="00EA099F">
              <w:rPr>
                <w:rFonts w:cstheme="minorHAnsi"/>
                <w:bCs/>
                <w:sz w:val="20"/>
                <w:szCs w:val="20"/>
              </w:rPr>
              <w:t>Senior Project Officer</w:t>
            </w:r>
          </w:p>
          <w:p w14:paraId="6F4A8404" w14:textId="77777777" w:rsidR="002F7F80" w:rsidRPr="00EA099F" w:rsidRDefault="002F7F80" w:rsidP="002F7F80">
            <w:pPr>
              <w:spacing w:line="276" w:lineRule="auto"/>
              <w:rPr>
                <w:rFonts w:cstheme="minorHAnsi"/>
                <w:bCs/>
                <w:sz w:val="20"/>
                <w:szCs w:val="20"/>
              </w:rPr>
            </w:pPr>
            <w:r w:rsidRPr="00EA099F">
              <w:rPr>
                <w:rFonts w:cstheme="minorHAnsi"/>
                <w:bCs/>
                <w:sz w:val="20"/>
                <w:szCs w:val="20"/>
              </w:rPr>
              <w:t>Safer Care Victoria</w:t>
            </w:r>
          </w:p>
          <w:p w14:paraId="18B78198" w14:textId="73399AA5" w:rsidR="002F7F80" w:rsidRPr="00EA099F" w:rsidRDefault="002F7F80" w:rsidP="002F7F80">
            <w:pPr>
              <w:spacing w:line="276" w:lineRule="auto"/>
              <w:rPr>
                <w:rFonts w:cstheme="minorHAnsi"/>
                <w:b/>
                <w:sz w:val="20"/>
                <w:szCs w:val="20"/>
              </w:rPr>
            </w:pPr>
            <w:r w:rsidRPr="00EA099F">
              <w:rPr>
                <w:rFonts w:cstheme="minorHAnsi"/>
                <w:sz w:val="20"/>
                <w:szCs w:val="20"/>
              </w:rPr>
              <w:t>Email</w:t>
            </w:r>
            <w:r w:rsidRPr="00F07151">
              <w:rPr>
                <w:rStyle w:val="Hyperlink"/>
              </w:rPr>
              <w:t xml:space="preserve">:  </w:t>
            </w:r>
            <w:hyperlink r:id="rId16" w:history="1">
              <w:r w:rsidR="008147FA" w:rsidRPr="00F07151">
                <w:rPr>
                  <w:rStyle w:val="Hyperlink"/>
                  <w:rFonts w:cstheme="minorHAnsi"/>
                  <w:sz w:val="20"/>
                  <w:szCs w:val="20"/>
                </w:rPr>
                <w:t>isabella.kelly@safercare.vic.gov.au</w:t>
              </w:r>
            </w:hyperlink>
            <w:r w:rsidRPr="00FF4DBB">
              <w:rPr>
                <w:rFonts w:cstheme="minorHAnsi"/>
                <w:sz w:val="20"/>
                <w:szCs w:val="20"/>
              </w:rPr>
              <w:t xml:space="preserve"> </w:t>
            </w:r>
          </w:p>
          <w:p w14:paraId="1BAEF0C6" w14:textId="5A2F5D13" w:rsidR="002F7F80" w:rsidRPr="00EA099F" w:rsidRDefault="002F7F80" w:rsidP="002F7F80">
            <w:pPr>
              <w:spacing w:after="60" w:line="276" w:lineRule="auto"/>
              <w:rPr>
                <w:rFonts w:cstheme="minorHAnsi"/>
                <w:sz w:val="20"/>
                <w:szCs w:val="20"/>
              </w:rPr>
            </w:pPr>
          </w:p>
        </w:tc>
        <w:tc>
          <w:tcPr>
            <w:tcW w:w="4903" w:type="dxa"/>
            <w:tcBorders>
              <w:top w:val="nil"/>
              <w:bottom w:val="nil"/>
            </w:tcBorders>
            <w:shd w:val="clear" w:color="auto" w:fill="FFFFFF" w:themeFill="background1"/>
          </w:tcPr>
          <w:p w14:paraId="21F45664" w14:textId="6C24BE66" w:rsidR="002F7F80" w:rsidRPr="00633202" w:rsidRDefault="00272DF0" w:rsidP="002F7F80">
            <w:pPr>
              <w:spacing w:after="60" w:line="276" w:lineRule="auto"/>
              <w:rPr>
                <w:rFonts w:eastAsia="Times New Roman" w:cstheme="minorHAnsi"/>
                <w:b/>
                <w:sz w:val="20"/>
                <w:szCs w:val="20"/>
              </w:rPr>
            </w:pPr>
            <w:r w:rsidRPr="00633202">
              <w:rPr>
                <w:rFonts w:eastAsia="Times New Roman" w:cstheme="minorHAnsi"/>
                <w:b/>
                <w:sz w:val="20"/>
                <w:szCs w:val="20"/>
              </w:rPr>
              <w:t>Kate Lane</w:t>
            </w:r>
          </w:p>
          <w:p w14:paraId="71E4CC5D" w14:textId="77777777" w:rsidR="002F7F80" w:rsidRDefault="002F7F80" w:rsidP="002F7F80">
            <w:pPr>
              <w:spacing w:after="60" w:line="276" w:lineRule="auto"/>
              <w:rPr>
                <w:rFonts w:cstheme="minorHAnsi"/>
                <w:sz w:val="20"/>
                <w:szCs w:val="20"/>
              </w:rPr>
            </w:pPr>
            <w:r>
              <w:rPr>
                <w:rFonts w:cstheme="minorHAnsi"/>
                <w:sz w:val="20"/>
                <w:szCs w:val="20"/>
              </w:rPr>
              <w:t>Senior Project Officer</w:t>
            </w:r>
            <w:r>
              <w:rPr>
                <w:rFonts w:cstheme="minorHAnsi"/>
                <w:sz w:val="20"/>
                <w:szCs w:val="20"/>
              </w:rPr>
              <w:br/>
              <w:t>Safer Care Victoria</w:t>
            </w:r>
          </w:p>
          <w:p w14:paraId="338D331F" w14:textId="5D08BCCD" w:rsidR="002F7F80" w:rsidRPr="00EA099F" w:rsidRDefault="002F7F80" w:rsidP="002F7F80">
            <w:pPr>
              <w:spacing w:after="60" w:line="276" w:lineRule="auto"/>
              <w:rPr>
                <w:rFonts w:cstheme="minorHAnsi"/>
                <w:sz w:val="20"/>
                <w:szCs w:val="20"/>
              </w:rPr>
            </w:pPr>
            <w:r>
              <w:rPr>
                <w:rFonts w:cstheme="minorHAnsi"/>
                <w:sz w:val="20"/>
                <w:szCs w:val="20"/>
              </w:rPr>
              <w:t>Email</w:t>
            </w:r>
            <w:r w:rsidRPr="00F07151">
              <w:rPr>
                <w:rStyle w:val="Hyperlink"/>
              </w:rPr>
              <w:t xml:space="preserve">: </w:t>
            </w:r>
            <w:hyperlink r:id="rId17" w:history="1">
              <w:r w:rsidR="00633202" w:rsidRPr="00955296">
                <w:rPr>
                  <w:rStyle w:val="Hyperlink"/>
                  <w:rFonts w:cstheme="minorHAnsi"/>
                </w:rPr>
                <w:t>kate.lane@safercare.vic.gov.au</w:t>
              </w:r>
            </w:hyperlink>
            <w:r w:rsidR="00417B00">
              <w:rPr>
                <w:rFonts w:cstheme="minorHAnsi"/>
                <w:sz w:val="20"/>
                <w:szCs w:val="20"/>
              </w:rPr>
              <w:t xml:space="preserve"> </w:t>
            </w:r>
          </w:p>
        </w:tc>
      </w:tr>
      <w:tr w:rsidR="002F7F80" w:rsidRPr="00C96D0A" w14:paraId="0E3F44FD" w14:textId="77777777">
        <w:trPr>
          <w:trHeight w:val="1525"/>
        </w:trPr>
        <w:tc>
          <w:tcPr>
            <w:tcW w:w="5529" w:type="dxa"/>
            <w:tcBorders>
              <w:top w:val="nil"/>
              <w:bottom w:val="nil"/>
            </w:tcBorders>
            <w:shd w:val="clear" w:color="auto" w:fill="FFFFFF" w:themeFill="background1"/>
          </w:tcPr>
          <w:p w14:paraId="4B4C186D" w14:textId="6A1C58B2" w:rsidR="002F7F80" w:rsidRPr="00EA099F" w:rsidRDefault="002F7F80" w:rsidP="008600BF">
            <w:pPr>
              <w:spacing w:after="60" w:line="276" w:lineRule="auto"/>
              <w:rPr>
                <w:rFonts w:eastAsia="Times New Roman" w:cstheme="minorHAnsi"/>
                <w:b/>
              </w:rPr>
            </w:pPr>
          </w:p>
        </w:tc>
        <w:tc>
          <w:tcPr>
            <w:tcW w:w="4903" w:type="dxa"/>
            <w:tcBorders>
              <w:top w:val="nil"/>
              <w:bottom w:val="nil"/>
            </w:tcBorders>
            <w:shd w:val="clear" w:color="auto" w:fill="FFFFFF" w:themeFill="background1"/>
          </w:tcPr>
          <w:p w14:paraId="3D76B660" w14:textId="77777777" w:rsidR="002F7F80" w:rsidRDefault="002F7F80" w:rsidP="002F7F80">
            <w:pPr>
              <w:spacing w:after="60" w:line="276" w:lineRule="auto"/>
              <w:rPr>
                <w:rFonts w:eastAsia="Times New Roman" w:cstheme="minorHAnsi"/>
                <w:b/>
              </w:rPr>
            </w:pPr>
          </w:p>
        </w:tc>
      </w:tr>
    </w:tbl>
    <w:p w14:paraId="7FA1CEDA" w14:textId="321A938A" w:rsidR="00B910C1" w:rsidRPr="00231A17" w:rsidRDefault="00B910C1" w:rsidP="00231A17">
      <w:pPr>
        <w:pStyle w:val="Heading1"/>
        <w:rPr>
          <w:rStyle w:val="normaltextrun"/>
        </w:rPr>
      </w:pPr>
      <w:bookmarkStart w:id="8" w:name="_Toc143267073"/>
      <w:r w:rsidRPr="00231A17">
        <w:rPr>
          <w:rStyle w:val="normaltextrun"/>
        </w:rPr>
        <w:t>Terms of Use and Data Restriction Disclaimer</w:t>
      </w:r>
      <w:bookmarkEnd w:id="8"/>
      <w:r w:rsidRPr="00231A17">
        <w:rPr>
          <w:rStyle w:val="normaltextrun"/>
        </w:rPr>
        <w:t xml:space="preserve"> </w:t>
      </w:r>
    </w:p>
    <w:p w14:paraId="24535953" w14:textId="2ED29ADE" w:rsidR="00DD6E7B" w:rsidRPr="00231A17" w:rsidRDefault="00DD6E7B" w:rsidP="00DD6E7B">
      <w:pPr>
        <w:pStyle w:val="DHHStabletext"/>
        <w:rPr>
          <w:rFonts w:ascii="VIC" w:eastAsiaTheme="minorEastAsia" w:hAnsi="VIC" w:cstheme="minorHAnsi"/>
          <w:lang w:eastAsia="en-AU"/>
        </w:rPr>
      </w:pPr>
      <w:r w:rsidRPr="00231A17">
        <w:rPr>
          <w:rFonts w:ascii="VIC" w:eastAsiaTheme="minorEastAsia" w:hAnsi="VIC" w:cstheme="minorHAnsi"/>
          <w:lang w:eastAsia="en-AU"/>
        </w:rPr>
        <w:t xml:space="preserve">The MNLHN Improvement Program involves the collection of data from participating ‘health service entities’ (Data Contributors) into a database held by SCV, on the MNLHN SharePoint site.  The data is not intended to include personal or health information of individuals and is collected for quality improvement and safety purposes in concordance with Privacy and Data Protection Act 2014 (Vic), Health Records Act 2001 (Vic) and Health Services Act 1988 (Vic). Data Contributors will be able to view information contributed only from their health service and will only be able to edit their own data. Data from other Data Contributors will be shared only with the written agreement of all parties and be at a whole-project level of de-identified and aggregated information. </w:t>
      </w:r>
    </w:p>
    <w:p w14:paraId="2C96799B" w14:textId="77777777" w:rsidR="00DD6E7B" w:rsidRPr="00231A17" w:rsidRDefault="00DD6E7B" w:rsidP="00DD6E7B">
      <w:pPr>
        <w:pStyle w:val="DHHStabletext"/>
        <w:rPr>
          <w:rFonts w:ascii="VIC" w:eastAsiaTheme="minorEastAsia" w:hAnsi="VIC" w:cstheme="minorHAnsi"/>
          <w:lang w:eastAsia="en-AU"/>
        </w:rPr>
      </w:pPr>
    </w:p>
    <w:p w14:paraId="23C3E87B" w14:textId="77777777" w:rsidR="00DD6E7B" w:rsidRPr="00231A17" w:rsidRDefault="00DD6E7B" w:rsidP="00DD6E7B">
      <w:pPr>
        <w:pStyle w:val="DHHStabletext"/>
        <w:rPr>
          <w:rFonts w:ascii="VIC" w:eastAsiaTheme="minorEastAsia" w:hAnsi="VIC" w:cstheme="minorHAnsi"/>
          <w:lang w:eastAsia="en-AU"/>
        </w:rPr>
      </w:pPr>
      <w:r w:rsidRPr="00231A17">
        <w:rPr>
          <w:rFonts w:ascii="VIC" w:eastAsiaTheme="minorEastAsia" w:hAnsi="VIC" w:cstheme="minorHAnsi"/>
          <w:lang w:eastAsia="en-AU"/>
        </w:rPr>
        <w:t xml:space="preserve">Your access to the MNLHN SharePoint site is voluntary. Your consent to access the SharePoint site is obtained through the provision of your credentials by your employer. This consent is required to access the aggregated data needed for quality improvement data analysis. </w:t>
      </w:r>
    </w:p>
    <w:p w14:paraId="2DBA80DD" w14:textId="77777777" w:rsidR="00DD6E7B" w:rsidRPr="00231A17" w:rsidRDefault="00DD6E7B" w:rsidP="00DD6E7B">
      <w:pPr>
        <w:pStyle w:val="DHHStabletext"/>
        <w:rPr>
          <w:rFonts w:ascii="VIC" w:eastAsiaTheme="minorEastAsia" w:hAnsi="VIC" w:cstheme="minorHAnsi"/>
          <w:lang w:eastAsia="en-AU"/>
        </w:rPr>
      </w:pPr>
      <w:r w:rsidRPr="00231A17">
        <w:rPr>
          <w:rFonts w:ascii="VIC" w:eastAsiaTheme="minorEastAsia" w:hAnsi="VIC" w:cstheme="minorHAnsi"/>
          <w:lang w:eastAsia="en-AU"/>
        </w:rPr>
        <w:t>In accessing the MNLHN SharePoint site, you acknowledge and agree that:</w:t>
      </w:r>
    </w:p>
    <w:p w14:paraId="66EE7161"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adhere to the Privacy and Data Protection Act 2014 (Vic), Health Records Act 2001 (Vic) and Health Services Act 1988 (Vic) in relation to your participation in the MNLHN Improvement Program;</w:t>
      </w:r>
    </w:p>
    <w:p w14:paraId="648080EF"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have been nominated as a member of the MNLHN SharePoint site by your participating Health Service or by SCV;</w:t>
      </w:r>
    </w:p>
    <w:p w14:paraId="30DF43D7"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not share your personal login details to any unauthorised personnel;</w:t>
      </w:r>
    </w:p>
    <w:p w14:paraId="003A61FB"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comply with any terms of use, acceptable use of technology, privacy and information security policies set out by your Health Service when collecting, recording, storing and sharing personal information for the purposes of the MNLHN Improvement Program;</w:t>
      </w:r>
    </w:p>
    <w:p w14:paraId="5ACD899D"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not publish (or make publicly available) any data you obtain through the MNLHN SharePoint site;</w:t>
      </w:r>
    </w:p>
    <w:p w14:paraId="1A25250E"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use the data obtained through the MNLHN SharePoint site</w:t>
      </w:r>
      <w:r w:rsidRPr="00231A17" w:rsidDel="002E7917">
        <w:rPr>
          <w:rFonts w:ascii="VIC" w:eastAsiaTheme="minorEastAsia" w:hAnsi="VIC" w:cstheme="minorHAnsi"/>
          <w:lang w:eastAsia="en-AU"/>
        </w:rPr>
        <w:t xml:space="preserve"> </w:t>
      </w:r>
      <w:r w:rsidRPr="00231A17">
        <w:rPr>
          <w:rFonts w:ascii="VIC" w:eastAsiaTheme="minorEastAsia" w:hAnsi="VIC" w:cstheme="minorHAnsi"/>
          <w:lang w:eastAsia="en-AU"/>
        </w:rPr>
        <w:t>only for the MNLHN Improvement Program work you are participating in;</w:t>
      </w:r>
    </w:p>
    <w:p w14:paraId="1E0B43DC"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perform your data collection and sharing in accordance with this agreement within such reasonable time as may be stipulated by the Project Lead and/or otherwise in a timely manner;</w:t>
      </w:r>
    </w:p>
    <w:p w14:paraId="3137041F"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 will implement and administer a recordkeeping system that creates and maintains full and accurate hard copy and/or electronic records for the data collection spreadsheet in accordance with this agreement;</w:t>
      </w:r>
    </w:p>
    <w:p w14:paraId="26A5F1C1"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Data Contributors are also to be considered as owners of personal identifiable data and so are responsible for the data, even when it is outside their immediate control. This is to prevent unauthorised access,</w:t>
      </w:r>
      <w:r w:rsidRPr="00231A17" w:rsidDel="00641483">
        <w:rPr>
          <w:rFonts w:ascii="VIC" w:eastAsiaTheme="minorEastAsia" w:hAnsi="VIC" w:cstheme="minorHAnsi"/>
          <w:lang w:eastAsia="en-AU"/>
        </w:rPr>
        <w:t xml:space="preserve"> </w:t>
      </w:r>
      <w:r w:rsidRPr="00231A17">
        <w:rPr>
          <w:rFonts w:ascii="VIC" w:eastAsiaTheme="minorEastAsia" w:hAnsi="VIC" w:cstheme="minorHAnsi"/>
          <w:lang w:eastAsia="en-AU"/>
        </w:rPr>
        <w:t xml:space="preserve">use or misuse, change, damage or destruction by any unauthorised personnel. You will take steps to ensure that when data is shared, it is de-identified and done so securely with only authorised personnel; </w:t>
      </w:r>
    </w:p>
    <w:p w14:paraId="47384072"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 xml:space="preserve">You will notify SCV of any suspected data breach within 24 hours of being made aware of the breach and will work with SCV to contain the breach and investigate its origin; </w:t>
      </w:r>
    </w:p>
    <w:p w14:paraId="540D2C41"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In order for the MNLHN SharePoint site to be managed appropriately, you will notify SCV when:</w:t>
      </w:r>
    </w:p>
    <w:p w14:paraId="1867A776"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you or another employee no longer requires access,</w:t>
      </w:r>
    </w:p>
    <w:p w14:paraId="5B901848"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if you cease to work for the health service,</w:t>
      </w:r>
    </w:p>
    <w:p w14:paraId="420067C2"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if a new employee joins your quality improvement team;</w:t>
      </w:r>
    </w:p>
    <w:p w14:paraId="24996302"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Your access to the MNLHN SharePoint site will be terminated if:</w:t>
      </w:r>
    </w:p>
    <w:p w14:paraId="2B77FBED"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your health service or SCV advises your assistance is no longer required,</w:t>
      </w:r>
    </w:p>
    <w:p w14:paraId="35086F6A"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you use the MNLHN SharePoint site</w:t>
      </w:r>
      <w:r w:rsidRPr="00231A17" w:rsidDel="00281353">
        <w:rPr>
          <w:rFonts w:ascii="VIC" w:eastAsiaTheme="minorEastAsia" w:hAnsi="VIC" w:cstheme="minorHAnsi"/>
          <w:lang w:eastAsia="en-AU"/>
        </w:rPr>
        <w:t xml:space="preserve"> </w:t>
      </w:r>
      <w:r w:rsidRPr="00231A17">
        <w:rPr>
          <w:rFonts w:ascii="VIC" w:eastAsiaTheme="minorEastAsia" w:hAnsi="VIC" w:cstheme="minorHAnsi"/>
          <w:lang w:eastAsia="en-AU"/>
        </w:rPr>
        <w:t xml:space="preserve">in a manner inconsistent with the terms of use, or, </w:t>
      </w:r>
    </w:p>
    <w:p w14:paraId="1FA717D1" w14:textId="77777777" w:rsidR="00DD6E7B" w:rsidRPr="00231A17" w:rsidRDefault="00DD6E7B" w:rsidP="000B23BB">
      <w:pPr>
        <w:pStyle w:val="DHHStabletext"/>
        <w:numPr>
          <w:ilvl w:val="1"/>
          <w:numId w:val="14"/>
        </w:numPr>
        <w:rPr>
          <w:rFonts w:ascii="VIC" w:eastAsiaTheme="minorEastAsia" w:hAnsi="VIC" w:cstheme="minorHAnsi"/>
          <w:lang w:eastAsia="en-AU"/>
        </w:rPr>
      </w:pPr>
      <w:r w:rsidRPr="00231A17">
        <w:rPr>
          <w:rFonts w:ascii="VIC" w:eastAsiaTheme="minorEastAsia" w:hAnsi="VIC" w:cstheme="minorHAnsi"/>
          <w:lang w:eastAsia="en-AU"/>
        </w:rPr>
        <w:t>you are in breach of any of the acknowledgments set out above;</w:t>
      </w:r>
    </w:p>
    <w:p w14:paraId="68496C63" w14:textId="77777777" w:rsidR="00DD6E7B" w:rsidRPr="00231A17" w:rsidRDefault="00DD6E7B" w:rsidP="000B23BB">
      <w:pPr>
        <w:pStyle w:val="DHHStabletext"/>
        <w:numPr>
          <w:ilvl w:val="0"/>
          <w:numId w:val="14"/>
        </w:numPr>
        <w:rPr>
          <w:rFonts w:ascii="VIC" w:eastAsiaTheme="minorEastAsia" w:hAnsi="VIC" w:cstheme="minorHAnsi"/>
          <w:lang w:eastAsia="en-AU"/>
        </w:rPr>
      </w:pPr>
      <w:r w:rsidRPr="00231A17">
        <w:rPr>
          <w:rFonts w:ascii="VIC" w:eastAsiaTheme="minorEastAsia" w:hAnsi="VIC" w:cstheme="minorHAnsi"/>
          <w:lang w:eastAsia="en-AU"/>
        </w:rPr>
        <w:t>Upon completion, expiry or termination of this agreement, the Data Collectors will transfer all records created and maintained for this project in a format and manner which is appropriate for the secure archival of confidential information and allows records to be quickly and easily retrieved and reviewed if requested by SCV.</w:t>
      </w:r>
    </w:p>
    <w:p w14:paraId="4B5A5D04" w14:textId="77777777" w:rsidR="00DD6E7B" w:rsidRDefault="00DD6E7B" w:rsidP="00B910C1">
      <w:pPr>
        <w:pStyle w:val="DHHStabletext"/>
        <w:rPr>
          <w:rFonts w:ascii="VIC" w:hAnsi="VIC"/>
        </w:rPr>
      </w:pPr>
    </w:p>
    <w:p w14:paraId="1FBF3F89" w14:textId="3CF8A87F" w:rsidR="00B910C1" w:rsidRPr="00EC6D5A" w:rsidRDefault="00B910C1" w:rsidP="00B910C1">
      <w:pPr>
        <w:pStyle w:val="DHHSnumberlink2"/>
        <w:numPr>
          <w:ilvl w:val="0"/>
          <w:numId w:val="0"/>
        </w:numPr>
        <w:rPr>
          <w:rFonts w:ascii="VIC" w:hAnsi="VIC"/>
          <w:b/>
          <w:iCs/>
        </w:rPr>
      </w:pPr>
    </w:p>
    <w:p w14:paraId="35698527" w14:textId="3D0030A3" w:rsidR="00B910C1" w:rsidRPr="00C96D0A" w:rsidRDefault="00B910C1" w:rsidP="008E4D73">
      <w:pPr>
        <w:pStyle w:val="SCVprotectivemarkingbelowsubtitle"/>
        <w:spacing w:line="276" w:lineRule="auto"/>
        <w:rPr>
          <w:rFonts w:cstheme="minorHAnsi"/>
        </w:rPr>
        <w:sectPr w:rsidR="00B910C1" w:rsidRPr="00C96D0A" w:rsidSect="005C69AC">
          <w:headerReference w:type="even" r:id="rId18"/>
          <w:headerReference w:type="default" r:id="rId19"/>
          <w:pgSz w:w="11906" w:h="16838" w:code="9"/>
          <w:pgMar w:top="2438" w:right="737" w:bottom="1361" w:left="737" w:header="851" w:footer="851" w:gutter="0"/>
          <w:cols w:space="284"/>
          <w:docGrid w:linePitch="360"/>
        </w:sectPr>
      </w:pPr>
    </w:p>
    <w:p w14:paraId="3DD8D328" w14:textId="77777777" w:rsidR="008600BF" w:rsidRDefault="008600BF" w:rsidP="00E35A35">
      <w:pPr>
        <w:pStyle w:val="Heading1"/>
        <w:rPr>
          <w:rFonts w:ascii="VIC" w:hAnsi="VIC"/>
        </w:rPr>
      </w:pPr>
      <w:bookmarkStart w:id="9" w:name="_Planned_Key_Dates"/>
      <w:bookmarkEnd w:id="9"/>
      <w:r>
        <w:rPr>
          <w:rFonts w:ascii="VIC" w:hAnsi="VIC"/>
        </w:rPr>
        <w:br w:type="page"/>
      </w:r>
    </w:p>
    <w:p w14:paraId="416589A5" w14:textId="375B1F9E" w:rsidR="006C07B7" w:rsidRPr="00326920" w:rsidRDefault="008E4D73" w:rsidP="00E35A35">
      <w:pPr>
        <w:pStyle w:val="Heading1"/>
        <w:rPr>
          <w:rFonts w:ascii="VIC" w:hAnsi="VIC"/>
        </w:rPr>
      </w:pPr>
      <w:bookmarkStart w:id="10" w:name="_Toc143267074"/>
      <w:r w:rsidRPr="00326920">
        <w:rPr>
          <w:rFonts w:ascii="VIC" w:hAnsi="VIC"/>
        </w:rPr>
        <w:t xml:space="preserve">Appendix 1: </w:t>
      </w:r>
      <w:r w:rsidR="006C07B7" w:rsidRPr="00326920">
        <w:rPr>
          <w:rFonts w:ascii="VIC" w:hAnsi="VIC"/>
        </w:rPr>
        <w:t>Reducing stillbirths</w:t>
      </w:r>
      <w:bookmarkEnd w:id="10"/>
    </w:p>
    <w:p w14:paraId="075DA6CD" w14:textId="77777777" w:rsidR="006C07B7" w:rsidRPr="00326920" w:rsidRDefault="006C07B7" w:rsidP="006C07B7">
      <w:pPr>
        <w:pStyle w:val="Heading1"/>
        <w:rPr>
          <w:rStyle w:val="normaltextrun"/>
        </w:rPr>
      </w:pPr>
      <w:bookmarkStart w:id="11" w:name="_Toc143267075"/>
      <w:r w:rsidRPr="00326920">
        <w:rPr>
          <w:rStyle w:val="normaltextrun"/>
        </w:rPr>
        <w:t>Why are we doing this?</w:t>
      </w:r>
      <w:bookmarkEnd w:id="11"/>
    </w:p>
    <w:p w14:paraId="2ED4AE90" w14:textId="78BC2730" w:rsidR="006C07B7" w:rsidRDefault="006C07B7" w:rsidP="006C07B7">
      <w:pPr>
        <w:spacing w:before="0" w:line="276" w:lineRule="auto"/>
      </w:pPr>
      <w:r>
        <w:t>Reducing the rate of stillbirth is an Australian Government priority. We know that in many cases stillbirth is preventable, and research shows that 20-30% of late gestation stillbirths could be avoided with better care</w:t>
      </w:r>
      <w:r w:rsidR="0087503D">
        <w:rPr>
          <w:vertAlign w:val="superscript"/>
        </w:rPr>
        <w:t>1</w:t>
      </w:r>
      <w:r>
        <w:t xml:space="preserve">. </w:t>
      </w:r>
      <w:r w:rsidRPr="004C20C9">
        <w:t>Most recent data from 2020 shows that Victoria’s stillbirth rate is 6.4 per 1,000 births after 20 weeks, with 178 stillbirths after 28 weeks</w:t>
      </w:r>
      <w:r w:rsidR="0087503D" w:rsidRPr="004C20C9">
        <w:rPr>
          <w:vertAlign w:val="superscript"/>
        </w:rPr>
        <w:t>2</w:t>
      </w:r>
      <w:r w:rsidRPr="004C20C9">
        <w:t>.</w:t>
      </w:r>
      <w:r>
        <w:t xml:space="preserve"> </w:t>
      </w:r>
    </w:p>
    <w:p w14:paraId="3039849C" w14:textId="77777777" w:rsidR="006C07B7" w:rsidRPr="00A26386" w:rsidRDefault="006C07B7" w:rsidP="006C07B7">
      <w:pPr>
        <w:pStyle w:val="paragraph"/>
        <w:spacing w:before="0" w:beforeAutospacing="0" w:after="0" w:afterAutospacing="0"/>
        <w:textAlignment w:val="baseline"/>
        <w:rPr>
          <w:rStyle w:val="normaltextrun"/>
          <w:rFonts w:ascii="VIC" w:hAnsi="VIC" w:cs="Arial"/>
          <w:sz w:val="20"/>
          <w:szCs w:val="20"/>
        </w:rPr>
      </w:pPr>
      <w:r w:rsidRPr="00A26386">
        <w:rPr>
          <w:rStyle w:val="normaltextrun"/>
          <w:rFonts w:ascii="VIC" w:hAnsi="VIC" w:cs="Arial"/>
          <w:sz w:val="20"/>
          <w:szCs w:val="20"/>
        </w:rPr>
        <w:t xml:space="preserve">From 2019 until 2021, SCV partnered with the Institute for Healthcare Improvement (IHI) to deliver the </w:t>
      </w:r>
      <w:hyperlink r:id="rId20" w:history="1">
        <w:r w:rsidRPr="00A26386">
          <w:rPr>
            <w:rStyle w:val="Hyperlink"/>
            <w:rFonts w:ascii="VIC" w:hAnsi="VIC" w:cs="Arial"/>
            <w:sz w:val="20"/>
            <w:szCs w:val="20"/>
          </w:rPr>
          <w:t>Safer Baby Collaborative (SBC)</w:t>
        </w:r>
      </w:hyperlink>
      <w:r w:rsidRPr="00A26386">
        <w:rPr>
          <w:rStyle w:val="normaltextrun"/>
          <w:rFonts w:ascii="VIC" w:hAnsi="VIC" w:cs="Arial"/>
          <w:sz w:val="20"/>
          <w:szCs w:val="20"/>
        </w:rPr>
        <w:t xml:space="preserve"> which aimed at reducing preventable stillbirths in participating services through the introduction of an evidence-based bundle of care. </w:t>
      </w:r>
    </w:p>
    <w:p w14:paraId="29A1144A" w14:textId="77777777" w:rsidR="006C07B7" w:rsidRPr="00A26386" w:rsidRDefault="006C07B7" w:rsidP="006C07B7">
      <w:pPr>
        <w:pStyle w:val="paragraph"/>
        <w:spacing w:before="0" w:beforeAutospacing="0" w:after="0" w:afterAutospacing="0"/>
        <w:textAlignment w:val="baseline"/>
        <w:rPr>
          <w:rStyle w:val="normaltextrun"/>
          <w:rFonts w:ascii="VIC" w:hAnsi="VIC" w:cs="Segoe UI"/>
          <w:sz w:val="18"/>
          <w:szCs w:val="18"/>
        </w:rPr>
      </w:pPr>
    </w:p>
    <w:p w14:paraId="23941687" w14:textId="77777777" w:rsidR="006C07B7" w:rsidRDefault="006C07B7" w:rsidP="006C07B7">
      <w:pPr>
        <w:spacing w:before="0" w:line="276" w:lineRule="auto"/>
      </w:pPr>
      <w:r>
        <w:t>This bundle of care aligns with work undertaken in the United Kingdom as part of the Saving Babies Lives Care Bundle and with the Safer Baby Bundle work as developed by the Stillbirth Centre of Research Excellence.</w:t>
      </w:r>
    </w:p>
    <w:p w14:paraId="03310300" w14:textId="78D86359" w:rsidR="006C07B7" w:rsidRDefault="006C07B7" w:rsidP="006C07B7">
      <w:pPr>
        <w:spacing w:before="0" w:line="276" w:lineRule="auto"/>
        <w:rPr>
          <w:rStyle w:val="normaltextrun"/>
          <w:rFonts w:cstheme="minorHAnsi"/>
        </w:rPr>
      </w:pPr>
      <w:r>
        <w:t xml:space="preserve">By implementing this bundle at participating services, SBC resulted in a total of 20 babies being saved with a 21% reduction in the aggregate stillbirth rate, from an average rate of 0.24 percent to 0.19 percent. The initiative saw an increase in the days between stillbirths by 131 per cent, from an average of 3.5 days to 8.1 days, including periods of 47 days and 32 days without a stillbirth occurring at any of the reporting sites. Additionally, </w:t>
      </w:r>
      <w:r w:rsidRPr="00A26386">
        <w:rPr>
          <w:rStyle w:val="normaltextrun"/>
          <w:rFonts w:cs="Arial"/>
        </w:rPr>
        <w:t xml:space="preserve">smoking cessation rates of women during pregnancy increased by 200%, from an average of 11 per cent to 33 per cent. </w:t>
      </w:r>
    </w:p>
    <w:p w14:paraId="7FDEFA60" w14:textId="0DC4CD9A" w:rsidR="001F0128" w:rsidRDefault="006C07B7" w:rsidP="27A80A4B">
      <w:pPr>
        <w:rPr>
          <w:rStyle w:val="normaltextrun"/>
        </w:rPr>
      </w:pPr>
      <w:r w:rsidRPr="27A80A4B">
        <w:rPr>
          <w:rStyle w:val="normaltextrun"/>
        </w:rPr>
        <w:t xml:space="preserve">As evidenced by the </w:t>
      </w:r>
      <w:r w:rsidR="55CF7248" w:rsidRPr="27A80A4B">
        <w:rPr>
          <w:rStyle w:val="normaltextrun"/>
        </w:rPr>
        <w:t>results</w:t>
      </w:r>
      <w:r w:rsidR="00921F7A">
        <w:rPr>
          <w:rStyle w:val="normaltextrun"/>
        </w:rPr>
        <w:t xml:space="preserve"> </w:t>
      </w:r>
      <w:r w:rsidRPr="27A80A4B">
        <w:rPr>
          <w:rStyle w:val="normaltextrun"/>
        </w:rPr>
        <w:t>of the SBC, the</w:t>
      </w:r>
      <w:r w:rsidR="00715BEF">
        <w:rPr>
          <w:rStyle w:val="normaltextrun"/>
        </w:rPr>
        <w:t>re is a large area of</w:t>
      </w:r>
      <w:r w:rsidRPr="27A80A4B">
        <w:rPr>
          <w:rStyle w:val="normaltextrun"/>
        </w:rPr>
        <w:t xml:space="preserve"> opportunity for </w:t>
      </w:r>
      <w:r w:rsidR="00715BEF">
        <w:rPr>
          <w:rStyle w:val="normaltextrun"/>
        </w:rPr>
        <w:t>reducing</w:t>
      </w:r>
      <w:r w:rsidR="00715BEF" w:rsidRPr="27A80A4B">
        <w:rPr>
          <w:rStyle w:val="normaltextrun"/>
        </w:rPr>
        <w:t xml:space="preserve"> </w:t>
      </w:r>
      <w:r w:rsidRPr="27A80A4B">
        <w:rPr>
          <w:rStyle w:val="normaltextrun"/>
        </w:rPr>
        <w:t>preventable stillbirth</w:t>
      </w:r>
      <w:r w:rsidR="002464E1">
        <w:rPr>
          <w:rStyle w:val="normaltextrun"/>
        </w:rPr>
        <w:t>.</w:t>
      </w:r>
      <w:r w:rsidRPr="27A80A4B">
        <w:rPr>
          <w:rStyle w:val="normaltextrun"/>
        </w:rPr>
        <w:t xml:space="preserve"> However, sustainable change and continuous improvement remains challenging. As recommended by CCOPMM, there is a need for strengthening quality improvement capability across maternity services</w:t>
      </w:r>
      <w:r w:rsidR="00525A33" w:rsidRPr="27A80A4B">
        <w:rPr>
          <w:rStyle w:val="normaltextrun"/>
          <w:vertAlign w:val="superscript"/>
        </w:rPr>
        <w:t>2</w:t>
      </w:r>
      <w:r w:rsidRPr="27A80A4B">
        <w:rPr>
          <w:rStyle w:val="normaltextrun"/>
        </w:rPr>
        <w:t xml:space="preserve">.  As such, to continue building on existing improvements in stillbirth prevention and accelerating the implementation of </w:t>
      </w:r>
      <w:r w:rsidR="00263ABD" w:rsidRPr="27A80A4B">
        <w:rPr>
          <w:rStyle w:val="normaltextrun"/>
        </w:rPr>
        <w:t>best practice</w:t>
      </w:r>
      <w:r w:rsidRPr="27A80A4B">
        <w:rPr>
          <w:rStyle w:val="normaltextrun"/>
        </w:rPr>
        <w:t xml:space="preserve">, the MNLHN will be delivering the Maternity and Newborn Improvement </w:t>
      </w:r>
      <w:r w:rsidR="007E2C08" w:rsidRPr="27A80A4B">
        <w:rPr>
          <w:rStyle w:val="normaltextrun"/>
        </w:rPr>
        <w:t>Program</w:t>
      </w:r>
      <w:r w:rsidR="001F0128">
        <w:rPr>
          <w:rStyle w:val="normaltextrun"/>
        </w:rPr>
        <w:t>.</w:t>
      </w:r>
    </w:p>
    <w:p w14:paraId="0123487C" w14:textId="1612C827" w:rsidR="004D2E2A" w:rsidRDefault="00F50A6E" w:rsidP="27A80A4B">
      <w:pPr>
        <w:rPr>
          <w:rStyle w:val="normaltextrun"/>
        </w:rPr>
        <w:sectPr w:rsidR="004D2E2A" w:rsidSect="00511B50">
          <w:headerReference w:type="even" r:id="rId21"/>
          <w:headerReference w:type="default" r:id="rId22"/>
          <w:type w:val="continuous"/>
          <w:pgSz w:w="11906" w:h="16838" w:code="9"/>
          <w:pgMar w:top="2438" w:right="737" w:bottom="1361" w:left="737" w:header="851" w:footer="851" w:gutter="0"/>
          <w:cols w:space="284"/>
          <w:docGrid w:linePitch="360"/>
        </w:sectPr>
      </w:pPr>
      <w:r>
        <w:rPr>
          <w:rStyle w:val="normaltextrun"/>
        </w:rPr>
        <w:t>.</w:t>
      </w:r>
    </w:p>
    <w:p w14:paraId="1216E312" w14:textId="5633FFAB" w:rsidR="00410589" w:rsidRPr="00454D35" w:rsidRDefault="00454D35" w:rsidP="00454D35">
      <w:pPr>
        <w:spacing w:before="0" w:after="0" w:line="240" w:lineRule="auto"/>
        <w:textAlignment w:val="baseline"/>
        <w:rPr>
          <w:rFonts w:eastAsia="Times New Roman" w:cs="Arial"/>
          <w:b/>
          <w:color w:val="007586"/>
        </w:rPr>
      </w:pPr>
      <w:r w:rsidRPr="008038A3">
        <w:rPr>
          <w:rFonts w:eastAsia="Times New Roman" w:cs="Arial"/>
          <w:b/>
          <w:color w:val="007586"/>
        </w:rPr>
        <w:t xml:space="preserve">Table </w:t>
      </w:r>
      <w:r>
        <w:rPr>
          <w:rFonts w:eastAsia="Times New Roman" w:cs="Arial"/>
          <w:b/>
          <w:color w:val="007586"/>
        </w:rPr>
        <w:t>1</w:t>
      </w:r>
      <w:r w:rsidRPr="008038A3">
        <w:rPr>
          <w:rFonts w:eastAsia="Times New Roman" w:cs="Arial"/>
          <w:b/>
          <w:color w:val="007586"/>
        </w:rPr>
        <w:t xml:space="preserve">. </w:t>
      </w:r>
      <w:r>
        <w:rPr>
          <w:rFonts w:eastAsia="Times New Roman" w:cs="Arial"/>
          <w:b/>
          <w:color w:val="007586"/>
        </w:rPr>
        <w:t xml:space="preserve">Improvement Program Measures: </w:t>
      </w:r>
      <w:r w:rsidR="00212A1C">
        <w:rPr>
          <w:rFonts w:eastAsia="Times New Roman" w:cs="Arial"/>
          <w:b/>
          <w:color w:val="007586"/>
        </w:rPr>
        <w:t>Adapted from</w:t>
      </w:r>
      <w:r>
        <w:rPr>
          <w:rFonts w:eastAsia="Times New Roman" w:cs="Arial"/>
          <w:b/>
          <w:color w:val="007586"/>
        </w:rPr>
        <w:t xml:space="preserve"> </w:t>
      </w:r>
      <w:r w:rsidR="00AB0F48">
        <w:rPr>
          <w:rFonts w:eastAsia="Times New Roman" w:cs="Arial"/>
          <w:b/>
          <w:color w:val="007586"/>
        </w:rPr>
        <w:t>Safer Babies Collaborativ</w:t>
      </w:r>
      <w:r w:rsidR="00A9083C">
        <w:rPr>
          <w:rFonts w:eastAsia="Times New Roman" w:cs="Arial"/>
          <w:b/>
          <w:color w:val="007586"/>
        </w:rPr>
        <w:t>e</w:t>
      </w:r>
    </w:p>
    <w:tbl>
      <w:tblPr>
        <w:tblStyle w:val="GridTable1Light-Accent4"/>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80" w:firstRow="0" w:lastRow="0" w:firstColumn="1" w:lastColumn="0" w:noHBand="0" w:noVBand="1"/>
      </w:tblPr>
      <w:tblGrid>
        <w:gridCol w:w="1276"/>
        <w:gridCol w:w="9214"/>
      </w:tblGrid>
      <w:tr w:rsidR="0043736C" w:rsidRPr="00BD0922" w14:paraId="3A69D6D8" w14:textId="77777777" w:rsidTr="55C979CF">
        <w:trPr>
          <w:trHeight w:val="365"/>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7586" w:themeFill="accent2"/>
            <w:vAlign w:val="center"/>
          </w:tcPr>
          <w:p w14:paraId="309E0D1D" w14:textId="79812308" w:rsidR="0043736C" w:rsidRPr="00A1285B" w:rsidRDefault="0043736C">
            <w:pPr>
              <w:pStyle w:val="SCVtablebullet1"/>
              <w:numPr>
                <w:ilvl w:val="0"/>
                <w:numId w:val="0"/>
              </w:numPr>
              <w:ind w:left="227" w:hanging="227"/>
              <w:rPr>
                <w:rFonts w:ascii="VIC" w:hAnsi="VIC"/>
                <w:sz w:val="20"/>
                <w:szCs w:val="20"/>
              </w:rPr>
            </w:pPr>
            <w:r w:rsidRPr="00A71F36">
              <w:rPr>
                <w:rFonts w:ascii="VIC" w:hAnsi="VIC"/>
                <w:color w:val="FFFFFF" w:themeColor="background1"/>
                <w:sz w:val="20"/>
                <w:szCs w:val="20"/>
              </w:rPr>
              <w:t xml:space="preserve">Required </w:t>
            </w:r>
            <w:r w:rsidR="00A71F36" w:rsidRPr="00A71F36">
              <w:rPr>
                <w:rFonts w:ascii="VIC" w:hAnsi="VIC"/>
                <w:color w:val="FFFFFF" w:themeColor="background1"/>
                <w:sz w:val="20"/>
                <w:szCs w:val="20"/>
              </w:rPr>
              <w:t xml:space="preserve">measures </w:t>
            </w:r>
          </w:p>
        </w:tc>
      </w:tr>
      <w:tr w:rsidR="00410589" w:rsidRPr="00BD0922" w14:paraId="635751FC" w14:textId="77777777" w:rsidTr="00941481">
        <w:tc>
          <w:tcPr>
            <w:cnfStyle w:val="001000000000" w:firstRow="0" w:lastRow="0" w:firstColumn="1" w:lastColumn="0" w:oddVBand="0" w:evenVBand="0" w:oddHBand="0" w:evenHBand="0" w:firstRowFirstColumn="0" w:firstRowLastColumn="0" w:lastRowFirstColumn="0" w:lastRowLastColumn="0"/>
            <w:tcW w:w="1276" w:type="dxa"/>
            <w:vAlign w:val="center"/>
          </w:tcPr>
          <w:p w14:paraId="1311EACE" w14:textId="77777777" w:rsidR="00410589" w:rsidRPr="00326920" w:rsidRDefault="00410589">
            <w:pPr>
              <w:pStyle w:val="SCVtablecolhead"/>
              <w:rPr>
                <w:rFonts w:ascii="VIC" w:hAnsi="VIC"/>
                <w:b/>
                <w:sz w:val="20"/>
                <w:szCs w:val="20"/>
              </w:rPr>
            </w:pPr>
            <w:r w:rsidRPr="00326920">
              <w:rPr>
                <w:rFonts w:ascii="VIC" w:hAnsi="VIC"/>
                <w:sz w:val="20"/>
                <w:szCs w:val="20"/>
              </w:rPr>
              <w:t xml:space="preserve">Outcome Measures </w:t>
            </w:r>
          </w:p>
        </w:tc>
        <w:tc>
          <w:tcPr>
            <w:tcW w:w="9214" w:type="dxa"/>
            <w:vAlign w:val="center"/>
          </w:tcPr>
          <w:p w14:paraId="3B9F24E6" w14:textId="14652575" w:rsidR="00410589" w:rsidRPr="00326920" w:rsidRDefault="6C7AA41B">
            <w:pPr>
              <w:pStyle w:val="SCVtablebullet1"/>
              <w:numPr>
                <w:ilvl w:val="0"/>
                <w:numId w:val="0"/>
              </w:numPr>
              <w:ind w:left="227" w:hanging="227"/>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55C979CF">
              <w:rPr>
                <w:rFonts w:ascii="VIC" w:hAnsi="VIC"/>
                <w:sz w:val="20"/>
                <w:szCs w:val="20"/>
              </w:rPr>
              <w:t>Percentage of stillbirths at 28 weeks or more gestation excluding congenital anomalies</w:t>
            </w:r>
            <w:r w:rsidRPr="55C979CF">
              <w:rPr>
                <w:rFonts w:ascii="Cambria" w:hAnsi="Cambria" w:cs="Cambria"/>
                <w:sz w:val="20"/>
                <w:szCs w:val="20"/>
              </w:rPr>
              <w:t>  </w:t>
            </w:r>
          </w:p>
        </w:tc>
      </w:tr>
      <w:tr w:rsidR="00410589" w:rsidRPr="00BD0922" w14:paraId="30B5EFDD" w14:textId="77777777" w:rsidTr="00941481">
        <w:tc>
          <w:tcPr>
            <w:cnfStyle w:val="001000000000" w:firstRow="0" w:lastRow="0" w:firstColumn="1" w:lastColumn="0" w:oddVBand="0" w:evenVBand="0" w:oddHBand="0" w:evenHBand="0" w:firstRowFirstColumn="0" w:firstRowLastColumn="0" w:lastRowFirstColumn="0" w:lastRowLastColumn="0"/>
            <w:tcW w:w="1276" w:type="dxa"/>
            <w:vAlign w:val="center"/>
          </w:tcPr>
          <w:p w14:paraId="27F126DC" w14:textId="77777777" w:rsidR="00410589" w:rsidRPr="00326920" w:rsidRDefault="00410589">
            <w:pPr>
              <w:pStyle w:val="SCVtablecolhead"/>
              <w:rPr>
                <w:rFonts w:ascii="VIC" w:hAnsi="VIC"/>
                <w:b/>
                <w:sz w:val="20"/>
                <w:szCs w:val="20"/>
              </w:rPr>
            </w:pPr>
            <w:r w:rsidRPr="00326920">
              <w:rPr>
                <w:rFonts w:ascii="VIC" w:hAnsi="VIC"/>
                <w:sz w:val="20"/>
                <w:szCs w:val="20"/>
              </w:rPr>
              <w:t xml:space="preserve">Process Measures </w:t>
            </w:r>
          </w:p>
        </w:tc>
        <w:tc>
          <w:tcPr>
            <w:tcW w:w="9214" w:type="dxa"/>
            <w:vAlign w:val="center"/>
          </w:tcPr>
          <w:p w14:paraId="0697C52C" w14:textId="48B4F043" w:rsidR="007B3C48" w:rsidRPr="007B3C48" w:rsidRDefault="007B3C48">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7B3C48">
              <w:rPr>
                <w:rFonts w:ascii="VIC" w:hAnsi="VIC"/>
                <w:b/>
                <w:bCs/>
                <w:color w:val="007586"/>
                <w:sz w:val="20"/>
                <w:szCs w:val="20"/>
              </w:rPr>
              <w:t>Bundle element 1: Supporting women to stop cigarette smoking in pregnancy</w:t>
            </w:r>
          </w:p>
          <w:p w14:paraId="1A196E13" w14:textId="7667C905" w:rsidR="00410589" w:rsidRDefault="008F65B3" w:rsidP="000B23BB">
            <w:pPr>
              <w:pStyle w:val="SCVtablebullet1"/>
              <w:numPr>
                <w:ilvl w:val="0"/>
                <w:numId w:val="18"/>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8F65B3">
              <w:rPr>
                <w:rFonts w:ascii="VIC" w:hAnsi="VIC"/>
                <w:sz w:val="20"/>
                <w:szCs w:val="20"/>
              </w:rPr>
              <w:t>Percentage of women who continue to smoke during pregnancy</w:t>
            </w:r>
            <w:r w:rsidRPr="008F65B3">
              <w:rPr>
                <w:rFonts w:ascii="Cambria" w:hAnsi="Cambria" w:cs="Cambria"/>
                <w:sz w:val="20"/>
                <w:szCs w:val="20"/>
              </w:rPr>
              <w:t> </w:t>
            </w:r>
          </w:p>
          <w:p w14:paraId="091677EA" w14:textId="77777777" w:rsidR="008F65B3" w:rsidRDefault="00CC7B69" w:rsidP="000B23BB">
            <w:pPr>
              <w:pStyle w:val="SCVtablebullet1"/>
              <w:numPr>
                <w:ilvl w:val="0"/>
                <w:numId w:val="18"/>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CC7B69">
              <w:rPr>
                <w:rFonts w:ascii="VIC" w:hAnsi="VIC"/>
                <w:sz w:val="20"/>
                <w:szCs w:val="20"/>
              </w:rPr>
              <w:t>Percentage of women identified as smoking, who received ‘Ask, Advise, Help’ intervention</w:t>
            </w:r>
            <w:r w:rsidRPr="00CC7B69">
              <w:rPr>
                <w:rFonts w:ascii="Cambria" w:hAnsi="Cambria" w:cs="Cambria"/>
                <w:sz w:val="20"/>
                <w:szCs w:val="20"/>
              </w:rPr>
              <w:t> </w:t>
            </w:r>
          </w:p>
          <w:p w14:paraId="30F56521" w14:textId="35B3854C" w:rsidR="007B3C48" w:rsidRPr="00650E32" w:rsidRDefault="00F25E4A">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650E32">
              <w:rPr>
                <w:rFonts w:ascii="VIC" w:hAnsi="VIC"/>
                <w:b/>
                <w:bCs/>
                <w:color w:val="007586"/>
                <w:sz w:val="20"/>
                <w:szCs w:val="20"/>
              </w:rPr>
              <w:t>Bundle element 2: Improving detection and management of fetal growth restriction</w:t>
            </w:r>
          </w:p>
          <w:p w14:paraId="031F3C23" w14:textId="74A31F51" w:rsidR="00B410AE" w:rsidRDefault="00B410AE" w:rsidP="000B23BB">
            <w:pPr>
              <w:pStyle w:val="SCVtablebullet1"/>
              <w:numPr>
                <w:ilvl w:val="0"/>
                <w:numId w:val="19"/>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B410AE">
              <w:rPr>
                <w:rFonts w:ascii="VIC" w:hAnsi="VIC"/>
                <w:sz w:val="20"/>
                <w:szCs w:val="20"/>
              </w:rPr>
              <w:t>Percentage of women who have a symphyseal fundal height measurement taken and plotted on growth chart at each antenatal visit from 24 weeks gestation</w:t>
            </w:r>
            <w:r w:rsidRPr="00B410AE">
              <w:rPr>
                <w:rFonts w:ascii="Cambria" w:hAnsi="Cambria" w:cs="Cambria"/>
                <w:sz w:val="20"/>
                <w:szCs w:val="20"/>
              </w:rPr>
              <w:t> </w:t>
            </w:r>
          </w:p>
          <w:p w14:paraId="0C17F600" w14:textId="77777777" w:rsidR="00650E32" w:rsidRDefault="00277310" w:rsidP="000B23BB">
            <w:pPr>
              <w:pStyle w:val="SCVtablebullet1"/>
              <w:numPr>
                <w:ilvl w:val="0"/>
                <w:numId w:val="19"/>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277310">
              <w:rPr>
                <w:rFonts w:ascii="VIC" w:hAnsi="VIC"/>
                <w:sz w:val="20"/>
                <w:szCs w:val="20"/>
              </w:rPr>
              <w:t>Percentage of women who were screened for fetal growth restriction at first antenatal visi</w:t>
            </w:r>
            <w:r w:rsidR="00650E32">
              <w:rPr>
                <w:rFonts w:ascii="VIC" w:hAnsi="VIC"/>
                <w:sz w:val="20"/>
                <w:szCs w:val="20"/>
              </w:rPr>
              <w:t xml:space="preserve">t </w:t>
            </w:r>
          </w:p>
          <w:p w14:paraId="0DB604B9" w14:textId="0804A6B5" w:rsidR="00650E32" w:rsidRPr="00E9146A" w:rsidRDefault="00650E32">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E9146A">
              <w:rPr>
                <w:rFonts w:ascii="VIC" w:hAnsi="VIC"/>
                <w:b/>
                <w:bCs/>
                <w:color w:val="007586"/>
                <w:sz w:val="20"/>
                <w:szCs w:val="20"/>
              </w:rPr>
              <w:t xml:space="preserve">Bundle element 3: </w:t>
            </w:r>
            <w:r w:rsidR="00E9146A" w:rsidRPr="00E9146A">
              <w:rPr>
                <w:rFonts w:ascii="VIC" w:hAnsi="VIC"/>
                <w:b/>
                <w:bCs/>
                <w:color w:val="007586"/>
                <w:sz w:val="20"/>
                <w:szCs w:val="20"/>
              </w:rPr>
              <w:t xml:space="preserve">Raising awareness and improving care for women with decreased fetal movements </w:t>
            </w:r>
          </w:p>
          <w:p w14:paraId="2E55C997" w14:textId="0E452556" w:rsidR="00277310" w:rsidRPr="00650E32" w:rsidRDefault="0011488A" w:rsidP="000B23BB">
            <w:pPr>
              <w:pStyle w:val="SCVtablebullet1"/>
              <w:numPr>
                <w:ilvl w:val="0"/>
                <w:numId w:val="20"/>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11488A">
              <w:rPr>
                <w:rFonts w:ascii="VIC" w:hAnsi="VIC"/>
                <w:sz w:val="20"/>
                <w:szCs w:val="20"/>
              </w:rPr>
              <w:t xml:space="preserve">Percentage of women provided with </w:t>
            </w:r>
            <w:r w:rsidR="0068788D">
              <w:rPr>
                <w:rFonts w:ascii="VIC" w:hAnsi="VIC"/>
                <w:sz w:val="20"/>
                <w:szCs w:val="20"/>
              </w:rPr>
              <w:t>decreased fetal movement</w:t>
            </w:r>
            <w:r w:rsidR="004B28AA">
              <w:rPr>
                <w:rFonts w:ascii="VIC" w:hAnsi="VIC"/>
                <w:sz w:val="20"/>
                <w:szCs w:val="20"/>
              </w:rPr>
              <w:t xml:space="preserve"> (DFM)</w:t>
            </w:r>
            <w:r w:rsidRPr="0011488A">
              <w:rPr>
                <w:rFonts w:ascii="VIC" w:hAnsi="VIC"/>
                <w:sz w:val="20"/>
                <w:szCs w:val="20"/>
              </w:rPr>
              <w:t xml:space="preserve"> information and education from 24 to 28 weeks gestation</w:t>
            </w:r>
            <w:r w:rsidRPr="0011488A">
              <w:rPr>
                <w:rFonts w:ascii="Cambria" w:hAnsi="Cambria" w:cs="Cambria"/>
                <w:sz w:val="20"/>
                <w:szCs w:val="20"/>
              </w:rPr>
              <w:t> </w:t>
            </w:r>
          </w:p>
          <w:p w14:paraId="75225786" w14:textId="77777777" w:rsidR="00413100" w:rsidRDefault="00D43E72" w:rsidP="000B23BB">
            <w:pPr>
              <w:pStyle w:val="SCVtablebullet1"/>
              <w:numPr>
                <w:ilvl w:val="0"/>
                <w:numId w:val="20"/>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D43E72">
              <w:rPr>
                <w:rFonts w:ascii="VIC" w:hAnsi="VIC"/>
                <w:sz w:val="20"/>
                <w:szCs w:val="20"/>
              </w:rPr>
              <w:t xml:space="preserve">Percentage of women at 28 weeks’ gestation or more who have a </w:t>
            </w:r>
            <w:r w:rsidR="004B28AA">
              <w:rPr>
                <w:rFonts w:ascii="VIC" w:hAnsi="VIC"/>
                <w:sz w:val="20"/>
                <w:szCs w:val="20"/>
              </w:rPr>
              <w:t xml:space="preserve">cardiotocography (CTG) </w:t>
            </w:r>
            <w:r w:rsidRPr="00D43E72">
              <w:rPr>
                <w:rFonts w:ascii="VIC" w:hAnsi="VIC"/>
                <w:sz w:val="20"/>
                <w:szCs w:val="20"/>
              </w:rPr>
              <w:t xml:space="preserve">commenced within </w:t>
            </w:r>
            <w:r w:rsidR="004A4902">
              <w:rPr>
                <w:rFonts w:ascii="VIC" w:hAnsi="VIC"/>
                <w:sz w:val="20"/>
                <w:szCs w:val="20"/>
              </w:rPr>
              <w:t>two</w:t>
            </w:r>
            <w:r w:rsidRPr="00D43E72">
              <w:rPr>
                <w:rFonts w:ascii="VIC" w:hAnsi="VIC"/>
                <w:sz w:val="20"/>
                <w:szCs w:val="20"/>
              </w:rPr>
              <w:t xml:space="preserve"> hours of arrival at health service following a report of DFM</w:t>
            </w:r>
          </w:p>
          <w:p w14:paraId="1FC82760" w14:textId="43325F8A" w:rsidR="00413100" w:rsidRPr="00413100" w:rsidRDefault="00413100">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413100">
              <w:rPr>
                <w:rFonts w:ascii="VIC" w:hAnsi="VIC"/>
                <w:b/>
                <w:bCs/>
                <w:color w:val="007586"/>
                <w:sz w:val="20"/>
                <w:szCs w:val="20"/>
              </w:rPr>
              <w:t xml:space="preserve">Bundle element 4: Improving awareness of maternal safe sleeping position </w:t>
            </w:r>
          </w:p>
          <w:p w14:paraId="19E15B77" w14:textId="77777777" w:rsidR="00413100" w:rsidRDefault="00413100" w:rsidP="000B23BB">
            <w:pPr>
              <w:pStyle w:val="SCVtablebullet1"/>
              <w:numPr>
                <w:ilvl w:val="0"/>
                <w:numId w:val="21"/>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Pr>
                <w:rFonts w:ascii="VIC" w:hAnsi="VIC"/>
                <w:sz w:val="20"/>
                <w:szCs w:val="20"/>
              </w:rPr>
              <w:t>P</w:t>
            </w:r>
            <w:r w:rsidR="00584F9C" w:rsidRPr="00584F9C">
              <w:rPr>
                <w:rFonts w:ascii="VIC" w:hAnsi="VIC"/>
                <w:sz w:val="20"/>
                <w:szCs w:val="20"/>
              </w:rPr>
              <w:t>ercentage of women who are provided with maternal sleep position education &amp; brochure from 28 to 34 weeks gestatio</w:t>
            </w:r>
            <w:r>
              <w:rPr>
                <w:rFonts w:ascii="VIC" w:hAnsi="VIC"/>
                <w:sz w:val="20"/>
                <w:szCs w:val="20"/>
              </w:rPr>
              <w:t>n</w:t>
            </w:r>
          </w:p>
          <w:p w14:paraId="60431B46" w14:textId="40E4F85A" w:rsidR="00413100" w:rsidRPr="00413100" w:rsidRDefault="00413100">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413100">
              <w:rPr>
                <w:rFonts w:ascii="VIC" w:hAnsi="VIC"/>
                <w:b/>
                <w:bCs/>
                <w:color w:val="007586"/>
                <w:sz w:val="20"/>
                <w:szCs w:val="20"/>
              </w:rPr>
              <w:t xml:space="preserve">Bundle element 5: Improving decision-making around timing of birth for women with risk factors at term </w:t>
            </w:r>
          </w:p>
          <w:p w14:paraId="7AAF434E" w14:textId="18070478" w:rsidR="00880207" w:rsidRPr="00413100" w:rsidRDefault="00413100" w:rsidP="000B23BB">
            <w:pPr>
              <w:pStyle w:val="SCVtablebullet1"/>
              <w:numPr>
                <w:ilvl w:val="0"/>
                <w:numId w:val="21"/>
              </w:numPr>
              <w:cnfStyle w:val="000000000000" w:firstRow="0" w:lastRow="0" w:firstColumn="0" w:lastColumn="0" w:oddVBand="0" w:evenVBand="0" w:oddHBand="0" w:evenHBand="0" w:firstRowFirstColumn="0" w:firstRowLastColumn="0" w:lastRowFirstColumn="0" w:lastRowLastColumn="0"/>
              <w:rPr>
                <w:rFonts w:ascii="Cambria" w:hAnsi="Cambria" w:cs="Cambria"/>
                <w:sz w:val="20"/>
                <w:szCs w:val="20"/>
              </w:rPr>
            </w:pPr>
            <w:r>
              <w:rPr>
                <w:rFonts w:ascii="VIC" w:hAnsi="VIC"/>
                <w:sz w:val="20"/>
                <w:szCs w:val="20"/>
              </w:rPr>
              <w:t>P</w:t>
            </w:r>
            <w:r w:rsidR="00880207" w:rsidRPr="00880207">
              <w:rPr>
                <w:rFonts w:ascii="VIC" w:hAnsi="VIC"/>
                <w:sz w:val="20"/>
                <w:szCs w:val="20"/>
              </w:rPr>
              <w:t>ercentage of women who report being involved as much as they wanted to with decision-making around timing of birth</w:t>
            </w:r>
          </w:p>
        </w:tc>
      </w:tr>
      <w:tr w:rsidR="00410589" w:rsidRPr="00BD0922" w14:paraId="1CFB73F7" w14:textId="77777777" w:rsidTr="00941481">
        <w:tc>
          <w:tcPr>
            <w:cnfStyle w:val="001000000000" w:firstRow="0" w:lastRow="0" w:firstColumn="1" w:lastColumn="0" w:oddVBand="0" w:evenVBand="0" w:oddHBand="0" w:evenHBand="0" w:firstRowFirstColumn="0" w:firstRowLastColumn="0" w:lastRowFirstColumn="0" w:lastRowLastColumn="0"/>
            <w:tcW w:w="1276" w:type="dxa"/>
            <w:vAlign w:val="center"/>
          </w:tcPr>
          <w:p w14:paraId="4EBFB3BF" w14:textId="77777777" w:rsidR="00410589" w:rsidRPr="00326920" w:rsidRDefault="00410589">
            <w:pPr>
              <w:pStyle w:val="SCVtablecolhead"/>
              <w:rPr>
                <w:rFonts w:ascii="VIC" w:hAnsi="VIC"/>
                <w:b/>
                <w:sz w:val="20"/>
                <w:szCs w:val="20"/>
              </w:rPr>
            </w:pPr>
            <w:r w:rsidRPr="00326920">
              <w:rPr>
                <w:rFonts w:ascii="VIC" w:hAnsi="VIC"/>
                <w:sz w:val="20"/>
                <w:szCs w:val="20"/>
              </w:rPr>
              <w:t>Balance Measures</w:t>
            </w:r>
          </w:p>
        </w:tc>
        <w:tc>
          <w:tcPr>
            <w:tcW w:w="9214" w:type="dxa"/>
            <w:vAlign w:val="center"/>
          </w:tcPr>
          <w:p w14:paraId="319D8EA2" w14:textId="77777777" w:rsidR="00410589" w:rsidRDefault="000435C7" w:rsidP="000B23BB">
            <w:pPr>
              <w:pStyle w:val="SCVtablebullet1"/>
              <w:numPr>
                <w:ilvl w:val="0"/>
                <w:numId w:val="22"/>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0435C7">
              <w:rPr>
                <w:rFonts w:ascii="VIC" w:hAnsi="VIC"/>
                <w:sz w:val="20"/>
                <w:szCs w:val="20"/>
              </w:rPr>
              <w:t>Percentage of women who birth, via induction or caesarean section before 39.0 weeks gestation</w:t>
            </w:r>
            <w:r w:rsidRPr="000435C7">
              <w:rPr>
                <w:rFonts w:ascii="Cambria" w:hAnsi="Cambria" w:cs="Cambria"/>
                <w:sz w:val="20"/>
                <w:szCs w:val="20"/>
              </w:rPr>
              <w:t> </w:t>
            </w:r>
          </w:p>
          <w:p w14:paraId="0A709B1E" w14:textId="1A80E918" w:rsidR="00087548" w:rsidRPr="00087548" w:rsidRDefault="0068788D" w:rsidP="000B23BB">
            <w:pPr>
              <w:pStyle w:val="SCVtablebullet1"/>
              <w:numPr>
                <w:ilvl w:val="0"/>
                <w:numId w:val="22"/>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68788D">
              <w:rPr>
                <w:rFonts w:ascii="VIC" w:hAnsi="VIC"/>
                <w:sz w:val="20"/>
                <w:szCs w:val="20"/>
              </w:rPr>
              <w:t>Percentage of babies with a birthweight &gt;25</w:t>
            </w:r>
            <w:r w:rsidRPr="0068788D">
              <w:rPr>
                <w:rFonts w:ascii="VIC" w:hAnsi="VIC"/>
                <w:sz w:val="20"/>
                <w:szCs w:val="20"/>
                <w:vertAlign w:val="superscript"/>
              </w:rPr>
              <w:t>th</w:t>
            </w:r>
            <w:r w:rsidRPr="0068788D">
              <w:rPr>
                <w:rFonts w:ascii="VIC" w:hAnsi="VIC"/>
                <w:sz w:val="20"/>
                <w:szCs w:val="20"/>
              </w:rPr>
              <w:t xml:space="preserve"> centile actively delivered for suspected FGR between 37.0-39.0 weeks gestation</w:t>
            </w:r>
            <w:r w:rsidRPr="0068788D">
              <w:rPr>
                <w:rFonts w:ascii="Cambria" w:hAnsi="Cambria" w:cs="Cambria"/>
                <w:sz w:val="20"/>
                <w:szCs w:val="20"/>
              </w:rPr>
              <w:t> </w:t>
            </w:r>
          </w:p>
        </w:tc>
      </w:tr>
    </w:tbl>
    <w:p w14:paraId="31BBD4B8" w14:textId="77777777" w:rsidR="00087548" w:rsidRDefault="00087548">
      <w:r>
        <w:rPr>
          <w:b/>
          <w:bCs/>
        </w:rPr>
        <w:br w:type="page"/>
      </w:r>
    </w:p>
    <w:tbl>
      <w:tblPr>
        <w:tblStyle w:val="GridTable1Light-Accent4"/>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80" w:firstRow="0" w:lastRow="0" w:firstColumn="1" w:lastColumn="0" w:noHBand="0" w:noVBand="1"/>
      </w:tblPr>
      <w:tblGrid>
        <w:gridCol w:w="1276"/>
        <w:gridCol w:w="9214"/>
      </w:tblGrid>
      <w:tr w:rsidR="00A71F36" w:rsidRPr="00BD0922" w14:paraId="73E13BC7" w14:textId="77777777" w:rsidTr="55C979CF">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7586" w:themeFill="accent2"/>
            <w:vAlign w:val="center"/>
          </w:tcPr>
          <w:p w14:paraId="71B97C44" w14:textId="02B9ECBE" w:rsidR="00A71F36" w:rsidRPr="000435C7" w:rsidRDefault="00A71F36">
            <w:pPr>
              <w:pStyle w:val="SCVtablebullet1"/>
              <w:numPr>
                <w:ilvl w:val="0"/>
                <w:numId w:val="0"/>
              </w:numPr>
              <w:rPr>
                <w:rFonts w:ascii="VIC" w:hAnsi="VIC"/>
                <w:sz w:val="20"/>
                <w:szCs w:val="20"/>
              </w:rPr>
            </w:pPr>
            <w:r w:rsidRPr="00A71F36">
              <w:rPr>
                <w:rFonts w:ascii="VIC" w:hAnsi="VIC"/>
                <w:color w:val="FFFFFF" w:themeColor="background1"/>
                <w:sz w:val="20"/>
                <w:szCs w:val="20"/>
              </w:rPr>
              <w:t xml:space="preserve">Optional measures </w:t>
            </w:r>
          </w:p>
        </w:tc>
      </w:tr>
      <w:tr w:rsidR="00A71F36" w:rsidRPr="00BD0922" w14:paraId="47566F9B" w14:textId="77777777" w:rsidTr="00941481">
        <w:tc>
          <w:tcPr>
            <w:cnfStyle w:val="001000000000" w:firstRow="0" w:lastRow="0" w:firstColumn="1" w:lastColumn="0" w:oddVBand="0" w:evenVBand="0" w:oddHBand="0" w:evenHBand="0" w:firstRowFirstColumn="0" w:firstRowLastColumn="0" w:lastRowFirstColumn="0" w:lastRowLastColumn="0"/>
            <w:tcW w:w="1276" w:type="dxa"/>
            <w:vAlign w:val="center"/>
          </w:tcPr>
          <w:p w14:paraId="2FAD6BB9" w14:textId="1E339631" w:rsidR="00A71F36" w:rsidRPr="00326920" w:rsidRDefault="00A71F36">
            <w:pPr>
              <w:pStyle w:val="SCVtablecolhead"/>
              <w:rPr>
                <w:rFonts w:ascii="VIC" w:hAnsi="VIC"/>
                <w:sz w:val="20"/>
                <w:szCs w:val="20"/>
              </w:rPr>
            </w:pPr>
            <w:r w:rsidRPr="00326920">
              <w:rPr>
                <w:rFonts w:ascii="VIC" w:hAnsi="VIC"/>
                <w:sz w:val="20"/>
                <w:szCs w:val="20"/>
              </w:rPr>
              <w:t>Outcome Measures</w:t>
            </w:r>
          </w:p>
        </w:tc>
        <w:tc>
          <w:tcPr>
            <w:tcW w:w="9214" w:type="dxa"/>
            <w:vAlign w:val="center"/>
          </w:tcPr>
          <w:p w14:paraId="2B0A5B1F" w14:textId="10016765" w:rsidR="00A71F36" w:rsidRPr="000435C7" w:rsidRDefault="0064488C">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64488C">
              <w:rPr>
                <w:rFonts w:ascii="VIC" w:hAnsi="VIC"/>
                <w:sz w:val="20"/>
                <w:szCs w:val="20"/>
              </w:rPr>
              <w:t>Percentage of compliance with all five element</w:t>
            </w:r>
            <w:r>
              <w:rPr>
                <w:rFonts w:ascii="VIC" w:hAnsi="VIC"/>
                <w:sz w:val="20"/>
                <w:szCs w:val="20"/>
              </w:rPr>
              <w:t xml:space="preserve">s of clinical care bundle </w:t>
            </w:r>
          </w:p>
        </w:tc>
      </w:tr>
      <w:tr w:rsidR="00A71F36" w:rsidRPr="00BD0922" w14:paraId="209A1C78" w14:textId="77777777" w:rsidTr="00941481">
        <w:tc>
          <w:tcPr>
            <w:cnfStyle w:val="001000000000" w:firstRow="0" w:lastRow="0" w:firstColumn="1" w:lastColumn="0" w:oddVBand="0" w:evenVBand="0" w:oddHBand="0" w:evenHBand="0" w:firstRowFirstColumn="0" w:firstRowLastColumn="0" w:lastRowFirstColumn="0" w:lastRowLastColumn="0"/>
            <w:tcW w:w="1276" w:type="dxa"/>
            <w:vAlign w:val="center"/>
          </w:tcPr>
          <w:p w14:paraId="72EAD8F5" w14:textId="362E4BF4" w:rsidR="00A71F36" w:rsidRPr="00326920" w:rsidRDefault="00A71F36">
            <w:pPr>
              <w:pStyle w:val="SCVtablecolhead"/>
              <w:rPr>
                <w:rFonts w:ascii="VIC" w:hAnsi="VIC"/>
                <w:sz w:val="20"/>
                <w:szCs w:val="20"/>
              </w:rPr>
            </w:pPr>
            <w:r w:rsidRPr="00326920">
              <w:rPr>
                <w:rFonts w:ascii="VIC" w:hAnsi="VIC"/>
                <w:sz w:val="20"/>
                <w:szCs w:val="20"/>
              </w:rPr>
              <w:t>Process Measures</w:t>
            </w:r>
          </w:p>
        </w:tc>
        <w:tc>
          <w:tcPr>
            <w:tcW w:w="9214" w:type="dxa"/>
            <w:vAlign w:val="center"/>
          </w:tcPr>
          <w:p w14:paraId="119F74E4" w14:textId="7623F910" w:rsidR="00941481" w:rsidRPr="00941481" w:rsidRDefault="00941481" w:rsidP="00941481">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650E32">
              <w:rPr>
                <w:rFonts w:ascii="VIC" w:hAnsi="VIC"/>
                <w:b/>
                <w:bCs/>
                <w:color w:val="007586"/>
                <w:sz w:val="20"/>
                <w:szCs w:val="20"/>
              </w:rPr>
              <w:t>Bundle element 2: Improving detection and management of fetal growth restriction</w:t>
            </w:r>
          </w:p>
          <w:p w14:paraId="6F95E845" w14:textId="4598CA8E" w:rsidR="00A71F36" w:rsidRDefault="00101720"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101720">
              <w:rPr>
                <w:rFonts w:ascii="VIC" w:hAnsi="VIC"/>
                <w:sz w:val="20"/>
                <w:szCs w:val="20"/>
              </w:rPr>
              <w:t>Percentage of women who were screened for fetal growth restriction at every antenatal appointment from 24 weeks gestation</w:t>
            </w:r>
            <w:r w:rsidRPr="00101720">
              <w:rPr>
                <w:rFonts w:ascii="Cambria" w:hAnsi="Cambria" w:cs="Cambria"/>
                <w:sz w:val="20"/>
                <w:szCs w:val="20"/>
              </w:rPr>
              <w:t>  </w:t>
            </w:r>
          </w:p>
          <w:p w14:paraId="5D14FD69" w14:textId="77777777" w:rsidR="00101720" w:rsidRDefault="00F8641B"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Cambria" w:hAnsi="Cambria" w:cs="Cambria"/>
                <w:sz w:val="20"/>
                <w:szCs w:val="20"/>
              </w:rPr>
            </w:pPr>
            <w:r w:rsidRPr="00F8641B">
              <w:rPr>
                <w:rFonts w:ascii="VIC" w:hAnsi="VIC"/>
                <w:sz w:val="20"/>
                <w:szCs w:val="20"/>
              </w:rPr>
              <w:t>Percentage of women (at any gestation) identified as at risk of FGR (level 2 or 3) whose care is escalated as per the FGR care pathway</w:t>
            </w:r>
            <w:r w:rsidRPr="00F8641B">
              <w:rPr>
                <w:rFonts w:ascii="Cambria" w:hAnsi="Cambria" w:cs="Cambria"/>
                <w:sz w:val="20"/>
                <w:szCs w:val="20"/>
              </w:rPr>
              <w:t> </w:t>
            </w:r>
          </w:p>
          <w:p w14:paraId="4F338D57" w14:textId="466B2845" w:rsidR="00941481" w:rsidRPr="00941481" w:rsidRDefault="00941481" w:rsidP="00941481">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E9146A">
              <w:rPr>
                <w:rFonts w:ascii="VIC" w:hAnsi="VIC"/>
                <w:b/>
                <w:bCs/>
                <w:color w:val="007586"/>
                <w:sz w:val="20"/>
                <w:szCs w:val="20"/>
              </w:rPr>
              <w:t xml:space="preserve">Bundle element 3: Raising awareness and improving care for women with decreased fetal movements </w:t>
            </w:r>
          </w:p>
          <w:p w14:paraId="5229E959" w14:textId="77777777" w:rsidR="004A4902" w:rsidRPr="00941481" w:rsidRDefault="00FA15C7"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FA15C7">
              <w:rPr>
                <w:rFonts w:ascii="VIC" w:hAnsi="VIC"/>
                <w:sz w:val="20"/>
                <w:szCs w:val="20"/>
              </w:rPr>
              <w:t>Percentage of women at 24 weeks’ gestation or more who present within 12 hours of reporting DFM</w:t>
            </w:r>
            <w:r w:rsidRPr="00FA15C7">
              <w:rPr>
                <w:rFonts w:ascii="Cambria" w:hAnsi="Cambria" w:cs="Cambria"/>
                <w:sz w:val="20"/>
                <w:szCs w:val="20"/>
              </w:rPr>
              <w:t> </w:t>
            </w:r>
          </w:p>
          <w:p w14:paraId="21CB34F0" w14:textId="1CC47698" w:rsidR="00941481" w:rsidRPr="00941481" w:rsidRDefault="00941481" w:rsidP="00941481">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413100">
              <w:rPr>
                <w:rFonts w:ascii="VIC" w:hAnsi="VIC"/>
                <w:b/>
                <w:bCs/>
                <w:color w:val="007586"/>
                <w:sz w:val="20"/>
                <w:szCs w:val="20"/>
              </w:rPr>
              <w:t xml:space="preserve">Bundle element 5: Improving decision-making around timing of birth for women with risk factors at term </w:t>
            </w:r>
          </w:p>
          <w:p w14:paraId="36922B76" w14:textId="0FEC036B" w:rsidR="00FA15C7" w:rsidRPr="000435C7" w:rsidRDefault="00FC3C32"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FC3C32">
              <w:rPr>
                <w:rFonts w:ascii="VIC" w:hAnsi="VIC"/>
                <w:sz w:val="20"/>
                <w:szCs w:val="20"/>
              </w:rPr>
              <w:t>Percentage of women who report receiving information regarding stillbirth risk factors after 34 weeks gestation during timing of birth discussion</w:t>
            </w:r>
            <w:r w:rsidRPr="00FC3C32">
              <w:rPr>
                <w:rFonts w:ascii="Cambria" w:hAnsi="Cambria" w:cs="Cambria"/>
                <w:sz w:val="20"/>
                <w:szCs w:val="20"/>
              </w:rPr>
              <w:t> </w:t>
            </w:r>
          </w:p>
        </w:tc>
      </w:tr>
    </w:tbl>
    <w:p w14:paraId="38ABD334" w14:textId="06286193" w:rsidR="00D9645E" w:rsidRDefault="00D9645E" w:rsidP="00D9645E">
      <w:pPr>
        <w:pStyle w:val="SCVbody"/>
        <w:rPr>
          <w:highlight w:val="yellow"/>
        </w:rPr>
        <w:sectPr w:rsidR="00D9645E" w:rsidSect="008038A3">
          <w:headerReference w:type="default" r:id="rId23"/>
          <w:headerReference w:type="first" r:id="rId24"/>
          <w:pgSz w:w="11906" w:h="16838" w:code="9"/>
          <w:pgMar w:top="1978" w:right="737" w:bottom="1361" w:left="737" w:header="851" w:footer="851" w:gutter="0"/>
          <w:cols w:space="284"/>
          <w:titlePg/>
          <w:docGrid w:linePitch="360"/>
        </w:sectPr>
      </w:pPr>
    </w:p>
    <w:p w14:paraId="519D6931" w14:textId="0E4707CE" w:rsidR="008E4D73" w:rsidRPr="00EC6D5A" w:rsidRDefault="008E4D73" w:rsidP="00326920">
      <w:pPr>
        <w:pStyle w:val="Heading1"/>
      </w:pPr>
      <w:bookmarkStart w:id="12" w:name="_Toc143267076"/>
      <w:r w:rsidRPr="00731687">
        <w:t>Driver diagram</w:t>
      </w:r>
      <w:bookmarkEnd w:id="12"/>
    </w:p>
    <w:tbl>
      <w:tblPr>
        <w:tblW w:w="5839" w:type="pct"/>
        <w:tblLook w:val="04A0" w:firstRow="1" w:lastRow="0" w:firstColumn="1" w:lastColumn="0" w:noHBand="0" w:noVBand="1"/>
      </w:tblPr>
      <w:tblGrid>
        <w:gridCol w:w="2638"/>
        <w:gridCol w:w="260"/>
        <w:gridCol w:w="1962"/>
        <w:gridCol w:w="259"/>
        <w:gridCol w:w="2482"/>
        <w:gridCol w:w="259"/>
        <w:gridCol w:w="7367"/>
      </w:tblGrid>
      <w:tr w:rsidR="00731687" w:rsidRPr="00731687" w14:paraId="4E2D7924" w14:textId="77777777" w:rsidTr="55C979CF">
        <w:trPr>
          <w:trHeight w:val="315"/>
        </w:trPr>
        <w:tc>
          <w:tcPr>
            <w:tcW w:w="866" w:type="pct"/>
            <w:tcBorders>
              <w:top w:val="nil"/>
              <w:left w:val="nil"/>
              <w:bottom w:val="nil"/>
              <w:right w:val="nil"/>
            </w:tcBorders>
            <w:shd w:val="clear" w:color="auto" w:fill="F2F2F2" w:themeFill="background1" w:themeFillShade="F2"/>
            <w:vAlign w:val="center"/>
            <w:hideMark/>
          </w:tcPr>
          <w:p w14:paraId="4ED623F8"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AIM</w:t>
            </w:r>
          </w:p>
          <w:p w14:paraId="082EBE4F"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What we want to achieve</w:t>
            </w:r>
          </w:p>
        </w:tc>
        <w:tc>
          <w:tcPr>
            <w:tcW w:w="85" w:type="pct"/>
            <w:tcBorders>
              <w:top w:val="nil"/>
              <w:left w:val="nil"/>
              <w:bottom w:val="nil"/>
              <w:right w:val="nil"/>
            </w:tcBorders>
            <w:shd w:val="clear" w:color="auto" w:fill="auto"/>
            <w:noWrap/>
            <w:vAlign w:val="center"/>
            <w:hideMark/>
          </w:tcPr>
          <w:p w14:paraId="04478EAE" w14:textId="77777777" w:rsidR="00731687" w:rsidRPr="00731687" w:rsidRDefault="00731687" w:rsidP="00731687">
            <w:pPr>
              <w:spacing w:before="0" w:after="0" w:line="240" w:lineRule="auto"/>
              <w:jc w:val="center"/>
              <w:rPr>
                <w:rFonts w:eastAsia="Times New Roman" w:cs="Arial"/>
                <w:b/>
              </w:rPr>
            </w:pPr>
          </w:p>
        </w:tc>
        <w:tc>
          <w:tcPr>
            <w:tcW w:w="644" w:type="pct"/>
            <w:tcBorders>
              <w:top w:val="nil"/>
              <w:left w:val="nil"/>
              <w:bottom w:val="nil"/>
              <w:right w:val="nil"/>
            </w:tcBorders>
            <w:shd w:val="clear" w:color="auto" w:fill="F2F2F2" w:themeFill="background1" w:themeFillShade="F2"/>
            <w:vAlign w:val="center"/>
            <w:hideMark/>
          </w:tcPr>
          <w:p w14:paraId="4839629B"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PRIMARY DRIVERS</w:t>
            </w:r>
          </w:p>
          <w:p w14:paraId="5C88B364"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Parts of the system we will influence</w:t>
            </w:r>
          </w:p>
        </w:tc>
        <w:tc>
          <w:tcPr>
            <w:tcW w:w="85" w:type="pct"/>
            <w:tcBorders>
              <w:top w:val="nil"/>
              <w:left w:val="nil"/>
              <w:bottom w:val="nil"/>
              <w:right w:val="nil"/>
            </w:tcBorders>
            <w:shd w:val="clear" w:color="auto" w:fill="auto"/>
            <w:noWrap/>
            <w:vAlign w:val="center"/>
            <w:hideMark/>
          </w:tcPr>
          <w:p w14:paraId="0356F06E" w14:textId="77777777" w:rsidR="00731687" w:rsidRPr="00731687" w:rsidRDefault="00731687" w:rsidP="00731687">
            <w:pPr>
              <w:spacing w:before="0" w:after="0" w:line="240" w:lineRule="auto"/>
              <w:jc w:val="center"/>
              <w:rPr>
                <w:rFonts w:eastAsia="Times New Roman" w:cs="Arial"/>
                <w:b/>
              </w:rPr>
            </w:pPr>
          </w:p>
        </w:tc>
        <w:tc>
          <w:tcPr>
            <w:tcW w:w="815" w:type="pct"/>
            <w:tcBorders>
              <w:top w:val="nil"/>
              <w:left w:val="nil"/>
              <w:bottom w:val="nil"/>
              <w:right w:val="nil"/>
            </w:tcBorders>
            <w:shd w:val="clear" w:color="auto" w:fill="F2F2F2" w:themeFill="background1" w:themeFillShade="F2"/>
            <w:vAlign w:val="center"/>
            <w:hideMark/>
          </w:tcPr>
          <w:p w14:paraId="39524B0F"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SECONDARY DRIVERS</w:t>
            </w:r>
          </w:p>
          <w:p w14:paraId="2516408A"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Where and when we will influence the system</w:t>
            </w:r>
          </w:p>
        </w:tc>
        <w:tc>
          <w:tcPr>
            <w:tcW w:w="85" w:type="pct"/>
            <w:tcBorders>
              <w:top w:val="nil"/>
              <w:left w:val="nil"/>
              <w:bottom w:val="nil"/>
              <w:right w:val="nil"/>
            </w:tcBorders>
            <w:shd w:val="clear" w:color="auto" w:fill="auto"/>
            <w:noWrap/>
            <w:vAlign w:val="center"/>
            <w:hideMark/>
          </w:tcPr>
          <w:p w14:paraId="61B6A98D" w14:textId="77777777" w:rsidR="00731687" w:rsidRPr="00731687" w:rsidRDefault="00731687" w:rsidP="00731687">
            <w:pPr>
              <w:spacing w:before="0" w:after="0" w:line="240" w:lineRule="auto"/>
              <w:jc w:val="center"/>
              <w:rPr>
                <w:rFonts w:eastAsia="Times New Roman" w:cs="Arial"/>
                <w:b/>
              </w:rPr>
            </w:pPr>
          </w:p>
        </w:tc>
        <w:tc>
          <w:tcPr>
            <w:tcW w:w="2419" w:type="pct"/>
            <w:tcBorders>
              <w:top w:val="nil"/>
              <w:left w:val="nil"/>
              <w:bottom w:val="nil"/>
              <w:right w:val="nil"/>
            </w:tcBorders>
            <w:shd w:val="clear" w:color="auto" w:fill="F2F2F2" w:themeFill="background1" w:themeFillShade="F2"/>
            <w:vAlign w:val="center"/>
            <w:hideMark/>
          </w:tcPr>
          <w:p w14:paraId="379361A3"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CHANGE IDEAS</w:t>
            </w:r>
          </w:p>
          <w:p w14:paraId="2C1574C5" w14:textId="77777777" w:rsidR="00731687" w:rsidRPr="00731687" w:rsidRDefault="00731687" w:rsidP="00731687">
            <w:pPr>
              <w:spacing w:before="0" w:after="0" w:line="240" w:lineRule="auto"/>
              <w:jc w:val="center"/>
              <w:rPr>
                <w:rFonts w:eastAsia="Times New Roman" w:cs="Arial"/>
                <w:b/>
              </w:rPr>
            </w:pPr>
            <w:r w:rsidRPr="00731687">
              <w:rPr>
                <w:rFonts w:eastAsia="Times New Roman" w:cs="Arial"/>
                <w:b/>
              </w:rPr>
              <w:t>How we will influence the system</w:t>
            </w:r>
          </w:p>
        </w:tc>
      </w:tr>
      <w:tr w:rsidR="00731687" w:rsidRPr="00731687" w14:paraId="3CFB2E87" w14:textId="77777777" w:rsidTr="55C979CF">
        <w:trPr>
          <w:trHeight w:val="156"/>
        </w:trPr>
        <w:tc>
          <w:tcPr>
            <w:tcW w:w="866" w:type="pct"/>
            <w:tcBorders>
              <w:top w:val="nil"/>
              <w:left w:val="nil"/>
              <w:bottom w:val="nil"/>
              <w:right w:val="nil"/>
            </w:tcBorders>
            <w:shd w:val="clear" w:color="auto" w:fill="auto"/>
            <w:vAlign w:val="center"/>
            <w:hideMark/>
          </w:tcPr>
          <w:p w14:paraId="418D302C" w14:textId="77777777" w:rsidR="00731687" w:rsidRPr="00731687" w:rsidRDefault="00731687" w:rsidP="00731687">
            <w:pPr>
              <w:spacing w:before="0" w:after="0" w:line="240" w:lineRule="auto"/>
              <w:jc w:val="center"/>
              <w:rPr>
                <w:rFonts w:eastAsia="Times New Roman" w:cs="Arial"/>
                <w:bCs/>
              </w:rPr>
            </w:pPr>
          </w:p>
        </w:tc>
        <w:tc>
          <w:tcPr>
            <w:tcW w:w="85" w:type="pct"/>
            <w:tcBorders>
              <w:top w:val="nil"/>
              <w:left w:val="nil"/>
              <w:bottom w:val="nil"/>
              <w:right w:val="nil"/>
            </w:tcBorders>
            <w:shd w:val="clear" w:color="auto" w:fill="auto"/>
            <w:noWrap/>
            <w:vAlign w:val="center"/>
            <w:hideMark/>
          </w:tcPr>
          <w:p w14:paraId="607DD682" w14:textId="77777777" w:rsidR="00731687" w:rsidRPr="00731687" w:rsidRDefault="00731687" w:rsidP="00731687">
            <w:pPr>
              <w:spacing w:before="0" w:after="0" w:line="240" w:lineRule="auto"/>
              <w:jc w:val="center"/>
              <w:rPr>
                <w:rFonts w:eastAsia="Times New Roman" w:cs="Arial"/>
              </w:rPr>
            </w:pPr>
          </w:p>
        </w:tc>
        <w:tc>
          <w:tcPr>
            <w:tcW w:w="644" w:type="pct"/>
            <w:tcBorders>
              <w:top w:val="nil"/>
              <w:left w:val="nil"/>
              <w:bottom w:val="nil"/>
              <w:right w:val="nil"/>
            </w:tcBorders>
            <w:shd w:val="clear" w:color="auto" w:fill="auto"/>
            <w:vAlign w:val="center"/>
            <w:hideMark/>
          </w:tcPr>
          <w:p w14:paraId="569B20DA"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center"/>
            <w:hideMark/>
          </w:tcPr>
          <w:p w14:paraId="18482D0E"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auto"/>
            <w:vAlign w:val="center"/>
            <w:hideMark/>
          </w:tcPr>
          <w:p w14:paraId="23F52E1B"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center"/>
            <w:hideMark/>
          </w:tcPr>
          <w:p w14:paraId="0FF6883F" w14:textId="77777777" w:rsidR="00731687" w:rsidRPr="00731687" w:rsidRDefault="00731687" w:rsidP="00731687">
            <w:pPr>
              <w:spacing w:before="0" w:after="0" w:line="240" w:lineRule="auto"/>
              <w:jc w:val="center"/>
              <w:rPr>
                <w:rFonts w:eastAsia="Times New Roman" w:cs="Arial"/>
              </w:rPr>
            </w:pPr>
          </w:p>
        </w:tc>
        <w:tc>
          <w:tcPr>
            <w:tcW w:w="2419" w:type="pct"/>
            <w:tcBorders>
              <w:top w:val="nil"/>
              <w:left w:val="nil"/>
              <w:bottom w:val="nil"/>
              <w:right w:val="nil"/>
            </w:tcBorders>
            <w:shd w:val="clear" w:color="auto" w:fill="auto"/>
            <w:vAlign w:val="center"/>
            <w:hideMark/>
          </w:tcPr>
          <w:p w14:paraId="7FD58278" w14:textId="77777777" w:rsidR="00731687" w:rsidRPr="00731687" w:rsidRDefault="00731687" w:rsidP="00731687">
            <w:pPr>
              <w:spacing w:before="0" w:after="0" w:line="240" w:lineRule="auto"/>
              <w:rPr>
                <w:rFonts w:eastAsia="Times New Roman" w:cs="Arial"/>
              </w:rPr>
            </w:pPr>
          </w:p>
        </w:tc>
      </w:tr>
      <w:tr w:rsidR="00731687" w:rsidRPr="00731687" w14:paraId="061FDEDE" w14:textId="77777777" w:rsidTr="55C979CF">
        <w:trPr>
          <w:trHeight w:val="1059"/>
        </w:trPr>
        <w:tc>
          <w:tcPr>
            <w:tcW w:w="866" w:type="pct"/>
            <w:vMerge w:val="restart"/>
            <w:tcBorders>
              <w:top w:val="nil"/>
              <w:left w:val="nil"/>
              <w:bottom w:val="nil"/>
              <w:right w:val="nil"/>
            </w:tcBorders>
            <w:shd w:val="clear" w:color="auto" w:fill="5F497A"/>
            <w:vAlign w:val="center"/>
            <w:hideMark/>
          </w:tcPr>
          <w:p w14:paraId="0B34D17B" w14:textId="5D33A2BA" w:rsidR="00731687" w:rsidRPr="00731687" w:rsidRDefault="00731687" w:rsidP="00731687">
            <w:pPr>
              <w:spacing w:before="0" w:after="0" w:line="240" w:lineRule="auto"/>
              <w:jc w:val="center"/>
              <w:rPr>
                <w:rFonts w:eastAsia="Times New Roman" w:cs="Arial"/>
              </w:rPr>
            </w:pPr>
            <w:r w:rsidRPr="00731687">
              <w:rPr>
                <w:rFonts w:eastAsia="Times New Roman" w:cs="Arial"/>
                <w:color w:val="FFFFFF"/>
              </w:rPr>
              <w:t xml:space="preserve">By x we intend to reduce the stillbirth* rate by x in participating health services. </w:t>
            </w:r>
            <w:r w:rsidRPr="00731687">
              <w:rPr>
                <w:rFonts w:eastAsia="Times New Roman" w:cs="Arial"/>
                <w:color w:val="FFFFFF"/>
              </w:rPr>
              <w:br/>
            </w:r>
            <w:r w:rsidRPr="00731687">
              <w:rPr>
                <w:rFonts w:eastAsia="Times New Roman" w:cs="Arial"/>
                <w:color w:val="FFFFFF"/>
              </w:rPr>
              <w:br/>
            </w:r>
            <w:r w:rsidRPr="00731687">
              <w:rPr>
                <w:rFonts w:eastAsia="Times New Roman" w:cs="Arial"/>
                <w:color w:val="FFFFFF"/>
              </w:rPr>
              <w:br/>
            </w:r>
            <w:r w:rsidRPr="00731687">
              <w:rPr>
                <w:rFonts w:eastAsia="Times New Roman" w:cs="Arial"/>
                <w:i/>
                <w:iCs/>
                <w:color w:val="FFFFFF"/>
              </w:rPr>
              <w:t xml:space="preserve">*Stillbirth is defined as birth without signs of life at 28 weeks or more, excluding terminations and lethal congenital or chromosomal </w:t>
            </w:r>
            <w:r w:rsidR="00520F51">
              <w:rPr>
                <w:rFonts w:eastAsia="Times New Roman" w:cs="Arial"/>
                <w:i/>
                <w:iCs/>
                <w:color w:val="FFFFFF"/>
              </w:rPr>
              <w:t>anomalies</w:t>
            </w:r>
            <w:r w:rsidRPr="00731687">
              <w:rPr>
                <w:rFonts w:eastAsia="Times New Roman" w:cs="Arial"/>
                <w:i/>
                <w:iCs/>
                <w:color w:val="FFFFFF"/>
              </w:rPr>
              <w:t>.</w:t>
            </w:r>
          </w:p>
        </w:tc>
        <w:tc>
          <w:tcPr>
            <w:tcW w:w="85" w:type="pct"/>
            <w:tcBorders>
              <w:top w:val="nil"/>
              <w:left w:val="nil"/>
              <w:bottom w:val="nil"/>
              <w:right w:val="nil"/>
            </w:tcBorders>
            <w:shd w:val="clear" w:color="auto" w:fill="auto"/>
            <w:noWrap/>
            <w:vAlign w:val="center"/>
            <w:hideMark/>
          </w:tcPr>
          <w:p w14:paraId="04550666" w14:textId="77777777" w:rsidR="00731687" w:rsidRPr="00731687" w:rsidRDefault="00731687" w:rsidP="00731687">
            <w:pPr>
              <w:spacing w:before="0" w:after="0" w:line="240" w:lineRule="auto"/>
              <w:jc w:val="center"/>
              <w:rPr>
                <w:rFonts w:eastAsia="Times New Roman" w:cs="Arial"/>
              </w:rPr>
            </w:pPr>
          </w:p>
        </w:tc>
        <w:tc>
          <w:tcPr>
            <w:tcW w:w="644" w:type="pct"/>
            <w:vMerge w:val="restart"/>
            <w:tcBorders>
              <w:top w:val="nil"/>
              <w:left w:val="nil"/>
              <w:bottom w:val="nil"/>
              <w:right w:val="nil"/>
            </w:tcBorders>
            <w:shd w:val="clear" w:color="auto" w:fill="FDE9D9"/>
            <w:vAlign w:val="center"/>
            <w:hideMark/>
          </w:tcPr>
          <w:p w14:paraId="4CE318B2" w14:textId="77777777" w:rsidR="00731687" w:rsidRPr="00731687" w:rsidRDefault="00731687" w:rsidP="00731687">
            <w:pPr>
              <w:spacing w:before="0" w:after="0" w:line="240" w:lineRule="auto"/>
              <w:jc w:val="center"/>
              <w:rPr>
                <w:rFonts w:eastAsia="Times New Roman" w:cs="Arial"/>
                <w:color w:val="000000"/>
              </w:rPr>
            </w:pPr>
            <w:r w:rsidRPr="00731687">
              <w:rPr>
                <w:rFonts w:eastAsia="Times New Roman" w:cs="Arial"/>
                <w:color w:val="000000"/>
              </w:rPr>
              <w:t>Partnering with women</w:t>
            </w:r>
          </w:p>
        </w:tc>
        <w:tc>
          <w:tcPr>
            <w:tcW w:w="85" w:type="pct"/>
            <w:tcBorders>
              <w:top w:val="nil"/>
              <w:left w:val="nil"/>
              <w:bottom w:val="nil"/>
              <w:right w:val="nil"/>
            </w:tcBorders>
            <w:shd w:val="clear" w:color="auto" w:fill="auto"/>
            <w:noWrap/>
            <w:vAlign w:val="center"/>
            <w:hideMark/>
          </w:tcPr>
          <w:p w14:paraId="3F3753DC" w14:textId="77777777" w:rsidR="00731687" w:rsidRPr="00731687" w:rsidRDefault="00731687" w:rsidP="00731687">
            <w:pPr>
              <w:spacing w:before="0" w:after="0" w:line="240" w:lineRule="auto"/>
              <w:jc w:val="center"/>
              <w:rPr>
                <w:rFonts w:eastAsia="Times New Roman" w:cs="Arial"/>
                <w:color w:val="000000"/>
              </w:rPr>
            </w:pPr>
          </w:p>
        </w:tc>
        <w:tc>
          <w:tcPr>
            <w:tcW w:w="815" w:type="pct"/>
            <w:tcBorders>
              <w:top w:val="nil"/>
              <w:left w:val="nil"/>
              <w:bottom w:val="nil"/>
              <w:right w:val="nil"/>
            </w:tcBorders>
            <w:shd w:val="clear" w:color="auto" w:fill="FDE9D9"/>
            <w:vAlign w:val="center"/>
            <w:hideMark/>
          </w:tcPr>
          <w:p w14:paraId="4898E7AD" w14:textId="77777777" w:rsidR="00731687" w:rsidRPr="00731687" w:rsidRDefault="00731687" w:rsidP="00731687">
            <w:pPr>
              <w:spacing w:before="0" w:after="0" w:line="240" w:lineRule="auto"/>
              <w:rPr>
                <w:rFonts w:eastAsia="Times New Roman" w:cs="Arial"/>
              </w:rPr>
            </w:pPr>
            <w:r w:rsidRPr="00731687">
              <w:rPr>
                <w:rFonts w:eastAsia="Times New Roman" w:cs="Arial"/>
              </w:rPr>
              <w:t>At booking</w:t>
            </w:r>
          </w:p>
        </w:tc>
        <w:tc>
          <w:tcPr>
            <w:tcW w:w="85" w:type="pct"/>
            <w:tcBorders>
              <w:top w:val="nil"/>
              <w:left w:val="nil"/>
              <w:bottom w:val="nil"/>
              <w:right w:val="nil"/>
            </w:tcBorders>
            <w:shd w:val="clear" w:color="auto" w:fill="auto"/>
            <w:noWrap/>
            <w:vAlign w:val="center"/>
            <w:hideMark/>
          </w:tcPr>
          <w:p w14:paraId="2CFCC000"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FDE9D9"/>
            <w:vAlign w:val="center"/>
            <w:hideMark/>
          </w:tcPr>
          <w:p w14:paraId="775E85E8" w14:textId="77777777" w:rsidR="00731687" w:rsidRPr="00731687" w:rsidRDefault="00731687" w:rsidP="00731687">
            <w:pPr>
              <w:numPr>
                <w:ilvl w:val="0"/>
                <w:numId w:val="10"/>
              </w:numPr>
              <w:spacing w:before="0" w:after="0" w:line="276" w:lineRule="auto"/>
              <w:ind w:left="433"/>
              <w:contextualSpacing/>
              <w:rPr>
                <w:rFonts w:eastAsia="Times New Roman" w:cs="Arial"/>
              </w:rPr>
            </w:pPr>
            <w:r w:rsidRPr="00731687">
              <w:rPr>
                <w:rFonts w:eastAsia="Times New Roman" w:cs="Arial"/>
              </w:rPr>
              <w:t>Discuss expected length of pregnancy with all women</w:t>
            </w:r>
          </w:p>
          <w:p w14:paraId="0044012F" w14:textId="77777777" w:rsidR="00731687" w:rsidRPr="00731687" w:rsidRDefault="00731687" w:rsidP="00731687">
            <w:pPr>
              <w:numPr>
                <w:ilvl w:val="0"/>
                <w:numId w:val="10"/>
              </w:numPr>
              <w:spacing w:before="0" w:after="0" w:line="276" w:lineRule="auto"/>
              <w:ind w:left="433"/>
              <w:contextualSpacing/>
              <w:rPr>
                <w:rFonts w:eastAsia="Times New Roman" w:cs="Arial"/>
              </w:rPr>
            </w:pPr>
            <w:r w:rsidRPr="00731687">
              <w:rPr>
                <w:rFonts w:eastAsia="Times New Roman" w:cs="Arial"/>
              </w:rPr>
              <w:t>Include the consumer-designed poster and sticker, outlining 5 bundle elements, in all booking packs</w:t>
            </w:r>
          </w:p>
          <w:p w14:paraId="4BEE0AC4" w14:textId="77777777" w:rsidR="00731687" w:rsidRPr="00731687" w:rsidRDefault="00731687" w:rsidP="00731687">
            <w:pPr>
              <w:numPr>
                <w:ilvl w:val="0"/>
                <w:numId w:val="10"/>
              </w:numPr>
              <w:spacing w:before="0" w:after="0" w:line="276" w:lineRule="auto"/>
              <w:ind w:left="433"/>
              <w:contextualSpacing/>
              <w:rPr>
                <w:rFonts w:eastAsia="Times New Roman" w:cs="Arial"/>
              </w:rPr>
            </w:pPr>
            <w:r w:rsidRPr="00731687">
              <w:rPr>
                <w:rFonts w:eastAsia="Times New Roman" w:cs="Arial"/>
              </w:rPr>
              <w:t>Include information about stillbirth risk factors (smoking, fetal growth restriction (FGR), decreased fetal movements (DFM), maternal sleep position)</w:t>
            </w:r>
          </w:p>
        </w:tc>
      </w:tr>
      <w:tr w:rsidR="00731687" w:rsidRPr="00731687" w14:paraId="4AFB4744" w14:textId="77777777" w:rsidTr="55C979CF">
        <w:trPr>
          <w:trHeight w:val="104"/>
        </w:trPr>
        <w:tc>
          <w:tcPr>
            <w:tcW w:w="866" w:type="pct"/>
            <w:vMerge/>
            <w:vAlign w:val="center"/>
            <w:hideMark/>
          </w:tcPr>
          <w:p w14:paraId="0FB5AE76"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47F2A71B"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4301802A"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2B9E9E6E"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auto"/>
            <w:vAlign w:val="center"/>
            <w:hideMark/>
          </w:tcPr>
          <w:p w14:paraId="7F30AD43"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center"/>
            <w:hideMark/>
          </w:tcPr>
          <w:p w14:paraId="0973D23D"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FFFFFF" w:themeFill="background1"/>
            <w:vAlign w:val="center"/>
            <w:hideMark/>
          </w:tcPr>
          <w:p w14:paraId="3B551B0B"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6372C0E3" w14:textId="77777777" w:rsidTr="55C979CF">
        <w:trPr>
          <w:trHeight w:val="2207"/>
        </w:trPr>
        <w:tc>
          <w:tcPr>
            <w:tcW w:w="866" w:type="pct"/>
            <w:vMerge/>
            <w:vAlign w:val="center"/>
            <w:hideMark/>
          </w:tcPr>
          <w:p w14:paraId="24E9E67A"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3C3BA9F1" w14:textId="77777777" w:rsidR="00731687" w:rsidRPr="00731687" w:rsidRDefault="00731687" w:rsidP="00731687">
            <w:pPr>
              <w:spacing w:before="0" w:after="0" w:line="240" w:lineRule="auto"/>
              <w:jc w:val="center"/>
              <w:rPr>
                <w:rFonts w:eastAsia="Times New Roman" w:cs="Arial"/>
              </w:rPr>
            </w:pPr>
          </w:p>
        </w:tc>
        <w:tc>
          <w:tcPr>
            <w:tcW w:w="644" w:type="pct"/>
            <w:vMerge/>
            <w:vAlign w:val="center"/>
            <w:hideMark/>
          </w:tcPr>
          <w:p w14:paraId="57F3514D"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2C82CD24"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FDE9D9"/>
            <w:vAlign w:val="center"/>
            <w:hideMark/>
          </w:tcPr>
          <w:p w14:paraId="3104B393" w14:textId="77777777" w:rsidR="00731687" w:rsidRPr="00731687" w:rsidRDefault="00731687" w:rsidP="00731687">
            <w:pPr>
              <w:spacing w:before="0" w:after="0" w:line="240" w:lineRule="auto"/>
              <w:rPr>
                <w:rFonts w:eastAsia="Times New Roman" w:cs="Arial"/>
              </w:rPr>
            </w:pPr>
            <w:r w:rsidRPr="00731687">
              <w:rPr>
                <w:rFonts w:eastAsia="Times New Roman" w:cs="Arial"/>
              </w:rPr>
              <w:t>At pregnancy care appointments</w:t>
            </w:r>
          </w:p>
        </w:tc>
        <w:tc>
          <w:tcPr>
            <w:tcW w:w="85" w:type="pct"/>
            <w:tcBorders>
              <w:top w:val="nil"/>
              <w:left w:val="nil"/>
              <w:bottom w:val="nil"/>
              <w:right w:val="nil"/>
            </w:tcBorders>
            <w:shd w:val="clear" w:color="auto" w:fill="auto"/>
            <w:noWrap/>
            <w:vAlign w:val="center"/>
            <w:hideMark/>
          </w:tcPr>
          <w:p w14:paraId="1C69CB8C"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FDE9D9"/>
            <w:vAlign w:val="center"/>
            <w:hideMark/>
          </w:tcPr>
          <w:p w14:paraId="21B275BB"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Discuss stillbirth risk factors (smoking, FGR, DFM, maternal sleep position) at every visit</w:t>
            </w:r>
          </w:p>
          <w:p w14:paraId="565B3F6E"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Share links to the Stillbirth CRE Safer Baby Bundle consumer site</w:t>
            </w:r>
          </w:p>
          <w:p w14:paraId="059D3728" w14:textId="77777777" w:rsidR="00731687" w:rsidRPr="00731687" w:rsidRDefault="00731687" w:rsidP="00731687">
            <w:pPr>
              <w:spacing w:before="0" w:after="0" w:line="240" w:lineRule="auto"/>
              <w:ind w:left="73"/>
              <w:rPr>
                <w:rFonts w:eastAsia="Times New Roman" w:cs="Arial"/>
                <w:b/>
                <w:bCs/>
                <w:i/>
                <w:iCs/>
              </w:rPr>
            </w:pPr>
            <w:r w:rsidRPr="00731687">
              <w:rPr>
                <w:rFonts w:eastAsia="Times New Roman" w:cs="Arial"/>
                <w:b/>
                <w:bCs/>
                <w:i/>
                <w:iCs/>
              </w:rPr>
              <w:t>Bundle element 3: Management of decreased fetal movements</w:t>
            </w:r>
          </w:p>
          <w:p w14:paraId="7B59A4FD" w14:textId="77777777" w:rsidR="00731687" w:rsidRPr="00731687" w:rsidRDefault="00731687" w:rsidP="00731687">
            <w:pPr>
              <w:numPr>
                <w:ilvl w:val="0"/>
                <w:numId w:val="12"/>
              </w:numPr>
              <w:spacing w:before="0" w:after="0" w:line="240" w:lineRule="auto"/>
              <w:contextualSpacing/>
              <w:rPr>
                <w:rFonts w:eastAsia="Times New Roman" w:cs="Arial"/>
              </w:rPr>
            </w:pPr>
            <w:r w:rsidRPr="00731687">
              <w:rPr>
                <w:rFonts w:eastAsia="Times New Roman" w:cs="Arial"/>
              </w:rPr>
              <w:t>Share the ‘Movements matter’ resources with every woman</w:t>
            </w:r>
          </w:p>
          <w:p w14:paraId="391B653D" w14:textId="77777777" w:rsidR="00731687" w:rsidRPr="00731687" w:rsidRDefault="00731687" w:rsidP="00731687">
            <w:pPr>
              <w:spacing w:before="0" w:after="0" w:line="240" w:lineRule="auto"/>
              <w:ind w:left="73"/>
              <w:rPr>
                <w:rFonts w:eastAsia="Times New Roman" w:cs="Arial"/>
                <w:b/>
                <w:bCs/>
                <w:i/>
                <w:iCs/>
              </w:rPr>
            </w:pPr>
            <w:r w:rsidRPr="00731687">
              <w:rPr>
                <w:rFonts w:eastAsia="Times New Roman" w:cs="Arial"/>
                <w:b/>
                <w:bCs/>
                <w:i/>
                <w:iCs/>
              </w:rPr>
              <w:t>Bundle element 4: Promoting optimal maternal sleep position</w:t>
            </w:r>
          </w:p>
          <w:p w14:paraId="6B079B37" w14:textId="77777777" w:rsidR="00731687" w:rsidRPr="00731687" w:rsidRDefault="00731687" w:rsidP="00731687">
            <w:pPr>
              <w:numPr>
                <w:ilvl w:val="0"/>
                <w:numId w:val="11"/>
              </w:numPr>
              <w:spacing w:before="0" w:after="0" w:line="240" w:lineRule="auto"/>
              <w:contextualSpacing/>
              <w:rPr>
                <w:rFonts w:eastAsia="Times New Roman" w:cs="Arial"/>
              </w:rPr>
            </w:pPr>
            <w:r w:rsidRPr="00731687">
              <w:rPr>
                <w:rFonts w:eastAsia="Times New Roman" w:cs="Arial"/>
              </w:rPr>
              <w:t>Share the ‘Sleep on side’ video and resources with every woman</w:t>
            </w:r>
          </w:p>
          <w:p w14:paraId="1DDA86D1" w14:textId="77777777" w:rsidR="00731687" w:rsidRPr="00731687" w:rsidRDefault="00731687" w:rsidP="00731687">
            <w:pPr>
              <w:numPr>
                <w:ilvl w:val="0"/>
                <w:numId w:val="11"/>
              </w:numPr>
              <w:spacing w:before="0" w:after="0" w:line="240" w:lineRule="auto"/>
              <w:contextualSpacing/>
              <w:rPr>
                <w:rFonts w:eastAsia="Times New Roman" w:cs="Arial"/>
              </w:rPr>
            </w:pPr>
            <w:r w:rsidRPr="00731687">
              <w:rPr>
                <w:rFonts w:eastAsia="Times New Roman" w:cs="Arial"/>
              </w:rPr>
              <w:t>Ask every woman about sleep position, during pregnancy care appointments in the third trimester</w:t>
            </w:r>
          </w:p>
        </w:tc>
      </w:tr>
      <w:tr w:rsidR="00731687" w:rsidRPr="00731687" w14:paraId="39AD13D0" w14:textId="77777777" w:rsidTr="55C979CF">
        <w:trPr>
          <w:trHeight w:val="104"/>
        </w:trPr>
        <w:tc>
          <w:tcPr>
            <w:tcW w:w="866" w:type="pct"/>
            <w:vMerge/>
            <w:vAlign w:val="center"/>
            <w:hideMark/>
          </w:tcPr>
          <w:p w14:paraId="445EB0D0"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7FB1E810" w14:textId="77777777" w:rsidR="00731687" w:rsidRPr="00731687" w:rsidRDefault="00731687" w:rsidP="00731687">
            <w:pPr>
              <w:spacing w:before="0" w:after="0" w:line="240" w:lineRule="auto"/>
              <w:jc w:val="center"/>
              <w:rPr>
                <w:rFonts w:eastAsia="Times New Roman" w:cs="Arial"/>
              </w:rPr>
            </w:pPr>
          </w:p>
        </w:tc>
        <w:tc>
          <w:tcPr>
            <w:tcW w:w="644" w:type="pct"/>
            <w:vMerge/>
            <w:vAlign w:val="center"/>
            <w:hideMark/>
          </w:tcPr>
          <w:p w14:paraId="6720991C"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689EA534"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auto"/>
            <w:vAlign w:val="center"/>
            <w:hideMark/>
          </w:tcPr>
          <w:p w14:paraId="2934BA85"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FFFFFF" w:themeFill="background1"/>
            <w:noWrap/>
            <w:vAlign w:val="center"/>
            <w:hideMark/>
          </w:tcPr>
          <w:p w14:paraId="66E4591B"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FFFFFF" w:themeFill="background1"/>
            <w:vAlign w:val="center"/>
            <w:hideMark/>
          </w:tcPr>
          <w:p w14:paraId="613B4403"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2E5C3598" w14:textId="77777777" w:rsidTr="55C979CF">
        <w:trPr>
          <w:trHeight w:val="687"/>
        </w:trPr>
        <w:tc>
          <w:tcPr>
            <w:tcW w:w="866" w:type="pct"/>
            <w:vMerge/>
            <w:vAlign w:val="center"/>
            <w:hideMark/>
          </w:tcPr>
          <w:p w14:paraId="3FDDDB8B"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3D3C3A30" w14:textId="77777777" w:rsidR="00731687" w:rsidRPr="00731687" w:rsidRDefault="00731687" w:rsidP="00731687">
            <w:pPr>
              <w:spacing w:before="0" w:after="0" w:line="240" w:lineRule="auto"/>
              <w:jc w:val="center"/>
              <w:rPr>
                <w:rFonts w:eastAsia="Times New Roman" w:cs="Arial"/>
              </w:rPr>
            </w:pPr>
          </w:p>
        </w:tc>
        <w:tc>
          <w:tcPr>
            <w:tcW w:w="644" w:type="pct"/>
            <w:vMerge/>
            <w:vAlign w:val="center"/>
            <w:hideMark/>
          </w:tcPr>
          <w:p w14:paraId="4A912358"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3D05D3FD" w14:textId="77777777" w:rsidR="00731687" w:rsidRPr="00731687" w:rsidRDefault="00731687" w:rsidP="00731687">
            <w:pPr>
              <w:spacing w:before="0" w:after="0" w:line="240" w:lineRule="auto"/>
              <w:jc w:val="center"/>
              <w:rPr>
                <w:rFonts w:eastAsia="Times New Roman" w:cs="Arial"/>
              </w:rPr>
            </w:pPr>
          </w:p>
        </w:tc>
        <w:tc>
          <w:tcPr>
            <w:tcW w:w="815" w:type="pct"/>
            <w:vMerge w:val="restart"/>
            <w:tcBorders>
              <w:top w:val="nil"/>
              <w:left w:val="nil"/>
              <w:right w:val="nil"/>
            </w:tcBorders>
            <w:shd w:val="clear" w:color="auto" w:fill="FDE9D9"/>
            <w:vAlign w:val="center"/>
            <w:hideMark/>
          </w:tcPr>
          <w:p w14:paraId="23A275C4" w14:textId="77777777" w:rsidR="00731687" w:rsidRPr="00731687" w:rsidRDefault="00731687" w:rsidP="00731687">
            <w:pPr>
              <w:spacing w:before="0" w:after="0" w:line="240" w:lineRule="auto"/>
              <w:rPr>
                <w:rFonts w:eastAsia="Times New Roman" w:cs="Arial"/>
              </w:rPr>
            </w:pPr>
            <w:r w:rsidRPr="00731687">
              <w:rPr>
                <w:rFonts w:eastAsia="Times New Roman" w:cs="Arial"/>
              </w:rPr>
              <w:t>When planning for timing of birth</w:t>
            </w:r>
          </w:p>
        </w:tc>
        <w:tc>
          <w:tcPr>
            <w:tcW w:w="85" w:type="pct"/>
            <w:tcBorders>
              <w:top w:val="nil"/>
              <w:left w:val="nil"/>
              <w:bottom w:val="nil"/>
              <w:right w:val="nil"/>
            </w:tcBorders>
            <w:shd w:val="clear" w:color="auto" w:fill="auto"/>
            <w:noWrap/>
            <w:vAlign w:val="center"/>
            <w:hideMark/>
          </w:tcPr>
          <w:p w14:paraId="2A8CA66A" w14:textId="77777777" w:rsidR="00731687" w:rsidRPr="00731687" w:rsidRDefault="00731687" w:rsidP="00731687">
            <w:pPr>
              <w:spacing w:before="0" w:after="0" w:line="240" w:lineRule="auto"/>
              <w:rPr>
                <w:rFonts w:eastAsia="Times New Roman" w:cs="Arial"/>
              </w:rPr>
            </w:pPr>
          </w:p>
        </w:tc>
        <w:tc>
          <w:tcPr>
            <w:tcW w:w="2419" w:type="pct"/>
            <w:vMerge w:val="restart"/>
            <w:tcBorders>
              <w:top w:val="nil"/>
              <w:left w:val="nil"/>
              <w:right w:val="nil"/>
            </w:tcBorders>
            <w:shd w:val="clear" w:color="auto" w:fill="FDE9D9"/>
            <w:vAlign w:val="center"/>
            <w:hideMark/>
          </w:tcPr>
          <w:p w14:paraId="70D8EB8C" w14:textId="1C062A46" w:rsidR="00731687" w:rsidRPr="00731687" w:rsidRDefault="0E17FE08" w:rsidP="55C979CF">
            <w:pPr>
              <w:spacing w:before="0" w:after="0" w:line="240" w:lineRule="auto"/>
              <w:rPr>
                <w:rFonts w:eastAsia="Times New Roman" w:cs="Arial"/>
                <w:b/>
                <w:bCs/>
                <w:i/>
                <w:iCs/>
              </w:rPr>
            </w:pPr>
            <w:r w:rsidRPr="55C979CF">
              <w:rPr>
                <w:rFonts w:eastAsia="Times New Roman" w:cs="Arial"/>
                <w:b/>
                <w:bCs/>
                <w:i/>
                <w:iCs/>
              </w:rPr>
              <w:t xml:space="preserve">Bundle element 5: </w:t>
            </w:r>
            <w:r w:rsidR="00BC46CD">
              <w:rPr>
                <w:rFonts w:eastAsia="Times New Roman" w:cs="Arial"/>
                <w:b/>
                <w:bCs/>
                <w:i/>
                <w:iCs/>
              </w:rPr>
              <w:t>D</w:t>
            </w:r>
            <w:r w:rsidRPr="55C979CF">
              <w:rPr>
                <w:rFonts w:eastAsia="Times New Roman" w:cs="Arial"/>
                <w:b/>
                <w:bCs/>
                <w:i/>
                <w:iCs/>
              </w:rPr>
              <w:t>ecision-making around timing of birth</w:t>
            </w:r>
          </w:p>
          <w:p w14:paraId="4CD15F28" w14:textId="77777777" w:rsidR="00731687" w:rsidRPr="00731687" w:rsidRDefault="00731687" w:rsidP="00731687">
            <w:pPr>
              <w:numPr>
                <w:ilvl w:val="0"/>
                <w:numId w:val="12"/>
              </w:numPr>
              <w:spacing w:before="0" w:after="0" w:line="240" w:lineRule="auto"/>
              <w:contextualSpacing/>
              <w:rPr>
                <w:rFonts w:eastAsia="Times New Roman" w:cs="Arial"/>
              </w:rPr>
            </w:pPr>
            <w:r w:rsidRPr="00731687">
              <w:rPr>
                <w:rFonts w:eastAsia="Times New Roman" w:cs="Arial"/>
              </w:rPr>
              <w:t>Use shared decision-making tools to guide and document discussions</w:t>
            </w:r>
          </w:p>
          <w:p w14:paraId="173C60C5"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Share the ‘Every week counts’ resource with all women</w:t>
            </w:r>
          </w:p>
          <w:p w14:paraId="025913E0"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Screen for stillbirth risk at term</w:t>
            </w:r>
          </w:p>
        </w:tc>
      </w:tr>
      <w:tr w:rsidR="00731687" w:rsidRPr="00731687" w14:paraId="78DB69A9" w14:textId="77777777" w:rsidTr="55C979CF">
        <w:trPr>
          <w:trHeight w:val="104"/>
        </w:trPr>
        <w:tc>
          <w:tcPr>
            <w:tcW w:w="866" w:type="pct"/>
            <w:vMerge/>
            <w:vAlign w:val="center"/>
            <w:hideMark/>
          </w:tcPr>
          <w:p w14:paraId="2280CB0F"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41FAC9D4" w14:textId="77777777" w:rsidR="00731687" w:rsidRPr="00731687" w:rsidRDefault="00731687" w:rsidP="00731687">
            <w:pPr>
              <w:spacing w:before="0" w:after="0" w:line="240" w:lineRule="auto"/>
              <w:jc w:val="center"/>
              <w:rPr>
                <w:rFonts w:eastAsia="Times New Roman" w:cs="Arial"/>
              </w:rPr>
            </w:pPr>
          </w:p>
        </w:tc>
        <w:tc>
          <w:tcPr>
            <w:tcW w:w="644" w:type="pct"/>
            <w:vMerge/>
            <w:vAlign w:val="center"/>
            <w:hideMark/>
          </w:tcPr>
          <w:p w14:paraId="4D1D9984"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03972C15" w14:textId="77777777" w:rsidR="00731687" w:rsidRPr="00731687" w:rsidRDefault="00731687" w:rsidP="00731687">
            <w:pPr>
              <w:spacing w:before="0" w:after="0" w:line="240" w:lineRule="auto"/>
              <w:jc w:val="center"/>
              <w:rPr>
                <w:rFonts w:eastAsia="Times New Roman" w:cs="Arial"/>
              </w:rPr>
            </w:pPr>
          </w:p>
        </w:tc>
        <w:tc>
          <w:tcPr>
            <w:tcW w:w="815" w:type="pct"/>
            <w:vMerge/>
            <w:vAlign w:val="center"/>
            <w:hideMark/>
          </w:tcPr>
          <w:p w14:paraId="5982CDE9"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center"/>
            <w:hideMark/>
          </w:tcPr>
          <w:p w14:paraId="0A224AE6" w14:textId="77777777" w:rsidR="00731687" w:rsidRPr="00731687" w:rsidRDefault="00731687" w:rsidP="00731687">
            <w:pPr>
              <w:spacing w:before="0" w:after="0" w:line="240" w:lineRule="auto"/>
              <w:rPr>
                <w:rFonts w:eastAsia="Times New Roman" w:cs="Arial"/>
              </w:rPr>
            </w:pPr>
          </w:p>
        </w:tc>
        <w:tc>
          <w:tcPr>
            <w:tcW w:w="2419" w:type="pct"/>
            <w:vMerge/>
            <w:vAlign w:val="center"/>
            <w:hideMark/>
          </w:tcPr>
          <w:p w14:paraId="60A01891" w14:textId="77777777" w:rsidR="00731687" w:rsidRPr="00731687" w:rsidRDefault="00731687" w:rsidP="00731687">
            <w:pPr>
              <w:numPr>
                <w:ilvl w:val="0"/>
                <w:numId w:val="10"/>
              </w:numPr>
              <w:spacing w:before="0" w:after="0" w:line="240" w:lineRule="auto"/>
              <w:ind w:left="433"/>
              <w:contextualSpacing/>
              <w:rPr>
                <w:rFonts w:eastAsia="Times New Roman" w:cs="Arial"/>
              </w:rPr>
            </w:pPr>
          </w:p>
        </w:tc>
      </w:tr>
      <w:tr w:rsidR="00731687" w:rsidRPr="00731687" w14:paraId="0EA732F4" w14:textId="77777777" w:rsidTr="55C979CF">
        <w:trPr>
          <w:trHeight w:val="381"/>
        </w:trPr>
        <w:tc>
          <w:tcPr>
            <w:tcW w:w="866" w:type="pct"/>
            <w:vMerge/>
            <w:vAlign w:val="center"/>
            <w:hideMark/>
          </w:tcPr>
          <w:p w14:paraId="14716352"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5CFBFC0E" w14:textId="77777777" w:rsidR="00731687" w:rsidRPr="00731687" w:rsidRDefault="00731687" w:rsidP="00731687">
            <w:pPr>
              <w:spacing w:before="0" w:after="0" w:line="240" w:lineRule="auto"/>
              <w:jc w:val="center"/>
              <w:rPr>
                <w:rFonts w:eastAsia="Times New Roman" w:cs="Arial"/>
              </w:rPr>
            </w:pPr>
          </w:p>
        </w:tc>
        <w:tc>
          <w:tcPr>
            <w:tcW w:w="644" w:type="pct"/>
            <w:vMerge/>
            <w:vAlign w:val="center"/>
            <w:hideMark/>
          </w:tcPr>
          <w:p w14:paraId="4A0198ED"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noWrap/>
            <w:vAlign w:val="center"/>
            <w:hideMark/>
          </w:tcPr>
          <w:p w14:paraId="3A548EE5" w14:textId="77777777" w:rsidR="00731687" w:rsidRPr="00731687" w:rsidRDefault="00731687" w:rsidP="00731687">
            <w:pPr>
              <w:spacing w:before="0" w:after="0" w:line="240" w:lineRule="auto"/>
              <w:jc w:val="center"/>
              <w:rPr>
                <w:rFonts w:eastAsia="Times New Roman" w:cs="Arial"/>
              </w:rPr>
            </w:pPr>
          </w:p>
        </w:tc>
        <w:tc>
          <w:tcPr>
            <w:tcW w:w="815" w:type="pct"/>
            <w:vMerge/>
            <w:vAlign w:val="center"/>
          </w:tcPr>
          <w:p w14:paraId="58FAB604"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center"/>
            <w:hideMark/>
          </w:tcPr>
          <w:p w14:paraId="25259497" w14:textId="77777777" w:rsidR="00731687" w:rsidRPr="00731687" w:rsidRDefault="00731687" w:rsidP="00731687">
            <w:pPr>
              <w:spacing w:before="0" w:after="0" w:line="240" w:lineRule="auto"/>
              <w:rPr>
                <w:rFonts w:eastAsia="Times New Roman" w:cs="Arial"/>
              </w:rPr>
            </w:pPr>
          </w:p>
        </w:tc>
        <w:tc>
          <w:tcPr>
            <w:tcW w:w="2419" w:type="pct"/>
            <w:vMerge/>
            <w:vAlign w:val="center"/>
            <w:hideMark/>
          </w:tcPr>
          <w:p w14:paraId="2DC2363B" w14:textId="77777777" w:rsidR="00731687" w:rsidRPr="00731687" w:rsidRDefault="00731687" w:rsidP="00731687">
            <w:pPr>
              <w:numPr>
                <w:ilvl w:val="0"/>
                <w:numId w:val="10"/>
              </w:numPr>
              <w:spacing w:before="0" w:after="0" w:line="240" w:lineRule="auto"/>
              <w:ind w:left="433"/>
              <w:contextualSpacing/>
              <w:rPr>
                <w:rFonts w:eastAsia="Times New Roman" w:cs="Arial"/>
              </w:rPr>
            </w:pPr>
          </w:p>
        </w:tc>
      </w:tr>
      <w:tr w:rsidR="00731687" w:rsidRPr="00731687" w14:paraId="60515FDE" w14:textId="77777777" w:rsidTr="55C979CF">
        <w:trPr>
          <w:trHeight w:val="156"/>
        </w:trPr>
        <w:tc>
          <w:tcPr>
            <w:tcW w:w="866" w:type="pct"/>
            <w:vMerge/>
            <w:vAlign w:val="center"/>
            <w:hideMark/>
          </w:tcPr>
          <w:p w14:paraId="3F5A72FD"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BFA1E2B" w14:textId="77777777" w:rsidR="00731687" w:rsidRPr="00731687" w:rsidRDefault="00731687" w:rsidP="00731687">
            <w:pPr>
              <w:spacing w:before="0" w:after="0" w:line="240" w:lineRule="auto"/>
              <w:rPr>
                <w:rFonts w:eastAsia="Times New Roman" w:cs="Arial"/>
              </w:rPr>
            </w:pPr>
          </w:p>
        </w:tc>
        <w:tc>
          <w:tcPr>
            <w:tcW w:w="644" w:type="pct"/>
            <w:tcBorders>
              <w:top w:val="nil"/>
              <w:left w:val="nil"/>
              <w:bottom w:val="nil"/>
              <w:right w:val="nil"/>
            </w:tcBorders>
            <w:shd w:val="clear" w:color="auto" w:fill="auto"/>
            <w:vAlign w:val="bottom"/>
            <w:hideMark/>
          </w:tcPr>
          <w:p w14:paraId="15640B53"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3A132F5E" w14:textId="77777777" w:rsidR="00731687" w:rsidRPr="00731687" w:rsidRDefault="00731687" w:rsidP="00731687">
            <w:pPr>
              <w:spacing w:before="0" w:after="0" w:line="240" w:lineRule="auto"/>
              <w:rPr>
                <w:rFonts w:eastAsia="Times New Roman" w:cs="Arial"/>
              </w:rPr>
            </w:pPr>
          </w:p>
        </w:tc>
        <w:tc>
          <w:tcPr>
            <w:tcW w:w="815" w:type="pct"/>
            <w:tcBorders>
              <w:top w:val="nil"/>
              <w:left w:val="nil"/>
              <w:bottom w:val="nil"/>
              <w:right w:val="nil"/>
            </w:tcBorders>
            <w:shd w:val="clear" w:color="auto" w:fill="auto"/>
            <w:vAlign w:val="center"/>
            <w:hideMark/>
          </w:tcPr>
          <w:p w14:paraId="0D0CF62E"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454CEBB2"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auto"/>
            <w:noWrap/>
            <w:vAlign w:val="center"/>
            <w:hideMark/>
          </w:tcPr>
          <w:p w14:paraId="32FAF337"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38669D2E" w14:textId="77777777" w:rsidTr="55C979CF">
        <w:trPr>
          <w:trHeight w:val="1589"/>
        </w:trPr>
        <w:tc>
          <w:tcPr>
            <w:tcW w:w="866" w:type="pct"/>
            <w:vMerge/>
            <w:vAlign w:val="center"/>
          </w:tcPr>
          <w:p w14:paraId="2CD7AE27"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tcPr>
          <w:p w14:paraId="6940D439" w14:textId="77777777" w:rsidR="00731687" w:rsidRPr="00731687" w:rsidRDefault="00731687" w:rsidP="00731687">
            <w:pPr>
              <w:spacing w:before="0" w:after="0" w:line="240" w:lineRule="auto"/>
              <w:rPr>
                <w:rFonts w:eastAsia="Times New Roman" w:cs="Arial"/>
              </w:rPr>
            </w:pPr>
          </w:p>
        </w:tc>
        <w:tc>
          <w:tcPr>
            <w:tcW w:w="644" w:type="pct"/>
            <w:vMerge w:val="restart"/>
            <w:tcBorders>
              <w:top w:val="nil"/>
              <w:left w:val="nil"/>
              <w:right w:val="nil"/>
            </w:tcBorders>
            <w:shd w:val="clear" w:color="auto" w:fill="B6DDE8"/>
            <w:vAlign w:val="center"/>
          </w:tcPr>
          <w:p w14:paraId="771A888A" w14:textId="77777777" w:rsidR="00731687" w:rsidRPr="00731687" w:rsidRDefault="00731687" w:rsidP="00731687">
            <w:pPr>
              <w:spacing w:before="0" w:after="0" w:line="240" w:lineRule="auto"/>
              <w:jc w:val="center"/>
              <w:rPr>
                <w:rFonts w:eastAsia="Times New Roman" w:cs="Arial"/>
              </w:rPr>
            </w:pPr>
            <w:r w:rsidRPr="00731687">
              <w:rPr>
                <w:rFonts w:eastAsia="Times New Roman" w:cs="Arial"/>
              </w:rPr>
              <w:t>Application of the bundle elements</w:t>
            </w:r>
          </w:p>
        </w:tc>
        <w:tc>
          <w:tcPr>
            <w:tcW w:w="85" w:type="pct"/>
            <w:tcBorders>
              <w:top w:val="nil"/>
              <w:left w:val="nil"/>
              <w:bottom w:val="nil"/>
              <w:right w:val="nil"/>
            </w:tcBorders>
            <w:shd w:val="clear" w:color="auto" w:fill="auto"/>
            <w:noWrap/>
            <w:vAlign w:val="bottom"/>
          </w:tcPr>
          <w:p w14:paraId="4FF4FD4F"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B6DDE8"/>
            <w:vAlign w:val="center"/>
          </w:tcPr>
          <w:p w14:paraId="04A69E30" w14:textId="77777777" w:rsidR="00731687" w:rsidRPr="00731687" w:rsidRDefault="00731687" w:rsidP="00731687">
            <w:pPr>
              <w:spacing w:before="0" w:after="0" w:line="240" w:lineRule="auto"/>
              <w:rPr>
                <w:rFonts w:eastAsia="Times New Roman" w:cs="Arial"/>
                <w:lang w:val="en-US"/>
              </w:rPr>
            </w:pPr>
            <w:r w:rsidRPr="00731687">
              <w:rPr>
                <w:rFonts w:eastAsia="Times New Roman" w:cs="Arial"/>
              </w:rPr>
              <w:t>Routine professional development</w:t>
            </w:r>
          </w:p>
        </w:tc>
        <w:tc>
          <w:tcPr>
            <w:tcW w:w="85" w:type="pct"/>
            <w:tcBorders>
              <w:top w:val="nil"/>
              <w:left w:val="nil"/>
              <w:bottom w:val="nil"/>
              <w:right w:val="nil"/>
            </w:tcBorders>
            <w:shd w:val="clear" w:color="auto" w:fill="auto"/>
            <w:noWrap/>
            <w:vAlign w:val="bottom"/>
          </w:tcPr>
          <w:p w14:paraId="070F4CCA"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B6DDE8"/>
            <w:vAlign w:val="center"/>
          </w:tcPr>
          <w:p w14:paraId="7101A172"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Incorporate education and training on the five clinical interventions, shared-decision making and providing informed consent</w:t>
            </w:r>
            <w:r w:rsidRPr="00731687" w:rsidDel="009F1EA0">
              <w:rPr>
                <w:rFonts w:eastAsia="Times New Roman" w:cs="Arial"/>
              </w:rPr>
              <w:t xml:space="preserve"> </w:t>
            </w:r>
          </w:p>
          <w:p w14:paraId="669B77DD"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bCs/>
                <w:color w:val="000000"/>
              </w:rPr>
              <w:t>Create training videos for the five clinical interventions</w:t>
            </w:r>
          </w:p>
          <w:p w14:paraId="75525763"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 xml:space="preserve">Introduce daily SBC huddles in antenatal clinic, to gather feedback and share information </w:t>
            </w:r>
          </w:p>
          <w:p w14:paraId="72EF65B3"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Incorporate teach-back skills</w:t>
            </w:r>
          </w:p>
          <w:p w14:paraId="651D843A"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Identify opportunities for in-the-moment teaching, reflection and clinical reasoning development</w:t>
            </w:r>
          </w:p>
        </w:tc>
      </w:tr>
      <w:tr w:rsidR="00731687" w:rsidRPr="00731687" w14:paraId="2A30D349" w14:textId="77777777" w:rsidTr="55C979CF">
        <w:trPr>
          <w:trHeight w:val="80"/>
        </w:trPr>
        <w:tc>
          <w:tcPr>
            <w:tcW w:w="866" w:type="pct"/>
            <w:vMerge/>
            <w:vAlign w:val="center"/>
          </w:tcPr>
          <w:p w14:paraId="53A8CE11"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tcPr>
          <w:p w14:paraId="0DF652A6" w14:textId="77777777" w:rsidR="00731687" w:rsidRPr="00731687" w:rsidRDefault="00731687" w:rsidP="00731687">
            <w:pPr>
              <w:spacing w:before="0" w:after="0" w:line="240" w:lineRule="auto"/>
              <w:rPr>
                <w:rFonts w:eastAsia="Times New Roman" w:cs="Arial"/>
              </w:rPr>
            </w:pPr>
          </w:p>
        </w:tc>
        <w:tc>
          <w:tcPr>
            <w:tcW w:w="644" w:type="pct"/>
            <w:vMerge/>
            <w:vAlign w:val="center"/>
          </w:tcPr>
          <w:p w14:paraId="3DCD5012"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bottom"/>
          </w:tcPr>
          <w:p w14:paraId="08858B00" w14:textId="77777777" w:rsidR="00731687" w:rsidRPr="00731687" w:rsidRDefault="00731687" w:rsidP="00731687">
            <w:pPr>
              <w:spacing w:before="0" w:after="0" w:line="240" w:lineRule="auto"/>
              <w:jc w:val="center"/>
              <w:rPr>
                <w:rFonts w:eastAsia="Times New Roman" w:cs="Arial"/>
              </w:rPr>
            </w:pPr>
          </w:p>
        </w:tc>
        <w:tc>
          <w:tcPr>
            <w:tcW w:w="815" w:type="pct"/>
            <w:tcBorders>
              <w:top w:val="nil"/>
              <w:left w:val="nil"/>
              <w:bottom w:val="nil"/>
              <w:right w:val="nil"/>
            </w:tcBorders>
            <w:shd w:val="clear" w:color="auto" w:fill="FFFFFF" w:themeFill="background1"/>
            <w:vAlign w:val="center"/>
          </w:tcPr>
          <w:p w14:paraId="063224EB" w14:textId="77777777" w:rsidR="00731687" w:rsidRPr="00731687" w:rsidRDefault="00731687" w:rsidP="00731687">
            <w:pPr>
              <w:spacing w:before="0" w:after="0" w:line="240" w:lineRule="auto"/>
              <w:rPr>
                <w:rFonts w:eastAsia="Times New Roman" w:cs="Arial"/>
                <w:lang w:val="en-US"/>
              </w:rPr>
            </w:pPr>
          </w:p>
        </w:tc>
        <w:tc>
          <w:tcPr>
            <w:tcW w:w="85" w:type="pct"/>
            <w:tcBorders>
              <w:top w:val="nil"/>
              <w:left w:val="nil"/>
              <w:bottom w:val="nil"/>
              <w:right w:val="nil"/>
            </w:tcBorders>
            <w:shd w:val="clear" w:color="auto" w:fill="FFFFFF" w:themeFill="background1"/>
            <w:noWrap/>
            <w:vAlign w:val="bottom"/>
          </w:tcPr>
          <w:p w14:paraId="4CBEFB66"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FFFFFF" w:themeFill="background1"/>
            <w:vAlign w:val="center"/>
          </w:tcPr>
          <w:p w14:paraId="55BF6274" w14:textId="77777777" w:rsidR="00731687" w:rsidRPr="00731687" w:rsidRDefault="00731687" w:rsidP="00731687">
            <w:pPr>
              <w:spacing w:before="0" w:after="0" w:line="240" w:lineRule="auto"/>
              <w:rPr>
                <w:rFonts w:eastAsia="Times New Roman" w:cs="Arial"/>
              </w:rPr>
            </w:pPr>
          </w:p>
        </w:tc>
      </w:tr>
      <w:tr w:rsidR="00731687" w:rsidRPr="00731687" w14:paraId="3A2D6B6C" w14:textId="77777777" w:rsidTr="55C979CF">
        <w:trPr>
          <w:trHeight w:val="1483"/>
        </w:trPr>
        <w:tc>
          <w:tcPr>
            <w:tcW w:w="866" w:type="pct"/>
            <w:vMerge/>
            <w:vAlign w:val="center"/>
            <w:hideMark/>
          </w:tcPr>
          <w:p w14:paraId="2E265483"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F84F9E3"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7B733A33"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bottom"/>
            <w:hideMark/>
          </w:tcPr>
          <w:p w14:paraId="0E8CB456" w14:textId="77777777" w:rsidR="00731687" w:rsidRPr="00731687" w:rsidRDefault="00731687" w:rsidP="00731687">
            <w:pPr>
              <w:spacing w:before="0" w:after="0" w:line="240" w:lineRule="auto"/>
              <w:jc w:val="center"/>
              <w:rPr>
                <w:rFonts w:eastAsia="Times New Roman" w:cs="Arial"/>
              </w:rPr>
            </w:pPr>
          </w:p>
        </w:tc>
        <w:tc>
          <w:tcPr>
            <w:tcW w:w="815" w:type="pct"/>
            <w:vMerge w:val="restart"/>
            <w:tcBorders>
              <w:top w:val="nil"/>
              <w:left w:val="nil"/>
              <w:right w:val="nil"/>
            </w:tcBorders>
            <w:shd w:val="clear" w:color="auto" w:fill="B6DDE8"/>
            <w:vAlign w:val="center"/>
          </w:tcPr>
          <w:p w14:paraId="46EEF9D2" w14:textId="77777777" w:rsidR="00731687" w:rsidRPr="00731687" w:rsidRDefault="00731687" w:rsidP="00731687">
            <w:pPr>
              <w:spacing w:before="0" w:after="0" w:line="240" w:lineRule="auto"/>
              <w:rPr>
                <w:rFonts w:eastAsia="Times New Roman" w:cs="Arial"/>
                <w:lang w:val="en-US"/>
              </w:rPr>
            </w:pPr>
            <w:r w:rsidRPr="00731687">
              <w:rPr>
                <w:rFonts w:eastAsia="Times New Roman" w:cs="Arial"/>
                <w:lang w:val="en-US"/>
              </w:rPr>
              <w:t>Every episode of care</w:t>
            </w:r>
          </w:p>
        </w:tc>
        <w:tc>
          <w:tcPr>
            <w:tcW w:w="85" w:type="pct"/>
            <w:tcBorders>
              <w:top w:val="nil"/>
              <w:left w:val="nil"/>
              <w:bottom w:val="nil"/>
              <w:right w:val="nil"/>
            </w:tcBorders>
            <w:shd w:val="clear" w:color="auto" w:fill="auto"/>
            <w:noWrap/>
            <w:vAlign w:val="bottom"/>
            <w:hideMark/>
          </w:tcPr>
          <w:p w14:paraId="58F2B811"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B6DDE8"/>
            <w:vAlign w:val="center"/>
            <w:hideMark/>
          </w:tcPr>
          <w:p w14:paraId="728C48A7" w14:textId="77777777" w:rsidR="00731687" w:rsidRPr="00731687" w:rsidRDefault="00731687" w:rsidP="00731687">
            <w:pPr>
              <w:spacing w:before="0" w:after="0" w:line="240" w:lineRule="auto"/>
              <w:rPr>
                <w:rFonts w:eastAsia="Times New Roman" w:cs="Arial"/>
                <w:b/>
                <w:bCs/>
                <w:i/>
                <w:iCs/>
              </w:rPr>
            </w:pPr>
            <w:r w:rsidRPr="00731687">
              <w:rPr>
                <w:rFonts w:eastAsia="Times New Roman" w:cs="Arial"/>
                <w:b/>
                <w:bCs/>
                <w:i/>
                <w:iCs/>
                <w:lang w:val="en-US"/>
              </w:rPr>
              <w:t>Bundle element 1: Promoting smoking cessation</w:t>
            </w:r>
          </w:p>
          <w:p w14:paraId="0ACC1EC4" w14:textId="77777777" w:rsidR="00731687" w:rsidRPr="00731687" w:rsidRDefault="00731687" w:rsidP="00731687">
            <w:pPr>
              <w:numPr>
                <w:ilvl w:val="0"/>
                <w:numId w:val="10"/>
              </w:numPr>
              <w:spacing w:before="0" w:after="0" w:line="240" w:lineRule="auto"/>
              <w:ind w:left="431" w:hanging="357"/>
              <w:contextualSpacing/>
              <w:rPr>
                <w:rFonts w:eastAsia="Times New Roman" w:cs="Arial"/>
              </w:rPr>
            </w:pPr>
            <w:r w:rsidRPr="00731687">
              <w:rPr>
                <w:rFonts w:eastAsia="Times New Roman" w:cs="Arial"/>
              </w:rPr>
              <w:t>Screen for smoking behaviours using the Ask, Advise, Help brief advice intervention</w:t>
            </w:r>
          </w:p>
          <w:p w14:paraId="53C4EE7D" w14:textId="77777777" w:rsidR="00731687" w:rsidRPr="00731687" w:rsidRDefault="00731687" w:rsidP="00731687">
            <w:pPr>
              <w:numPr>
                <w:ilvl w:val="0"/>
                <w:numId w:val="10"/>
              </w:numPr>
              <w:spacing w:before="0" w:after="0" w:line="240" w:lineRule="auto"/>
              <w:ind w:left="431" w:hanging="357"/>
              <w:contextualSpacing/>
              <w:rPr>
                <w:rFonts w:eastAsia="Times New Roman" w:cs="Arial"/>
              </w:rPr>
            </w:pPr>
            <w:r w:rsidRPr="00731687">
              <w:rPr>
                <w:rFonts w:eastAsia="Times New Roman" w:cs="Arial"/>
              </w:rPr>
              <w:t>Refer to Quit services</w:t>
            </w:r>
          </w:p>
          <w:p w14:paraId="44FE0E79" w14:textId="77777777" w:rsidR="00731687" w:rsidRPr="00731687" w:rsidRDefault="00731687" w:rsidP="00731687">
            <w:pPr>
              <w:numPr>
                <w:ilvl w:val="0"/>
                <w:numId w:val="10"/>
              </w:numPr>
              <w:spacing w:before="0" w:after="0" w:line="240" w:lineRule="auto"/>
              <w:ind w:left="431" w:hanging="357"/>
              <w:contextualSpacing/>
              <w:rPr>
                <w:rFonts w:eastAsia="Times New Roman" w:cs="Arial"/>
              </w:rPr>
            </w:pPr>
            <w:r w:rsidRPr="00731687">
              <w:rPr>
                <w:rFonts w:eastAsia="Times New Roman" w:cs="Arial"/>
              </w:rPr>
              <w:t>Include partners and other family members in screening and referral</w:t>
            </w:r>
          </w:p>
          <w:p w14:paraId="617E025C" w14:textId="77777777" w:rsidR="00731687" w:rsidRPr="00731687" w:rsidRDefault="00731687" w:rsidP="00731687">
            <w:pPr>
              <w:numPr>
                <w:ilvl w:val="0"/>
                <w:numId w:val="10"/>
              </w:numPr>
              <w:spacing w:before="0" w:after="0" w:line="240" w:lineRule="auto"/>
              <w:ind w:left="431" w:hanging="357"/>
              <w:contextualSpacing/>
              <w:rPr>
                <w:rFonts w:eastAsia="Times New Roman" w:cs="Arial"/>
              </w:rPr>
            </w:pPr>
            <w:r w:rsidRPr="00731687">
              <w:rPr>
                <w:rFonts w:eastAsia="Times New Roman" w:cs="Arial"/>
              </w:rPr>
              <w:t>Share information with GPs</w:t>
            </w:r>
          </w:p>
        </w:tc>
      </w:tr>
      <w:tr w:rsidR="00731687" w:rsidRPr="00731687" w14:paraId="61F0213D" w14:textId="77777777" w:rsidTr="55C979CF">
        <w:trPr>
          <w:trHeight w:val="104"/>
        </w:trPr>
        <w:tc>
          <w:tcPr>
            <w:tcW w:w="866" w:type="pct"/>
            <w:vMerge/>
            <w:vAlign w:val="center"/>
            <w:hideMark/>
          </w:tcPr>
          <w:p w14:paraId="7B7EEC91"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4F466AD0"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5B7C9C61"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568827E1" w14:textId="77777777" w:rsidR="00731687" w:rsidRPr="00731687" w:rsidRDefault="00731687" w:rsidP="00731687">
            <w:pPr>
              <w:spacing w:before="0" w:after="0" w:line="240" w:lineRule="auto"/>
              <w:rPr>
                <w:rFonts w:eastAsia="Times New Roman" w:cs="Arial"/>
              </w:rPr>
            </w:pPr>
          </w:p>
        </w:tc>
        <w:tc>
          <w:tcPr>
            <w:tcW w:w="815" w:type="pct"/>
            <w:vMerge/>
            <w:vAlign w:val="center"/>
            <w:hideMark/>
          </w:tcPr>
          <w:p w14:paraId="406EB922"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72C11162"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auto"/>
            <w:vAlign w:val="center"/>
            <w:hideMark/>
          </w:tcPr>
          <w:p w14:paraId="73C4DA1B"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3CBFA161" w14:textId="77777777" w:rsidTr="55C979CF">
        <w:trPr>
          <w:trHeight w:val="1377"/>
        </w:trPr>
        <w:tc>
          <w:tcPr>
            <w:tcW w:w="866" w:type="pct"/>
            <w:vMerge/>
            <w:vAlign w:val="center"/>
            <w:hideMark/>
          </w:tcPr>
          <w:p w14:paraId="5437FC7F"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2DE7E17"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2C97E5B0"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5A5366A8" w14:textId="77777777" w:rsidR="00731687" w:rsidRPr="00731687" w:rsidRDefault="00731687" w:rsidP="00731687">
            <w:pPr>
              <w:spacing w:before="0" w:after="0" w:line="240" w:lineRule="auto"/>
              <w:rPr>
                <w:rFonts w:eastAsia="Times New Roman" w:cs="Arial"/>
              </w:rPr>
            </w:pPr>
          </w:p>
        </w:tc>
        <w:tc>
          <w:tcPr>
            <w:tcW w:w="815" w:type="pct"/>
            <w:vMerge/>
            <w:vAlign w:val="center"/>
            <w:hideMark/>
          </w:tcPr>
          <w:p w14:paraId="4C962415"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36F3066E"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B6DDE8"/>
            <w:vAlign w:val="center"/>
            <w:hideMark/>
          </w:tcPr>
          <w:p w14:paraId="244A8AC5" w14:textId="77777777" w:rsidR="00731687" w:rsidRPr="00731687" w:rsidRDefault="00731687" w:rsidP="00731687">
            <w:pPr>
              <w:spacing w:before="0" w:after="0" w:line="240" w:lineRule="auto"/>
              <w:rPr>
                <w:rFonts w:eastAsia="Times New Roman" w:cs="Arial"/>
                <w:b/>
                <w:bCs/>
                <w:i/>
                <w:iCs/>
                <w:lang w:val="en-US"/>
              </w:rPr>
            </w:pPr>
            <w:r w:rsidRPr="00731687">
              <w:rPr>
                <w:rFonts w:eastAsia="Times New Roman" w:cs="Arial"/>
                <w:b/>
                <w:bCs/>
                <w:i/>
                <w:iCs/>
                <w:lang w:val="en-US"/>
              </w:rPr>
              <w:t>Bundle element 2: Detection and management of fetal growth restriction (FGR)</w:t>
            </w:r>
          </w:p>
          <w:p w14:paraId="5ABA751E"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Screen all women for their risk of FGR</w:t>
            </w:r>
          </w:p>
          <w:p w14:paraId="3E2BD9AA"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Use a consistent technique for measuring symphyseal fundal height (SFH)</w:t>
            </w:r>
          </w:p>
          <w:p w14:paraId="334A1976" w14:textId="3C093E05"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Plot SFH and estimated fetal weight (EFW) on growth charts</w:t>
            </w:r>
          </w:p>
        </w:tc>
      </w:tr>
      <w:tr w:rsidR="00731687" w:rsidRPr="00731687" w14:paraId="3852A75A" w14:textId="77777777" w:rsidTr="55C979CF">
        <w:trPr>
          <w:trHeight w:val="104"/>
        </w:trPr>
        <w:tc>
          <w:tcPr>
            <w:tcW w:w="866" w:type="pct"/>
            <w:vMerge/>
            <w:vAlign w:val="center"/>
            <w:hideMark/>
          </w:tcPr>
          <w:p w14:paraId="1E9ED417"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4E3B45A1"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52EB1212"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1F211B8D" w14:textId="77777777" w:rsidR="00731687" w:rsidRPr="00731687" w:rsidRDefault="00731687" w:rsidP="00731687">
            <w:pPr>
              <w:spacing w:before="0" w:after="0" w:line="240" w:lineRule="auto"/>
              <w:rPr>
                <w:rFonts w:eastAsia="Times New Roman" w:cs="Arial"/>
              </w:rPr>
            </w:pPr>
          </w:p>
        </w:tc>
        <w:tc>
          <w:tcPr>
            <w:tcW w:w="815" w:type="pct"/>
            <w:tcBorders>
              <w:top w:val="nil"/>
              <w:left w:val="nil"/>
              <w:bottom w:val="nil"/>
              <w:right w:val="nil"/>
            </w:tcBorders>
            <w:shd w:val="clear" w:color="auto" w:fill="auto"/>
            <w:vAlign w:val="center"/>
            <w:hideMark/>
          </w:tcPr>
          <w:p w14:paraId="542AAFFC"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4AE467E" w14:textId="77777777" w:rsidR="00731687" w:rsidRPr="00731687" w:rsidRDefault="00731687" w:rsidP="00731687">
            <w:pPr>
              <w:spacing w:before="0" w:after="0" w:line="240" w:lineRule="auto"/>
              <w:rPr>
                <w:rFonts w:eastAsia="Times New Roman" w:cs="Arial"/>
              </w:rPr>
            </w:pPr>
          </w:p>
        </w:tc>
        <w:tc>
          <w:tcPr>
            <w:tcW w:w="2419" w:type="pct"/>
            <w:tcBorders>
              <w:top w:val="nil"/>
              <w:left w:val="nil"/>
              <w:bottom w:val="nil"/>
              <w:right w:val="nil"/>
            </w:tcBorders>
            <w:shd w:val="clear" w:color="auto" w:fill="auto"/>
            <w:vAlign w:val="center"/>
            <w:hideMark/>
          </w:tcPr>
          <w:p w14:paraId="2CD3117D" w14:textId="77777777" w:rsidR="00731687" w:rsidRPr="00731687" w:rsidRDefault="00731687" w:rsidP="00731687">
            <w:pPr>
              <w:spacing w:before="0" w:after="0" w:line="240" w:lineRule="auto"/>
              <w:rPr>
                <w:rFonts w:eastAsia="Times New Roman" w:cs="Arial"/>
              </w:rPr>
            </w:pPr>
          </w:p>
        </w:tc>
      </w:tr>
      <w:tr w:rsidR="00731687" w:rsidRPr="00731687" w14:paraId="51616F41" w14:textId="77777777" w:rsidTr="55C979CF">
        <w:trPr>
          <w:trHeight w:val="740"/>
        </w:trPr>
        <w:tc>
          <w:tcPr>
            <w:tcW w:w="866" w:type="pct"/>
            <w:vMerge/>
            <w:vAlign w:val="center"/>
            <w:hideMark/>
          </w:tcPr>
          <w:p w14:paraId="55EAF159"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3139D261"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12488E0F"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47E9F7B" w14:textId="77777777" w:rsidR="00731687" w:rsidRPr="00731687" w:rsidRDefault="00731687" w:rsidP="00731687">
            <w:pPr>
              <w:spacing w:before="0" w:after="0" w:line="240" w:lineRule="auto"/>
              <w:rPr>
                <w:rFonts w:eastAsia="Times New Roman" w:cs="Arial"/>
              </w:rPr>
            </w:pPr>
          </w:p>
        </w:tc>
        <w:tc>
          <w:tcPr>
            <w:tcW w:w="815" w:type="pct"/>
            <w:vMerge w:val="restart"/>
            <w:tcBorders>
              <w:top w:val="nil"/>
              <w:left w:val="nil"/>
              <w:right w:val="nil"/>
            </w:tcBorders>
            <w:shd w:val="clear" w:color="auto" w:fill="B6DDE8"/>
            <w:vAlign w:val="center"/>
            <w:hideMark/>
          </w:tcPr>
          <w:p w14:paraId="08B8F6D9" w14:textId="77777777" w:rsidR="00731687" w:rsidRPr="00731687" w:rsidRDefault="00731687" w:rsidP="00731687">
            <w:pPr>
              <w:spacing w:before="0" w:after="0" w:line="240" w:lineRule="auto"/>
              <w:rPr>
                <w:rFonts w:eastAsia="Times New Roman" w:cs="Arial"/>
              </w:rPr>
            </w:pPr>
            <w:r w:rsidRPr="00731687">
              <w:rPr>
                <w:rFonts w:eastAsia="Times New Roman" w:cs="Arial"/>
              </w:rPr>
              <w:t>When reported</w:t>
            </w:r>
          </w:p>
        </w:tc>
        <w:tc>
          <w:tcPr>
            <w:tcW w:w="85" w:type="pct"/>
            <w:tcBorders>
              <w:top w:val="nil"/>
              <w:left w:val="nil"/>
              <w:bottom w:val="nil"/>
              <w:right w:val="nil"/>
            </w:tcBorders>
            <w:shd w:val="clear" w:color="auto" w:fill="auto"/>
            <w:noWrap/>
            <w:vAlign w:val="bottom"/>
            <w:hideMark/>
          </w:tcPr>
          <w:p w14:paraId="3AE2890C" w14:textId="77777777" w:rsidR="00731687" w:rsidRPr="00731687" w:rsidRDefault="00731687" w:rsidP="00731687">
            <w:pPr>
              <w:spacing w:before="0" w:after="0" w:line="240" w:lineRule="auto"/>
              <w:rPr>
                <w:rFonts w:eastAsia="Times New Roman" w:cs="Arial"/>
              </w:rPr>
            </w:pPr>
          </w:p>
        </w:tc>
        <w:tc>
          <w:tcPr>
            <w:tcW w:w="2419" w:type="pct"/>
            <w:vMerge w:val="restart"/>
            <w:tcBorders>
              <w:top w:val="nil"/>
              <w:left w:val="nil"/>
              <w:right w:val="nil"/>
            </w:tcBorders>
            <w:shd w:val="clear" w:color="auto" w:fill="B6DDE8"/>
            <w:vAlign w:val="center"/>
            <w:hideMark/>
          </w:tcPr>
          <w:p w14:paraId="1FB05D44" w14:textId="77777777" w:rsidR="00731687" w:rsidRPr="00731687" w:rsidRDefault="00731687" w:rsidP="00731687">
            <w:pPr>
              <w:spacing w:before="0" w:after="0" w:line="240" w:lineRule="auto"/>
              <w:rPr>
                <w:rFonts w:eastAsia="Times New Roman" w:cs="Arial"/>
                <w:b/>
                <w:bCs/>
                <w:i/>
                <w:iCs/>
              </w:rPr>
            </w:pPr>
            <w:r w:rsidRPr="00731687">
              <w:rPr>
                <w:rFonts w:eastAsia="Times New Roman" w:cs="Arial"/>
                <w:b/>
                <w:bCs/>
                <w:i/>
                <w:iCs/>
              </w:rPr>
              <w:t>Bundle element 3: Management of decreased fetal movements</w:t>
            </w:r>
          </w:p>
          <w:p w14:paraId="4BF6AD41" w14:textId="77777777" w:rsidR="00731687" w:rsidRPr="00731687" w:rsidRDefault="00731687" w:rsidP="00731687">
            <w:pPr>
              <w:numPr>
                <w:ilvl w:val="0"/>
                <w:numId w:val="10"/>
              </w:numPr>
              <w:spacing w:before="0" w:after="0" w:line="240" w:lineRule="auto"/>
              <w:ind w:left="433"/>
              <w:contextualSpacing/>
              <w:rPr>
                <w:rFonts w:eastAsia="Times New Roman" w:cs="Arial"/>
              </w:rPr>
            </w:pPr>
            <w:r w:rsidRPr="00731687">
              <w:rPr>
                <w:rFonts w:eastAsia="Times New Roman" w:cs="Arial"/>
              </w:rPr>
              <w:t>Assess all women who report DFM as soon as possible</w:t>
            </w:r>
          </w:p>
        </w:tc>
      </w:tr>
      <w:tr w:rsidR="00731687" w:rsidRPr="00731687" w14:paraId="750650E3" w14:textId="77777777" w:rsidTr="55C979CF">
        <w:trPr>
          <w:trHeight w:val="104"/>
        </w:trPr>
        <w:tc>
          <w:tcPr>
            <w:tcW w:w="866" w:type="pct"/>
            <w:vMerge/>
            <w:vAlign w:val="center"/>
            <w:hideMark/>
          </w:tcPr>
          <w:p w14:paraId="21F5E5E2"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7180DDB3"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77C60A9E"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03925380" w14:textId="77777777" w:rsidR="00731687" w:rsidRPr="00731687" w:rsidRDefault="00731687" w:rsidP="00731687">
            <w:pPr>
              <w:spacing w:before="0" w:after="0" w:line="240" w:lineRule="auto"/>
              <w:rPr>
                <w:rFonts w:eastAsia="Times New Roman" w:cs="Arial"/>
              </w:rPr>
            </w:pPr>
          </w:p>
        </w:tc>
        <w:tc>
          <w:tcPr>
            <w:tcW w:w="815" w:type="pct"/>
            <w:vMerge/>
            <w:vAlign w:val="center"/>
            <w:hideMark/>
          </w:tcPr>
          <w:p w14:paraId="1F9A11F8"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74B020F8" w14:textId="77777777" w:rsidR="00731687" w:rsidRPr="00731687" w:rsidRDefault="00731687" w:rsidP="00731687">
            <w:pPr>
              <w:spacing w:before="0" w:after="0" w:line="240" w:lineRule="auto"/>
              <w:rPr>
                <w:rFonts w:eastAsia="Times New Roman" w:cs="Arial"/>
              </w:rPr>
            </w:pPr>
          </w:p>
        </w:tc>
        <w:tc>
          <w:tcPr>
            <w:tcW w:w="2419" w:type="pct"/>
            <w:vMerge/>
            <w:noWrap/>
            <w:vAlign w:val="center"/>
            <w:hideMark/>
          </w:tcPr>
          <w:p w14:paraId="23EDCE0B"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3EF55974" w14:textId="77777777" w:rsidTr="55C979CF">
        <w:trPr>
          <w:trHeight w:val="104"/>
        </w:trPr>
        <w:tc>
          <w:tcPr>
            <w:tcW w:w="866" w:type="pct"/>
            <w:vMerge/>
            <w:vAlign w:val="center"/>
            <w:hideMark/>
          </w:tcPr>
          <w:p w14:paraId="0E5A0CF4"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2FAFA31D"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00116B67"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3751F60E" w14:textId="77777777" w:rsidR="00731687" w:rsidRPr="00731687" w:rsidRDefault="00731687" w:rsidP="00731687">
            <w:pPr>
              <w:spacing w:before="0" w:after="0" w:line="240" w:lineRule="auto"/>
              <w:rPr>
                <w:rFonts w:eastAsia="Times New Roman" w:cs="Arial"/>
              </w:rPr>
            </w:pPr>
          </w:p>
        </w:tc>
        <w:tc>
          <w:tcPr>
            <w:tcW w:w="815" w:type="pct"/>
            <w:vMerge/>
            <w:vAlign w:val="center"/>
            <w:hideMark/>
          </w:tcPr>
          <w:p w14:paraId="5E59544C"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noWrap/>
            <w:vAlign w:val="bottom"/>
            <w:hideMark/>
          </w:tcPr>
          <w:p w14:paraId="2403CD97" w14:textId="77777777" w:rsidR="00731687" w:rsidRPr="00731687" w:rsidRDefault="00731687" w:rsidP="00731687">
            <w:pPr>
              <w:spacing w:before="0" w:after="0" w:line="240" w:lineRule="auto"/>
              <w:rPr>
                <w:rFonts w:eastAsia="Times New Roman" w:cs="Arial"/>
              </w:rPr>
            </w:pPr>
          </w:p>
        </w:tc>
        <w:tc>
          <w:tcPr>
            <w:tcW w:w="2419" w:type="pct"/>
            <w:vMerge/>
            <w:noWrap/>
            <w:vAlign w:val="center"/>
            <w:hideMark/>
          </w:tcPr>
          <w:p w14:paraId="40F2D580" w14:textId="77777777" w:rsidR="00731687" w:rsidRPr="00731687" w:rsidRDefault="00731687" w:rsidP="00731687">
            <w:pPr>
              <w:spacing w:before="0" w:after="0" w:line="240" w:lineRule="auto"/>
              <w:ind w:left="433"/>
              <w:contextualSpacing/>
              <w:rPr>
                <w:rFonts w:eastAsia="Times New Roman" w:cs="Arial"/>
              </w:rPr>
            </w:pPr>
          </w:p>
        </w:tc>
      </w:tr>
      <w:tr w:rsidR="00731687" w:rsidRPr="00731687" w14:paraId="15E06F35" w14:textId="77777777" w:rsidTr="55C979CF">
        <w:trPr>
          <w:trHeight w:val="104"/>
        </w:trPr>
        <w:tc>
          <w:tcPr>
            <w:tcW w:w="866" w:type="pct"/>
            <w:vMerge/>
            <w:vAlign w:val="center"/>
            <w:hideMark/>
          </w:tcPr>
          <w:p w14:paraId="65759BB1" w14:textId="77777777" w:rsidR="00731687" w:rsidRPr="00731687" w:rsidRDefault="00731687" w:rsidP="00731687">
            <w:pPr>
              <w:spacing w:before="0" w:after="0" w:line="240" w:lineRule="auto"/>
              <w:rPr>
                <w:rFonts w:eastAsia="Times New Roman" w:cs="Arial"/>
              </w:rPr>
            </w:pPr>
          </w:p>
        </w:tc>
        <w:tc>
          <w:tcPr>
            <w:tcW w:w="85" w:type="pct"/>
            <w:tcBorders>
              <w:top w:val="nil"/>
              <w:left w:val="nil"/>
              <w:bottom w:val="nil"/>
              <w:right w:val="nil"/>
            </w:tcBorders>
            <w:shd w:val="clear" w:color="auto" w:fill="auto"/>
            <w:vAlign w:val="center"/>
            <w:hideMark/>
          </w:tcPr>
          <w:p w14:paraId="6BE2CC5C" w14:textId="77777777" w:rsidR="00731687" w:rsidRPr="00731687" w:rsidRDefault="00731687" w:rsidP="00731687">
            <w:pPr>
              <w:spacing w:before="0" w:after="0" w:line="240" w:lineRule="auto"/>
              <w:rPr>
                <w:rFonts w:eastAsia="Times New Roman" w:cs="Arial"/>
              </w:rPr>
            </w:pPr>
          </w:p>
        </w:tc>
        <w:tc>
          <w:tcPr>
            <w:tcW w:w="644" w:type="pct"/>
            <w:vMerge/>
            <w:vAlign w:val="center"/>
            <w:hideMark/>
          </w:tcPr>
          <w:p w14:paraId="76C6D74F" w14:textId="77777777" w:rsidR="00731687" w:rsidRPr="00731687" w:rsidRDefault="00731687" w:rsidP="00731687">
            <w:pPr>
              <w:spacing w:before="0" w:after="0" w:line="240" w:lineRule="auto"/>
              <w:rPr>
                <w:rFonts w:eastAsia="Times New Roman" w:cs="Arial"/>
                <w:color w:val="000000"/>
              </w:rPr>
            </w:pPr>
          </w:p>
        </w:tc>
        <w:tc>
          <w:tcPr>
            <w:tcW w:w="85" w:type="pct"/>
            <w:tcBorders>
              <w:top w:val="nil"/>
              <w:left w:val="nil"/>
              <w:bottom w:val="nil"/>
              <w:right w:val="nil"/>
            </w:tcBorders>
            <w:shd w:val="clear" w:color="auto" w:fill="auto"/>
            <w:vAlign w:val="center"/>
            <w:hideMark/>
          </w:tcPr>
          <w:p w14:paraId="453EF580" w14:textId="77777777" w:rsidR="00731687" w:rsidRPr="00731687" w:rsidRDefault="00731687" w:rsidP="00731687">
            <w:pPr>
              <w:spacing w:before="0" w:after="0" w:line="240" w:lineRule="auto"/>
              <w:jc w:val="center"/>
              <w:rPr>
                <w:rFonts w:eastAsia="Times New Roman" w:cs="Arial"/>
              </w:rPr>
            </w:pPr>
          </w:p>
        </w:tc>
        <w:tc>
          <w:tcPr>
            <w:tcW w:w="815" w:type="pct"/>
            <w:vMerge/>
            <w:noWrap/>
            <w:vAlign w:val="center"/>
            <w:hideMark/>
          </w:tcPr>
          <w:p w14:paraId="1B5CF676" w14:textId="77777777" w:rsidR="00731687" w:rsidRPr="00731687" w:rsidRDefault="00731687" w:rsidP="00731687">
            <w:pPr>
              <w:spacing w:before="0" w:after="0" w:line="240" w:lineRule="auto"/>
              <w:jc w:val="center"/>
              <w:rPr>
                <w:rFonts w:eastAsia="Times New Roman" w:cs="Arial"/>
              </w:rPr>
            </w:pPr>
          </w:p>
        </w:tc>
        <w:tc>
          <w:tcPr>
            <w:tcW w:w="85" w:type="pct"/>
            <w:tcBorders>
              <w:top w:val="nil"/>
              <w:left w:val="nil"/>
              <w:bottom w:val="nil"/>
              <w:right w:val="nil"/>
            </w:tcBorders>
            <w:shd w:val="clear" w:color="auto" w:fill="auto"/>
            <w:noWrap/>
            <w:vAlign w:val="bottom"/>
            <w:hideMark/>
          </w:tcPr>
          <w:p w14:paraId="5867C0DE" w14:textId="77777777" w:rsidR="00731687" w:rsidRPr="00731687" w:rsidRDefault="00731687" w:rsidP="00731687">
            <w:pPr>
              <w:spacing w:before="0" w:after="0" w:line="240" w:lineRule="auto"/>
              <w:rPr>
                <w:rFonts w:eastAsia="Times New Roman" w:cs="Arial"/>
              </w:rPr>
            </w:pPr>
          </w:p>
        </w:tc>
        <w:tc>
          <w:tcPr>
            <w:tcW w:w="2419" w:type="pct"/>
            <w:vMerge/>
            <w:vAlign w:val="center"/>
            <w:hideMark/>
          </w:tcPr>
          <w:p w14:paraId="1F5EE0BD" w14:textId="77777777" w:rsidR="00731687" w:rsidRPr="00731687" w:rsidRDefault="00731687" w:rsidP="00731687">
            <w:pPr>
              <w:spacing w:before="0" w:after="0" w:line="240" w:lineRule="auto"/>
              <w:rPr>
                <w:rFonts w:eastAsia="Times New Roman" w:cs="Arial"/>
                <w:bCs/>
                <w:color w:val="000000"/>
              </w:rPr>
            </w:pPr>
          </w:p>
        </w:tc>
      </w:tr>
    </w:tbl>
    <w:p w14:paraId="3ADD335F" w14:textId="77777777" w:rsidR="006D1016" w:rsidRDefault="006D1016" w:rsidP="008E4D73">
      <w:pPr>
        <w:rPr>
          <w:rFonts w:cstheme="minorHAnsi"/>
          <w:sz w:val="18"/>
          <w:szCs w:val="18"/>
        </w:rPr>
      </w:pPr>
    </w:p>
    <w:p w14:paraId="08D4C20C" w14:textId="77777777" w:rsidR="006D1016" w:rsidRDefault="006D1016">
      <w:pPr>
        <w:rPr>
          <w:rFonts w:cstheme="minorHAnsi"/>
          <w:sz w:val="18"/>
          <w:szCs w:val="18"/>
        </w:rPr>
      </w:pPr>
      <w:r>
        <w:rPr>
          <w:rFonts w:cstheme="minorHAnsi"/>
          <w:sz w:val="18"/>
          <w:szCs w:val="18"/>
        </w:rPr>
        <w:br w:type="page"/>
      </w:r>
    </w:p>
    <w:p w14:paraId="6BE25E37" w14:textId="77777777" w:rsidR="006D42C4" w:rsidRDefault="006D42C4" w:rsidP="006D1016">
      <w:pPr>
        <w:pStyle w:val="SCVtablecaption"/>
        <w:rPr>
          <w:rFonts w:ascii="VIC" w:hAnsi="VIC"/>
          <w:highlight w:val="yellow"/>
        </w:rPr>
        <w:sectPr w:rsidR="006D42C4" w:rsidSect="00326920">
          <w:pgSz w:w="16838" w:h="11906" w:orient="landscape" w:code="9"/>
          <w:pgMar w:top="737" w:right="2438" w:bottom="737" w:left="1361" w:header="1757" w:footer="851" w:gutter="0"/>
          <w:cols w:space="284"/>
          <w:docGrid w:linePitch="360"/>
        </w:sectPr>
      </w:pPr>
    </w:p>
    <w:p w14:paraId="7292E4C6" w14:textId="0B226C11" w:rsidR="006D1016" w:rsidRPr="008038A3" w:rsidRDefault="006D1016" w:rsidP="00E35A35">
      <w:pPr>
        <w:pStyle w:val="Heading1"/>
      </w:pPr>
      <w:bookmarkStart w:id="13" w:name="_Toc143267077"/>
      <w:r w:rsidRPr="008038A3">
        <w:t>Appendix 2: Reducing third- and fourth- degree perineal tears</w:t>
      </w:r>
      <w:bookmarkEnd w:id="13"/>
    </w:p>
    <w:p w14:paraId="75864E31" w14:textId="77777777" w:rsidR="006D1016" w:rsidRDefault="006D1016" w:rsidP="006D1016">
      <w:pPr>
        <w:pStyle w:val="Heading1"/>
        <w:rPr>
          <w:rStyle w:val="normaltextrun"/>
          <w:rFonts w:ascii="VIC" w:hAnsi="VIC"/>
        </w:rPr>
      </w:pPr>
      <w:bookmarkStart w:id="14" w:name="_Toc143267078"/>
      <w:r w:rsidRPr="00E34169">
        <w:rPr>
          <w:rStyle w:val="normaltextrun"/>
          <w:rFonts w:ascii="VIC" w:hAnsi="VIC"/>
        </w:rPr>
        <w:t>Why are we doing this?</w:t>
      </w:r>
      <w:bookmarkEnd w:id="14"/>
    </w:p>
    <w:p w14:paraId="51723263" w14:textId="173F55B3" w:rsidR="00BA704F" w:rsidRPr="008038A3" w:rsidRDefault="00BA704F" w:rsidP="00BA704F">
      <w:pPr>
        <w:pStyle w:val="Tabletext"/>
        <w:spacing w:before="0" w:after="0"/>
        <w:rPr>
          <w:rFonts w:ascii="VIC" w:hAnsi="VIC" w:cstheme="minorHAnsi"/>
          <w:sz w:val="20"/>
          <w:szCs w:val="20"/>
        </w:rPr>
      </w:pPr>
      <w:r w:rsidRPr="008038A3">
        <w:rPr>
          <w:rFonts w:ascii="VIC" w:hAnsi="VIC" w:cstheme="minorHAnsi"/>
          <w:sz w:val="20"/>
          <w:szCs w:val="20"/>
        </w:rPr>
        <w:t>Perineal tears are lacerations of the skin and tissue that separate the vagina from the anus</w:t>
      </w:r>
      <w:r w:rsidR="00704FAD" w:rsidRPr="008038A3">
        <w:rPr>
          <w:rFonts w:ascii="VIC" w:hAnsi="VIC" w:cstheme="minorHAnsi"/>
          <w:sz w:val="20"/>
          <w:szCs w:val="20"/>
          <w:vertAlign w:val="superscript"/>
        </w:rPr>
        <w:t>3</w:t>
      </w:r>
      <w:r w:rsidR="00704FAD" w:rsidRPr="008038A3">
        <w:rPr>
          <w:rFonts w:ascii="VIC" w:hAnsi="VIC" w:cstheme="minorHAnsi"/>
          <w:sz w:val="20"/>
          <w:szCs w:val="20"/>
        </w:rPr>
        <w:t>.</w:t>
      </w:r>
      <w:r w:rsidRPr="008038A3">
        <w:rPr>
          <w:rFonts w:ascii="VIC" w:hAnsi="VIC" w:cstheme="minorHAnsi"/>
          <w:sz w:val="20"/>
          <w:szCs w:val="20"/>
        </w:rPr>
        <w:t xml:space="preserve"> Complications such as third- and fourth-degree perineal tears during vaginal birth are classified as severe trauma to the perineum and are associated with maternal morbidity such as perineal pain, incontinence, or painful sexual intercourse</w:t>
      </w:r>
      <w:r w:rsidR="00704FAD" w:rsidRPr="008038A3">
        <w:rPr>
          <w:rFonts w:ascii="VIC" w:hAnsi="VIC" w:cstheme="minorHAnsi"/>
          <w:sz w:val="20"/>
          <w:szCs w:val="20"/>
          <w:vertAlign w:val="superscript"/>
        </w:rPr>
        <w:t>3</w:t>
      </w:r>
      <w:r w:rsidRPr="008038A3">
        <w:rPr>
          <w:rFonts w:ascii="VIC" w:hAnsi="VIC" w:cstheme="minorHAnsi"/>
          <w:sz w:val="20"/>
          <w:szCs w:val="20"/>
        </w:rPr>
        <w:t>. Furthermore, severe perineal trauma can lead to lifelong impact on a woman’s wellbeing, including both physical and psychological morbidities</w:t>
      </w:r>
      <w:r w:rsidR="001F1A31" w:rsidRPr="008038A3">
        <w:rPr>
          <w:rFonts w:ascii="VIC" w:hAnsi="VIC" w:cstheme="minorHAnsi"/>
          <w:sz w:val="20"/>
          <w:szCs w:val="20"/>
          <w:vertAlign w:val="superscript"/>
        </w:rPr>
        <w:t>4</w:t>
      </w:r>
      <w:r w:rsidR="001F1A31" w:rsidRPr="008038A3">
        <w:rPr>
          <w:rFonts w:ascii="VIC" w:hAnsi="VIC" w:cstheme="minorHAnsi"/>
          <w:sz w:val="20"/>
          <w:szCs w:val="20"/>
        </w:rPr>
        <w:t>.</w:t>
      </w:r>
      <w:r w:rsidRPr="008038A3">
        <w:rPr>
          <w:rFonts w:ascii="VIC" w:hAnsi="VIC" w:cstheme="minorHAnsi"/>
          <w:sz w:val="20"/>
          <w:szCs w:val="20"/>
        </w:rPr>
        <w:t xml:space="preserve"> </w:t>
      </w:r>
    </w:p>
    <w:p w14:paraId="2503DEE7" w14:textId="77777777" w:rsidR="00BA704F" w:rsidRPr="008038A3" w:rsidRDefault="00BA704F" w:rsidP="00BA704F">
      <w:pPr>
        <w:pStyle w:val="Tabletext"/>
        <w:rPr>
          <w:rFonts w:ascii="VIC" w:hAnsi="VIC" w:cstheme="minorHAnsi"/>
          <w:sz w:val="20"/>
          <w:szCs w:val="20"/>
        </w:rPr>
      </w:pPr>
    </w:p>
    <w:p w14:paraId="208AFCB7" w14:textId="583233C1" w:rsidR="00BA704F" w:rsidRPr="008038A3" w:rsidRDefault="00BA704F" w:rsidP="00BA704F">
      <w:pPr>
        <w:pStyle w:val="Tabletext"/>
        <w:rPr>
          <w:rFonts w:ascii="VIC" w:hAnsi="VIC" w:cstheme="minorHAnsi"/>
          <w:sz w:val="20"/>
          <w:szCs w:val="20"/>
        </w:rPr>
      </w:pPr>
      <w:r w:rsidRPr="008038A3">
        <w:rPr>
          <w:rFonts w:ascii="VIC" w:hAnsi="VIC" w:cstheme="minorHAnsi"/>
          <w:sz w:val="20"/>
          <w:szCs w:val="20"/>
        </w:rPr>
        <w:t>In Victoria in 2017-18, the state-wide rate of third- and fourth-degree perineal tears in unassisted births was 3.2%, while the rate of third- and fourth- degree tears in assisted births was 4.7%. On both counts, the rate was higher in public hospitals than in private hospitals and there was significant variation between hospitals in rates of severe perineal tears, ranging from zero to 20% for unassisted vaginal births and zero to 11% for assisted vaginal birth</w:t>
      </w:r>
      <w:r w:rsidR="001F1A31" w:rsidRPr="008038A3">
        <w:rPr>
          <w:rFonts w:ascii="VIC" w:hAnsi="VIC" w:cstheme="minorHAnsi"/>
          <w:sz w:val="20"/>
          <w:szCs w:val="20"/>
        </w:rPr>
        <w:t>s</w:t>
      </w:r>
      <w:r w:rsidR="001F1A31" w:rsidRPr="008038A3">
        <w:rPr>
          <w:rFonts w:ascii="VIC" w:hAnsi="VIC" w:cstheme="minorHAnsi"/>
          <w:sz w:val="20"/>
          <w:szCs w:val="20"/>
          <w:vertAlign w:val="superscript"/>
        </w:rPr>
        <w:t>5</w:t>
      </w:r>
      <w:r w:rsidR="001F1A31" w:rsidRPr="008038A3">
        <w:rPr>
          <w:rFonts w:ascii="VIC" w:hAnsi="VIC" w:cstheme="minorHAnsi"/>
          <w:sz w:val="20"/>
          <w:szCs w:val="20"/>
        </w:rPr>
        <w:t>.</w:t>
      </w:r>
    </w:p>
    <w:p w14:paraId="0F0DC62F" w14:textId="77777777" w:rsidR="00BA704F" w:rsidRPr="008038A3" w:rsidRDefault="00BA704F" w:rsidP="00BA704F">
      <w:pPr>
        <w:pStyle w:val="Tabletext"/>
        <w:rPr>
          <w:rFonts w:ascii="VIC" w:hAnsi="VIC" w:cstheme="minorHAnsi"/>
          <w:sz w:val="20"/>
          <w:szCs w:val="20"/>
        </w:rPr>
      </w:pPr>
    </w:p>
    <w:p w14:paraId="1E78BA6A" w14:textId="25E1DCC6" w:rsidR="00BA704F" w:rsidRPr="008038A3" w:rsidRDefault="00BA704F" w:rsidP="00BA704F">
      <w:pPr>
        <w:pStyle w:val="Tabletext"/>
        <w:rPr>
          <w:rFonts w:ascii="VIC" w:hAnsi="VIC" w:cstheme="minorHAnsi"/>
          <w:sz w:val="20"/>
          <w:szCs w:val="20"/>
        </w:rPr>
      </w:pPr>
      <w:r w:rsidRPr="008038A3">
        <w:rPr>
          <w:rFonts w:ascii="VIC" w:hAnsi="VIC" w:cstheme="minorHAnsi"/>
          <w:sz w:val="20"/>
          <w:szCs w:val="20"/>
        </w:rPr>
        <w:t xml:space="preserve">From 2019 until 2021, SCV and IHI partnered to deliver the Victorian </w:t>
      </w:r>
      <w:hyperlink r:id="rId25" w:history="1">
        <w:r w:rsidR="00455EDB">
          <w:rPr>
            <w:rStyle w:val="Hyperlink"/>
            <w:rFonts w:ascii="VIC" w:hAnsi="VIC" w:cstheme="minorHAnsi"/>
            <w:sz w:val="20"/>
            <w:szCs w:val="20"/>
          </w:rPr>
          <w:t>Better births for women (BBW)</w:t>
        </w:r>
      </w:hyperlink>
      <w:r w:rsidRPr="008038A3">
        <w:rPr>
          <w:rFonts w:ascii="VIC" w:hAnsi="VIC" w:cstheme="minorHAnsi"/>
          <w:sz w:val="20"/>
          <w:szCs w:val="20"/>
        </w:rPr>
        <w:t xml:space="preserve"> Collaborative which aimed to reduce the rate of third- or fourth- degree perineal tears through the introduction of an evidence-based clinical care bundle. </w:t>
      </w:r>
    </w:p>
    <w:p w14:paraId="189436F9" w14:textId="77777777" w:rsidR="00BA704F" w:rsidRPr="008038A3" w:rsidRDefault="00BA704F" w:rsidP="00BA704F">
      <w:pPr>
        <w:pStyle w:val="Tabletext"/>
        <w:rPr>
          <w:rFonts w:ascii="VIC" w:hAnsi="VIC" w:cstheme="minorHAnsi"/>
          <w:sz w:val="20"/>
          <w:szCs w:val="20"/>
        </w:rPr>
      </w:pPr>
    </w:p>
    <w:p w14:paraId="1D9467CF" w14:textId="53D4C6D2" w:rsidR="00F6117F" w:rsidRPr="008038A3" w:rsidRDefault="00BA704F" w:rsidP="003B4C48">
      <w:pPr>
        <w:pStyle w:val="Tabletext"/>
        <w:rPr>
          <w:rFonts w:ascii="VIC" w:hAnsi="VIC" w:cstheme="minorHAnsi"/>
          <w:sz w:val="20"/>
          <w:szCs w:val="20"/>
        </w:rPr>
      </w:pPr>
      <w:r w:rsidRPr="008038A3">
        <w:rPr>
          <w:rFonts w:ascii="VIC" w:hAnsi="VIC" w:cstheme="minorHAnsi"/>
          <w:sz w:val="20"/>
          <w:szCs w:val="20"/>
        </w:rPr>
        <w:t xml:space="preserve">The Victorian BBW Collaborative built on the success of the National Collaborative led by Women’s Healthcare Australasia (2017 to 2019) to reduce harm to women from perineal tears. This National Collaborative led to a 13.43% reduction in the rate of third- and fourth-degree perineal tears so the same clinical care bundle was adapted for Victorian Health Services to build on this success. </w:t>
      </w:r>
    </w:p>
    <w:p w14:paraId="1548C842" w14:textId="77777777" w:rsidR="00E63473" w:rsidRPr="00161668" w:rsidRDefault="00E63473" w:rsidP="008038A3">
      <w:pPr>
        <w:pStyle w:val="Tabletext"/>
        <w:rPr>
          <w:rFonts w:cstheme="minorHAnsi"/>
        </w:rPr>
      </w:pPr>
    </w:p>
    <w:p w14:paraId="5196A9CE" w14:textId="2C124F46" w:rsidR="00191A86" w:rsidRPr="003B5123" w:rsidRDefault="00191A86" w:rsidP="008038A3">
      <w:pPr>
        <w:spacing w:before="0" w:line="276" w:lineRule="auto"/>
        <w:rPr>
          <w:rStyle w:val="normaltextrun"/>
        </w:rPr>
        <w:sectPr w:rsidR="00191A86" w:rsidRPr="003B5123" w:rsidSect="00191A86">
          <w:pgSz w:w="11906" w:h="16838" w:code="9"/>
          <w:pgMar w:top="2438" w:right="737" w:bottom="1361" w:left="737" w:header="851" w:footer="851" w:gutter="0"/>
          <w:cols w:space="284"/>
          <w:docGrid w:linePitch="360"/>
        </w:sectPr>
      </w:pPr>
      <w:r w:rsidRPr="00AC5975">
        <w:rPr>
          <w:rFonts w:eastAsiaTheme="minorHAnsi" w:cstheme="minorHAnsi"/>
          <w:lang w:eastAsia="en-US"/>
        </w:rPr>
        <w:t xml:space="preserve">By implementing this bundle at participating services, </w:t>
      </w:r>
      <w:r w:rsidR="00E3555D" w:rsidRPr="00AC5975">
        <w:rPr>
          <w:rFonts w:eastAsiaTheme="minorHAnsi" w:cstheme="minorHAnsi"/>
          <w:lang w:eastAsia="en-US"/>
        </w:rPr>
        <w:t>BBW</w:t>
      </w:r>
      <w:r w:rsidRPr="00AC5975">
        <w:rPr>
          <w:rFonts w:eastAsiaTheme="minorHAnsi" w:cstheme="minorHAnsi"/>
          <w:lang w:eastAsia="en-US"/>
        </w:rPr>
        <w:t xml:space="preserve"> </w:t>
      </w:r>
      <w:r w:rsidR="005A0D9B" w:rsidRPr="00AC5975">
        <w:rPr>
          <w:rFonts w:eastAsiaTheme="minorHAnsi" w:cstheme="minorHAnsi"/>
          <w:lang w:eastAsia="en-US"/>
        </w:rPr>
        <w:t>a</w:t>
      </w:r>
      <w:r w:rsidR="00B2453C" w:rsidRPr="00AC5975">
        <w:rPr>
          <w:rFonts w:eastAsiaTheme="minorHAnsi" w:cstheme="minorHAnsi"/>
          <w:lang w:eastAsia="en-US"/>
        </w:rPr>
        <w:t xml:space="preserve">chieved a reduction of 45% in the aggregate </w:t>
      </w:r>
      <w:r w:rsidR="00EA42C9" w:rsidRPr="00AC5975">
        <w:rPr>
          <w:rFonts w:eastAsiaTheme="minorHAnsi" w:cstheme="minorHAnsi"/>
          <w:lang w:eastAsia="en-US"/>
        </w:rPr>
        <w:t>severe perineal tear rate, preventing severe perineal harm in 155 women</w:t>
      </w:r>
      <w:r w:rsidR="003B5123" w:rsidRPr="00AC5975">
        <w:rPr>
          <w:rFonts w:eastAsiaTheme="minorHAnsi" w:cstheme="minorHAnsi"/>
          <w:lang w:eastAsia="en-US"/>
        </w:rPr>
        <w:t xml:space="preserve">. </w:t>
      </w:r>
      <w:r w:rsidRPr="00AC5975">
        <w:rPr>
          <w:rFonts w:eastAsiaTheme="minorHAnsi"/>
          <w:lang w:eastAsia="en-US"/>
        </w:rPr>
        <w:t xml:space="preserve">As evidenced by the </w:t>
      </w:r>
      <w:r w:rsidR="003B5123" w:rsidRPr="00AC5975">
        <w:rPr>
          <w:rFonts w:eastAsiaTheme="minorHAnsi"/>
          <w:lang w:eastAsia="en-US"/>
        </w:rPr>
        <w:t>BB</w:t>
      </w:r>
      <w:r w:rsidR="004A1EFE" w:rsidRPr="00AC5975">
        <w:rPr>
          <w:rFonts w:eastAsiaTheme="minorHAnsi"/>
          <w:lang w:eastAsia="en-US"/>
        </w:rPr>
        <w:t>W</w:t>
      </w:r>
      <w:r w:rsidR="003B5123" w:rsidRPr="00AC5975" w:rsidDel="004A1EFE">
        <w:rPr>
          <w:rFonts w:eastAsiaTheme="minorHAnsi"/>
          <w:lang w:eastAsia="en-US"/>
        </w:rPr>
        <w:t>C</w:t>
      </w:r>
      <w:r w:rsidRPr="00AC5975">
        <w:rPr>
          <w:rFonts w:eastAsiaTheme="minorHAnsi"/>
          <w:lang w:eastAsia="en-US"/>
        </w:rPr>
        <w:t xml:space="preserve">, the opportunity for improving </w:t>
      </w:r>
      <w:r w:rsidR="004F3F6D" w:rsidRPr="00AC5975">
        <w:rPr>
          <w:rFonts w:eastAsiaTheme="minorHAnsi"/>
          <w:lang w:eastAsia="en-US"/>
        </w:rPr>
        <w:t>the perineal tear rate in Victoria is significant</w:t>
      </w:r>
      <w:r w:rsidRPr="00AC5975">
        <w:rPr>
          <w:rFonts w:eastAsiaTheme="minorHAnsi"/>
          <w:lang w:eastAsia="en-US"/>
        </w:rPr>
        <w:t>. However, sustainable change and continuous improvement remains challenging. As recommended by CCOPMM, there is a need for strengthening quality improvement capability across maternity services</w:t>
      </w:r>
      <w:r w:rsidR="008373AC" w:rsidRPr="27A80A4B">
        <w:rPr>
          <w:rStyle w:val="normaltextrun"/>
          <w:vertAlign w:val="superscript"/>
        </w:rPr>
        <w:t>2</w:t>
      </w:r>
      <w:r w:rsidRPr="00AC5975">
        <w:rPr>
          <w:rFonts w:eastAsiaTheme="minorHAnsi"/>
          <w:lang w:eastAsia="en-US"/>
        </w:rPr>
        <w:t xml:space="preserve">.  As such, to continue building on existing improvements in </w:t>
      </w:r>
      <w:r w:rsidR="004F3F6D" w:rsidRPr="00AC5975">
        <w:rPr>
          <w:rFonts w:eastAsiaTheme="minorHAnsi"/>
          <w:lang w:eastAsia="en-US"/>
        </w:rPr>
        <w:t>the perineal tear rate</w:t>
      </w:r>
      <w:r w:rsidRPr="00AC5975">
        <w:rPr>
          <w:rFonts w:eastAsiaTheme="minorHAnsi"/>
          <w:lang w:eastAsia="en-US"/>
        </w:rPr>
        <w:t xml:space="preserve"> </w:t>
      </w:r>
      <w:r w:rsidR="00772997" w:rsidRPr="00AC5975">
        <w:rPr>
          <w:rFonts w:eastAsiaTheme="minorHAnsi"/>
          <w:lang w:eastAsia="en-US"/>
        </w:rPr>
        <w:t xml:space="preserve">reduction </w:t>
      </w:r>
      <w:r w:rsidRPr="00AC5975">
        <w:rPr>
          <w:rFonts w:eastAsiaTheme="minorHAnsi"/>
          <w:lang w:eastAsia="en-US"/>
        </w:rPr>
        <w:t xml:space="preserve">and accelerating the implementation of </w:t>
      </w:r>
      <w:r w:rsidR="00454D35" w:rsidRPr="00AC5975">
        <w:rPr>
          <w:rFonts w:eastAsiaTheme="minorHAnsi"/>
          <w:lang w:eastAsia="en-US"/>
        </w:rPr>
        <w:t>best practice</w:t>
      </w:r>
      <w:r w:rsidRPr="00AC5975">
        <w:rPr>
          <w:rFonts w:eastAsiaTheme="minorHAnsi"/>
          <w:lang w:eastAsia="en-US"/>
        </w:rPr>
        <w:t>, the MNLHN will be delivering the Maternity and Newborn Improvement</w:t>
      </w:r>
      <w:r w:rsidRPr="00124E2F">
        <w:rPr>
          <w:rStyle w:val="normaltextrun"/>
          <w:rFonts w:cstheme="minorHAnsi"/>
        </w:rPr>
        <w:t xml:space="preserve"> </w:t>
      </w:r>
      <w:r w:rsidRPr="00525A33">
        <w:rPr>
          <w:rStyle w:val="normaltextrun"/>
          <w:rFonts w:cstheme="minorHAnsi"/>
        </w:rPr>
        <w:t>Program</w:t>
      </w:r>
    </w:p>
    <w:p w14:paraId="43B5A9C7" w14:textId="77777777" w:rsidR="00454D35" w:rsidRDefault="00454D35" w:rsidP="00AD561E">
      <w:pPr>
        <w:spacing w:before="0" w:after="0" w:line="240" w:lineRule="auto"/>
        <w:textAlignment w:val="baseline"/>
        <w:rPr>
          <w:rFonts w:eastAsia="Times New Roman" w:cs="Arial"/>
          <w:b/>
          <w:color w:val="007586"/>
        </w:rPr>
      </w:pPr>
    </w:p>
    <w:p w14:paraId="0B0D1122" w14:textId="74D5CF27" w:rsidR="00AD561E" w:rsidRPr="008038A3" w:rsidRDefault="00AD561E" w:rsidP="00AD561E">
      <w:pPr>
        <w:spacing w:before="0" w:after="0" w:line="240" w:lineRule="auto"/>
        <w:textAlignment w:val="baseline"/>
        <w:rPr>
          <w:rFonts w:eastAsia="Times New Roman" w:cs="Arial"/>
          <w:b/>
          <w:color w:val="007586"/>
        </w:rPr>
      </w:pPr>
      <w:r w:rsidRPr="008038A3">
        <w:rPr>
          <w:rFonts w:eastAsia="Times New Roman" w:cs="Arial"/>
          <w:b/>
          <w:color w:val="007586"/>
        </w:rPr>
        <w:t xml:space="preserve">Table </w:t>
      </w:r>
      <w:r w:rsidR="00454D35">
        <w:rPr>
          <w:rFonts w:eastAsia="Times New Roman" w:cs="Arial"/>
          <w:b/>
          <w:color w:val="007586"/>
        </w:rPr>
        <w:t>2</w:t>
      </w:r>
      <w:r w:rsidRPr="008038A3">
        <w:rPr>
          <w:rFonts w:eastAsia="Times New Roman" w:cs="Arial"/>
          <w:b/>
          <w:color w:val="007586"/>
        </w:rPr>
        <w:t xml:space="preserve">. </w:t>
      </w:r>
      <w:r w:rsidR="00454D35">
        <w:rPr>
          <w:rFonts w:eastAsia="Times New Roman" w:cs="Arial"/>
          <w:b/>
          <w:color w:val="007586"/>
        </w:rPr>
        <w:t xml:space="preserve">Improvement Program Measures: </w:t>
      </w:r>
      <w:r w:rsidR="000E51EC">
        <w:rPr>
          <w:rFonts w:eastAsia="Times New Roman" w:cs="Arial"/>
          <w:b/>
          <w:color w:val="007586"/>
        </w:rPr>
        <w:t xml:space="preserve">Adapted from </w:t>
      </w:r>
      <w:r w:rsidRPr="008038A3">
        <w:rPr>
          <w:rFonts w:eastAsia="Times New Roman" w:cs="Arial"/>
          <w:b/>
          <w:color w:val="007586"/>
        </w:rPr>
        <w:t xml:space="preserve">Better births for women </w:t>
      </w:r>
    </w:p>
    <w:tbl>
      <w:tblPr>
        <w:tblStyle w:val="GridTable1Light-Accent4"/>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80" w:firstRow="0" w:lastRow="0" w:firstColumn="1" w:lastColumn="0" w:noHBand="0" w:noVBand="1"/>
      </w:tblPr>
      <w:tblGrid>
        <w:gridCol w:w="1158"/>
        <w:gridCol w:w="9332"/>
      </w:tblGrid>
      <w:tr w:rsidR="00454D35" w:rsidRPr="00BD0922" w14:paraId="40DC601A" w14:textId="77777777" w:rsidTr="55C979CF">
        <w:trPr>
          <w:trHeight w:val="365"/>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7586" w:themeFill="accent2"/>
            <w:vAlign w:val="center"/>
          </w:tcPr>
          <w:p w14:paraId="3EAE5414" w14:textId="77777777" w:rsidR="00454D35" w:rsidRPr="00A1285B" w:rsidRDefault="00454D35">
            <w:pPr>
              <w:pStyle w:val="SCVtablebullet1"/>
              <w:numPr>
                <w:ilvl w:val="0"/>
                <w:numId w:val="0"/>
              </w:numPr>
              <w:ind w:left="227" w:hanging="227"/>
              <w:rPr>
                <w:rFonts w:ascii="VIC" w:hAnsi="VIC"/>
                <w:sz w:val="20"/>
                <w:szCs w:val="20"/>
              </w:rPr>
            </w:pPr>
            <w:r w:rsidRPr="00A71F36">
              <w:rPr>
                <w:rFonts w:ascii="VIC" w:hAnsi="VIC"/>
                <w:color w:val="FFFFFF" w:themeColor="background1"/>
                <w:sz w:val="20"/>
                <w:szCs w:val="20"/>
              </w:rPr>
              <w:t xml:space="preserve">Required measures </w:t>
            </w:r>
          </w:p>
        </w:tc>
      </w:tr>
      <w:tr w:rsidR="00454D35" w:rsidRPr="00BD0922" w14:paraId="4865AD3D" w14:textId="77777777" w:rsidTr="55C979CF">
        <w:tc>
          <w:tcPr>
            <w:cnfStyle w:val="001000000000" w:firstRow="0" w:lastRow="0" w:firstColumn="1" w:lastColumn="0" w:oddVBand="0" w:evenVBand="0" w:oddHBand="0" w:evenHBand="0" w:firstRowFirstColumn="0" w:firstRowLastColumn="0" w:lastRowFirstColumn="0" w:lastRowLastColumn="0"/>
            <w:tcW w:w="1158" w:type="dxa"/>
            <w:vAlign w:val="center"/>
          </w:tcPr>
          <w:p w14:paraId="615FA14E" w14:textId="77777777" w:rsidR="00454D35" w:rsidRPr="00326920" w:rsidRDefault="00454D35">
            <w:pPr>
              <w:pStyle w:val="SCVtablecolhead"/>
              <w:rPr>
                <w:rFonts w:ascii="VIC" w:hAnsi="VIC"/>
                <w:b/>
                <w:sz w:val="20"/>
                <w:szCs w:val="20"/>
              </w:rPr>
            </w:pPr>
            <w:r w:rsidRPr="00326920">
              <w:rPr>
                <w:rFonts w:ascii="VIC" w:hAnsi="VIC"/>
                <w:sz w:val="20"/>
                <w:szCs w:val="20"/>
              </w:rPr>
              <w:t xml:space="preserve">Outcome Measures </w:t>
            </w:r>
          </w:p>
        </w:tc>
        <w:tc>
          <w:tcPr>
            <w:tcW w:w="9332" w:type="dxa"/>
            <w:vAlign w:val="center"/>
          </w:tcPr>
          <w:p w14:paraId="2FE2D70C" w14:textId="77777777" w:rsidR="00454D35" w:rsidRDefault="003C127E"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3C127E">
              <w:rPr>
                <w:rFonts w:ascii="VIC" w:hAnsi="VIC"/>
                <w:sz w:val="20"/>
                <w:szCs w:val="20"/>
              </w:rPr>
              <w:t>Percentage of total third- and fourth- degree perineal tears</w:t>
            </w:r>
            <w:r w:rsidRPr="003C127E">
              <w:rPr>
                <w:rFonts w:ascii="Cambria" w:hAnsi="Cambria" w:cs="Cambria"/>
                <w:sz w:val="20"/>
                <w:szCs w:val="20"/>
              </w:rPr>
              <w:t>  </w:t>
            </w:r>
          </w:p>
          <w:p w14:paraId="746EB709" w14:textId="77777777" w:rsidR="003C127E" w:rsidRDefault="009F3C89"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9F3C89">
              <w:rPr>
                <w:rFonts w:ascii="VIC" w:hAnsi="VIC"/>
                <w:sz w:val="20"/>
                <w:szCs w:val="20"/>
              </w:rPr>
              <w:t>Percentage of third- and fourth-degree perineal tears in non-instrumental vaginal births</w:t>
            </w:r>
            <w:r w:rsidRPr="009F3C89">
              <w:rPr>
                <w:rFonts w:ascii="Times New Roman" w:hAnsi="Times New Roman" w:cs="Times New Roman"/>
                <w:b/>
                <w:bCs/>
                <w:sz w:val="20"/>
                <w:szCs w:val="20"/>
              </w:rPr>
              <w:t> </w:t>
            </w:r>
            <w:r w:rsidRPr="009F3C89">
              <w:rPr>
                <w:rFonts w:ascii="Cambria" w:hAnsi="Cambria" w:cs="Cambria"/>
                <w:sz w:val="20"/>
                <w:szCs w:val="20"/>
              </w:rPr>
              <w:t> </w:t>
            </w:r>
          </w:p>
          <w:p w14:paraId="2CBC21B3" w14:textId="2F37DB7B" w:rsidR="009F3C89" w:rsidRPr="00326920" w:rsidRDefault="612175FA" w:rsidP="000B23BB">
            <w:pPr>
              <w:pStyle w:val="SCVtablebullet1"/>
              <w:numPr>
                <w:ilvl w:val="0"/>
                <w:numId w:val="23"/>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55C979CF">
              <w:rPr>
                <w:rFonts w:ascii="VIC" w:hAnsi="VIC"/>
                <w:sz w:val="20"/>
                <w:szCs w:val="20"/>
              </w:rPr>
              <w:t>Percentage of third- and fourth-degree perineal tears in instrumental assisted vaginal births</w:t>
            </w:r>
            <w:r w:rsidRPr="55C979CF">
              <w:rPr>
                <w:rFonts w:ascii="Times New Roman" w:hAnsi="Times New Roman" w:cs="Times New Roman"/>
                <w:b/>
                <w:bCs/>
                <w:sz w:val="20"/>
                <w:szCs w:val="20"/>
              </w:rPr>
              <w:t> </w:t>
            </w:r>
            <w:r w:rsidRPr="55C979CF">
              <w:rPr>
                <w:rFonts w:ascii="Cambria" w:hAnsi="Cambria" w:cs="Cambria"/>
                <w:sz w:val="20"/>
                <w:szCs w:val="20"/>
              </w:rPr>
              <w:t> </w:t>
            </w:r>
          </w:p>
        </w:tc>
      </w:tr>
      <w:tr w:rsidR="00454D35" w:rsidRPr="00BD0922" w14:paraId="1689B004" w14:textId="77777777" w:rsidTr="55C979CF">
        <w:tc>
          <w:tcPr>
            <w:cnfStyle w:val="001000000000" w:firstRow="0" w:lastRow="0" w:firstColumn="1" w:lastColumn="0" w:oddVBand="0" w:evenVBand="0" w:oddHBand="0" w:evenHBand="0" w:firstRowFirstColumn="0" w:firstRowLastColumn="0" w:lastRowFirstColumn="0" w:lastRowLastColumn="0"/>
            <w:tcW w:w="1158" w:type="dxa"/>
            <w:vAlign w:val="center"/>
          </w:tcPr>
          <w:p w14:paraId="7FB3D57F" w14:textId="77777777" w:rsidR="00454D35" w:rsidRPr="00326920" w:rsidRDefault="00454D35">
            <w:pPr>
              <w:pStyle w:val="SCVtablecolhead"/>
              <w:rPr>
                <w:rFonts w:ascii="VIC" w:hAnsi="VIC"/>
                <w:b/>
                <w:sz w:val="20"/>
                <w:szCs w:val="20"/>
              </w:rPr>
            </w:pPr>
            <w:r w:rsidRPr="00326920">
              <w:rPr>
                <w:rFonts w:ascii="VIC" w:hAnsi="VIC"/>
                <w:sz w:val="20"/>
                <w:szCs w:val="20"/>
              </w:rPr>
              <w:t xml:space="preserve">Process Measures </w:t>
            </w:r>
          </w:p>
        </w:tc>
        <w:tc>
          <w:tcPr>
            <w:tcW w:w="9332" w:type="dxa"/>
            <w:vAlign w:val="center"/>
          </w:tcPr>
          <w:p w14:paraId="357B2991" w14:textId="71296E99" w:rsidR="00525CC0" w:rsidRPr="00E54A21" w:rsidRDefault="00525CC0">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E54A21">
              <w:rPr>
                <w:rFonts w:ascii="VIC" w:hAnsi="VIC"/>
                <w:b/>
                <w:bCs/>
                <w:color w:val="007586"/>
                <w:sz w:val="20"/>
                <w:szCs w:val="20"/>
              </w:rPr>
              <w:t>Bundle element 1: Use of warm compress during second stage labour</w:t>
            </w:r>
          </w:p>
          <w:p w14:paraId="0FE4E529" w14:textId="5C225166" w:rsidR="00454D35" w:rsidRDefault="00D173C9" w:rsidP="000B23BB">
            <w:pPr>
              <w:pStyle w:val="SCVtablebullet1"/>
              <w:numPr>
                <w:ilvl w:val="0"/>
                <w:numId w:val="24"/>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D173C9">
              <w:rPr>
                <w:rFonts w:ascii="VIC" w:hAnsi="VIC"/>
                <w:sz w:val="20"/>
                <w:szCs w:val="20"/>
              </w:rPr>
              <w:t>Percentage of women who have a warm perineal compress applied during the second stage of labou</w:t>
            </w:r>
            <w:r w:rsidR="008B5A5C">
              <w:rPr>
                <w:rFonts w:ascii="VIC" w:hAnsi="VIC"/>
                <w:sz w:val="20"/>
                <w:szCs w:val="20"/>
              </w:rPr>
              <w:t>r</w:t>
            </w:r>
          </w:p>
          <w:p w14:paraId="3DD8CE5D" w14:textId="5A6A85B4" w:rsidR="008B5A5C" w:rsidRPr="008B5A5C" w:rsidRDefault="008B5A5C">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8B5A5C">
              <w:rPr>
                <w:rFonts w:ascii="VIC" w:hAnsi="VIC"/>
                <w:b/>
                <w:bCs/>
                <w:color w:val="007586"/>
                <w:sz w:val="20"/>
                <w:szCs w:val="20"/>
              </w:rPr>
              <w:t xml:space="preserve">Bundle element 2: Encourage a slow controlled birth </w:t>
            </w:r>
          </w:p>
          <w:p w14:paraId="55BE7E20" w14:textId="77777777" w:rsidR="00D173C9" w:rsidRDefault="00C92EF5" w:rsidP="000B23BB">
            <w:pPr>
              <w:pStyle w:val="SCVtablebullet1"/>
              <w:numPr>
                <w:ilvl w:val="0"/>
                <w:numId w:val="24"/>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C92EF5">
              <w:rPr>
                <w:rFonts w:ascii="VIC" w:hAnsi="VIC"/>
                <w:sz w:val="20"/>
                <w:szCs w:val="20"/>
              </w:rPr>
              <w:t>Percentage of women who receive gentle verbal guidance and hands on technique, from commencement of perineal stretching to the birth</w:t>
            </w:r>
          </w:p>
          <w:p w14:paraId="625E7D10" w14:textId="05988E16" w:rsidR="004474D3" w:rsidRPr="004474D3" w:rsidRDefault="004474D3">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4474D3">
              <w:rPr>
                <w:rFonts w:ascii="VIC" w:hAnsi="VIC"/>
                <w:b/>
                <w:bCs/>
                <w:color w:val="007586"/>
                <w:sz w:val="20"/>
                <w:szCs w:val="20"/>
              </w:rPr>
              <w:t xml:space="preserve">Bundle element 3: Correct episiotomy technique used when indicated </w:t>
            </w:r>
          </w:p>
          <w:p w14:paraId="775E3A05" w14:textId="77777777" w:rsidR="00C92EF5" w:rsidRDefault="001E4AC0" w:rsidP="000B23BB">
            <w:pPr>
              <w:pStyle w:val="SCVtablebullet1"/>
              <w:numPr>
                <w:ilvl w:val="0"/>
                <w:numId w:val="24"/>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1E4AC0">
              <w:rPr>
                <w:rFonts w:ascii="VIC" w:hAnsi="VIC"/>
                <w:sz w:val="20"/>
                <w:szCs w:val="20"/>
              </w:rPr>
              <w:t>Percentage of instrumental births in women having their first vaginal birth, who have an episiotomy performed</w:t>
            </w:r>
            <w:r w:rsidRPr="001E4AC0">
              <w:rPr>
                <w:rFonts w:ascii="Cambria" w:hAnsi="Cambria" w:cs="Cambria"/>
                <w:sz w:val="20"/>
                <w:szCs w:val="20"/>
              </w:rPr>
              <w:t> </w:t>
            </w:r>
          </w:p>
          <w:p w14:paraId="2287E41E" w14:textId="77777777" w:rsidR="00E75523" w:rsidRDefault="00E215B5" w:rsidP="000B23BB">
            <w:pPr>
              <w:pStyle w:val="SCVtablebullet1"/>
              <w:numPr>
                <w:ilvl w:val="0"/>
                <w:numId w:val="24"/>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E215B5">
              <w:rPr>
                <w:rFonts w:ascii="VIC" w:hAnsi="VIC"/>
                <w:sz w:val="20"/>
                <w:szCs w:val="20"/>
              </w:rPr>
              <w:t>Percentage of episiotomies cut at 60</w:t>
            </w:r>
            <w:r w:rsidRPr="00E215B5">
              <w:rPr>
                <w:rFonts w:ascii="Times New Roman" w:hAnsi="Times New Roman" w:cs="Times New Roman"/>
                <w:b/>
                <w:bCs/>
                <w:sz w:val="20"/>
                <w:szCs w:val="20"/>
              </w:rPr>
              <w:t> </w:t>
            </w:r>
            <w:r w:rsidRPr="00E215B5">
              <w:rPr>
                <w:rFonts w:ascii="VIC" w:hAnsi="VIC"/>
                <w:sz w:val="20"/>
                <w:szCs w:val="20"/>
              </w:rPr>
              <w:t>degrees from the midlin</w:t>
            </w:r>
            <w:r w:rsidR="00E75523">
              <w:rPr>
                <w:rFonts w:ascii="VIC" w:hAnsi="VIC"/>
                <w:sz w:val="20"/>
                <w:szCs w:val="20"/>
              </w:rPr>
              <w:t>e</w:t>
            </w:r>
          </w:p>
          <w:p w14:paraId="15F85810" w14:textId="13461D51" w:rsidR="00E75523" w:rsidRPr="007251FE" w:rsidRDefault="00E75523">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7251FE">
              <w:rPr>
                <w:rFonts w:ascii="VIC" w:hAnsi="VIC"/>
                <w:b/>
                <w:bCs/>
                <w:color w:val="007586"/>
                <w:sz w:val="20"/>
                <w:szCs w:val="20"/>
              </w:rPr>
              <w:t>Bundle element 4: Comprehensive assessment for perineal tears</w:t>
            </w:r>
          </w:p>
          <w:p w14:paraId="649BF25D" w14:textId="77777777" w:rsidR="007251FE" w:rsidRDefault="00E75523" w:rsidP="000B23BB">
            <w:pPr>
              <w:pStyle w:val="SCVtablebullet1"/>
              <w:numPr>
                <w:ilvl w:val="0"/>
                <w:numId w:val="25"/>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Pr>
                <w:rFonts w:ascii="VIC" w:hAnsi="VIC"/>
                <w:sz w:val="20"/>
                <w:szCs w:val="20"/>
              </w:rPr>
              <w:t>P</w:t>
            </w:r>
            <w:r w:rsidR="0086054A" w:rsidRPr="0086054A">
              <w:rPr>
                <w:rFonts w:ascii="VIC" w:hAnsi="VIC"/>
                <w:sz w:val="20"/>
                <w:szCs w:val="20"/>
              </w:rPr>
              <w:t>ercentage of women, who receive a comprehensive assessment</w:t>
            </w:r>
            <w:r w:rsidR="0086054A">
              <w:rPr>
                <w:rFonts w:ascii="VIC" w:hAnsi="VIC"/>
                <w:sz w:val="20"/>
                <w:szCs w:val="20"/>
              </w:rPr>
              <w:t xml:space="preserve"> </w:t>
            </w:r>
            <w:r w:rsidR="0086054A" w:rsidRPr="0086054A">
              <w:rPr>
                <w:rFonts w:ascii="VIC" w:hAnsi="VIC"/>
                <w:sz w:val="20"/>
                <w:szCs w:val="20"/>
              </w:rPr>
              <w:t>for perineal tears following a vaginal birt</w:t>
            </w:r>
            <w:r w:rsidR="007251FE">
              <w:rPr>
                <w:rFonts w:ascii="VIC" w:hAnsi="VIC"/>
                <w:sz w:val="20"/>
                <w:szCs w:val="20"/>
              </w:rPr>
              <w:t>h</w:t>
            </w:r>
          </w:p>
          <w:p w14:paraId="1EB6716F" w14:textId="19C0AAFA" w:rsidR="007251FE" w:rsidRPr="007251FE" w:rsidRDefault="007251FE">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b/>
                <w:bCs/>
                <w:color w:val="007586"/>
                <w:sz w:val="20"/>
                <w:szCs w:val="20"/>
              </w:rPr>
            </w:pPr>
            <w:r w:rsidRPr="007251FE">
              <w:rPr>
                <w:rFonts w:ascii="VIC" w:hAnsi="VIC"/>
                <w:b/>
                <w:bCs/>
                <w:color w:val="007586"/>
                <w:sz w:val="20"/>
                <w:szCs w:val="20"/>
              </w:rPr>
              <w:t xml:space="preserve">Bundle element 5: Accurate severity grading of perineal tears </w:t>
            </w:r>
          </w:p>
          <w:p w14:paraId="497487C7" w14:textId="582A6D4A" w:rsidR="002201B8" w:rsidRPr="007251FE" w:rsidRDefault="007251FE" w:rsidP="000B23BB">
            <w:pPr>
              <w:pStyle w:val="SCVtablebullet1"/>
              <w:numPr>
                <w:ilvl w:val="0"/>
                <w:numId w:val="25"/>
              </w:numPr>
              <w:cnfStyle w:val="000000000000" w:firstRow="0" w:lastRow="0" w:firstColumn="0" w:lastColumn="0" w:oddVBand="0" w:evenVBand="0" w:oddHBand="0" w:evenHBand="0" w:firstRowFirstColumn="0" w:firstRowLastColumn="0" w:lastRowFirstColumn="0" w:lastRowLastColumn="0"/>
              <w:rPr>
                <w:rFonts w:ascii="Cambria" w:hAnsi="Cambria" w:cs="Cambria"/>
                <w:sz w:val="20"/>
                <w:szCs w:val="20"/>
              </w:rPr>
            </w:pPr>
            <w:r>
              <w:rPr>
                <w:rFonts w:ascii="VIC" w:hAnsi="VIC"/>
                <w:sz w:val="20"/>
                <w:szCs w:val="20"/>
              </w:rPr>
              <w:t>P</w:t>
            </w:r>
            <w:r w:rsidR="002201B8" w:rsidRPr="002201B8">
              <w:rPr>
                <w:rFonts w:ascii="VIC" w:hAnsi="VIC"/>
                <w:sz w:val="20"/>
                <w:szCs w:val="20"/>
              </w:rPr>
              <w:t>ercentage of women whose perineal trauma is examined and graded by two experienced clinicians</w:t>
            </w:r>
            <w:r w:rsidR="002201B8" w:rsidRPr="002201B8">
              <w:rPr>
                <w:rFonts w:ascii="Cambria" w:hAnsi="Cambria" w:cs="Cambria"/>
                <w:sz w:val="20"/>
                <w:szCs w:val="20"/>
              </w:rPr>
              <w:t> </w:t>
            </w:r>
          </w:p>
        </w:tc>
      </w:tr>
      <w:tr w:rsidR="00454D35" w:rsidRPr="00BD0922" w14:paraId="1F019367" w14:textId="77777777" w:rsidTr="55C979CF">
        <w:tc>
          <w:tcPr>
            <w:cnfStyle w:val="001000000000" w:firstRow="0" w:lastRow="0" w:firstColumn="1" w:lastColumn="0" w:oddVBand="0" w:evenVBand="0" w:oddHBand="0" w:evenHBand="0" w:firstRowFirstColumn="0" w:firstRowLastColumn="0" w:lastRowFirstColumn="0" w:lastRowLastColumn="0"/>
            <w:tcW w:w="1158" w:type="dxa"/>
            <w:vAlign w:val="center"/>
          </w:tcPr>
          <w:p w14:paraId="3B32514F" w14:textId="77777777" w:rsidR="00454D35" w:rsidRPr="00326920" w:rsidRDefault="00454D35">
            <w:pPr>
              <w:pStyle w:val="SCVtablecolhead"/>
              <w:rPr>
                <w:rFonts w:ascii="VIC" w:hAnsi="VIC"/>
                <w:b/>
                <w:sz w:val="20"/>
                <w:szCs w:val="20"/>
              </w:rPr>
            </w:pPr>
            <w:r w:rsidRPr="00326920">
              <w:rPr>
                <w:rFonts w:ascii="VIC" w:hAnsi="VIC"/>
                <w:sz w:val="20"/>
                <w:szCs w:val="20"/>
              </w:rPr>
              <w:t>Balance Measures</w:t>
            </w:r>
          </w:p>
        </w:tc>
        <w:tc>
          <w:tcPr>
            <w:tcW w:w="9332" w:type="dxa"/>
            <w:vAlign w:val="center"/>
          </w:tcPr>
          <w:p w14:paraId="77CBB069" w14:textId="77777777" w:rsidR="00454D35" w:rsidRDefault="003D4642" w:rsidP="000B23BB">
            <w:pPr>
              <w:pStyle w:val="SCVtablebullet1"/>
              <w:numPr>
                <w:ilvl w:val="0"/>
                <w:numId w:val="26"/>
              </w:numPr>
              <w:cnfStyle w:val="000000000000" w:firstRow="0" w:lastRow="0" w:firstColumn="0" w:lastColumn="0" w:oddVBand="0" w:evenVBand="0" w:oddHBand="0" w:evenHBand="0" w:firstRowFirstColumn="0" w:firstRowLastColumn="0" w:lastRowFirstColumn="0" w:lastRowLastColumn="0"/>
              <w:rPr>
                <w:rFonts w:ascii="Cambria" w:hAnsi="Cambria" w:cs="Cambria"/>
                <w:sz w:val="20"/>
                <w:szCs w:val="20"/>
              </w:rPr>
            </w:pPr>
            <w:r w:rsidRPr="003D4642">
              <w:rPr>
                <w:rFonts w:ascii="VIC" w:hAnsi="VIC"/>
                <w:sz w:val="20"/>
                <w:szCs w:val="20"/>
              </w:rPr>
              <w:t>Percentage of women who have an episiotomy</w:t>
            </w:r>
            <w:r w:rsidRPr="003D4642">
              <w:rPr>
                <w:rFonts w:ascii="Cambria" w:hAnsi="Cambria" w:cs="Cambria"/>
                <w:sz w:val="20"/>
                <w:szCs w:val="20"/>
              </w:rPr>
              <w:t> </w:t>
            </w:r>
          </w:p>
          <w:p w14:paraId="2DA49C01" w14:textId="2C275BAC" w:rsidR="003D4642" w:rsidRPr="00326920" w:rsidRDefault="00E549B1" w:rsidP="000B23BB">
            <w:pPr>
              <w:pStyle w:val="SCVtablebullet1"/>
              <w:numPr>
                <w:ilvl w:val="0"/>
                <w:numId w:val="26"/>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E549B1">
              <w:rPr>
                <w:rFonts w:ascii="VIC" w:hAnsi="VIC"/>
                <w:sz w:val="20"/>
                <w:szCs w:val="20"/>
              </w:rPr>
              <w:t>Percentage of women who have caesarean sections</w:t>
            </w:r>
            <w:r w:rsidRPr="00E549B1">
              <w:rPr>
                <w:rFonts w:ascii="Times New Roman" w:hAnsi="Times New Roman" w:cs="Times New Roman"/>
                <w:b/>
                <w:bCs/>
                <w:sz w:val="20"/>
                <w:szCs w:val="20"/>
              </w:rPr>
              <w:t> </w:t>
            </w:r>
            <w:r w:rsidRPr="00E549B1">
              <w:rPr>
                <w:rFonts w:ascii="Cambria" w:hAnsi="Cambria" w:cs="Cambria"/>
                <w:sz w:val="20"/>
                <w:szCs w:val="20"/>
              </w:rPr>
              <w:t> </w:t>
            </w:r>
          </w:p>
        </w:tc>
      </w:tr>
      <w:tr w:rsidR="00454D35" w:rsidRPr="00BD0922" w14:paraId="54083BE4" w14:textId="77777777" w:rsidTr="55C979CF">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7586" w:themeFill="accent2"/>
            <w:vAlign w:val="center"/>
          </w:tcPr>
          <w:p w14:paraId="1A80A35F" w14:textId="77777777" w:rsidR="00454D35" w:rsidRPr="000435C7" w:rsidRDefault="00454D35">
            <w:pPr>
              <w:pStyle w:val="SCVtablebullet1"/>
              <w:numPr>
                <w:ilvl w:val="0"/>
                <w:numId w:val="0"/>
              </w:numPr>
              <w:rPr>
                <w:rFonts w:ascii="VIC" w:hAnsi="VIC"/>
                <w:sz w:val="20"/>
                <w:szCs w:val="20"/>
              </w:rPr>
            </w:pPr>
            <w:r w:rsidRPr="00A71F36">
              <w:rPr>
                <w:rFonts w:ascii="VIC" w:hAnsi="VIC"/>
                <w:color w:val="FFFFFF" w:themeColor="background1"/>
                <w:sz w:val="20"/>
                <w:szCs w:val="20"/>
              </w:rPr>
              <w:t xml:space="preserve">Optional measures </w:t>
            </w:r>
          </w:p>
        </w:tc>
      </w:tr>
      <w:tr w:rsidR="00454D35" w:rsidRPr="00BD0922" w14:paraId="6F7E0F1C" w14:textId="77777777" w:rsidTr="55C979CF">
        <w:tc>
          <w:tcPr>
            <w:cnfStyle w:val="001000000000" w:firstRow="0" w:lastRow="0" w:firstColumn="1" w:lastColumn="0" w:oddVBand="0" w:evenVBand="0" w:oddHBand="0" w:evenHBand="0" w:firstRowFirstColumn="0" w:firstRowLastColumn="0" w:lastRowFirstColumn="0" w:lastRowLastColumn="0"/>
            <w:tcW w:w="1158" w:type="dxa"/>
            <w:vAlign w:val="center"/>
          </w:tcPr>
          <w:p w14:paraId="5AEE8580" w14:textId="77777777" w:rsidR="00454D35" w:rsidRPr="00326920" w:rsidRDefault="00454D35">
            <w:pPr>
              <w:pStyle w:val="SCVtablecolhead"/>
              <w:rPr>
                <w:rFonts w:ascii="VIC" w:hAnsi="VIC"/>
                <w:sz w:val="20"/>
                <w:szCs w:val="20"/>
              </w:rPr>
            </w:pPr>
            <w:r w:rsidRPr="00326920">
              <w:rPr>
                <w:rFonts w:ascii="VIC" w:hAnsi="VIC"/>
                <w:sz w:val="20"/>
                <w:szCs w:val="20"/>
              </w:rPr>
              <w:t>Outcome Measures</w:t>
            </w:r>
          </w:p>
        </w:tc>
        <w:tc>
          <w:tcPr>
            <w:tcW w:w="9332" w:type="dxa"/>
            <w:vAlign w:val="center"/>
          </w:tcPr>
          <w:p w14:paraId="0B845A04" w14:textId="767DBEF0" w:rsidR="00454D35" w:rsidRPr="000435C7" w:rsidRDefault="005D47F8">
            <w:pPr>
              <w:pStyle w:val="SCVtablebullet1"/>
              <w:numPr>
                <w:ilvl w:val="0"/>
                <w:numId w:val="0"/>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5D47F8">
              <w:rPr>
                <w:rFonts w:ascii="VIC" w:hAnsi="VIC"/>
                <w:sz w:val="20"/>
                <w:szCs w:val="20"/>
              </w:rPr>
              <w:t>Percentage of compliance with all five bundle elements</w:t>
            </w:r>
          </w:p>
        </w:tc>
      </w:tr>
      <w:tr w:rsidR="00454D35" w:rsidRPr="00BD0922" w14:paraId="6EAC2920" w14:textId="77777777" w:rsidTr="55C979CF">
        <w:tc>
          <w:tcPr>
            <w:cnfStyle w:val="001000000000" w:firstRow="0" w:lastRow="0" w:firstColumn="1" w:lastColumn="0" w:oddVBand="0" w:evenVBand="0" w:oddHBand="0" w:evenHBand="0" w:firstRowFirstColumn="0" w:firstRowLastColumn="0" w:lastRowFirstColumn="0" w:lastRowLastColumn="0"/>
            <w:tcW w:w="1158" w:type="dxa"/>
            <w:vAlign w:val="center"/>
          </w:tcPr>
          <w:p w14:paraId="5216A633" w14:textId="77777777" w:rsidR="00454D35" w:rsidRPr="00326920" w:rsidRDefault="00454D35">
            <w:pPr>
              <w:pStyle w:val="SCVtablecolhead"/>
              <w:rPr>
                <w:rFonts w:ascii="VIC" w:hAnsi="VIC"/>
                <w:sz w:val="20"/>
                <w:szCs w:val="20"/>
              </w:rPr>
            </w:pPr>
            <w:r w:rsidRPr="00326920">
              <w:rPr>
                <w:rFonts w:ascii="VIC" w:hAnsi="VIC"/>
                <w:sz w:val="20"/>
                <w:szCs w:val="20"/>
              </w:rPr>
              <w:t>Process Measures</w:t>
            </w:r>
          </w:p>
        </w:tc>
        <w:tc>
          <w:tcPr>
            <w:tcW w:w="9332" w:type="dxa"/>
            <w:vAlign w:val="center"/>
          </w:tcPr>
          <w:p w14:paraId="49F69104" w14:textId="77777777" w:rsidR="00454D35" w:rsidRDefault="00E93C28" w:rsidP="000B23BB">
            <w:pPr>
              <w:pStyle w:val="SCVtablebullet1"/>
              <w:numPr>
                <w:ilvl w:val="0"/>
                <w:numId w:val="27"/>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E93C28">
              <w:rPr>
                <w:rFonts w:ascii="VIC" w:hAnsi="VIC"/>
                <w:sz w:val="20"/>
                <w:szCs w:val="20"/>
              </w:rPr>
              <w:t>Percentage of women for whom there is evidence in their pregnancy care record of a conversation about details of the perineal protection bundle</w:t>
            </w:r>
          </w:p>
          <w:p w14:paraId="6CDCD389" w14:textId="1D4D3858" w:rsidR="00E93C28" w:rsidRPr="000435C7" w:rsidRDefault="007333DC" w:rsidP="000B23BB">
            <w:pPr>
              <w:pStyle w:val="SCVtablebullet1"/>
              <w:numPr>
                <w:ilvl w:val="0"/>
                <w:numId w:val="27"/>
              </w:numP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7333DC">
              <w:rPr>
                <w:rFonts w:ascii="VIC" w:hAnsi="VIC"/>
                <w:sz w:val="20"/>
                <w:szCs w:val="20"/>
              </w:rPr>
              <w:t>Percentage of women who report a conversation with their treating health professional about details of the perineal protection bundle</w:t>
            </w:r>
            <w:r w:rsidRPr="007333DC">
              <w:rPr>
                <w:rFonts w:ascii="Cambria" w:hAnsi="Cambria" w:cs="Cambria"/>
                <w:sz w:val="20"/>
                <w:szCs w:val="20"/>
              </w:rPr>
              <w:t>  </w:t>
            </w:r>
          </w:p>
        </w:tc>
      </w:tr>
    </w:tbl>
    <w:p w14:paraId="041172AB" w14:textId="77777777" w:rsidR="003A258F" w:rsidRPr="008038A3" w:rsidRDefault="003A258F" w:rsidP="00AD561E">
      <w:pPr>
        <w:spacing w:before="0" w:after="0" w:line="240" w:lineRule="auto"/>
        <w:textAlignment w:val="baseline"/>
        <w:rPr>
          <w:rFonts w:eastAsia="Times New Roman" w:cs="Arial"/>
          <w:b/>
          <w:bCs/>
          <w:color w:val="007586"/>
        </w:rPr>
      </w:pPr>
    </w:p>
    <w:p w14:paraId="03C02FE5" w14:textId="504C7015" w:rsidR="00E63473" w:rsidRDefault="00E63473" w:rsidP="00C96446">
      <w:pPr>
        <w:pStyle w:val="SCVbody"/>
        <w:rPr>
          <w:highlight w:val="yellow"/>
        </w:rPr>
        <w:sectPr w:rsidR="00E63473" w:rsidSect="008038A3">
          <w:headerReference w:type="default" r:id="rId26"/>
          <w:headerReference w:type="first" r:id="rId27"/>
          <w:pgSz w:w="11906" w:h="16838" w:code="9"/>
          <w:pgMar w:top="1978" w:right="737" w:bottom="1361" w:left="737" w:header="851" w:footer="851" w:gutter="0"/>
          <w:cols w:space="284"/>
          <w:titlePg/>
          <w:docGrid w:linePitch="360"/>
        </w:sectPr>
      </w:pPr>
    </w:p>
    <w:p w14:paraId="3DD86F06" w14:textId="6BDFB3E2" w:rsidR="0048184E" w:rsidRPr="00EC6D5A" w:rsidRDefault="006D1016" w:rsidP="0048184E">
      <w:pPr>
        <w:pStyle w:val="Heading1"/>
      </w:pPr>
      <w:bookmarkStart w:id="15" w:name="_Toc143267079"/>
      <w:r w:rsidRPr="00421440">
        <w:t>Driver diagram</w:t>
      </w:r>
      <w:bookmarkEnd w:id="15"/>
    </w:p>
    <w:p w14:paraId="1B8A0EA7" w14:textId="77777777" w:rsidR="00E934BD" w:rsidRDefault="00C57451" w:rsidP="00F65465">
      <w:pPr>
        <w:rPr>
          <w:b/>
        </w:rPr>
      </w:pPr>
      <w:r w:rsidRPr="00C57451">
        <w:rPr>
          <w:rFonts w:ascii="Arial" w:eastAsia="Times New Roman" w:hAnsi="Arial" w:cs="Arial"/>
        </w:rPr>
        <w:t> </w:t>
      </w:r>
    </w:p>
    <w:tbl>
      <w:tblPr>
        <w:tblW w:w="5824" w:type="pct"/>
        <w:tblLook w:val="04A0" w:firstRow="1" w:lastRow="0" w:firstColumn="1" w:lastColumn="0" w:noHBand="0" w:noVBand="1"/>
      </w:tblPr>
      <w:tblGrid>
        <w:gridCol w:w="1697"/>
        <w:gridCol w:w="295"/>
        <w:gridCol w:w="1504"/>
        <w:gridCol w:w="295"/>
        <w:gridCol w:w="2196"/>
        <w:gridCol w:w="295"/>
        <w:gridCol w:w="8906"/>
      </w:tblGrid>
      <w:tr w:rsidR="00E934BD" w:rsidRPr="00A83853" w14:paraId="33688A85" w14:textId="77777777" w:rsidTr="00AA3D48">
        <w:trPr>
          <w:trHeight w:val="339"/>
        </w:trPr>
        <w:tc>
          <w:tcPr>
            <w:tcW w:w="559" w:type="pct"/>
            <w:shd w:val="clear" w:color="auto" w:fill="F2F2F2"/>
            <w:vAlign w:val="center"/>
            <w:hideMark/>
          </w:tcPr>
          <w:p w14:paraId="1A60D11F" w14:textId="77777777" w:rsidR="00E934BD" w:rsidRPr="0049633C" w:rsidRDefault="00E934BD">
            <w:pPr>
              <w:pStyle w:val="SCVtablecolhead"/>
            </w:pPr>
            <w:r w:rsidRPr="0049633C">
              <w:t>AIM</w:t>
            </w:r>
          </w:p>
        </w:tc>
        <w:tc>
          <w:tcPr>
            <w:tcW w:w="97" w:type="pct"/>
            <w:noWrap/>
            <w:vAlign w:val="center"/>
            <w:hideMark/>
          </w:tcPr>
          <w:p w14:paraId="0F434B6F" w14:textId="77777777" w:rsidR="00E934BD" w:rsidRPr="0049633C" w:rsidRDefault="00E934BD">
            <w:pPr>
              <w:pStyle w:val="SCVtablecolhead"/>
              <w:rPr>
                <w:rFonts w:ascii="VIC" w:hAnsi="VIC" w:cs="Arial"/>
                <w:bCs/>
              </w:rPr>
            </w:pPr>
          </w:p>
        </w:tc>
        <w:tc>
          <w:tcPr>
            <w:tcW w:w="495" w:type="pct"/>
            <w:shd w:val="clear" w:color="auto" w:fill="F2F2F2"/>
            <w:vAlign w:val="center"/>
            <w:hideMark/>
          </w:tcPr>
          <w:p w14:paraId="23B1AB81" w14:textId="77777777" w:rsidR="00E934BD" w:rsidRPr="0049633C" w:rsidRDefault="00E934BD">
            <w:pPr>
              <w:pStyle w:val="SCVtablecolhead"/>
            </w:pPr>
            <w:r w:rsidRPr="0049633C">
              <w:t>PRIMARY DRIVERS</w:t>
            </w:r>
          </w:p>
        </w:tc>
        <w:tc>
          <w:tcPr>
            <w:tcW w:w="97" w:type="pct"/>
            <w:noWrap/>
            <w:vAlign w:val="center"/>
            <w:hideMark/>
          </w:tcPr>
          <w:p w14:paraId="720D46F5" w14:textId="77777777" w:rsidR="00E934BD" w:rsidRPr="0049633C" w:rsidRDefault="00E934BD">
            <w:pPr>
              <w:pStyle w:val="SCVtablecolhead"/>
              <w:rPr>
                <w:rFonts w:ascii="VIC" w:hAnsi="VIC" w:cs="Arial"/>
                <w:bCs/>
              </w:rPr>
            </w:pPr>
          </w:p>
        </w:tc>
        <w:tc>
          <w:tcPr>
            <w:tcW w:w="723" w:type="pct"/>
            <w:shd w:val="clear" w:color="auto" w:fill="F2F2F2"/>
            <w:vAlign w:val="center"/>
            <w:hideMark/>
          </w:tcPr>
          <w:p w14:paraId="02680FB5" w14:textId="77777777" w:rsidR="00E934BD" w:rsidRPr="0049633C" w:rsidRDefault="00E934BD">
            <w:pPr>
              <w:pStyle w:val="SCVtablecolhead"/>
            </w:pPr>
            <w:r w:rsidRPr="0049633C">
              <w:t>SECONDARY DRIVERS</w:t>
            </w:r>
          </w:p>
        </w:tc>
        <w:tc>
          <w:tcPr>
            <w:tcW w:w="97" w:type="pct"/>
            <w:noWrap/>
            <w:vAlign w:val="center"/>
            <w:hideMark/>
          </w:tcPr>
          <w:p w14:paraId="6D2F390A" w14:textId="77777777" w:rsidR="00E934BD" w:rsidRPr="0049633C" w:rsidRDefault="00E934BD">
            <w:pPr>
              <w:pStyle w:val="SCVtablecolhead"/>
              <w:rPr>
                <w:rFonts w:ascii="VIC" w:hAnsi="VIC" w:cs="Arial"/>
                <w:bCs/>
              </w:rPr>
            </w:pPr>
          </w:p>
        </w:tc>
        <w:tc>
          <w:tcPr>
            <w:tcW w:w="2931" w:type="pct"/>
            <w:shd w:val="clear" w:color="auto" w:fill="F2F2F2"/>
            <w:vAlign w:val="center"/>
            <w:hideMark/>
          </w:tcPr>
          <w:p w14:paraId="47AC2DDE" w14:textId="77777777" w:rsidR="00E934BD" w:rsidRPr="0049633C" w:rsidRDefault="00E934BD">
            <w:pPr>
              <w:pStyle w:val="SCVtablecolhead"/>
            </w:pPr>
            <w:r w:rsidRPr="0049633C">
              <w:t>CHANGE IDEAS</w:t>
            </w:r>
          </w:p>
        </w:tc>
      </w:tr>
      <w:tr w:rsidR="00E934BD" w:rsidRPr="00A83853" w14:paraId="4133428F" w14:textId="77777777" w:rsidTr="00AA3D48">
        <w:trPr>
          <w:trHeight w:val="19"/>
        </w:trPr>
        <w:tc>
          <w:tcPr>
            <w:tcW w:w="559" w:type="pct"/>
            <w:vAlign w:val="center"/>
          </w:tcPr>
          <w:p w14:paraId="4C96E73C" w14:textId="77777777" w:rsidR="00E934BD" w:rsidRPr="0049633C" w:rsidRDefault="00E934BD">
            <w:pPr>
              <w:spacing w:before="0" w:after="0" w:line="240" w:lineRule="auto"/>
              <w:jc w:val="center"/>
              <w:rPr>
                <w:rFonts w:eastAsia="Times New Roman" w:cs="Arial"/>
                <w:bCs/>
                <w:sz w:val="18"/>
                <w:szCs w:val="18"/>
                <w:lang w:eastAsia="en-US"/>
              </w:rPr>
            </w:pPr>
          </w:p>
        </w:tc>
        <w:tc>
          <w:tcPr>
            <w:tcW w:w="97" w:type="pct"/>
            <w:noWrap/>
            <w:vAlign w:val="center"/>
          </w:tcPr>
          <w:p w14:paraId="5431B73F" w14:textId="77777777" w:rsidR="00E934BD" w:rsidRPr="0049633C" w:rsidRDefault="00E934BD">
            <w:pPr>
              <w:spacing w:before="0" w:after="0" w:line="240" w:lineRule="auto"/>
              <w:jc w:val="center"/>
              <w:rPr>
                <w:rFonts w:eastAsia="Times New Roman" w:cs="Arial"/>
                <w:bCs/>
                <w:sz w:val="18"/>
                <w:szCs w:val="18"/>
                <w:lang w:eastAsia="en-US"/>
              </w:rPr>
            </w:pPr>
          </w:p>
        </w:tc>
        <w:tc>
          <w:tcPr>
            <w:tcW w:w="495" w:type="pct"/>
            <w:vAlign w:val="center"/>
          </w:tcPr>
          <w:p w14:paraId="124FCC8C" w14:textId="77777777" w:rsidR="00E934BD" w:rsidRPr="0049633C" w:rsidRDefault="00E934BD">
            <w:pPr>
              <w:spacing w:before="0" w:after="0" w:line="240" w:lineRule="auto"/>
              <w:jc w:val="center"/>
              <w:rPr>
                <w:rFonts w:eastAsia="Times New Roman" w:cs="Arial"/>
                <w:bCs/>
                <w:sz w:val="18"/>
                <w:szCs w:val="18"/>
                <w:lang w:eastAsia="en-US"/>
              </w:rPr>
            </w:pPr>
          </w:p>
        </w:tc>
        <w:tc>
          <w:tcPr>
            <w:tcW w:w="97" w:type="pct"/>
            <w:noWrap/>
            <w:vAlign w:val="center"/>
          </w:tcPr>
          <w:p w14:paraId="1A66D67A" w14:textId="77777777" w:rsidR="00E934BD" w:rsidRPr="0049633C" w:rsidRDefault="00E934BD">
            <w:pPr>
              <w:spacing w:before="0" w:after="0" w:line="240" w:lineRule="auto"/>
              <w:jc w:val="center"/>
              <w:rPr>
                <w:rFonts w:eastAsia="Times New Roman" w:cs="Arial"/>
                <w:bCs/>
                <w:sz w:val="18"/>
                <w:szCs w:val="18"/>
                <w:lang w:eastAsia="en-US"/>
              </w:rPr>
            </w:pPr>
          </w:p>
        </w:tc>
        <w:tc>
          <w:tcPr>
            <w:tcW w:w="723" w:type="pct"/>
            <w:vAlign w:val="center"/>
          </w:tcPr>
          <w:p w14:paraId="763EC1F6" w14:textId="77777777" w:rsidR="00E934BD" w:rsidRPr="0049633C" w:rsidRDefault="00E934BD">
            <w:pPr>
              <w:spacing w:before="0" w:after="0" w:line="240" w:lineRule="auto"/>
              <w:jc w:val="center"/>
              <w:rPr>
                <w:rFonts w:eastAsia="Times New Roman" w:cs="Arial"/>
                <w:bCs/>
                <w:sz w:val="18"/>
                <w:szCs w:val="18"/>
                <w:lang w:eastAsia="en-US"/>
              </w:rPr>
            </w:pPr>
          </w:p>
        </w:tc>
        <w:tc>
          <w:tcPr>
            <w:tcW w:w="97" w:type="pct"/>
            <w:noWrap/>
            <w:vAlign w:val="center"/>
          </w:tcPr>
          <w:p w14:paraId="60A3EAAF" w14:textId="77777777" w:rsidR="00E934BD" w:rsidRPr="0049633C" w:rsidRDefault="00E934BD">
            <w:pPr>
              <w:spacing w:before="0" w:after="0" w:line="240" w:lineRule="auto"/>
              <w:jc w:val="center"/>
              <w:rPr>
                <w:rFonts w:eastAsia="Times New Roman" w:cs="Arial"/>
                <w:bCs/>
                <w:sz w:val="18"/>
                <w:szCs w:val="18"/>
                <w:lang w:eastAsia="en-US"/>
              </w:rPr>
            </w:pPr>
          </w:p>
        </w:tc>
        <w:tc>
          <w:tcPr>
            <w:tcW w:w="2931" w:type="pct"/>
            <w:vAlign w:val="center"/>
          </w:tcPr>
          <w:p w14:paraId="0B6F2035" w14:textId="77777777" w:rsidR="00E934BD" w:rsidRPr="0049633C" w:rsidRDefault="00E934BD">
            <w:pPr>
              <w:spacing w:before="0" w:after="0" w:line="240" w:lineRule="auto"/>
              <w:rPr>
                <w:rFonts w:eastAsia="Times New Roman" w:cs="Arial"/>
                <w:bCs/>
                <w:sz w:val="18"/>
                <w:szCs w:val="18"/>
                <w:lang w:eastAsia="en-US"/>
              </w:rPr>
            </w:pPr>
          </w:p>
        </w:tc>
      </w:tr>
      <w:tr w:rsidR="00E934BD" w:rsidRPr="00A83853" w14:paraId="085BA212" w14:textId="77777777" w:rsidTr="00AA3D48">
        <w:trPr>
          <w:trHeight w:val="1021"/>
        </w:trPr>
        <w:tc>
          <w:tcPr>
            <w:tcW w:w="559" w:type="pct"/>
            <w:vMerge w:val="restart"/>
            <w:shd w:val="clear" w:color="auto" w:fill="365F91"/>
            <w:vAlign w:val="center"/>
          </w:tcPr>
          <w:p w14:paraId="668D2F5B" w14:textId="77777777" w:rsidR="00E934BD" w:rsidRPr="00B7420D" w:rsidRDefault="00E934BD">
            <w:pPr>
              <w:pStyle w:val="Tabletext"/>
              <w:rPr>
                <w:rFonts w:ascii="VIC" w:eastAsia="Times New Roman" w:hAnsi="VIC" w:cs="Arial"/>
                <w:color w:val="FFFFFF" w:themeColor="background1"/>
                <w:sz w:val="20"/>
                <w:szCs w:val="20"/>
              </w:rPr>
            </w:pPr>
            <w:r w:rsidRPr="00B7420D">
              <w:rPr>
                <w:rFonts w:ascii="VIC" w:hAnsi="VIC"/>
                <w:color w:val="FFFFFF" w:themeColor="background1"/>
                <w:sz w:val="20"/>
                <w:szCs w:val="20"/>
              </w:rPr>
              <w:t>Reduce harm to Victorian women by reducing the rate of third- and fourth-degree perineal tears by x per cent, by x</w:t>
            </w:r>
          </w:p>
        </w:tc>
        <w:tc>
          <w:tcPr>
            <w:tcW w:w="97" w:type="pct"/>
            <w:noWrap/>
            <w:vAlign w:val="center"/>
          </w:tcPr>
          <w:p w14:paraId="515E93DE" w14:textId="77777777" w:rsidR="00E934BD" w:rsidRPr="00B7420D" w:rsidRDefault="00E934BD">
            <w:pPr>
              <w:pStyle w:val="Tabletext"/>
              <w:rPr>
                <w:rFonts w:ascii="VIC" w:eastAsia="Times New Roman" w:hAnsi="VIC" w:cs="Arial"/>
                <w:color w:val="000000"/>
                <w:sz w:val="20"/>
                <w:szCs w:val="20"/>
              </w:rPr>
            </w:pPr>
          </w:p>
        </w:tc>
        <w:tc>
          <w:tcPr>
            <w:tcW w:w="495" w:type="pct"/>
            <w:vMerge w:val="restart"/>
            <w:shd w:val="clear" w:color="auto" w:fill="FDE9D9"/>
            <w:vAlign w:val="center"/>
            <w:hideMark/>
          </w:tcPr>
          <w:p w14:paraId="345B9560" w14:textId="77777777" w:rsidR="00E934BD" w:rsidRPr="00B7420D" w:rsidRDefault="00E934BD">
            <w:pPr>
              <w:pStyle w:val="Tabletext"/>
              <w:rPr>
                <w:rFonts w:ascii="VIC" w:hAnsi="VIC"/>
                <w:sz w:val="20"/>
                <w:szCs w:val="20"/>
              </w:rPr>
            </w:pPr>
            <w:r w:rsidRPr="00B7420D">
              <w:rPr>
                <w:rFonts w:ascii="VIC" w:hAnsi="VIC"/>
                <w:sz w:val="20"/>
                <w:szCs w:val="20"/>
              </w:rPr>
              <w:t xml:space="preserve">Partnering with women </w:t>
            </w:r>
          </w:p>
        </w:tc>
        <w:tc>
          <w:tcPr>
            <w:tcW w:w="97" w:type="pct"/>
            <w:noWrap/>
            <w:vAlign w:val="center"/>
          </w:tcPr>
          <w:p w14:paraId="387E42AA" w14:textId="77777777" w:rsidR="00E934BD" w:rsidRPr="00B7420D" w:rsidRDefault="00E934BD">
            <w:pPr>
              <w:pStyle w:val="Tabletext"/>
              <w:rPr>
                <w:rFonts w:ascii="VIC" w:eastAsia="Times New Roman" w:hAnsi="VIC" w:cs="Arial"/>
                <w:color w:val="000000"/>
                <w:sz w:val="20"/>
                <w:szCs w:val="20"/>
              </w:rPr>
            </w:pPr>
          </w:p>
        </w:tc>
        <w:tc>
          <w:tcPr>
            <w:tcW w:w="723" w:type="pct"/>
            <w:shd w:val="clear" w:color="auto" w:fill="FDE9D9"/>
            <w:vAlign w:val="center"/>
            <w:hideMark/>
          </w:tcPr>
          <w:p w14:paraId="5ED055D6" w14:textId="77777777" w:rsidR="00E934BD" w:rsidRPr="00B7420D" w:rsidRDefault="00E934BD">
            <w:pPr>
              <w:pStyle w:val="Tabletext"/>
              <w:rPr>
                <w:rFonts w:ascii="VIC" w:hAnsi="VIC"/>
                <w:sz w:val="20"/>
                <w:szCs w:val="20"/>
              </w:rPr>
            </w:pPr>
            <w:r w:rsidRPr="00B7420D">
              <w:rPr>
                <w:rFonts w:ascii="VIC" w:hAnsi="VIC"/>
                <w:sz w:val="20"/>
                <w:szCs w:val="20"/>
              </w:rPr>
              <w:t>During pregnancy</w:t>
            </w:r>
          </w:p>
        </w:tc>
        <w:tc>
          <w:tcPr>
            <w:tcW w:w="97" w:type="pct"/>
            <w:noWrap/>
            <w:vAlign w:val="center"/>
          </w:tcPr>
          <w:p w14:paraId="7979EA06"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FDE9D9"/>
            <w:vAlign w:val="center"/>
            <w:hideMark/>
          </w:tcPr>
          <w:p w14:paraId="5513EEFA" w14:textId="77777777" w:rsidR="00E934BD" w:rsidRPr="00B7420D" w:rsidRDefault="00E934BD">
            <w:pPr>
              <w:pStyle w:val="Tabletext"/>
              <w:rPr>
                <w:rFonts w:ascii="VIC" w:hAnsi="VIC"/>
                <w:sz w:val="20"/>
                <w:szCs w:val="20"/>
              </w:rPr>
            </w:pPr>
            <w:r w:rsidRPr="00B7420D">
              <w:rPr>
                <w:rFonts w:ascii="VIC" w:hAnsi="VIC"/>
                <w:sz w:val="20"/>
                <w:szCs w:val="20"/>
              </w:rPr>
              <w:t>Inclusion of information about the clinical bundle in childbirth education curriculum</w:t>
            </w:r>
          </w:p>
          <w:p w14:paraId="78C3BDF7" w14:textId="77777777" w:rsidR="00E934BD" w:rsidRPr="00B7420D" w:rsidRDefault="00E934BD">
            <w:pPr>
              <w:pStyle w:val="Tabletext"/>
              <w:rPr>
                <w:rFonts w:ascii="VIC" w:hAnsi="VIC"/>
                <w:sz w:val="20"/>
                <w:szCs w:val="20"/>
              </w:rPr>
            </w:pPr>
            <w:r w:rsidRPr="00B7420D">
              <w:rPr>
                <w:rFonts w:ascii="VIC" w:hAnsi="VIC"/>
                <w:sz w:val="20"/>
                <w:szCs w:val="20"/>
              </w:rPr>
              <w:t>Planning for risk assessment and shared decision-making during birth</w:t>
            </w:r>
          </w:p>
        </w:tc>
      </w:tr>
      <w:tr w:rsidR="00E934BD" w:rsidRPr="00A83853" w14:paraId="63345FE4" w14:textId="77777777" w:rsidTr="00AA3D48">
        <w:trPr>
          <w:trHeight w:val="262"/>
        </w:trPr>
        <w:tc>
          <w:tcPr>
            <w:tcW w:w="559" w:type="pct"/>
            <w:vMerge/>
            <w:vAlign w:val="center"/>
            <w:hideMark/>
          </w:tcPr>
          <w:p w14:paraId="3E655166"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4FF08D1F"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5A62BAA6"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89F4AB9" w14:textId="77777777" w:rsidR="00E934BD" w:rsidRPr="00B7420D" w:rsidRDefault="00E934BD">
            <w:pPr>
              <w:pStyle w:val="Tabletext"/>
              <w:rPr>
                <w:rFonts w:ascii="VIC" w:eastAsia="Times New Roman" w:hAnsi="VIC" w:cs="Arial"/>
                <w:color w:val="000000"/>
                <w:sz w:val="20"/>
                <w:szCs w:val="20"/>
              </w:rPr>
            </w:pPr>
          </w:p>
        </w:tc>
        <w:tc>
          <w:tcPr>
            <w:tcW w:w="723" w:type="pct"/>
            <w:vAlign w:val="center"/>
          </w:tcPr>
          <w:p w14:paraId="32025B92"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F7FCB01"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049BAC79" w14:textId="77777777" w:rsidR="00E934BD" w:rsidRPr="00B7420D" w:rsidRDefault="00E934BD">
            <w:pPr>
              <w:pStyle w:val="Tabletext"/>
              <w:rPr>
                <w:rFonts w:ascii="VIC" w:eastAsia="Times New Roman" w:hAnsi="VIC" w:cs="Arial"/>
                <w:color w:val="000000"/>
                <w:sz w:val="20"/>
                <w:szCs w:val="20"/>
              </w:rPr>
            </w:pPr>
          </w:p>
        </w:tc>
      </w:tr>
      <w:tr w:rsidR="00E934BD" w:rsidRPr="00A83853" w14:paraId="1AF3727A" w14:textId="77777777" w:rsidTr="00AA3D48">
        <w:trPr>
          <w:trHeight w:val="453"/>
        </w:trPr>
        <w:tc>
          <w:tcPr>
            <w:tcW w:w="559" w:type="pct"/>
            <w:vMerge/>
            <w:vAlign w:val="center"/>
            <w:hideMark/>
          </w:tcPr>
          <w:p w14:paraId="6B4FA809"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9EE44EC"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74D7020D"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7769146" w14:textId="77777777" w:rsidR="00E934BD" w:rsidRPr="00B7420D" w:rsidRDefault="00E934BD">
            <w:pPr>
              <w:pStyle w:val="Tabletext"/>
              <w:rPr>
                <w:rFonts w:ascii="VIC" w:eastAsia="Times New Roman" w:hAnsi="VIC" w:cs="Arial"/>
                <w:color w:val="000000"/>
                <w:sz w:val="20"/>
                <w:szCs w:val="20"/>
              </w:rPr>
            </w:pPr>
          </w:p>
        </w:tc>
        <w:tc>
          <w:tcPr>
            <w:tcW w:w="723" w:type="pct"/>
            <w:shd w:val="clear" w:color="auto" w:fill="FDE9D9"/>
            <w:vAlign w:val="center"/>
            <w:hideMark/>
          </w:tcPr>
          <w:p w14:paraId="1AB021A5" w14:textId="77777777" w:rsidR="00E934BD" w:rsidRPr="00B7420D" w:rsidRDefault="00E934BD">
            <w:pPr>
              <w:pStyle w:val="Tabletext"/>
              <w:rPr>
                <w:rFonts w:ascii="VIC" w:hAnsi="VIC"/>
                <w:sz w:val="20"/>
                <w:szCs w:val="20"/>
              </w:rPr>
            </w:pPr>
            <w:r w:rsidRPr="00B7420D">
              <w:rPr>
                <w:rFonts w:ascii="VIC" w:hAnsi="VIC"/>
                <w:sz w:val="20"/>
                <w:szCs w:val="20"/>
              </w:rPr>
              <w:t>During birth</w:t>
            </w:r>
          </w:p>
        </w:tc>
        <w:tc>
          <w:tcPr>
            <w:tcW w:w="97" w:type="pct"/>
            <w:noWrap/>
            <w:vAlign w:val="center"/>
          </w:tcPr>
          <w:p w14:paraId="72076A1D"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FDE9D9"/>
            <w:vAlign w:val="center"/>
            <w:hideMark/>
          </w:tcPr>
          <w:p w14:paraId="217EDD10" w14:textId="77777777" w:rsidR="00E934BD" w:rsidRPr="00B7420D" w:rsidRDefault="00E934BD">
            <w:pPr>
              <w:pStyle w:val="Tabletext"/>
              <w:rPr>
                <w:rFonts w:ascii="VIC" w:hAnsi="VIC"/>
                <w:sz w:val="20"/>
                <w:szCs w:val="20"/>
              </w:rPr>
            </w:pPr>
            <w:r w:rsidRPr="00B7420D">
              <w:rPr>
                <w:rFonts w:ascii="VIC" w:hAnsi="VIC"/>
                <w:sz w:val="20"/>
                <w:szCs w:val="20"/>
              </w:rPr>
              <w:t xml:space="preserve">Shared ongoing risk assessment and decision making </w:t>
            </w:r>
          </w:p>
        </w:tc>
      </w:tr>
      <w:tr w:rsidR="00E934BD" w:rsidRPr="00A83853" w14:paraId="64C1D864" w14:textId="77777777" w:rsidTr="00AA3D48">
        <w:trPr>
          <w:trHeight w:val="226"/>
        </w:trPr>
        <w:tc>
          <w:tcPr>
            <w:tcW w:w="559" w:type="pct"/>
            <w:vMerge/>
            <w:vAlign w:val="center"/>
            <w:hideMark/>
          </w:tcPr>
          <w:p w14:paraId="087B66A0"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011CB35D"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4519A2D8"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03890AD2" w14:textId="77777777" w:rsidR="00E934BD" w:rsidRPr="00B7420D" w:rsidRDefault="00E934BD">
            <w:pPr>
              <w:pStyle w:val="Tabletext"/>
              <w:rPr>
                <w:rFonts w:ascii="VIC" w:eastAsia="Times New Roman" w:hAnsi="VIC" w:cs="Arial"/>
                <w:color w:val="000000"/>
                <w:sz w:val="20"/>
                <w:szCs w:val="20"/>
              </w:rPr>
            </w:pPr>
          </w:p>
        </w:tc>
        <w:tc>
          <w:tcPr>
            <w:tcW w:w="723" w:type="pct"/>
            <w:vAlign w:val="center"/>
          </w:tcPr>
          <w:p w14:paraId="3B70CAC5"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11FAF0C"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678B4423" w14:textId="77777777" w:rsidR="00E934BD" w:rsidRPr="00B7420D" w:rsidRDefault="00E934BD">
            <w:pPr>
              <w:pStyle w:val="Tabletext"/>
              <w:rPr>
                <w:rFonts w:ascii="VIC" w:eastAsia="Times New Roman" w:hAnsi="VIC" w:cs="Arial"/>
                <w:bCs/>
                <w:color w:val="000000"/>
                <w:sz w:val="20"/>
                <w:szCs w:val="20"/>
              </w:rPr>
            </w:pPr>
          </w:p>
        </w:tc>
      </w:tr>
      <w:tr w:rsidR="00E934BD" w:rsidRPr="00A83853" w14:paraId="3091938F" w14:textId="77777777" w:rsidTr="00AA3D48">
        <w:trPr>
          <w:trHeight w:val="794"/>
        </w:trPr>
        <w:tc>
          <w:tcPr>
            <w:tcW w:w="559" w:type="pct"/>
            <w:vMerge/>
            <w:vAlign w:val="center"/>
            <w:hideMark/>
          </w:tcPr>
          <w:p w14:paraId="7B9760D2"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96A5916"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7FE8AA7B"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BE13CE1" w14:textId="77777777" w:rsidR="00E934BD" w:rsidRPr="00B7420D" w:rsidRDefault="00E934BD">
            <w:pPr>
              <w:pStyle w:val="Tabletext"/>
              <w:rPr>
                <w:rFonts w:ascii="VIC" w:eastAsia="Times New Roman" w:hAnsi="VIC" w:cs="Arial"/>
                <w:color w:val="000000"/>
                <w:sz w:val="20"/>
                <w:szCs w:val="20"/>
              </w:rPr>
            </w:pPr>
          </w:p>
        </w:tc>
        <w:tc>
          <w:tcPr>
            <w:tcW w:w="723" w:type="pct"/>
            <w:shd w:val="clear" w:color="auto" w:fill="FDE9D9"/>
            <w:vAlign w:val="center"/>
            <w:hideMark/>
          </w:tcPr>
          <w:p w14:paraId="2AE93185" w14:textId="77777777" w:rsidR="00E934BD" w:rsidRPr="00B7420D" w:rsidRDefault="00E934BD">
            <w:pPr>
              <w:pStyle w:val="Tabletext"/>
              <w:rPr>
                <w:rFonts w:ascii="VIC" w:hAnsi="VIC"/>
                <w:sz w:val="20"/>
                <w:szCs w:val="20"/>
              </w:rPr>
            </w:pPr>
            <w:r w:rsidRPr="00B7420D">
              <w:rPr>
                <w:rFonts w:ascii="VIC" w:hAnsi="VIC"/>
                <w:sz w:val="20"/>
                <w:szCs w:val="20"/>
              </w:rPr>
              <w:t>After birth</w:t>
            </w:r>
          </w:p>
        </w:tc>
        <w:tc>
          <w:tcPr>
            <w:tcW w:w="97" w:type="pct"/>
            <w:noWrap/>
            <w:vAlign w:val="center"/>
          </w:tcPr>
          <w:p w14:paraId="4F1D947B"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FDE9D9"/>
            <w:vAlign w:val="center"/>
            <w:hideMark/>
          </w:tcPr>
          <w:p w14:paraId="3CD6125E" w14:textId="77777777" w:rsidR="00E934BD" w:rsidRPr="00B7420D" w:rsidRDefault="00E934BD">
            <w:pPr>
              <w:pStyle w:val="Tabletext"/>
              <w:rPr>
                <w:rFonts w:ascii="VIC" w:hAnsi="VIC"/>
                <w:sz w:val="20"/>
                <w:szCs w:val="20"/>
              </w:rPr>
            </w:pPr>
            <w:r w:rsidRPr="00B7420D">
              <w:rPr>
                <w:rFonts w:ascii="VIC" w:hAnsi="VIC"/>
                <w:sz w:val="20"/>
                <w:szCs w:val="20"/>
              </w:rPr>
              <w:t>Offer all women the opportunity to discuss and ask questions about their perineal care, trauma and repair</w:t>
            </w:r>
          </w:p>
          <w:p w14:paraId="7B8B7843" w14:textId="77777777" w:rsidR="00E934BD" w:rsidRPr="00B7420D" w:rsidRDefault="00E934BD">
            <w:pPr>
              <w:pStyle w:val="Tabletext"/>
              <w:rPr>
                <w:rFonts w:ascii="VIC" w:hAnsi="VIC"/>
                <w:sz w:val="20"/>
                <w:szCs w:val="20"/>
              </w:rPr>
            </w:pPr>
            <w:r w:rsidRPr="00B7420D">
              <w:rPr>
                <w:rFonts w:ascii="VIC" w:hAnsi="VIC"/>
                <w:sz w:val="20"/>
                <w:szCs w:val="20"/>
              </w:rPr>
              <w:t>Ask all women whether they were involved as much as they wanted to be in decision making about their care during birth</w:t>
            </w:r>
          </w:p>
        </w:tc>
      </w:tr>
      <w:tr w:rsidR="00E934BD" w:rsidRPr="00A83853" w14:paraId="74966B32" w14:textId="77777777" w:rsidTr="00AA3D48">
        <w:trPr>
          <w:trHeight w:val="226"/>
        </w:trPr>
        <w:tc>
          <w:tcPr>
            <w:tcW w:w="559" w:type="pct"/>
            <w:vMerge/>
            <w:vAlign w:val="center"/>
            <w:hideMark/>
          </w:tcPr>
          <w:p w14:paraId="5BD69A1B"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52E2F0BF" w14:textId="77777777" w:rsidR="00E934BD" w:rsidRPr="00B7420D" w:rsidRDefault="00E934BD">
            <w:pPr>
              <w:pStyle w:val="Tabletext"/>
              <w:rPr>
                <w:rFonts w:ascii="VIC" w:eastAsia="Times New Roman" w:hAnsi="VIC" w:cs="Arial"/>
                <w:color w:val="000000"/>
                <w:sz w:val="20"/>
                <w:szCs w:val="20"/>
              </w:rPr>
            </w:pPr>
          </w:p>
        </w:tc>
        <w:tc>
          <w:tcPr>
            <w:tcW w:w="495" w:type="pct"/>
            <w:vAlign w:val="center"/>
          </w:tcPr>
          <w:p w14:paraId="673AC1A6"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5423FD95" w14:textId="77777777" w:rsidR="00E934BD" w:rsidRPr="00B7420D" w:rsidRDefault="00E934BD">
            <w:pPr>
              <w:pStyle w:val="Tabletext"/>
              <w:rPr>
                <w:rFonts w:ascii="VIC" w:eastAsia="Times New Roman" w:hAnsi="VIC" w:cs="Arial"/>
                <w:color w:val="000000"/>
                <w:sz w:val="20"/>
                <w:szCs w:val="20"/>
              </w:rPr>
            </w:pPr>
          </w:p>
        </w:tc>
        <w:tc>
          <w:tcPr>
            <w:tcW w:w="723" w:type="pct"/>
            <w:vAlign w:val="center"/>
          </w:tcPr>
          <w:p w14:paraId="03C415C6"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483FBD6"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26610F58" w14:textId="77777777" w:rsidR="00E934BD" w:rsidRPr="00B7420D" w:rsidRDefault="00E934BD">
            <w:pPr>
              <w:pStyle w:val="Tabletext"/>
              <w:rPr>
                <w:rFonts w:ascii="VIC" w:eastAsia="Times New Roman" w:hAnsi="VIC" w:cs="Arial"/>
                <w:bCs/>
                <w:color w:val="000000"/>
                <w:sz w:val="20"/>
                <w:szCs w:val="20"/>
              </w:rPr>
            </w:pPr>
          </w:p>
        </w:tc>
      </w:tr>
      <w:tr w:rsidR="00E934BD" w:rsidRPr="00A83853" w14:paraId="4316B130" w14:textId="77777777" w:rsidTr="00B7420D">
        <w:trPr>
          <w:trHeight w:val="2113"/>
        </w:trPr>
        <w:tc>
          <w:tcPr>
            <w:tcW w:w="559" w:type="pct"/>
            <w:vMerge/>
            <w:vAlign w:val="center"/>
            <w:hideMark/>
          </w:tcPr>
          <w:p w14:paraId="499B6143"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8EF2A2B" w14:textId="77777777" w:rsidR="00E934BD" w:rsidRPr="00B7420D" w:rsidRDefault="00E934BD">
            <w:pPr>
              <w:pStyle w:val="Tabletext"/>
              <w:rPr>
                <w:rFonts w:ascii="VIC" w:eastAsia="Times New Roman" w:hAnsi="VIC" w:cs="Arial"/>
                <w:color w:val="000000"/>
                <w:sz w:val="20"/>
                <w:szCs w:val="20"/>
              </w:rPr>
            </w:pPr>
          </w:p>
        </w:tc>
        <w:tc>
          <w:tcPr>
            <w:tcW w:w="495" w:type="pct"/>
            <w:vMerge w:val="restart"/>
            <w:shd w:val="clear" w:color="auto" w:fill="E5DFEC"/>
            <w:vAlign w:val="center"/>
            <w:hideMark/>
          </w:tcPr>
          <w:p w14:paraId="3A31A3DD" w14:textId="77777777" w:rsidR="00E934BD" w:rsidRPr="00B7420D" w:rsidRDefault="00E934BD">
            <w:pPr>
              <w:pStyle w:val="Tabletext"/>
              <w:rPr>
                <w:rFonts w:ascii="VIC" w:hAnsi="VIC"/>
                <w:sz w:val="20"/>
                <w:szCs w:val="20"/>
              </w:rPr>
            </w:pPr>
            <w:r w:rsidRPr="00B7420D">
              <w:rPr>
                <w:rFonts w:ascii="VIC" w:hAnsi="VIC"/>
                <w:sz w:val="20"/>
                <w:szCs w:val="20"/>
              </w:rPr>
              <w:t>Application of evidence-based clinical care</w:t>
            </w:r>
          </w:p>
        </w:tc>
        <w:tc>
          <w:tcPr>
            <w:tcW w:w="97" w:type="pct"/>
            <w:noWrap/>
            <w:vAlign w:val="center"/>
          </w:tcPr>
          <w:p w14:paraId="1D6832DF" w14:textId="77777777" w:rsidR="00E934BD" w:rsidRPr="00B7420D" w:rsidRDefault="00E934BD">
            <w:pPr>
              <w:pStyle w:val="Tabletext"/>
              <w:rPr>
                <w:rFonts w:ascii="VIC" w:eastAsia="Times New Roman" w:hAnsi="VIC" w:cs="Arial"/>
                <w:color w:val="000000"/>
                <w:sz w:val="20"/>
                <w:szCs w:val="20"/>
              </w:rPr>
            </w:pPr>
          </w:p>
        </w:tc>
        <w:tc>
          <w:tcPr>
            <w:tcW w:w="723" w:type="pct"/>
            <w:shd w:val="clear" w:color="auto" w:fill="E5DFEC"/>
            <w:vAlign w:val="center"/>
            <w:hideMark/>
          </w:tcPr>
          <w:p w14:paraId="417469D5" w14:textId="77777777" w:rsidR="00E934BD" w:rsidRPr="00B7420D" w:rsidRDefault="00E934BD">
            <w:pPr>
              <w:pStyle w:val="Tabletext"/>
              <w:rPr>
                <w:rFonts w:ascii="VIC" w:hAnsi="VIC"/>
                <w:sz w:val="20"/>
                <w:szCs w:val="20"/>
              </w:rPr>
            </w:pPr>
            <w:r w:rsidRPr="00B7420D">
              <w:rPr>
                <w:rFonts w:ascii="VIC" w:hAnsi="VIC"/>
                <w:sz w:val="20"/>
                <w:szCs w:val="20"/>
              </w:rPr>
              <w:t>Routine professional development</w:t>
            </w:r>
          </w:p>
        </w:tc>
        <w:tc>
          <w:tcPr>
            <w:tcW w:w="97" w:type="pct"/>
            <w:noWrap/>
            <w:vAlign w:val="center"/>
          </w:tcPr>
          <w:p w14:paraId="2A0CDB89"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hideMark/>
          </w:tcPr>
          <w:p w14:paraId="4A4ED15D" w14:textId="77777777" w:rsidR="00E934BD" w:rsidRPr="00B7420D" w:rsidRDefault="00E934BD">
            <w:pPr>
              <w:pStyle w:val="Tabletext"/>
              <w:rPr>
                <w:rFonts w:ascii="VIC" w:hAnsi="VIC"/>
                <w:sz w:val="20"/>
                <w:szCs w:val="20"/>
              </w:rPr>
            </w:pPr>
            <w:r w:rsidRPr="00B7420D">
              <w:rPr>
                <w:rFonts w:ascii="VIC" w:hAnsi="VIC"/>
                <w:sz w:val="20"/>
                <w:szCs w:val="20"/>
              </w:rPr>
              <w:t>Incorporate education and simulation training on the five clinical interventions</w:t>
            </w:r>
          </w:p>
          <w:p w14:paraId="4CC2B846" w14:textId="77777777" w:rsidR="00E934BD" w:rsidRPr="00B7420D" w:rsidRDefault="00E934BD">
            <w:pPr>
              <w:pStyle w:val="Tabletext"/>
              <w:rPr>
                <w:rFonts w:ascii="VIC" w:hAnsi="VIC"/>
                <w:sz w:val="20"/>
                <w:szCs w:val="20"/>
              </w:rPr>
            </w:pPr>
            <w:r w:rsidRPr="00B7420D">
              <w:rPr>
                <w:rFonts w:ascii="VIC" w:hAnsi="VIC"/>
                <w:bCs/>
                <w:color w:val="000000"/>
                <w:sz w:val="20"/>
                <w:szCs w:val="20"/>
              </w:rPr>
              <w:t xml:space="preserve">Incorporate </w:t>
            </w:r>
            <w:r w:rsidRPr="00B7420D">
              <w:rPr>
                <w:rFonts w:ascii="VIC" w:hAnsi="VIC"/>
                <w:sz w:val="20"/>
                <w:szCs w:val="20"/>
              </w:rPr>
              <w:t>use of clinical models and/or pig sphincters for simulation training for grading trauma</w:t>
            </w:r>
          </w:p>
          <w:p w14:paraId="652426F3" w14:textId="77777777" w:rsidR="00E934BD" w:rsidRPr="00B7420D" w:rsidRDefault="00E934BD">
            <w:pPr>
              <w:pStyle w:val="Tabletext"/>
              <w:rPr>
                <w:rFonts w:ascii="VIC" w:hAnsi="VIC"/>
                <w:sz w:val="20"/>
                <w:szCs w:val="20"/>
              </w:rPr>
            </w:pPr>
            <w:r w:rsidRPr="00B7420D">
              <w:rPr>
                <w:rFonts w:ascii="VIC" w:hAnsi="VIC"/>
                <w:sz w:val="20"/>
                <w:szCs w:val="20"/>
              </w:rPr>
              <w:t>Incorporate teach-back skills</w:t>
            </w:r>
          </w:p>
          <w:p w14:paraId="36F72A18" w14:textId="77777777" w:rsidR="00E934BD" w:rsidRPr="00B7420D" w:rsidRDefault="00E934BD">
            <w:pPr>
              <w:pStyle w:val="Tabletext"/>
              <w:rPr>
                <w:rFonts w:ascii="VIC" w:hAnsi="VIC"/>
                <w:sz w:val="20"/>
                <w:szCs w:val="20"/>
              </w:rPr>
            </w:pPr>
            <w:r w:rsidRPr="00B7420D">
              <w:rPr>
                <w:rFonts w:ascii="VIC" w:hAnsi="VIC"/>
                <w:sz w:val="20"/>
                <w:szCs w:val="20"/>
              </w:rPr>
              <w:t>Identify opportunities for in-the-moment teaching, reflection and clinical reasoning development, e.g. post tear huddles</w:t>
            </w:r>
          </w:p>
        </w:tc>
      </w:tr>
      <w:tr w:rsidR="00E934BD" w:rsidRPr="00A83853" w14:paraId="160D9575" w14:textId="77777777" w:rsidTr="00AA3D48">
        <w:trPr>
          <w:trHeight w:val="226"/>
        </w:trPr>
        <w:tc>
          <w:tcPr>
            <w:tcW w:w="559" w:type="pct"/>
            <w:vMerge/>
            <w:vAlign w:val="center"/>
            <w:hideMark/>
          </w:tcPr>
          <w:p w14:paraId="58984971"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5464712"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54216145"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F9D64D7" w14:textId="77777777" w:rsidR="00E934BD" w:rsidRPr="00B7420D" w:rsidRDefault="00E934BD">
            <w:pPr>
              <w:pStyle w:val="Tabletext"/>
              <w:rPr>
                <w:rFonts w:ascii="VIC" w:eastAsia="Times New Roman" w:hAnsi="VIC" w:cs="Arial"/>
                <w:color w:val="000000"/>
                <w:sz w:val="20"/>
                <w:szCs w:val="20"/>
              </w:rPr>
            </w:pPr>
          </w:p>
        </w:tc>
        <w:tc>
          <w:tcPr>
            <w:tcW w:w="723" w:type="pct"/>
            <w:vAlign w:val="center"/>
          </w:tcPr>
          <w:p w14:paraId="74325E99"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4B641342"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5943B898" w14:textId="77777777" w:rsidR="00E934BD" w:rsidRPr="00B7420D" w:rsidRDefault="00E934BD">
            <w:pPr>
              <w:pStyle w:val="Tabletext"/>
              <w:rPr>
                <w:rFonts w:ascii="VIC" w:eastAsia="Times New Roman" w:hAnsi="VIC" w:cs="Arial"/>
                <w:color w:val="000000"/>
                <w:sz w:val="20"/>
                <w:szCs w:val="20"/>
              </w:rPr>
            </w:pPr>
          </w:p>
        </w:tc>
      </w:tr>
      <w:tr w:rsidR="00E934BD" w:rsidRPr="00A83853" w14:paraId="5CC9ACDE" w14:textId="77777777" w:rsidTr="00AA3D48">
        <w:trPr>
          <w:trHeight w:val="1645"/>
        </w:trPr>
        <w:tc>
          <w:tcPr>
            <w:tcW w:w="559" w:type="pct"/>
            <w:vMerge/>
            <w:vAlign w:val="center"/>
            <w:hideMark/>
          </w:tcPr>
          <w:p w14:paraId="222B751C"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8387136"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285C0DBE"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E8805DE" w14:textId="77777777" w:rsidR="00E934BD" w:rsidRPr="00B7420D" w:rsidRDefault="00E934BD">
            <w:pPr>
              <w:pStyle w:val="Tabletext"/>
              <w:rPr>
                <w:rFonts w:ascii="VIC" w:eastAsia="Times New Roman" w:hAnsi="VIC" w:cs="Arial"/>
                <w:color w:val="000000"/>
                <w:sz w:val="20"/>
                <w:szCs w:val="20"/>
              </w:rPr>
            </w:pPr>
          </w:p>
        </w:tc>
        <w:tc>
          <w:tcPr>
            <w:tcW w:w="723" w:type="pct"/>
            <w:vMerge w:val="restart"/>
            <w:shd w:val="clear" w:color="auto" w:fill="E5DFEC"/>
            <w:vAlign w:val="center"/>
            <w:hideMark/>
          </w:tcPr>
          <w:p w14:paraId="7355F94D" w14:textId="77777777" w:rsidR="00E934BD" w:rsidRPr="00B7420D" w:rsidRDefault="00E934BD">
            <w:pPr>
              <w:pStyle w:val="Tabletext"/>
              <w:rPr>
                <w:rFonts w:ascii="VIC" w:hAnsi="VIC"/>
                <w:sz w:val="20"/>
                <w:szCs w:val="20"/>
              </w:rPr>
            </w:pPr>
            <w:r w:rsidRPr="00B7420D">
              <w:rPr>
                <w:rFonts w:ascii="VIC" w:hAnsi="VIC"/>
                <w:sz w:val="20"/>
                <w:szCs w:val="20"/>
              </w:rPr>
              <w:t>Second stage of labour</w:t>
            </w:r>
          </w:p>
        </w:tc>
        <w:tc>
          <w:tcPr>
            <w:tcW w:w="97" w:type="pct"/>
            <w:noWrap/>
            <w:vAlign w:val="center"/>
          </w:tcPr>
          <w:p w14:paraId="4449EF4A"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hideMark/>
          </w:tcPr>
          <w:p w14:paraId="636DCE82" w14:textId="77777777" w:rsidR="00E934BD" w:rsidRPr="00B7420D" w:rsidRDefault="00E934BD">
            <w:pPr>
              <w:pStyle w:val="Tabletext"/>
              <w:rPr>
                <w:rFonts w:ascii="VIC" w:hAnsi="VIC"/>
                <w:sz w:val="20"/>
                <w:szCs w:val="20"/>
              </w:rPr>
            </w:pPr>
            <w:r w:rsidRPr="00B7420D">
              <w:rPr>
                <w:rFonts w:ascii="VIC" w:hAnsi="VIC"/>
                <w:b/>
                <w:sz w:val="20"/>
                <w:szCs w:val="20"/>
              </w:rPr>
              <w:t xml:space="preserve">Intervention 1: Warm compresses </w:t>
            </w:r>
          </w:p>
          <w:p w14:paraId="06984F43" w14:textId="77777777" w:rsidR="00E934BD" w:rsidRPr="00B7420D" w:rsidRDefault="00E934BD">
            <w:pPr>
              <w:pStyle w:val="Tabletext"/>
              <w:rPr>
                <w:rFonts w:ascii="VIC" w:hAnsi="VIC"/>
                <w:sz w:val="20"/>
                <w:szCs w:val="20"/>
              </w:rPr>
            </w:pPr>
            <w:r w:rsidRPr="00B7420D">
              <w:rPr>
                <w:rFonts w:ascii="VIC" w:hAnsi="VIC"/>
                <w:sz w:val="20"/>
                <w:szCs w:val="20"/>
              </w:rPr>
              <w:t>Set up birthing environment to support use of warm compress</w:t>
            </w:r>
          </w:p>
          <w:p w14:paraId="1C255E63" w14:textId="77777777" w:rsidR="00E934BD" w:rsidRPr="00B7420D" w:rsidRDefault="00E934BD">
            <w:pPr>
              <w:pStyle w:val="Tabletext"/>
              <w:rPr>
                <w:rFonts w:ascii="VIC" w:hAnsi="VIC"/>
                <w:sz w:val="20"/>
                <w:szCs w:val="20"/>
              </w:rPr>
            </w:pPr>
            <w:r w:rsidRPr="00B7420D">
              <w:rPr>
                <w:rFonts w:ascii="VIC" w:hAnsi="VIC"/>
                <w:sz w:val="20"/>
                <w:szCs w:val="20"/>
              </w:rPr>
              <w:t xml:space="preserve">Provide necessary equipment for warm compress </w:t>
            </w:r>
          </w:p>
          <w:p w14:paraId="60A2B369" w14:textId="77777777" w:rsidR="00E934BD" w:rsidRPr="00B7420D" w:rsidRDefault="00E934BD">
            <w:pPr>
              <w:pStyle w:val="Tabletext"/>
              <w:rPr>
                <w:rFonts w:ascii="VIC" w:hAnsi="VIC"/>
                <w:sz w:val="20"/>
                <w:szCs w:val="20"/>
              </w:rPr>
            </w:pPr>
            <w:r w:rsidRPr="00B7420D">
              <w:rPr>
                <w:rFonts w:ascii="VIC" w:hAnsi="VIC"/>
                <w:sz w:val="20"/>
                <w:szCs w:val="20"/>
              </w:rPr>
              <w:t>Use ‘toe warmers’ or ‘hand warmers’ inside a peri-pad as warm compresses</w:t>
            </w:r>
          </w:p>
        </w:tc>
      </w:tr>
      <w:tr w:rsidR="00E934BD" w:rsidRPr="00A83853" w14:paraId="29D84BEC" w14:textId="77777777" w:rsidTr="00AA3D48">
        <w:trPr>
          <w:trHeight w:val="226"/>
        </w:trPr>
        <w:tc>
          <w:tcPr>
            <w:tcW w:w="559" w:type="pct"/>
            <w:vMerge/>
            <w:vAlign w:val="center"/>
            <w:hideMark/>
          </w:tcPr>
          <w:p w14:paraId="3FF9A5CD"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75A8B8D"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17A89783"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39C936A9"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7742C277"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572B3D99"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30E705DA" w14:textId="77777777" w:rsidR="00E934BD" w:rsidRPr="00B7420D" w:rsidRDefault="00E934BD">
            <w:pPr>
              <w:pStyle w:val="Tabletext"/>
              <w:rPr>
                <w:rFonts w:ascii="VIC" w:eastAsia="Times New Roman" w:hAnsi="VIC" w:cs="Arial"/>
                <w:bCs/>
                <w:color w:val="000000"/>
                <w:sz w:val="20"/>
                <w:szCs w:val="20"/>
              </w:rPr>
            </w:pPr>
          </w:p>
        </w:tc>
      </w:tr>
      <w:tr w:rsidR="00E934BD" w:rsidRPr="00A83853" w14:paraId="41710906" w14:textId="77777777" w:rsidTr="00AA3D48">
        <w:trPr>
          <w:trHeight w:val="1610"/>
        </w:trPr>
        <w:tc>
          <w:tcPr>
            <w:tcW w:w="559" w:type="pct"/>
            <w:vMerge/>
            <w:vAlign w:val="center"/>
            <w:hideMark/>
          </w:tcPr>
          <w:p w14:paraId="69E55A66"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EC9E7B4"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42CAA667"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35E983A"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0F02EEF8"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7E966A58"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hideMark/>
          </w:tcPr>
          <w:p w14:paraId="1051EFAF" w14:textId="55EF4AB6" w:rsidR="00B7420D" w:rsidRDefault="00E934BD">
            <w:pPr>
              <w:pStyle w:val="Tabletext"/>
              <w:rPr>
                <w:rFonts w:ascii="VIC" w:hAnsi="VIC"/>
                <w:b/>
                <w:sz w:val="20"/>
                <w:szCs w:val="20"/>
              </w:rPr>
            </w:pPr>
            <w:r w:rsidRPr="00B7420D">
              <w:rPr>
                <w:rFonts w:ascii="VIC" w:hAnsi="VIC"/>
                <w:b/>
                <w:sz w:val="20"/>
                <w:szCs w:val="20"/>
              </w:rPr>
              <w:t>Intervention 2: Encourage a slow controlled birth</w:t>
            </w:r>
          </w:p>
          <w:p w14:paraId="6B7AB265" w14:textId="5CC4146E" w:rsidR="00E934BD" w:rsidRPr="00B7420D" w:rsidRDefault="00B7420D">
            <w:pPr>
              <w:pStyle w:val="Tabletext"/>
              <w:rPr>
                <w:rFonts w:ascii="VIC" w:hAnsi="VIC"/>
                <w:bCs/>
                <w:sz w:val="20"/>
                <w:szCs w:val="20"/>
              </w:rPr>
            </w:pPr>
            <w:r>
              <w:rPr>
                <w:rFonts w:ascii="VIC" w:hAnsi="VIC"/>
                <w:bCs/>
                <w:sz w:val="20"/>
                <w:szCs w:val="20"/>
              </w:rPr>
              <w:t>U</w:t>
            </w:r>
            <w:r w:rsidR="00E934BD" w:rsidRPr="00B7420D">
              <w:rPr>
                <w:rFonts w:ascii="VIC" w:hAnsi="VIC"/>
                <w:bCs/>
                <w:sz w:val="20"/>
                <w:szCs w:val="20"/>
              </w:rPr>
              <w:t>sing hands on technique</w:t>
            </w:r>
          </w:p>
          <w:p w14:paraId="5D1AB36B" w14:textId="77777777" w:rsidR="00E934BD" w:rsidRPr="00B7420D" w:rsidRDefault="00E934BD">
            <w:pPr>
              <w:pStyle w:val="Tabletext"/>
              <w:rPr>
                <w:rFonts w:ascii="VIC" w:hAnsi="VIC"/>
                <w:sz w:val="20"/>
                <w:szCs w:val="20"/>
              </w:rPr>
            </w:pPr>
            <w:r w:rsidRPr="00B7420D">
              <w:rPr>
                <w:rFonts w:ascii="VIC" w:hAnsi="VIC"/>
                <w:sz w:val="20"/>
                <w:szCs w:val="20"/>
              </w:rPr>
              <w:t>Develop a video on hands-on technique, to share with all clinicians</w:t>
            </w:r>
          </w:p>
          <w:p w14:paraId="6461EAE8" w14:textId="77777777" w:rsidR="00E934BD" w:rsidRPr="00B7420D" w:rsidRDefault="00E934BD">
            <w:pPr>
              <w:pStyle w:val="Tabletext"/>
              <w:rPr>
                <w:rFonts w:ascii="VIC" w:hAnsi="VIC"/>
                <w:sz w:val="20"/>
                <w:szCs w:val="20"/>
              </w:rPr>
            </w:pPr>
            <w:r w:rsidRPr="00B7420D">
              <w:rPr>
                <w:rFonts w:ascii="VIC" w:hAnsi="VIC"/>
                <w:sz w:val="20"/>
                <w:szCs w:val="20"/>
              </w:rPr>
              <w:t>Use clinical educators to provide education and simulation training</w:t>
            </w:r>
          </w:p>
          <w:p w14:paraId="1B7DBAB9" w14:textId="77777777" w:rsidR="00E934BD" w:rsidRPr="00B7420D" w:rsidRDefault="00E934BD">
            <w:pPr>
              <w:pStyle w:val="Tabletext"/>
              <w:rPr>
                <w:rFonts w:ascii="VIC" w:hAnsi="VIC"/>
                <w:sz w:val="20"/>
                <w:szCs w:val="20"/>
              </w:rPr>
            </w:pPr>
            <w:r w:rsidRPr="00B7420D">
              <w:rPr>
                <w:rFonts w:ascii="VIC" w:hAnsi="VIC"/>
                <w:sz w:val="20"/>
                <w:szCs w:val="20"/>
              </w:rPr>
              <w:t>Establish standard process for documentation of intervention</w:t>
            </w:r>
          </w:p>
        </w:tc>
      </w:tr>
      <w:tr w:rsidR="00E934BD" w:rsidRPr="00A83853" w14:paraId="4AEC5887" w14:textId="77777777" w:rsidTr="00AA3D48">
        <w:trPr>
          <w:trHeight w:val="226"/>
        </w:trPr>
        <w:tc>
          <w:tcPr>
            <w:tcW w:w="559" w:type="pct"/>
            <w:vMerge/>
            <w:vAlign w:val="center"/>
            <w:hideMark/>
          </w:tcPr>
          <w:p w14:paraId="2873FF67"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0519CC31"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49BB2900"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2C20BD7E"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7F12521A"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7CE4ACA6"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6BC04A39" w14:textId="77777777" w:rsidR="00E934BD" w:rsidRPr="00B7420D" w:rsidRDefault="00E934BD">
            <w:pPr>
              <w:pStyle w:val="Tabletext"/>
              <w:rPr>
                <w:rFonts w:ascii="VIC" w:eastAsia="Times New Roman" w:hAnsi="VIC" w:cs="Arial"/>
                <w:bCs/>
                <w:color w:val="000000"/>
                <w:sz w:val="20"/>
                <w:szCs w:val="20"/>
              </w:rPr>
            </w:pPr>
          </w:p>
        </w:tc>
      </w:tr>
      <w:tr w:rsidR="00E934BD" w:rsidRPr="00A83853" w14:paraId="4B4B9833" w14:textId="77777777" w:rsidTr="00AA3D48">
        <w:trPr>
          <w:trHeight w:val="1702"/>
        </w:trPr>
        <w:tc>
          <w:tcPr>
            <w:tcW w:w="559" w:type="pct"/>
            <w:vMerge/>
            <w:vAlign w:val="center"/>
            <w:hideMark/>
          </w:tcPr>
          <w:p w14:paraId="680D1B91"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59E7726D"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1F1D96E4"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4D3273C2"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238FA588"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58CE13E4"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hideMark/>
          </w:tcPr>
          <w:p w14:paraId="74DE0896" w14:textId="77777777" w:rsidR="00E934BD" w:rsidRPr="00B7420D" w:rsidRDefault="00E934BD">
            <w:pPr>
              <w:pStyle w:val="Tabletext"/>
              <w:rPr>
                <w:rFonts w:ascii="VIC" w:hAnsi="VIC"/>
                <w:b/>
                <w:sz w:val="20"/>
                <w:szCs w:val="20"/>
              </w:rPr>
            </w:pPr>
            <w:r w:rsidRPr="00B7420D">
              <w:rPr>
                <w:rFonts w:ascii="VIC" w:hAnsi="VIC"/>
                <w:b/>
                <w:sz w:val="20"/>
                <w:szCs w:val="20"/>
              </w:rPr>
              <w:t xml:space="preserve">Intervention 3: Correct episiotomy technique used when indicated </w:t>
            </w:r>
          </w:p>
          <w:p w14:paraId="04FC5EE1" w14:textId="77777777" w:rsidR="00E934BD" w:rsidRPr="00B7420D" w:rsidRDefault="00E934BD">
            <w:pPr>
              <w:pStyle w:val="Tabletext"/>
              <w:rPr>
                <w:rFonts w:ascii="VIC" w:hAnsi="VIC"/>
                <w:sz w:val="20"/>
                <w:szCs w:val="20"/>
              </w:rPr>
            </w:pPr>
            <w:r w:rsidRPr="00B7420D">
              <w:rPr>
                <w:rFonts w:ascii="VIC" w:hAnsi="VIC"/>
                <w:sz w:val="20"/>
                <w:szCs w:val="20"/>
              </w:rPr>
              <w:t>Episiotomy should be performed: at crowning of the fetal head, using a medio-lateral incision, at a minimum 60-degree angle from the posterior fourchette</w:t>
            </w:r>
          </w:p>
          <w:p w14:paraId="60D07EEE" w14:textId="77777777" w:rsidR="00E934BD" w:rsidRPr="00B7420D" w:rsidRDefault="00E934BD">
            <w:pPr>
              <w:pStyle w:val="Tabletext"/>
              <w:rPr>
                <w:rFonts w:ascii="VIC" w:hAnsi="VIC"/>
                <w:sz w:val="20"/>
                <w:szCs w:val="20"/>
              </w:rPr>
            </w:pPr>
            <w:r w:rsidRPr="00B7420D">
              <w:rPr>
                <w:rFonts w:ascii="VIC" w:hAnsi="VIC"/>
                <w:sz w:val="20"/>
                <w:szCs w:val="20"/>
              </w:rPr>
              <w:t>Introduce post-repair episiotomy angle measurement</w:t>
            </w:r>
          </w:p>
          <w:p w14:paraId="39A25C35" w14:textId="77777777" w:rsidR="00E934BD" w:rsidRPr="00B7420D" w:rsidRDefault="00E934BD">
            <w:pPr>
              <w:pStyle w:val="Tabletext"/>
              <w:rPr>
                <w:rFonts w:ascii="VIC" w:hAnsi="VIC"/>
                <w:sz w:val="20"/>
                <w:szCs w:val="20"/>
              </w:rPr>
            </w:pPr>
            <w:r w:rsidRPr="00B7420D">
              <w:rPr>
                <w:rFonts w:ascii="VIC" w:hAnsi="VIC"/>
                <w:sz w:val="20"/>
                <w:szCs w:val="20"/>
              </w:rPr>
              <w:t>Use Episcissors for cutting episiotomies</w:t>
            </w:r>
          </w:p>
          <w:p w14:paraId="24B83EBD" w14:textId="77777777" w:rsidR="00E934BD" w:rsidRPr="00B7420D" w:rsidRDefault="00E934BD">
            <w:pPr>
              <w:pStyle w:val="Tabletext"/>
              <w:rPr>
                <w:rFonts w:ascii="VIC" w:hAnsi="VIC"/>
                <w:sz w:val="20"/>
                <w:szCs w:val="20"/>
              </w:rPr>
            </w:pPr>
            <w:r w:rsidRPr="00B7420D">
              <w:rPr>
                <w:rFonts w:ascii="VIC" w:hAnsi="VIC"/>
                <w:sz w:val="20"/>
                <w:szCs w:val="20"/>
              </w:rPr>
              <w:t xml:space="preserve">Use cord-clamps to guide a 60-degree angle episiotomy when using mayo scissors </w:t>
            </w:r>
          </w:p>
        </w:tc>
      </w:tr>
      <w:tr w:rsidR="00E934BD" w:rsidRPr="00A83853" w14:paraId="4E62F3E3" w14:textId="77777777" w:rsidTr="00AA3D48">
        <w:trPr>
          <w:trHeight w:val="226"/>
        </w:trPr>
        <w:tc>
          <w:tcPr>
            <w:tcW w:w="559" w:type="pct"/>
            <w:vMerge/>
            <w:vAlign w:val="center"/>
            <w:hideMark/>
          </w:tcPr>
          <w:p w14:paraId="2E1AB791"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520103C0"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0BF9C0EF"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076B3EAF" w14:textId="77777777" w:rsidR="00E934BD" w:rsidRPr="00B7420D" w:rsidRDefault="00E934BD">
            <w:pPr>
              <w:pStyle w:val="Tabletext"/>
              <w:rPr>
                <w:rFonts w:ascii="VIC" w:eastAsia="Times New Roman" w:hAnsi="VIC" w:cs="Arial"/>
                <w:color w:val="000000"/>
                <w:sz w:val="20"/>
                <w:szCs w:val="20"/>
              </w:rPr>
            </w:pPr>
          </w:p>
        </w:tc>
        <w:tc>
          <w:tcPr>
            <w:tcW w:w="723" w:type="pct"/>
            <w:vAlign w:val="center"/>
          </w:tcPr>
          <w:p w14:paraId="38507958"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024C0089"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38BD39E6" w14:textId="77777777" w:rsidR="00E934BD" w:rsidRPr="00B7420D" w:rsidRDefault="00E934BD">
            <w:pPr>
              <w:pStyle w:val="Tabletext"/>
              <w:rPr>
                <w:rFonts w:ascii="VIC" w:eastAsia="Times New Roman" w:hAnsi="VIC" w:cs="Arial"/>
                <w:b/>
                <w:sz w:val="20"/>
                <w:szCs w:val="20"/>
              </w:rPr>
            </w:pPr>
          </w:p>
        </w:tc>
      </w:tr>
      <w:tr w:rsidR="00E934BD" w:rsidRPr="00A83853" w14:paraId="3C97CD6F" w14:textId="77777777" w:rsidTr="00AA3D48">
        <w:trPr>
          <w:trHeight w:val="363"/>
        </w:trPr>
        <w:tc>
          <w:tcPr>
            <w:tcW w:w="559" w:type="pct"/>
            <w:vMerge/>
            <w:vAlign w:val="center"/>
            <w:hideMark/>
          </w:tcPr>
          <w:p w14:paraId="4533394F"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592A707A"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4C29DDEC"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7D338C42" w14:textId="77777777" w:rsidR="00E934BD" w:rsidRPr="00B7420D" w:rsidRDefault="00E934BD">
            <w:pPr>
              <w:pStyle w:val="Tabletext"/>
              <w:rPr>
                <w:rFonts w:ascii="VIC" w:eastAsia="Times New Roman" w:hAnsi="VIC" w:cs="Arial"/>
                <w:color w:val="000000"/>
                <w:sz w:val="20"/>
                <w:szCs w:val="20"/>
              </w:rPr>
            </w:pPr>
          </w:p>
        </w:tc>
        <w:tc>
          <w:tcPr>
            <w:tcW w:w="723" w:type="pct"/>
            <w:vMerge w:val="restart"/>
            <w:shd w:val="clear" w:color="auto" w:fill="E5DFEC"/>
            <w:vAlign w:val="center"/>
            <w:hideMark/>
          </w:tcPr>
          <w:p w14:paraId="3D98C4E6" w14:textId="77777777" w:rsidR="00E934BD" w:rsidRPr="00B7420D" w:rsidRDefault="00E934BD">
            <w:pPr>
              <w:pStyle w:val="Tabletext"/>
              <w:rPr>
                <w:rFonts w:ascii="VIC" w:hAnsi="VIC"/>
                <w:sz w:val="20"/>
                <w:szCs w:val="20"/>
              </w:rPr>
            </w:pPr>
            <w:r w:rsidRPr="00B7420D">
              <w:rPr>
                <w:rFonts w:ascii="VIC" w:hAnsi="VIC"/>
                <w:sz w:val="20"/>
                <w:szCs w:val="20"/>
              </w:rPr>
              <w:t>After birth</w:t>
            </w:r>
          </w:p>
        </w:tc>
        <w:tc>
          <w:tcPr>
            <w:tcW w:w="97" w:type="pct"/>
            <w:noWrap/>
            <w:vAlign w:val="center"/>
          </w:tcPr>
          <w:p w14:paraId="28C68E63"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tcPr>
          <w:p w14:paraId="645135D8" w14:textId="77777777" w:rsidR="00E934BD" w:rsidRPr="00B7420D" w:rsidRDefault="00E934BD">
            <w:pPr>
              <w:pStyle w:val="Pa0"/>
              <w:rPr>
                <w:rFonts w:ascii="VIC" w:hAnsi="VIC" w:cstheme="minorHAnsi"/>
                <w:b/>
                <w:sz w:val="20"/>
                <w:szCs w:val="20"/>
              </w:rPr>
            </w:pPr>
            <w:r w:rsidRPr="00B7420D">
              <w:rPr>
                <w:rFonts w:ascii="VIC" w:hAnsi="VIC" w:cstheme="minorHAnsi"/>
                <w:b/>
                <w:sz w:val="20"/>
                <w:szCs w:val="20"/>
              </w:rPr>
              <w:t xml:space="preserve">Intervention 4: Comprehensive assessment for perineal tears </w:t>
            </w:r>
          </w:p>
          <w:p w14:paraId="1A8B7D0F" w14:textId="77777777" w:rsidR="00E934BD" w:rsidRPr="00B7420D" w:rsidRDefault="00E934BD">
            <w:pPr>
              <w:pStyle w:val="Pa0"/>
              <w:rPr>
                <w:rFonts w:ascii="VIC" w:hAnsi="VIC" w:cstheme="minorHAnsi"/>
                <w:sz w:val="20"/>
                <w:szCs w:val="20"/>
              </w:rPr>
            </w:pPr>
            <w:r w:rsidRPr="00B7420D">
              <w:rPr>
                <w:rFonts w:ascii="VIC" w:hAnsi="VIC" w:cstheme="minorHAnsi"/>
                <w:sz w:val="20"/>
                <w:szCs w:val="20"/>
              </w:rPr>
              <w:t>For all women, genito-anal examination following birth needs to be offered, and where informed consent is given</w:t>
            </w:r>
            <w:r w:rsidRPr="00B7420D">
              <w:rPr>
                <w:rFonts w:ascii="VIC" w:eastAsiaTheme="minorHAnsi" w:hAnsi="VIC" w:cstheme="minorHAnsi"/>
                <w:sz w:val="20"/>
                <w:szCs w:val="20"/>
                <w:lang w:eastAsia="en-US"/>
              </w:rPr>
              <w:t xml:space="preserve"> b</w:t>
            </w:r>
            <w:r w:rsidRPr="00B7420D">
              <w:rPr>
                <w:rFonts w:ascii="VIC" w:hAnsi="VIC" w:cstheme="minorHAnsi"/>
                <w:sz w:val="20"/>
                <w:szCs w:val="20"/>
              </w:rPr>
              <w:t>e performed by an experienced clinician</w:t>
            </w:r>
            <w:r w:rsidRPr="00B7420D">
              <w:rPr>
                <w:rFonts w:ascii="VIC" w:eastAsiaTheme="minorHAnsi" w:hAnsi="VIC" w:cstheme="minorHAnsi"/>
                <w:sz w:val="20"/>
                <w:szCs w:val="20"/>
                <w:lang w:eastAsia="en-US"/>
              </w:rPr>
              <w:t xml:space="preserve"> and i</w:t>
            </w:r>
            <w:r w:rsidRPr="00B7420D">
              <w:rPr>
                <w:rFonts w:ascii="VIC" w:hAnsi="VIC" w:cstheme="minorHAnsi"/>
                <w:sz w:val="20"/>
                <w:szCs w:val="20"/>
              </w:rPr>
              <w:t xml:space="preserve">nclude a </w:t>
            </w:r>
            <w:r w:rsidRPr="00B7420D">
              <w:rPr>
                <w:rFonts w:ascii="VIC" w:eastAsiaTheme="minorHAnsi" w:hAnsi="VIC" w:cstheme="minorHAnsi"/>
                <w:sz w:val="20"/>
                <w:szCs w:val="20"/>
                <w:lang w:eastAsia="en-US"/>
              </w:rPr>
              <w:t>per-rectum</w:t>
            </w:r>
            <w:r w:rsidRPr="00B7420D">
              <w:rPr>
                <w:rFonts w:ascii="VIC" w:hAnsi="VIC" w:cstheme="minorHAnsi"/>
                <w:sz w:val="20"/>
                <w:szCs w:val="20"/>
              </w:rPr>
              <w:t xml:space="preserve"> examination for all women, including those with an intact perineum</w:t>
            </w:r>
          </w:p>
          <w:p w14:paraId="744956E7" w14:textId="77777777" w:rsidR="00E934BD" w:rsidRPr="00B7420D" w:rsidRDefault="00E934BD">
            <w:pPr>
              <w:pStyle w:val="Tabletext"/>
              <w:rPr>
                <w:rFonts w:ascii="VIC" w:hAnsi="VIC"/>
                <w:sz w:val="20"/>
                <w:szCs w:val="20"/>
              </w:rPr>
            </w:pPr>
            <w:r w:rsidRPr="00B7420D">
              <w:rPr>
                <w:rFonts w:ascii="VIC" w:hAnsi="VIC"/>
                <w:sz w:val="20"/>
                <w:szCs w:val="20"/>
              </w:rPr>
              <w:t>Use a checklist for post-birth care that incorporates genito-anal examination</w:t>
            </w:r>
          </w:p>
        </w:tc>
      </w:tr>
      <w:tr w:rsidR="00E934BD" w:rsidRPr="00A83853" w14:paraId="20EA400B" w14:textId="77777777" w:rsidTr="00AA3D48">
        <w:trPr>
          <w:trHeight w:val="226"/>
        </w:trPr>
        <w:tc>
          <w:tcPr>
            <w:tcW w:w="559" w:type="pct"/>
            <w:vMerge/>
            <w:vAlign w:val="center"/>
            <w:hideMark/>
          </w:tcPr>
          <w:p w14:paraId="26B0FC5C"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6ECE1183"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7282C25A"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D66E8F7"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1003FF5C"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046825AC" w14:textId="77777777" w:rsidR="00E934BD" w:rsidRPr="00B7420D" w:rsidRDefault="00E934BD">
            <w:pPr>
              <w:pStyle w:val="Tabletext"/>
              <w:rPr>
                <w:rFonts w:ascii="VIC" w:eastAsia="Times New Roman" w:hAnsi="VIC" w:cs="Arial"/>
                <w:color w:val="000000"/>
                <w:sz w:val="20"/>
                <w:szCs w:val="20"/>
              </w:rPr>
            </w:pPr>
          </w:p>
        </w:tc>
        <w:tc>
          <w:tcPr>
            <w:tcW w:w="2931" w:type="pct"/>
            <w:vAlign w:val="center"/>
          </w:tcPr>
          <w:p w14:paraId="2A79E245" w14:textId="77777777" w:rsidR="00E934BD" w:rsidRPr="00B7420D" w:rsidRDefault="00E934BD">
            <w:pPr>
              <w:pStyle w:val="Tabletext"/>
              <w:rPr>
                <w:rFonts w:ascii="VIC" w:eastAsia="Times New Roman" w:hAnsi="VIC" w:cs="Arial"/>
                <w:b/>
                <w:sz w:val="20"/>
                <w:szCs w:val="20"/>
              </w:rPr>
            </w:pPr>
          </w:p>
        </w:tc>
      </w:tr>
      <w:tr w:rsidR="00E934BD" w:rsidRPr="00A83853" w14:paraId="4895E3A9" w14:textId="77777777" w:rsidTr="00AA3D48">
        <w:trPr>
          <w:trHeight w:val="1135"/>
        </w:trPr>
        <w:tc>
          <w:tcPr>
            <w:tcW w:w="559" w:type="pct"/>
            <w:vMerge/>
            <w:vAlign w:val="center"/>
            <w:hideMark/>
          </w:tcPr>
          <w:p w14:paraId="55A7AAB4"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C4CAAE3" w14:textId="77777777" w:rsidR="00E934BD" w:rsidRPr="00B7420D" w:rsidRDefault="00E934BD">
            <w:pPr>
              <w:pStyle w:val="Tabletext"/>
              <w:rPr>
                <w:rFonts w:ascii="VIC" w:eastAsia="Times New Roman" w:hAnsi="VIC" w:cs="Arial"/>
                <w:color w:val="000000"/>
                <w:sz w:val="20"/>
                <w:szCs w:val="20"/>
              </w:rPr>
            </w:pPr>
          </w:p>
        </w:tc>
        <w:tc>
          <w:tcPr>
            <w:tcW w:w="495" w:type="pct"/>
            <w:vMerge/>
            <w:vAlign w:val="center"/>
            <w:hideMark/>
          </w:tcPr>
          <w:p w14:paraId="444484BB" w14:textId="77777777" w:rsidR="00E934BD" w:rsidRPr="00B7420D" w:rsidRDefault="00E934BD">
            <w:pPr>
              <w:pStyle w:val="Tabletext"/>
              <w:rPr>
                <w:rFonts w:ascii="VIC" w:eastAsia="Times New Roman" w:hAnsi="VIC" w:cs="Arial"/>
                <w:color w:val="000000"/>
                <w:sz w:val="20"/>
                <w:szCs w:val="20"/>
              </w:rPr>
            </w:pPr>
          </w:p>
        </w:tc>
        <w:tc>
          <w:tcPr>
            <w:tcW w:w="97" w:type="pct"/>
            <w:noWrap/>
            <w:vAlign w:val="center"/>
          </w:tcPr>
          <w:p w14:paraId="13A4D19A" w14:textId="77777777" w:rsidR="00E934BD" w:rsidRPr="00B7420D" w:rsidRDefault="00E934BD">
            <w:pPr>
              <w:pStyle w:val="Tabletext"/>
              <w:rPr>
                <w:rFonts w:ascii="VIC" w:eastAsia="Times New Roman" w:hAnsi="VIC" w:cs="Arial"/>
                <w:color w:val="000000"/>
                <w:sz w:val="20"/>
                <w:szCs w:val="20"/>
              </w:rPr>
            </w:pPr>
          </w:p>
        </w:tc>
        <w:tc>
          <w:tcPr>
            <w:tcW w:w="723" w:type="pct"/>
            <w:vMerge/>
            <w:vAlign w:val="center"/>
            <w:hideMark/>
          </w:tcPr>
          <w:p w14:paraId="3509C85A" w14:textId="77777777" w:rsidR="00E934BD" w:rsidRPr="00B7420D" w:rsidRDefault="00E934BD">
            <w:pPr>
              <w:pStyle w:val="Tabletext"/>
              <w:rPr>
                <w:rFonts w:ascii="VIC" w:eastAsia="Times New Roman" w:hAnsi="VIC" w:cs="Arial"/>
                <w:sz w:val="20"/>
                <w:szCs w:val="20"/>
              </w:rPr>
            </w:pPr>
          </w:p>
        </w:tc>
        <w:tc>
          <w:tcPr>
            <w:tcW w:w="97" w:type="pct"/>
            <w:noWrap/>
            <w:vAlign w:val="center"/>
          </w:tcPr>
          <w:p w14:paraId="53580281" w14:textId="77777777" w:rsidR="00E934BD" w:rsidRPr="00B7420D" w:rsidRDefault="00E934BD">
            <w:pPr>
              <w:pStyle w:val="Tabletext"/>
              <w:rPr>
                <w:rFonts w:ascii="VIC" w:eastAsia="Times New Roman" w:hAnsi="VIC" w:cs="Arial"/>
                <w:color w:val="000000"/>
                <w:sz w:val="20"/>
                <w:szCs w:val="20"/>
              </w:rPr>
            </w:pPr>
          </w:p>
        </w:tc>
        <w:tc>
          <w:tcPr>
            <w:tcW w:w="2931" w:type="pct"/>
            <w:shd w:val="clear" w:color="auto" w:fill="E5DFEC"/>
            <w:vAlign w:val="center"/>
            <w:hideMark/>
          </w:tcPr>
          <w:p w14:paraId="7264F896" w14:textId="77777777" w:rsidR="00E934BD" w:rsidRPr="00B7420D" w:rsidRDefault="00E934BD">
            <w:pPr>
              <w:pStyle w:val="Tabletext"/>
              <w:rPr>
                <w:rFonts w:ascii="VIC" w:hAnsi="VIC"/>
                <w:sz w:val="20"/>
                <w:szCs w:val="20"/>
              </w:rPr>
            </w:pPr>
            <w:r w:rsidRPr="00B7420D">
              <w:rPr>
                <w:rFonts w:ascii="VIC" w:hAnsi="VIC"/>
                <w:b/>
                <w:bCs/>
                <w:sz w:val="20"/>
                <w:szCs w:val="20"/>
              </w:rPr>
              <w:t>Intervention 5 - Accurate severity grading of perineal tears</w:t>
            </w:r>
            <w:r w:rsidRPr="00B7420D" w:rsidDel="009105F9">
              <w:rPr>
                <w:rFonts w:ascii="VIC" w:hAnsi="VIC"/>
                <w:b/>
                <w:bCs/>
                <w:sz w:val="20"/>
                <w:szCs w:val="20"/>
              </w:rPr>
              <w:t xml:space="preserve"> </w:t>
            </w:r>
          </w:p>
          <w:p w14:paraId="26A177A6" w14:textId="77777777" w:rsidR="00E934BD" w:rsidRPr="00B7420D" w:rsidRDefault="00E934BD">
            <w:pPr>
              <w:pStyle w:val="Tabletext"/>
              <w:rPr>
                <w:rFonts w:ascii="VIC" w:hAnsi="VIC"/>
                <w:sz w:val="20"/>
                <w:szCs w:val="20"/>
              </w:rPr>
            </w:pPr>
            <w:r w:rsidRPr="00B7420D">
              <w:rPr>
                <w:rFonts w:ascii="VIC" w:hAnsi="VIC"/>
                <w:sz w:val="20"/>
                <w:szCs w:val="20"/>
              </w:rPr>
              <w:t>All perineal trauma should be graded according to the Royal College of Obstetricians and Gynaecologists (RCOG) grading guideline and reviewed respectfully by a second experienced clinician to confirm the diagnosis and grading</w:t>
            </w:r>
          </w:p>
          <w:p w14:paraId="1B77D72D" w14:textId="77777777" w:rsidR="00E934BD" w:rsidRPr="00B7420D" w:rsidRDefault="00E934BD">
            <w:pPr>
              <w:pStyle w:val="Tabletext"/>
              <w:rPr>
                <w:rFonts w:ascii="VIC" w:hAnsi="VIC"/>
                <w:b/>
                <w:sz w:val="20"/>
                <w:szCs w:val="20"/>
              </w:rPr>
            </w:pPr>
            <w:r w:rsidRPr="00B7420D">
              <w:rPr>
                <w:rFonts w:ascii="VIC" w:hAnsi="VIC"/>
                <w:sz w:val="20"/>
                <w:szCs w:val="20"/>
              </w:rPr>
              <w:t>Develop local operational definitions for experienced clinicians</w:t>
            </w:r>
          </w:p>
          <w:p w14:paraId="5F8691D8" w14:textId="77777777" w:rsidR="00E934BD" w:rsidRPr="00B7420D" w:rsidRDefault="00E934BD">
            <w:pPr>
              <w:pStyle w:val="Tabletext"/>
              <w:rPr>
                <w:rFonts w:ascii="VIC" w:hAnsi="VIC"/>
                <w:sz w:val="20"/>
                <w:szCs w:val="20"/>
              </w:rPr>
            </w:pPr>
            <w:r w:rsidRPr="00B7420D">
              <w:rPr>
                <w:rFonts w:ascii="VIC" w:hAnsi="VIC"/>
                <w:sz w:val="20"/>
                <w:szCs w:val="20"/>
              </w:rPr>
              <w:t>Provide staff rostering that supports availability of experienced clinicians</w:t>
            </w:r>
          </w:p>
        </w:tc>
      </w:tr>
    </w:tbl>
    <w:p w14:paraId="7EFA1C3C" w14:textId="57560EFE" w:rsidR="00E63473" w:rsidRDefault="00E63473" w:rsidP="00F65465">
      <w:pPr>
        <w:rPr>
          <w:b/>
        </w:rPr>
        <w:sectPr w:rsidR="00E63473" w:rsidSect="00C96446">
          <w:pgSz w:w="16838" w:h="11906" w:orient="landscape" w:code="9"/>
          <w:pgMar w:top="1843" w:right="2438" w:bottom="737" w:left="1361" w:header="851" w:footer="851" w:gutter="0"/>
          <w:cols w:space="284"/>
          <w:titlePg/>
          <w:docGrid w:linePitch="360"/>
        </w:sectPr>
      </w:pPr>
    </w:p>
    <w:p w14:paraId="25156275" w14:textId="096F1E30" w:rsidR="001C400A" w:rsidRDefault="006C1B57" w:rsidP="00404103">
      <w:pPr>
        <w:pStyle w:val="Heading1"/>
      </w:pPr>
      <w:bookmarkStart w:id="16" w:name="_Toc143267080"/>
      <w:r>
        <w:t>References</w:t>
      </w:r>
      <w:bookmarkEnd w:id="16"/>
    </w:p>
    <w:p w14:paraId="5FBB1962" w14:textId="0F49D042" w:rsidR="00D70B8E" w:rsidRPr="000165C0" w:rsidRDefault="00D70B8E" w:rsidP="000B23BB">
      <w:pPr>
        <w:pStyle w:val="SCVbody"/>
        <w:numPr>
          <w:ilvl w:val="0"/>
          <w:numId w:val="15"/>
        </w:numPr>
      </w:pPr>
      <w:r w:rsidRPr="000165C0">
        <w:t xml:space="preserve">Consultative Council on Obstetric and Paediatric Mortality and Morbidity. (2020). Victoria’s Mothers, Babies and Children. </w:t>
      </w:r>
      <w:hyperlink r:id="rId28" w:history="1">
        <w:r w:rsidR="008F77A7" w:rsidRPr="000165C0">
          <w:rPr>
            <w:rStyle w:val="Hyperlink"/>
          </w:rPr>
          <w:t>https://www.safercare.vic.gov.au/sites/default/files/2022-05/FINAL%20CCOPMM%20REPORT_SCV-2020.pdf</w:t>
        </w:r>
      </w:hyperlink>
    </w:p>
    <w:p w14:paraId="669681CD" w14:textId="4F306972" w:rsidR="00427BB6" w:rsidRPr="000165C0" w:rsidRDefault="00E13B82" w:rsidP="000B23BB">
      <w:pPr>
        <w:pStyle w:val="SCVbody"/>
        <w:numPr>
          <w:ilvl w:val="0"/>
          <w:numId w:val="15"/>
        </w:numPr>
      </w:pPr>
      <w:r w:rsidRPr="000165C0">
        <w:t>Stillbirth Centre</w:t>
      </w:r>
      <w:r w:rsidR="00D445D4" w:rsidRPr="000165C0">
        <w:t xml:space="preserve"> of Research Excellence. The Safer Baby Bundle. </w:t>
      </w:r>
      <w:hyperlink r:id="rId29" w:history="1">
        <w:r w:rsidR="00D445D4" w:rsidRPr="000165C0">
          <w:rPr>
            <w:rStyle w:val="Hyperlink"/>
          </w:rPr>
          <w:t>https://stillbirthcre.org.au/about-us/our-work/the-safer-baby-bundle/</w:t>
        </w:r>
      </w:hyperlink>
    </w:p>
    <w:p w14:paraId="7E9A2AF7" w14:textId="77777777" w:rsidR="00427BB6" w:rsidRPr="00F65465" w:rsidRDefault="00427BB6" w:rsidP="000B23BB">
      <w:pPr>
        <w:pStyle w:val="SCVbody"/>
        <w:numPr>
          <w:ilvl w:val="0"/>
          <w:numId w:val="15"/>
        </w:numPr>
        <w:rPr>
          <w:rStyle w:val="Hyperlink"/>
          <w:color w:val="auto"/>
          <w:u w:val="none"/>
        </w:rPr>
      </w:pPr>
      <w:r w:rsidRPr="00F65465">
        <w:rPr>
          <w:rFonts w:cstheme="majorHAnsi"/>
        </w:rPr>
        <w:t xml:space="preserve">Australian Institute of Health and Welfare. National Core Maternity Indicators. Web report; last updated: 28 Sep 2022. Available from: </w:t>
      </w:r>
      <w:hyperlink r:id="rId30" w:history="1">
        <w:r w:rsidRPr="00F65465">
          <w:rPr>
            <w:rStyle w:val="Hyperlink"/>
            <w:rFonts w:cstheme="majorHAnsi"/>
          </w:rPr>
          <w:t>National Core Maternity Indicators, Third and fourth degree tears - Australian Institute of Health and Welfare (aihw.gov.au)</w:t>
        </w:r>
      </w:hyperlink>
    </w:p>
    <w:p w14:paraId="431D4163" w14:textId="77777777" w:rsidR="00427BB6" w:rsidRPr="00F65465" w:rsidRDefault="00427BB6" w:rsidP="000B23BB">
      <w:pPr>
        <w:pStyle w:val="SCVbody"/>
        <w:numPr>
          <w:ilvl w:val="0"/>
          <w:numId w:val="15"/>
        </w:numPr>
      </w:pPr>
      <w:r w:rsidRPr="000165C0">
        <w:t>Priddis H, Dahlen HG &amp; Schmied V (2013). Women’s experiences following severe perineal trauma: a meta-ethnographic synthesis. Journal of Advanced Nursing 64:748–59.</w:t>
      </w:r>
      <w:r w:rsidRPr="00F65465">
        <w:rPr>
          <w:rFonts w:ascii="Cambria" w:hAnsi="Cambria" w:cs="Cambria"/>
        </w:rPr>
        <w:t> </w:t>
      </w:r>
    </w:p>
    <w:p w14:paraId="031622AA" w14:textId="40F76994" w:rsidR="001C400A" w:rsidRPr="006C1B57" w:rsidRDefault="00427BB6" w:rsidP="000B23BB">
      <w:pPr>
        <w:pStyle w:val="SCVbody"/>
        <w:numPr>
          <w:ilvl w:val="0"/>
          <w:numId w:val="15"/>
        </w:numPr>
      </w:pPr>
      <w:r w:rsidRPr="000165C0">
        <w:t>Hunt RW, Davey M-A, Ryan-Atwood TE, Hudson R, Wallace E, Anil S on behalf of the Maternal and Newborn Clinical Network INSIGHT Committee 2018, Victorian perinatal services performance indicators 2017-18, Safer Care Victoria, Victorian Government, Melbou</w:t>
      </w:r>
      <w:r w:rsidR="000165C0">
        <w:t>rne</w:t>
      </w:r>
    </w:p>
    <w:sectPr w:rsidR="001C400A" w:rsidRPr="006C1B57" w:rsidSect="00511B50">
      <w:pgSz w:w="16838" w:h="11906" w:orient="landscape" w:code="9"/>
      <w:pgMar w:top="737" w:right="2438" w:bottom="737" w:left="1361"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5DA2" w14:textId="77777777" w:rsidR="009D18FC" w:rsidRDefault="009D18FC" w:rsidP="002D711A">
      <w:pPr>
        <w:spacing w:after="0" w:line="240" w:lineRule="auto"/>
      </w:pPr>
      <w:r>
        <w:separator/>
      </w:r>
    </w:p>
  </w:endnote>
  <w:endnote w:type="continuationSeparator" w:id="0">
    <w:p w14:paraId="4126C71E" w14:textId="77777777" w:rsidR="009D18FC" w:rsidRDefault="009D18FC" w:rsidP="002D711A">
      <w:pPr>
        <w:spacing w:after="0" w:line="240" w:lineRule="auto"/>
      </w:pPr>
      <w:r>
        <w:continuationSeparator/>
      </w:r>
    </w:p>
  </w:endnote>
  <w:endnote w:type="continuationNotice" w:id="1">
    <w:p w14:paraId="43EF0653" w14:textId="77777777" w:rsidR="009D18FC" w:rsidRDefault="009D18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libri"/>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Wingdings 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C80E" w14:textId="77777777" w:rsidR="009D18FC" w:rsidRDefault="009D18FC" w:rsidP="00E33E08">
      <w:pPr>
        <w:spacing w:before="0" w:after="0" w:line="240" w:lineRule="auto"/>
      </w:pPr>
    </w:p>
  </w:footnote>
  <w:footnote w:type="continuationSeparator" w:id="0">
    <w:p w14:paraId="0DDDA500" w14:textId="77777777" w:rsidR="009D18FC" w:rsidRDefault="009D18FC" w:rsidP="00E33E08">
      <w:pPr>
        <w:spacing w:before="0" w:after="0" w:line="240" w:lineRule="auto"/>
      </w:pPr>
    </w:p>
  </w:footnote>
  <w:footnote w:type="continuationNotice" w:id="1">
    <w:p w14:paraId="73AC9C67" w14:textId="77777777" w:rsidR="009D18FC" w:rsidRDefault="009D18FC">
      <w:pPr>
        <w:spacing w:before="0" w:after="0" w:line="240" w:lineRule="auto"/>
      </w:pPr>
    </w:p>
  </w:footnote>
  <w:footnote w:id="2">
    <w:p w14:paraId="25D92EF1" w14:textId="42B50E6A" w:rsidR="00D12C56" w:rsidRPr="00D12C56" w:rsidRDefault="00D12C56" w:rsidP="00D12C56">
      <w:pPr>
        <w:pStyle w:val="SCVbody"/>
        <w:spacing w:line="276" w:lineRule="auto"/>
        <w:rPr>
          <w:rFonts w:ascii="Arial" w:hAnsi="Arial" w:cs="Arial"/>
          <w:color w:val="000000" w:themeColor="text1"/>
          <w:sz w:val="18"/>
          <w:szCs w:val="18"/>
        </w:rPr>
      </w:pPr>
      <w:r w:rsidRPr="00D12C56">
        <w:rPr>
          <w:rStyle w:val="FootnoteReference"/>
          <w:sz w:val="18"/>
          <w:szCs w:val="18"/>
        </w:rPr>
        <w:footnoteRef/>
      </w:r>
      <w:r w:rsidRPr="00D12C56">
        <w:rPr>
          <w:sz w:val="18"/>
          <w:szCs w:val="18"/>
        </w:rPr>
        <w:t xml:space="preserve"> </w:t>
      </w:r>
      <w:r w:rsidRPr="004131D8">
        <w:rPr>
          <w:rStyle w:val="normaltextrun"/>
          <w:rFonts w:cs="Arial"/>
          <w:color w:val="000000"/>
          <w:sz w:val="18"/>
          <w:szCs w:val="18"/>
          <w:shd w:val="clear" w:color="auto" w:fill="FFFFFF"/>
        </w:rPr>
        <w:t xml:space="preserve">This initiative targets stillbirth at 28 weeks or more, a period of gestation in which more cases are </w:t>
      </w:r>
      <w:r w:rsidRPr="004131D8">
        <w:rPr>
          <w:rStyle w:val="normaltextrun"/>
          <w:rFonts w:cs="Arial"/>
          <w:color w:val="000000" w:themeColor="text1"/>
          <w:sz w:val="18"/>
          <w:szCs w:val="18"/>
        </w:rPr>
        <w:t xml:space="preserve">deemed </w:t>
      </w:r>
      <w:r w:rsidRPr="004131D8">
        <w:rPr>
          <w:rStyle w:val="normaltextrun"/>
          <w:rFonts w:cs="Arial"/>
          <w:color w:val="000000"/>
          <w:sz w:val="18"/>
          <w:szCs w:val="18"/>
          <w:shd w:val="clear" w:color="auto" w:fill="FFFFFF"/>
        </w:rPr>
        <w:t xml:space="preserve">avoidable and excludes terminations and babies with lethal congenital or chromosomal </w:t>
      </w:r>
      <w:r w:rsidRPr="004131D8">
        <w:rPr>
          <w:rStyle w:val="normaltextrun"/>
          <w:rFonts w:cs="Arial"/>
          <w:color w:val="000000" w:themeColor="text1"/>
          <w:sz w:val="18"/>
          <w:szCs w:val="18"/>
        </w:rPr>
        <w:t>anomalies.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4302" w14:textId="77777777" w:rsidR="008E4D73" w:rsidRDefault="008E4D73" w:rsidP="00B1051C">
    <w:pPr>
      <w:pStyle w:val="SCVfoot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0E3D" w14:textId="1D38B733" w:rsidR="008E4D73" w:rsidRDefault="00672783" w:rsidP="00C15DBE">
    <w:pPr>
      <w:pStyle w:val="SCVheader"/>
      <w:pBdr>
        <w:bottom w:val="none" w:sz="0" w:space="0" w:color="auto"/>
      </w:pBdr>
    </w:pPr>
    <w:r>
      <w:rPr>
        <w:noProof/>
      </w:rPr>
      <w:drawing>
        <wp:anchor distT="0" distB="0" distL="114300" distR="114300" simplePos="0" relativeHeight="251658241" behindDoc="1" locked="1" layoutInCell="1" allowOverlap="1" wp14:anchorId="1CC43DA2" wp14:editId="5242229C">
          <wp:simplePos x="0" y="0"/>
          <wp:positionH relativeFrom="page">
            <wp:posOffset>-113030</wp:posOffset>
          </wp:positionH>
          <wp:positionV relativeFrom="page">
            <wp:align>top</wp:align>
          </wp:positionV>
          <wp:extent cx="1522730" cy="1205865"/>
          <wp:effectExtent l="0" t="0" r="1270" b="0"/>
          <wp:wrapNone/>
          <wp:docPr id="30" name="Picture 30"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AF24" w14:textId="77777777" w:rsidR="00385D03" w:rsidRDefault="00385D03" w:rsidP="00B1051C">
    <w:pPr>
      <w:pStyle w:val="SCVfoot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D7E0" w14:textId="23D8DC5F" w:rsidR="00385D03" w:rsidRDefault="00B14CBD" w:rsidP="00C15DBE">
    <w:pPr>
      <w:pStyle w:val="SCVheader"/>
      <w:pBdr>
        <w:bottom w:val="none" w:sz="0" w:space="0" w:color="auto"/>
      </w:pBdr>
    </w:pPr>
    <w:r>
      <w:rPr>
        <w:noProof/>
      </w:rPr>
      <w:drawing>
        <wp:anchor distT="0" distB="0" distL="114300" distR="114300" simplePos="0" relativeHeight="251658242" behindDoc="1" locked="1" layoutInCell="1" allowOverlap="1" wp14:anchorId="22F11B65" wp14:editId="4E3695DC">
          <wp:simplePos x="0" y="0"/>
          <wp:positionH relativeFrom="page">
            <wp:posOffset>-46355</wp:posOffset>
          </wp:positionH>
          <wp:positionV relativeFrom="page">
            <wp:posOffset>26035</wp:posOffset>
          </wp:positionV>
          <wp:extent cx="1522730" cy="1205865"/>
          <wp:effectExtent l="0" t="0" r="1270" b="0"/>
          <wp:wrapNone/>
          <wp:docPr id="31" name="Picture 31"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54A6" w14:textId="77777777" w:rsidR="00D9645E" w:rsidRDefault="00D9645E"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4AAF" w14:textId="77777777" w:rsidR="00D9645E" w:rsidRDefault="00D9645E">
    <w:pPr>
      <w:pStyle w:val="Header"/>
    </w:pPr>
    <w:r>
      <w:rPr>
        <w:noProof/>
      </w:rPr>
      <w:drawing>
        <wp:anchor distT="0" distB="0" distL="114300" distR="114300" simplePos="0" relativeHeight="251658243" behindDoc="1" locked="1" layoutInCell="1" allowOverlap="1" wp14:anchorId="2C207C47" wp14:editId="754C7EFD">
          <wp:simplePos x="0" y="0"/>
          <wp:positionH relativeFrom="page">
            <wp:align>left</wp:align>
          </wp:positionH>
          <wp:positionV relativeFrom="page">
            <wp:align>top</wp:align>
          </wp:positionV>
          <wp:extent cx="1522730" cy="1205865"/>
          <wp:effectExtent l="0" t="0" r="1270" b="0"/>
          <wp:wrapNone/>
          <wp:docPr id="32" name="Picture 3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5460" w14:textId="77777777" w:rsidR="00427BB6" w:rsidRDefault="00427BB6" w:rsidP="00C15DBE">
    <w:pPr>
      <w:pStyle w:val="SCV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573E" w14:textId="37DD9670" w:rsidR="00427BB6" w:rsidRDefault="00427BB6">
    <w:pPr>
      <w:pStyle w:val="Header"/>
    </w:pPr>
    <w:r>
      <w:rPr>
        <w:noProof/>
      </w:rPr>
      <w:drawing>
        <wp:anchor distT="0" distB="0" distL="114300" distR="114300" simplePos="0" relativeHeight="251658240" behindDoc="1" locked="1" layoutInCell="1" allowOverlap="1" wp14:anchorId="28812FD7" wp14:editId="1F1FF4F0">
          <wp:simplePos x="0" y="0"/>
          <wp:positionH relativeFrom="page">
            <wp:align>left</wp:align>
          </wp:positionH>
          <wp:positionV relativeFrom="page">
            <wp:align>top</wp:align>
          </wp:positionV>
          <wp:extent cx="1522730" cy="1205865"/>
          <wp:effectExtent l="0" t="0" r="1270" b="0"/>
          <wp:wrapNone/>
          <wp:docPr id="33" name="Picture 33"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FF3"/>
    <w:multiLevelType w:val="hybridMultilevel"/>
    <w:tmpl w:val="027ED8D6"/>
    <w:lvl w:ilvl="0" w:tplc="15C22B6A">
      <w:start w:val="1"/>
      <w:numFmt w:val="decimal"/>
      <w:pStyle w:val="Heading3numbered"/>
      <w:lvlText w:val="%1."/>
      <w:lvlJc w:val="left"/>
      <w:pPr>
        <w:ind w:left="360" w:hanging="360"/>
      </w:pPr>
      <w:rPr>
        <w:rFonts w:hint="default"/>
        <w:color w:val="4A95A7"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83AB0"/>
    <w:multiLevelType w:val="hybridMultilevel"/>
    <w:tmpl w:val="AAECB7BE"/>
    <w:lvl w:ilvl="0" w:tplc="FFFFFFFF">
      <w:start w:val="1"/>
      <w:numFmt w:val="bullet"/>
      <w:lvlText w:val="o"/>
      <w:lvlJc w:val="left"/>
      <w:pPr>
        <w:ind w:left="1080" w:hanging="360"/>
      </w:pPr>
      <w:rPr>
        <w:rFonts w:ascii="Courier New" w:hAnsi="Courier New" w:cs="Courier New" w:hint="default"/>
      </w:rPr>
    </w:lvl>
    <w:lvl w:ilvl="1" w:tplc="F9805FBC">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4F54A2"/>
    <w:multiLevelType w:val="hybridMultilevel"/>
    <w:tmpl w:val="1D522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9659A"/>
    <w:multiLevelType w:val="multilevel"/>
    <w:tmpl w:val="E22435A6"/>
    <w:lvl w:ilvl="0">
      <w:start w:val="1"/>
      <w:numFmt w:val="bullet"/>
      <w:lvlText w:val="o"/>
      <w:lvlJc w:val="left"/>
      <w:pPr>
        <w:ind w:left="568" w:hanging="284"/>
      </w:pPr>
      <w:rPr>
        <w:rFonts w:ascii="Courier New" w:hAnsi="Courier New" w:cs="Courier New" w:hint="default"/>
        <w:color w:val="auto"/>
        <w:position w:val="2"/>
        <w:sz w:val="16"/>
      </w:rPr>
    </w:lvl>
    <w:lvl w:ilvl="1">
      <w:start w:val="1"/>
      <w:numFmt w:val="bullet"/>
      <w:lvlText w:val="–"/>
      <w:lvlJc w:val="left"/>
      <w:pPr>
        <w:tabs>
          <w:tab w:val="num" w:pos="568"/>
        </w:tabs>
        <w:ind w:left="851" w:hanging="283"/>
      </w:pPr>
      <w:rPr>
        <w:rFonts w:ascii="Arial Black" w:hAnsi="Arial Black"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 w15:restartNumberingAfterBreak="0">
    <w:nsid w:val="0F3C35A3"/>
    <w:multiLevelType w:val="hybridMultilevel"/>
    <w:tmpl w:val="89BEE80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51E1C68"/>
    <w:multiLevelType w:val="hybridMultilevel"/>
    <w:tmpl w:val="D25A4F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629B2"/>
    <w:multiLevelType w:val="hybridMultilevel"/>
    <w:tmpl w:val="DFDEEB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01A3B"/>
    <w:multiLevelType w:val="hybridMultilevel"/>
    <w:tmpl w:val="FD94B3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A7AFF"/>
    <w:multiLevelType w:val="multilevel"/>
    <w:tmpl w:val="7A6A913E"/>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VIC" w:eastAsiaTheme="minorEastAsia" w:hAnsi="VIC" w:cstheme="minorHAns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8D33886"/>
    <w:multiLevelType w:val="hybridMultilevel"/>
    <w:tmpl w:val="77AA2A52"/>
    <w:lvl w:ilvl="0" w:tplc="F9805FB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3C582D18"/>
    <w:multiLevelType w:val="hybridMultilevel"/>
    <w:tmpl w:val="7E46D934"/>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13" w15:restartNumberingAfterBreak="0">
    <w:nsid w:val="3CDA44FC"/>
    <w:multiLevelType w:val="hybridMultilevel"/>
    <w:tmpl w:val="876260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72F1D"/>
    <w:multiLevelType w:val="hybridMultilevel"/>
    <w:tmpl w:val="585C2DE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6" w15:restartNumberingAfterBreak="0">
    <w:nsid w:val="4244609F"/>
    <w:multiLevelType w:val="hybridMultilevel"/>
    <w:tmpl w:val="52E816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AD49EB"/>
    <w:multiLevelType w:val="hybridMultilevel"/>
    <w:tmpl w:val="EA905C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A40B7"/>
    <w:multiLevelType w:val="multilevel"/>
    <w:tmpl w:val="157A67B6"/>
    <w:lvl w:ilvl="0">
      <w:start w:val="1"/>
      <w:numFmt w:val="bullet"/>
      <w:lvlText w:val="o"/>
      <w:lvlJc w:val="left"/>
      <w:pPr>
        <w:ind w:left="568" w:hanging="284"/>
      </w:pPr>
      <w:rPr>
        <w:rFonts w:ascii="Courier New" w:hAnsi="Courier New" w:cs="Courier New" w:hint="default"/>
        <w:color w:val="004C97" w:themeColor="accent4"/>
        <w:position w:val="2"/>
        <w:sz w:val="16"/>
      </w:rPr>
    </w:lvl>
    <w:lvl w:ilvl="1">
      <w:start w:val="1"/>
      <w:numFmt w:val="bullet"/>
      <w:lvlText w:val="–"/>
      <w:lvlJc w:val="left"/>
      <w:pPr>
        <w:tabs>
          <w:tab w:val="num" w:pos="568"/>
        </w:tabs>
        <w:ind w:left="851" w:hanging="283"/>
      </w:pPr>
      <w:rPr>
        <w:rFonts w:ascii="Arial Black" w:hAnsi="Arial Black"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9" w15:restartNumberingAfterBreak="0">
    <w:nsid w:val="48E301A5"/>
    <w:multiLevelType w:val="hybridMultilevel"/>
    <w:tmpl w:val="4B6CCE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225A87"/>
    <w:multiLevelType w:val="hybridMultilevel"/>
    <w:tmpl w:val="5FF25EB6"/>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21"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D3704A1"/>
    <w:multiLevelType w:val="hybridMultilevel"/>
    <w:tmpl w:val="732E2A98"/>
    <w:lvl w:ilvl="0" w:tplc="F9805FBC">
      <w:numFmt w:val="bullet"/>
      <w:lvlText w:val="-"/>
      <w:lvlJc w:val="left"/>
      <w:pPr>
        <w:ind w:left="1080" w:hanging="360"/>
      </w:pPr>
      <w:rPr>
        <w:rFonts w:ascii="Calibri" w:eastAsiaTheme="minorHAnsi" w:hAnsi="Calibri" w:cs="Calibri" w:hint="default"/>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3995176"/>
    <w:multiLevelType w:val="multilevel"/>
    <w:tmpl w:val="6D46A18C"/>
    <w:lvl w:ilvl="0">
      <w:start w:val="1"/>
      <w:numFmt w:val="decimal"/>
      <w:pStyle w:val="DHHSNumberlink1"/>
      <w:lvlText w:val="%1."/>
      <w:lvlJc w:val="left"/>
      <w:pPr>
        <w:ind w:left="360" w:hanging="360"/>
      </w:pPr>
    </w:lvl>
    <w:lvl w:ilvl="1">
      <w:start w:val="1"/>
      <w:numFmt w:val="decimal"/>
      <w:pStyle w:val="DHHSnumberlin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5" w15:restartNumberingAfterBreak="0">
    <w:nsid w:val="5E9A1306"/>
    <w:multiLevelType w:val="hybridMultilevel"/>
    <w:tmpl w:val="3DEA85AE"/>
    <w:lvl w:ilvl="0" w:tplc="D780F16A">
      <w:start w:val="1"/>
      <w:numFmt w:val="bullet"/>
      <w:lvlText w:val="›"/>
      <w:lvlJc w:val="left"/>
      <w:pPr>
        <w:ind w:left="720" w:hanging="360"/>
      </w:pPr>
      <w:rPr>
        <w:rFonts w:ascii="Arial" w:hAnsi="Arial" w:hint="default"/>
      </w:rPr>
    </w:lvl>
    <w:lvl w:ilvl="1" w:tplc="0B5C2FE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8" w15:restartNumberingAfterBreak="0">
    <w:nsid w:val="72C0764E"/>
    <w:multiLevelType w:val="hybridMultilevel"/>
    <w:tmpl w:val="F598864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5712FD"/>
    <w:multiLevelType w:val="hybridMultilevel"/>
    <w:tmpl w:val="F5C2B3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A4751E1"/>
    <w:multiLevelType w:val="hybridMultilevel"/>
    <w:tmpl w:val="B34052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617933"/>
    <w:multiLevelType w:val="multilevel"/>
    <w:tmpl w:val="7812B94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F815611"/>
    <w:multiLevelType w:val="multilevel"/>
    <w:tmpl w:val="CC0686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17424739">
    <w:abstractNumId w:val="26"/>
  </w:num>
  <w:num w:numId="2" w16cid:durableId="2061393976">
    <w:abstractNumId w:val="15"/>
  </w:num>
  <w:num w:numId="3" w16cid:durableId="508176361">
    <w:abstractNumId w:val="27"/>
  </w:num>
  <w:num w:numId="4" w16cid:durableId="1345866842">
    <w:abstractNumId w:val="24"/>
  </w:num>
  <w:num w:numId="5" w16cid:durableId="998190867">
    <w:abstractNumId w:val="21"/>
  </w:num>
  <w:num w:numId="6" w16cid:durableId="516116487">
    <w:abstractNumId w:val="30"/>
  </w:num>
  <w:num w:numId="7" w16cid:durableId="591816539">
    <w:abstractNumId w:val="5"/>
  </w:num>
  <w:num w:numId="8" w16cid:durableId="503015937">
    <w:abstractNumId w:val="26"/>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9" w16cid:durableId="652175766">
    <w:abstractNumId w:val="0"/>
  </w:num>
  <w:num w:numId="10" w16cid:durableId="8485062">
    <w:abstractNumId w:val="25"/>
  </w:num>
  <w:num w:numId="11" w16cid:durableId="258875907">
    <w:abstractNumId w:val="12"/>
  </w:num>
  <w:num w:numId="12" w16cid:durableId="2025938058">
    <w:abstractNumId w:val="20"/>
  </w:num>
  <w:num w:numId="13" w16cid:durableId="2137020758">
    <w:abstractNumId w:val="23"/>
  </w:num>
  <w:num w:numId="14" w16cid:durableId="1915779485">
    <w:abstractNumId w:val="2"/>
  </w:num>
  <w:num w:numId="15" w16cid:durableId="1154878942">
    <w:abstractNumId w:val="32"/>
  </w:num>
  <w:num w:numId="16" w16cid:durableId="1755123698">
    <w:abstractNumId w:val="9"/>
  </w:num>
  <w:num w:numId="17" w16cid:durableId="545800981">
    <w:abstractNumId w:val="26"/>
    <w:lvlOverride w:ilvl="0">
      <w:lvl w:ilvl="0">
        <w:start w:val="1"/>
        <w:numFmt w:val="bullet"/>
        <w:pStyle w:val="SCVbullet1"/>
        <w:lvlText w:val=""/>
        <w:lvlJc w:val="left"/>
        <w:pPr>
          <w:ind w:left="284" w:hanging="284"/>
        </w:pPr>
        <w:rPr>
          <w:rFonts w:ascii="Wingdings 2" w:hAnsi="Wingdings 2" w:hint="default"/>
          <w:color w:val="auto"/>
          <w:position w:val="2"/>
          <w:sz w:val="16"/>
        </w:rPr>
      </w:lvl>
    </w:lvlOverride>
  </w:num>
  <w:num w:numId="18" w16cid:durableId="1667974354">
    <w:abstractNumId w:val="28"/>
  </w:num>
  <w:num w:numId="19" w16cid:durableId="730418938">
    <w:abstractNumId w:val="6"/>
  </w:num>
  <w:num w:numId="20" w16cid:durableId="1500119185">
    <w:abstractNumId w:val="31"/>
  </w:num>
  <w:num w:numId="21" w16cid:durableId="115220787">
    <w:abstractNumId w:val="19"/>
  </w:num>
  <w:num w:numId="22" w16cid:durableId="965086172">
    <w:abstractNumId w:val="8"/>
  </w:num>
  <w:num w:numId="23" w16cid:durableId="2033650126">
    <w:abstractNumId w:val="16"/>
  </w:num>
  <w:num w:numId="24" w16cid:durableId="1742023049">
    <w:abstractNumId w:val="7"/>
  </w:num>
  <w:num w:numId="25" w16cid:durableId="1885481208">
    <w:abstractNumId w:val="29"/>
  </w:num>
  <w:num w:numId="26" w16cid:durableId="1863781307">
    <w:abstractNumId w:val="17"/>
  </w:num>
  <w:num w:numId="27" w16cid:durableId="1246308519">
    <w:abstractNumId w:val="13"/>
  </w:num>
  <w:num w:numId="28" w16cid:durableId="1026172747">
    <w:abstractNumId w:val="4"/>
  </w:num>
  <w:num w:numId="29" w16cid:durableId="532889916">
    <w:abstractNumId w:val="1"/>
  </w:num>
  <w:num w:numId="30" w16cid:durableId="1269967855">
    <w:abstractNumId w:val="10"/>
  </w:num>
  <w:num w:numId="31" w16cid:durableId="1055280270">
    <w:abstractNumId w:val="22"/>
  </w:num>
  <w:num w:numId="32" w16cid:durableId="1189487909">
    <w:abstractNumId w:val="14"/>
  </w:num>
  <w:num w:numId="33" w16cid:durableId="447044943">
    <w:abstractNumId w:val="3"/>
  </w:num>
  <w:num w:numId="34" w16cid:durableId="1912807058">
    <w:abstractNumId w:val="18"/>
  </w:num>
  <w:num w:numId="35" w16cid:durableId="53191891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09"/>
    <w:rsid w:val="00000A30"/>
    <w:rsid w:val="00002F5A"/>
    <w:rsid w:val="00004082"/>
    <w:rsid w:val="00005BF5"/>
    <w:rsid w:val="00005D24"/>
    <w:rsid w:val="00005D32"/>
    <w:rsid w:val="000066DA"/>
    <w:rsid w:val="00006AD8"/>
    <w:rsid w:val="00007674"/>
    <w:rsid w:val="00010F9E"/>
    <w:rsid w:val="000113FB"/>
    <w:rsid w:val="00012F6F"/>
    <w:rsid w:val="0001377C"/>
    <w:rsid w:val="00014213"/>
    <w:rsid w:val="00014B55"/>
    <w:rsid w:val="00015188"/>
    <w:rsid w:val="000164F7"/>
    <w:rsid w:val="000165C0"/>
    <w:rsid w:val="00017709"/>
    <w:rsid w:val="00017FCF"/>
    <w:rsid w:val="00020E3E"/>
    <w:rsid w:val="0002328B"/>
    <w:rsid w:val="00023BF3"/>
    <w:rsid w:val="00024184"/>
    <w:rsid w:val="000263F0"/>
    <w:rsid w:val="00026811"/>
    <w:rsid w:val="00027235"/>
    <w:rsid w:val="00027767"/>
    <w:rsid w:val="000302CB"/>
    <w:rsid w:val="000309E5"/>
    <w:rsid w:val="00030D56"/>
    <w:rsid w:val="00031917"/>
    <w:rsid w:val="00032150"/>
    <w:rsid w:val="00032C65"/>
    <w:rsid w:val="00033DF7"/>
    <w:rsid w:val="00033FAB"/>
    <w:rsid w:val="00035037"/>
    <w:rsid w:val="00035360"/>
    <w:rsid w:val="00035449"/>
    <w:rsid w:val="00035851"/>
    <w:rsid w:val="00035E70"/>
    <w:rsid w:val="00036404"/>
    <w:rsid w:val="00040B59"/>
    <w:rsid w:val="00040BAB"/>
    <w:rsid w:val="0004113C"/>
    <w:rsid w:val="0004185E"/>
    <w:rsid w:val="000435C7"/>
    <w:rsid w:val="00044C70"/>
    <w:rsid w:val="00045228"/>
    <w:rsid w:val="00046608"/>
    <w:rsid w:val="0004698F"/>
    <w:rsid w:val="000477DC"/>
    <w:rsid w:val="0005062D"/>
    <w:rsid w:val="0005271F"/>
    <w:rsid w:val="00053A0F"/>
    <w:rsid w:val="00053DB9"/>
    <w:rsid w:val="00056988"/>
    <w:rsid w:val="00057639"/>
    <w:rsid w:val="000648EA"/>
    <w:rsid w:val="00066BAD"/>
    <w:rsid w:val="00067549"/>
    <w:rsid w:val="00067797"/>
    <w:rsid w:val="000678A2"/>
    <w:rsid w:val="0007023B"/>
    <w:rsid w:val="00070DB5"/>
    <w:rsid w:val="00070DC8"/>
    <w:rsid w:val="00072279"/>
    <w:rsid w:val="000735FF"/>
    <w:rsid w:val="000742A6"/>
    <w:rsid w:val="00074EB8"/>
    <w:rsid w:val="00075895"/>
    <w:rsid w:val="00075E6C"/>
    <w:rsid w:val="00077521"/>
    <w:rsid w:val="00081C12"/>
    <w:rsid w:val="00084F2A"/>
    <w:rsid w:val="0008597F"/>
    <w:rsid w:val="000859CF"/>
    <w:rsid w:val="00087548"/>
    <w:rsid w:val="00087D42"/>
    <w:rsid w:val="0009119F"/>
    <w:rsid w:val="0009322C"/>
    <w:rsid w:val="000943ED"/>
    <w:rsid w:val="0009463E"/>
    <w:rsid w:val="00094FCC"/>
    <w:rsid w:val="000962B9"/>
    <w:rsid w:val="00097A21"/>
    <w:rsid w:val="000A0693"/>
    <w:rsid w:val="000A0D29"/>
    <w:rsid w:val="000A1F81"/>
    <w:rsid w:val="000A2620"/>
    <w:rsid w:val="000A299A"/>
    <w:rsid w:val="000A2BD4"/>
    <w:rsid w:val="000A35A9"/>
    <w:rsid w:val="000A504E"/>
    <w:rsid w:val="000A52CF"/>
    <w:rsid w:val="000A56DB"/>
    <w:rsid w:val="000A62EB"/>
    <w:rsid w:val="000A7834"/>
    <w:rsid w:val="000A7C6B"/>
    <w:rsid w:val="000B0479"/>
    <w:rsid w:val="000B1BD7"/>
    <w:rsid w:val="000B23BB"/>
    <w:rsid w:val="000B29AD"/>
    <w:rsid w:val="000B324E"/>
    <w:rsid w:val="000B48A6"/>
    <w:rsid w:val="000B618B"/>
    <w:rsid w:val="000C1329"/>
    <w:rsid w:val="000C53F1"/>
    <w:rsid w:val="000C6372"/>
    <w:rsid w:val="000C6B46"/>
    <w:rsid w:val="000C6BA9"/>
    <w:rsid w:val="000C7003"/>
    <w:rsid w:val="000C77CB"/>
    <w:rsid w:val="000C79A6"/>
    <w:rsid w:val="000C7AB0"/>
    <w:rsid w:val="000D026C"/>
    <w:rsid w:val="000D1042"/>
    <w:rsid w:val="000D173D"/>
    <w:rsid w:val="000D2D31"/>
    <w:rsid w:val="000D3987"/>
    <w:rsid w:val="000D3AE5"/>
    <w:rsid w:val="000D402B"/>
    <w:rsid w:val="000D55A8"/>
    <w:rsid w:val="000D6137"/>
    <w:rsid w:val="000D6BFB"/>
    <w:rsid w:val="000D70BB"/>
    <w:rsid w:val="000D74CA"/>
    <w:rsid w:val="000D7841"/>
    <w:rsid w:val="000E2E39"/>
    <w:rsid w:val="000E392D"/>
    <w:rsid w:val="000E39B6"/>
    <w:rsid w:val="000E3D05"/>
    <w:rsid w:val="000E4CB9"/>
    <w:rsid w:val="000E51EC"/>
    <w:rsid w:val="000E7062"/>
    <w:rsid w:val="000F043F"/>
    <w:rsid w:val="000F0B32"/>
    <w:rsid w:val="000F3275"/>
    <w:rsid w:val="000F4288"/>
    <w:rsid w:val="000F463F"/>
    <w:rsid w:val="000F6B46"/>
    <w:rsid w:val="000F7165"/>
    <w:rsid w:val="000F77E6"/>
    <w:rsid w:val="000F7E42"/>
    <w:rsid w:val="00100361"/>
    <w:rsid w:val="00101720"/>
    <w:rsid w:val="00102379"/>
    <w:rsid w:val="00102512"/>
    <w:rsid w:val="00103722"/>
    <w:rsid w:val="0010582F"/>
    <w:rsid w:val="00105EB8"/>
    <w:rsid w:val="001065D6"/>
    <w:rsid w:val="001068D5"/>
    <w:rsid w:val="00107644"/>
    <w:rsid w:val="0011051B"/>
    <w:rsid w:val="00110EEC"/>
    <w:rsid w:val="0011233B"/>
    <w:rsid w:val="00112569"/>
    <w:rsid w:val="00112921"/>
    <w:rsid w:val="00114231"/>
    <w:rsid w:val="0011488A"/>
    <w:rsid w:val="00116F7A"/>
    <w:rsid w:val="00117285"/>
    <w:rsid w:val="00117E10"/>
    <w:rsid w:val="00120AD5"/>
    <w:rsid w:val="00121252"/>
    <w:rsid w:val="001227B8"/>
    <w:rsid w:val="00124609"/>
    <w:rsid w:val="00124F69"/>
    <w:rsid w:val="001254CE"/>
    <w:rsid w:val="001260FA"/>
    <w:rsid w:val="001275C3"/>
    <w:rsid w:val="001325BE"/>
    <w:rsid w:val="00132618"/>
    <w:rsid w:val="00135878"/>
    <w:rsid w:val="001422CC"/>
    <w:rsid w:val="00142438"/>
    <w:rsid w:val="001429E7"/>
    <w:rsid w:val="00142CC3"/>
    <w:rsid w:val="00144D0B"/>
    <w:rsid w:val="00145346"/>
    <w:rsid w:val="001462CA"/>
    <w:rsid w:val="00150333"/>
    <w:rsid w:val="00150826"/>
    <w:rsid w:val="00154223"/>
    <w:rsid w:val="001567CA"/>
    <w:rsid w:val="0015794B"/>
    <w:rsid w:val="00160A7D"/>
    <w:rsid w:val="00161668"/>
    <w:rsid w:val="001617B6"/>
    <w:rsid w:val="00164714"/>
    <w:rsid w:val="00164B81"/>
    <w:rsid w:val="0016508A"/>
    <w:rsid w:val="00165484"/>
    <w:rsid w:val="00165B19"/>
    <w:rsid w:val="00165E66"/>
    <w:rsid w:val="00167658"/>
    <w:rsid w:val="00170227"/>
    <w:rsid w:val="001709E0"/>
    <w:rsid w:val="00174906"/>
    <w:rsid w:val="00174F38"/>
    <w:rsid w:val="00176118"/>
    <w:rsid w:val="00176550"/>
    <w:rsid w:val="00176A18"/>
    <w:rsid w:val="00177C9A"/>
    <w:rsid w:val="001821F0"/>
    <w:rsid w:val="001824F8"/>
    <w:rsid w:val="001849FD"/>
    <w:rsid w:val="00184C67"/>
    <w:rsid w:val="00184DED"/>
    <w:rsid w:val="00186357"/>
    <w:rsid w:val="00190508"/>
    <w:rsid w:val="00191A86"/>
    <w:rsid w:val="0019294C"/>
    <w:rsid w:val="0019351B"/>
    <w:rsid w:val="00194B79"/>
    <w:rsid w:val="00194CF6"/>
    <w:rsid w:val="00196143"/>
    <w:rsid w:val="0019640C"/>
    <w:rsid w:val="00197474"/>
    <w:rsid w:val="00197D9B"/>
    <w:rsid w:val="001A24FC"/>
    <w:rsid w:val="001A3299"/>
    <w:rsid w:val="001A35CA"/>
    <w:rsid w:val="001A5A50"/>
    <w:rsid w:val="001B03D0"/>
    <w:rsid w:val="001B14B7"/>
    <w:rsid w:val="001B2162"/>
    <w:rsid w:val="001B34E3"/>
    <w:rsid w:val="001B3E62"/>
    <w:rsid w:val="001B414A"/>
    <w:rsid w:val="001B4A6A"/>
    <w:rsid w:val="001B5911"/>
    <w:rsid w:val="001B605C"/>
    <w:rsid w:val="001B6E4A"/>
    <w:rsid w:val="001C2DD7"/>
    <w:rsid w:val="001C319B"/>
    <w:rsid w:val="001C400A"/>
    <w:rsid w:val="001C4195"/>
    <w:rsid w:val="001C42BF"/>
    <w:rsid w:val="001C60DE"/>
    <w:rsid w:val="001C6E06"/>
    <w:rsid w:val="001C7BAE"/>
    <w:rsid w:val="001D0439"/>
    <w:rsid w:val="001D0C00"/>
    <w:rsid w:val="001D160E"/>
    <w:rsid w:val="001D5345"/>
    <w:rsid w:val="001D565A"/>
    <w:rsid w:val="001D5C29"/>
    <w:rsid w:val="001D72D2"/>
    <w:rsid w:val="001D7BAA"/>
    <w:rsid w:val="001E2678"/>
    <w:rsid w:val="001E2CD2"/>
    <w:rsid w:val="001E31FA"/>
    <w:rsid w:val="001E484D"/>
    <w:rsid w:val="001E48F9"/>
    <w:rsid w:val="001E4AC0"/>
    <w:rsid w:val="001E59ED"/>
    <w:rsid w:val="001E64F6"/>
    <w:rsid w:val="001E7AEB"/>
    <w:rsid w:val="001E7D11"/>
    <w:rsid w:val="001F0128"/>
    <w:rsid w:val="001F0D9E"/>
    <w:rsid w:val="001F1A31"/>
    <w:rsid w:val="001F4321"/>
    <w:rsid w:val="001F59CE"/>
    <w:rsid w:val="001F66CC"/>
    <w:rsid w:val="001F6876"/>
    <w:rsid w:val="00200368"/>
    <w:rsid w:val="00200DDF"/>
    <w:rsid w:val="00201B37"/>
    <w:rsid w:val="002036EA"/>
    <w:rsid w:val="00204B82"/>
    <w:rsid w:val="00204C41"/>
    <w:rsid w:val="00205827"/>
    <w:rsid w:val="00205C68"/>
    <w:rsid w:val="00207192"/>
    <w:rsid w:val="0020770F"/>
    <w:rsid w:val="002077AA"/>
    <w:rsid w:val="0021069A"/>
    <w:rsid w:val="002114EE"/>
    <w:rsid w:val="00212086"/>
    <w:rsid w:val="00212A1C"/>
    <w:rsid w:val="00213B64"/>
    <w:rsid w:val="00215E1F"/>
    <w:rsid w:val="002166B8"/>
    <w:rsid w:val="002170F3"/>
    <w:rsid w:val="002201B8"/>
    <w:rsid w:val="002205B6"/>
    <w:rsid w:val="00220628"/>
    <w:rsid w:val="00221D3D"/>
    <w:rsid w:val="0022297C"/>
    <w:rsid w:val="00222BEB"/>
    <w:rsid w:val="00223217"/>
    <w:rsid w:val="00223F37"/>
    <w:rsid w:val="00224CFF"/>
    <w:rsid w:val="00225E60"/>
    <w:rsid w:val="002268B7"/>
    <w:rsid w:val="002268C5"/>
    <w:rsid w:val="0023039B"/>
    <w:rsid w:val="00230BBB"/>
    <w:rsid w:val="00231017"/>
    <w:rsid w:val="0023161E"/>
    <w:rsid w:val="00231A17"/>
    <w:rsid w:val="00231CE5"/>
    <w:rsid w:val="0023202C"/>
    <w:rsid w:val="00232CA7"/>
    <w:rsid w:val="002334C6"/>
    <w:rsid w:val="00233A56"/>
    <w:rsid w:val="00233E69"/>
    <w:rsid w:val="00234253"/>
    <w:rsid w:val="00234619"/>
    <w:rsid w:val="00234767"/>
    <w:rsid w:val="0023629F"/>
    <w:rsid w:val="00236A9D"/>
    <w:rsid w:val="00240B11"/>
    <w:rsid w:val="00243F45"/>
    <w:rsid w:val="00245043"/>
    <w:rsid w:val="00245CF5"/>
    <w:rsid w:val="00246011"/>
    <w:rsid w:val="002462A2"/>
    <w:rsid w:val="002464E1"/>
    <w:rsid w:val="00246604"/>
    <w:rsid w:val="002471B6"/>
    <w:rsid w:val="00252290"/>
    <w:rsid w:val="00253DCE"/>
    <w:rsid w:val="0025578B"/>
    <w:rsid w:val="002570BD"/>
    <w:rsid w:val="00257168"/>
    <w:rsid w:val="00257718"/>
    <w:rsid w:val="00257CFB"/>
    <w:rsid w:val="0026028E"/>
    <w:rsid w:val="00260DDD"/>
    <w:rsid w:val="00260DFD"/>
    <w:rsid w:val="00262CB1"/>
    <w:rsid w:val="00263814"/>
    <w:rsid w:val="00263ABD"/>
    <w:rsid w:val="00267D39"/>
    <w:rsid w:val="00267D54"/>
    <w:rsid w:val="00267EB8"/>
    <w:rsid w:val="0027227C"/>
    <w:rsid w:val="0027269B"/>
    <w:rsid w:val="00272DF0"/>
    <w:rsid w:val="00272EC4"/>
    <w:rsid w:val="002734B7"/>
    <w:rsid w:val="00274C59"/>
    <w:rsid w:val="00275323"/>
    <w:rsid w:val="00276717"/>
    <w:rsid w:val="00277310"/>
    <w:rsid w:val="00277674"/>
    <w:rsid w:val="00277AD9"/>
    <w:rsid w:val="00280FCD"/>
    <w:rsid w:val="00281353"/>
    <w:rsid w:val="00282118"/>
    <w:rsid w:val="0028216D"/>
    <w:rsid w:val="00282E13"/>
    <w:rsid w:val="00283468"/>
    <w:rsid w:val="00284FA2"/>
    <w:rsid w:val="00286657"/>
    <w:rsid w:val="00291FBC"/>
    <w:rsid w:val="002922AB"/>
    <w:rsid w:val="00292D36"/>
    <w:rsid w:val="00294A5A"/>
    <w:rsid w:val="00296D05"/>
    <w:rsid w:val="00296DA7"/>
    <w:rsid w:val="00297281"/>
    <w:rsid w:val="00297786"/>
    <w:rsid w:val="00297A47"/>
    <w:rsid w:val="002A06AE"/>
    <w:rsid w:val="002A1808"/>
    <w:rsid w:val="002A438D"/>
    <w:rsid w:val="002A4AD5"/>
    <w:rsid w:val="002A4FF5"/>
    <w:rsid w:val="002A5891"/>
    <w:rsid w:val="002A595D"/>
    <w:rsid w:val="002A5AAB"/>
    <w:rsid w:val="002A72AE"/>
    <w:rsid w:val="002B037A"/>
    <w:rsid w:val="002B03F1"/>
    <w:rsid w:val="002B1366"/>
    <w:rsid w:val="002B2004"/>
    <w:rsid w:val="002B466F"/>
    <w:rsid w:val="002B5C2F"/>
    <w:rsid w:val="002B5E2B"/>
    <w:rsid w:val="002B6DAA"/>
    <w:rsid w:val="002B7584"/>
    <w:rsid w:val="002B7A90"/>
    <w:rsid w:val="002C1CE6"/>
    <w:rsid w:val="002C2B38"/>
    <w:rsid w:val="002C2E9D"/>
    <w:rsid w:val="002C462C"/>
    <w:rsid w:val="002C56A8"/>
    <w:rsid w:val="002C67FE"/>
    <w:rsid w:val="002C789A"/>
    <w:rsid w:val="002D0BAB"/>
    <w:rsid w:val="002D1B1E"/>
    <w:rsid w:val="002D1B5F"/>
    <w:rsid w:val="002D26B4"/>
    <w:rsid w:val="002D347F"/>
    <w:rsid w:val="002D6F3C"/>
    <w:rsid w:val="002D70F7"/>
    <w:rsid w:val="002D711A"/>
    <w:rsid w:val="002D7336"/>
    <w:rsid w:val="002D7AA0"/>
    <w:rsid w:val="002E0145"/>
    <w:rsid w:val="002E26A6"/>
    <w:rsid w:val="002E3396"/>
    <w:rsid w:val="002E3D79"/>
    <w:rsid w:val="002E4303"/>
    <w:rsid w:val="002E5452"/>
    <w:rsid w:val="002E5F8C"/>
    <w:rsid w:val="002E6FB2"/>
    <w:rsid w:val="002E7917"/>
    <w:rsid w:val="002F0CE6"/>
    <w:rsid w:val="002F2480"/>
    <w:rsid w:val="002F270F"/>
    <w:rsid w:val="002F2953"/>
    <w:rsid w:val="002F351F"/>
    <w:rsid w:val="002F4173"/>
    <w:rsid w:val="002F5E44"/>
    <w:rsid w:val="002F6D93"/>
    <w:rsid w:val="002F7F80"/>
    <w:rsid w:val="00302ECD"/>
    <w:rsid w:val="00303E66"/>
    <w:rsid w:val="0030546B"/>
    <w:rsid w:val="00305A6B"/>
    <w:rsid w:val="00305CA4"/>
    <w:rsid w:val="00310856"/>
    <w:rsid w:val="0031149C"/>
    <w:rsid w:val="003148B7"/>
    <w:rsid w:val="0031517B"/>
    <w:rsid w:val="00315B8F"/>
    <w:rsid w:val="00316FC9"/>
    <w:rsid w:val="00320924"/>
    <w:rsid w:val="00320BC5"/>
    <w:rsid w:val="00323C44"/>
    <w:rsid w:val="00324147"/>
    <w:rsid w:val="00324625"/>
    <w:rsid w:val="00325E21"/>
    <w:rsid w:val="0032625D"/>
    <w:rsid w:val="00326883"/>
    <w:rsid w:val="00326920"/>
    <w:rsid w:val="003270C0"/>
    <w:rsid w:val="0032724F"/>
    <w:rsid w:val="0033274E"/>
    <w:rsid w:val="0033301B"/>
    <w:rsid w:val="00333447"/>
    <w:rsid w:val="00333581"/>
    <w:rsid w:val="00334A5A"/>
    <w:rsid w:val="00334B00"/>
    <w:rsid w:val="00336C25"/>
    <w:rsid w:val="00337025"/>
    <w:rsid w:val="00337EEF"/>
    <w:rsid w:val="003406B1"/>
    <w:rsid w:val="00343952"/>
    <w:rsid w:val="00343D00"/>
    <w:rsid w:val="00344836"/>
    <w:rsid w:val="0034502F"/>
    <w:rsid w:val="00345910"/>
    <w:rsid w:val="00345B45"/>
    <w:rsid w:val="00345F0B"/>
    <w:rsid w:val="00346006"/>
    <w:rsid w:val="0035029D"/>
    <w:rsid w:val="00350441"/>
    <w:rsid w:val="00350694"/>
    <w:rsid w:val="00350A7F"/>
    <w:rsid w:val="003513DD"/>
    <w:rsid w:val="00351B72"/>
    <w:rsid w:val="003520CB"/>
    <w:rsid w:val="003526E6"/>
    <w:rsid w:val="0035276C"/>
    <w:rsid w:val="00352FB2"/>
    <w:rsid w:val="00354D98"/>
    <w:rsid w:val="00354DDC"/>
    <w:rsid w:val="00355532"/>
    <w:rsid w:val="003561E8"/>
    <w:rsid w:val="003636E1"/>
    <w:rsid w:val="00363C48"/>
    <w:rsid w:val="00363CA6"/>
    <w:rsid w:val="00364FD9"/>
    <w:rsid w:val="0036778F"/>
    <w:rsid w:val="003705AE"/>
    <w:rsid w:val="00370810"/>
    <w:rsid w:val="00370CF2"/>
    <w:rsid w:val="00374384"/>
    <w:rsid w:val="003751FC"/>
    <w:rsid w:val="00375F17"/>
    <w:rsid w:val="00377F0F"/>
    <w:rsid w:val="003819A7"/>
    <w:rsid w:val="00382801"/>
    <w:rsid w:val="00383344"/>
    <w:rsid w:val="0038596C"/>
    <w:rsid w:val="00385D03"/>
    <w:rsid w:val="0038771C"/>
    <w:rsid w:val="0039242B"/>
    <w:rsid w:val="00392CAD"/>
    <w:rsid w:val="00392EBB"/>
    <w:rsid w:val="0039303D"/>
    <w:rsid w:val="003932BA"/>
    <w:rsid w:val="0039392E"/>
    <w:rsid w:val="00394B79"/>
    <w:rsid w:val="003967C3"/>
    <w:rsid w:val="003A0210"/>
    <w:rsid w:val="003A1166"/>
    <w:rsid w:val="003A1614"/>
    <w:rsid w:val="003A1F69"/>
    <w:rsid w:val="003A258F"/>
    <w:rsid w:val="003A430B"/>
    <w:rsid w:val="003A4C75"/>
    <w:rsid w:val="003A541A"/>
    <w:rsid w:val="003A59AF"/>
    <w:rsid w:val="003A5A31"/>
    <w:rsid w:val="003A63B1"/>
    <w:rsid w:val="003A6923"/>
    <w:rsid w:val="003A70C1"/>
    <w:rsid w:val="003A731F"/>
    <w:rsid w:val="003A736A"/>
    <w:rsid w:val="003B002A"/>
    <w:rsid w:val="003B1FEE"/>
    <w:rsid w:val="003B21BE"/>
    <w:rsid w:val="003B3037"/>
    <w:rsid w:val="003B3D5D"/>
    <w:rsid w:val="003B4079"/>
    <w:rsid w:val="003B4C48"/>
    <w:rsid w:val="003B5123"/>
    <w:rsid w:val="003B56AB"/>
    <w:rsid w:val="003B5E37"/>
    <w:rsid w:val="003C0006"/>
    <w:rsid w:val="003C127E"/>
    <w:rsid w:val="003C2B18"/>
    <w:rsid w:val="003C2C67"/>
    <w:rsid w:val="003C2D4C"/>
    <w:rsid w:val="003C3B3A"/>
    <w:rsid w:val="003C586F"/>
    <w:rsid w:val="003C5BA4"/>
    <w:rsid w:val="003C65EB"/>
    <w:rsid w:val="003D0686"/>
    <w:rsid w:val="003D08EB"/>
    <w:rsid w:val="003D2B9C"/>
    <w:rsid w:val="003D2D31"/>
    <w:rsid w:val="003D4642"/>
    <w:rsid w:val="003D5E55"/>
    <w:rsid w:val="003D7DEA"/>
    <w:rsid w:val="003E22F6"/>
    <w:rsid w:val="003E2FEF"/>
    <w:rsid w:val="003E3BE4"/>
    <w:rsid w:val="003E3E26"/>
    <w:rsid w:val="003E62BB"/>
    <w:rsid w:val="003E7023"/>
    <w:rsid w:val="003E7598"/>
    <w:rsid w:val="003F06C6"/>
    <w:rsid w:val="003F1266"/>
    <w:rsid w:val="003F1295"/>
    <w:rsid w:val="003F36BD"/>
    <w:rsid w:val="003F4A9B"/>
    <w:rsid w:val="003F4F03"/>
    <w:rsid w:val="003F5102"/>
    <w:rsid w:val="003F5541"/>
    <w:rsid w:val="003F683D"/>
    <w:rsid w:val="003F6E85"/>
    <w:rsid w:val="003F76FC"/>
    <w:rsid w:val="004002EB"/>
    <w:rsid w:val="00401947"/>
    <w:rsid w:val="00401D27"/>
    <w:rsid w:val="00404103"/>
    <w:rsid w:val="00404786"/>
    <w:rsid w:val="004051D3"/>
    <w:rsid w:val="00405FA7"/>
    <w:rsid w:val="0040792E"/>
    <w:rsid w:val="00407A79"/>
    <w:rsid w:val="00410589"/>
    <w:rsid w:val="004108A6"/>
    <w:rsid w:val="00410F75"/>
    <w:rsid w:val="00411B4F"/>
    <w:rsid w:val="00413100"/>
    <w:rsid w:val="004131D8"/>
    <w:rsid w:val="00413576"/>
    <w:rsid w:val="00413FA6"/>
    <w:rsid w:val="004166BF"/>
    <w:rsid w:val="00417B00"/>
    <w:rsid w:val="00417C00"/>
    <w:rsid w:val="00420217"/>
    <w:rsid w:val="00420335"/>
    <w:rsid w:val="00420B9B"/>
    <w:rsid w:val="00421B94"/>
    <w:rsid w:val="00422DDC"/>
    <w:rsid w:val="004231B5"/>
    <w:rsid w:val="004236C8"/>
    <w:rsid w:val="00423CD6"/>
    <w:rsid w:val="00423F55"/>
    <w:rsid w:val="00425B4B"/>
    <w:rsid w:val="0042644B"/>
    <w:rsid w:val="00427681"/>
    <w:rsid w:val="00427BB6"/>
    <w:rsid w:val="0043016E"/>
    <w:rsid w:val="004309D2"/>
    <w:rsid w:val="0043277E"/>
    <w:rsid w:val="00432F77"/>
    <w:rsid w:val="004337A3"/>
    <w:rsid w:val="004338CC"/>
    <w:rsid w:val="00433DB7"/>
    <w:rsid w:val="0043438E"/>
    <w:rsid w:val="00434BF5"/>
    <w:rsid w:val="0043696B"/>
    <w:rsid w:val="0043736C"/>
    <w:rsid w:val="004440DC"/>
    <w:rsid w:val="00444484"/>
    <w:rsid w:val="00444673"/>
    <w:rsid w:val="0044637C"/>
    <w:rsid w:val="004472F6"/>
    <w:rsid w:val="004474D3"/>
    <w:rsid w:val="00447F2E"/>
    <w:rsid w:val="00452D9C"/>
    <w:rsid w:val="00452EC6"/>
    <w:rsid w:val="00453113"/>
    <w:rsid w:val="00453750"/>
    <w:rsid w:val="00453BCA"/>
    <w:rsid w:val="00454D35"/>
    <w:rsid w:val="00455BE2"/>
    <w:rsid w:val="00455EDB"/>
    <w:rsid w:val="00456941"/>
    <w:rsid w:val="00460EEC"/>
    <w:rsid w:val="00463C5A"/>
    <w:rsid w:val="004658EF"/>
    <w:rsid w:val="004677FF"/>
    <w:rsid w:val="004702EA"/>
    <w:rsid w:val="0047101E"/>
    <w:rsid w:val="00472007"/>
    <w:rsid w:val="0047295F"/>
    <w:rsid w:val="00473030"/>
    <w:rsid w:val="00473226"/>
    <w:rsid w:val="00473DC8"/>
    <w:rsid w:val="00474AEB"/>
    <w:rsid w:val="00474C22"/>
    <w:rsid w:val="00475690"/>
    <w:rsid w:val="0047690F"/>
    <w:rsid w:val="0047694E"/>
    <w:rsid w:val="004769DC"/>
    <w:rsid w:val="004773F9"/>
    <w:rsid w:val="004777DB"/>
    <w:rsid w:val="0048184E"/>
    <w:rsid w:val="0048259C"/>
    <w:rsid w:val="00482D02"/>
    <w:rsid w:val="00483B4A"/>
    <w:rsid w:val="00483C65"/>
    <w:rsid w:val="00484326"/>
    <w:rsid w:val="00485BB8"/>
    <w:rsid w:val="0048629E"/>
    <w:rsid w:val="00490369"/>
    <w:rsid w:val="00490628"/>
    <w:rsid w:val="00491CDC"/>
    <w:rsid w:val="00495C3D"/>
    <w:rsid w:val="00495F66"/>
    <w:rsid w:val="00496F75"/>
    <w:rsid w:val="00497EB0"/>
    <w:rsid w:val="004A048D"/>
    <w:rsid w:val="004A121E"/>
    <w:rsid w:val="004A162E"/>
    <w:rsid w:val="004A1EFE"/>
    <w:rsid w:val="004A2AD8"/>
    <w:rsid w:val="004A4902"/>
    <w:rsid w:val="004A6A61"/>
    <w:rsid w:val="004A7519"/>
    <w:rsid w:val="004B0BE2"/>
    <w:rsid w:val="004B0CE4"/>
    <w:rsid w:val="004B28AA"/>
    <w:rsid w:val="004B3750"/>
    <w:rsid w:val="004B4018"/>
    <w:rsid w:val="004B5895"/>
    <w:rsid w:val="004B5BE3"/>
    <w:rsid w:val="004B64B1"/>
    <w:rsid w:val="004B6A2A"/>
    <w:rsid w:val="004B7810"/>
    <w:rsid w:val="004C047C"/>
    <w:rsid w:val="004C0780"/>
    <w:rsid w:val="004C20C9"/>
    <w:rsid w:val="004C37E2"/>
    <w:rsid w:val="004C5EF8"/>
    <w:rsid w:val="004C61C2"/>
    <w:rsid w:val="004C74F8"/>
    <w:rsid w:val="004D01AC"/>
    <w:rsid w:val="004D0846"/>
    <w:rsid w:val="004D0DE2"/>
    <w:rsid w:val="004D153E"/>
    <w:rsid w:val="004D2E2A"/>
    <w:rsid w:val="004D3518"/>
    <w:rsid w:val="004D62D6"/>
    <w:rsid w:val="004D6821"/>
    <w:rsid w:val="004D6898"/>
    <w:rsid w:val="004D6A6B"/>
    <w:rsid w:val="004D7778"/>
    <w:rsid w:val="004D7A13"/>
    <w:rsid w:val="004D7E97"/>
    <w:rsid w:val="004E0155"/>
    <w:rsid w:val="004E0327"/>
    <w:rsid w:val="004E1A8F"/>
    <w:rsid w:val="004E282E"/>
    <w:rsid w:val="004E432C"/>
    <w:rsid w:val="004E78D4"/>
    <w:rsid w:val="004F0DD4"/>
    <w:rsid w:val="004F1282"/>
    <w:rsid w:val="004F2019"/>
    <w:rsid w:val="004F2694"/>
    <w:rsid w:val="004F297E"/>
    <w:rsid w:val="004F2E63"/>
    <w:rsid w:val="004F3EEC"/>
    <w:rsid w:val="004F3F4E"/>
    <w:rsid w:val="004F3F6D"/>
    <w:rsid w:val="004F6525"/>
    <w:rsid w:val="004F7A1B"/>
    <w:rsid w:val="0050068D"/>
    <w:rsid w:val="00501BEF"/>
    <w:rsid w:val="00501DA9"/>
    <w:rsid w:val="00503A17"/>
    <w:rsid w:val="00503BFE"/>
    <w:rsid w:val="005059B7"/>
    <w:rsid w:val="005079B2"/>
    <w:rsid w:val="00510167"/>
    <w:rsid w:val="00510575"/>
    <w:rsid w:val="005108D8"/>
    <w:rsid w:val="00510B5E"/>
    <w:rsid w:val="005113BA"/>
    <w:rsid w:val="00511B50"/>
    <w:rsid w:val="00511E12"/>
    <w:rsid w:val="00512257"/>
    <w:rsid w:val="00512DF6"/>
    <w:rsid w:val="00513455"/>
    <w:rsid w:val="005135A2"/>
    <w:rsid w:val="00513B04"/>
    <w:rsid w:val="00513E86"/>
    <w:rsid w:val="00514E38"/>
    <w:rsid w:val="00515958"/>
    <w:rsid w:val="00515BD1"/>
    <w:rsid w:val="00520F51"/>
    <w:rsid w:val="00521CA5"/>
    <w:rsid w:val="0052293C"/>
    <w:rsid w:val="005230D7"/>
    <w:rsid w:val="00523C17"/>
    <w:rsid w:val="00523E77"/>
    <w:rsid w:val="00525324"/>
    <w:rsid w:val="0052579E"/>
    <w:rsid w:val="00525A33"/>
    <w:rsid w:val="00525AB2"/>
    <w:rsid w:val="00525CC0"/>
    <w:rsid w:val="00526653"/>
    <w:rsid w:val="00526D8C"/>
    <w:rsid w:val="005306A2"/>
    <w:rsid w:val="00533BD2"/>
    <w:rsid w:val="00533FA4"/>
    <w:rsid w:val="0053416C"/>
    <w:rsid w:val="005352B2"/>
    <w:rsid w:val="005370CA"/>
    <w:rsid w:val="005416D7"/>
    <w:rsid w:val="00541C2F"/>
    <w:rsid w:val="005450D9"/>
    <w:rsid w:val="00546ED5"/>
    <w:rsid w:val="00546FB9"/>
    <w:rsid w:val="00547A71"/>
    <w:rsid w:val="00550243"/>
    <w:rsid w:val="00550881"/>
    <w:rsid w:val="00550F06"/>
    <w:rsid w:val="00552ACF"/>
    <w:rsid w:val="00552DE4"/>
    <w:rsid w:val="0055420C"/>
    <w:rsid w:val="005553A0"/>
    <w:rsid w:val="00555475"/>
    <w:rsid w:val="005561A7"/>
    <w:rsid w:val="005562CA"/>
    <w:rsid w:val="00560699"/>
    <w:rsid w:val="005619BB"/>
    <w:rsid w:val="00563527"/>
    <w:rsid w:val="00565E21"/>
    <w:rsid w:val="0056769A"/>
    <w:rsid w:val="00572107"/>
    <w:rsid w:val="00572C80"/>
    <w:rsid w:val="00572E06"/>
    <w:rsid w:val="0057407A"/>
    <w:rsid w:val="00575B52"/>
    <w:rsid w:val="00576382"/>
    <w:rsid w:val="0058124E"/>
    <w:rsid w:val="00582EF6"/>
    <w:rsid w:val="005848A5"/>
    <w:rsid w:val="00584F9C"/>
    <w:rsid w:val="00585674"/>
    <w:rsid w:val="00587440"/>
    <w:rsid w:val="005875A3"/>
    <w:rsid w:val="00590498"/>
    <w:rsid w:val="005914E1"/>
    <w:rsid w:val="005928C9"/>
    <w:rsid w:val="00593A04"/>
    <w:rsid w:val="00593A0F"/>
    <w:rsid w:val="00594453"/>
    <w:rsid w:val="005953EA"/>
    <w:rsid w:val="00595852"/>
    <w:rsid w:val="0059683D"/>
    <w:rsid w:val="005A0865"/>
    <w:rsid w:val="005A0D9B"/>
    <w:rsid w:val="005A2552"/>
    <w:rsid w:val="005A26CD"/>
    <w:rsid w:val="005A3416"/>
    <w:rsid w:val="005A4799"/>
    <w:rsid w:val="005A65CE"/>
    <w:rsid w:val="005B1C2E"/>
    <w:rsid w:val="005B1EC2"/>
    <w:rsid w:val="005B27FE"/>
    <w:rsid w:val="005B335B"/>
    <w:rsid w:val="005B5564"/>
    <w:rsid w:val="005B6847"/>
    <w:rsid w:val="005B694A"/>
    <w:rsid w:val="005B6ACC"/>
    <w:rsid w:val="005B76DF"/>
    <w:rsid w:val="005B79CB"/>
    <w:rsid w:val="005C04F0"/>
    <w:rsid w:val="005C078A"/>
    <w:rsid w:val="005C0E91"/>
    <w:rsid w:val="005C12A8"/>
    <w:rsid w:val="005C37B8"/>
    <w:rsid w:val="005C3B78"/>
    <w:rsid w:val="005C49E5"/>
    <w:rsid w:val="005C5299"/>
    <w:rsid w:val="005C69AC"/>
    <w:rsid w:val="005C6EE3"/>
    <w:rsid w:val="005D117F"/>
    <w:rsid w:val="005D2140"/>
    <w:rsid w:val="005D2516"/>
    <w:rsid w:val="005D2D7C"/>
    <w:rsid w:val="005D35DD"/>
    <w:rsid w:val="005D47F8"/>
    <w:rsid w:val="005D5404"/>
    <w:rsid w:val="005D5595"/>
    <w:rsid w:val="005D5D44"/>
    <w:rsid w:val="005D7EC9"/>
    <w:rsid w:val="005E08D7"/>
    <w:rsid w:val="005E0F57"/>
    <w:rsid w:val="005E274D"/>
    <w:rsid w:val="005E3680"/>
    <w:rsid w:val="005E45B5"/>
    <w:rsid w:val="005E4C16"/>
    <w:rsid w:val="005E57E1"/>
    <w:rsid w:val="005E5947"/>
    <w:rsid w:val="005E7674"/>
    <w:rsid w:val="005F1438"/>
    <w:rsid w:val="005F2593"/>
    <w:rsid w:val="005F3532"/>
    <w:rsid w:val="005F435C"/>
    <w:rsid w:val="005F459D"/>
    <w:rsid w:val="005F506C"/>
    <w:rsid w:val="005F534B"/>
    <w:rsid w:val="005F5524"/>
    <w:rsid w:val="005F61DF"/>
    <w:rsid w:val="005F6A94"/>
    <w:rsid w:val="00600E35"/>
    <w:rsid w:val="0060163A"/>
    <w:rsid w:val="00601979"/>
    <w:rsid w:val="0060238F"/>
    <w:rsid w:val="006023F9"/>
    <w:rsid w:val="006037E5"/>
    <w:rsid w:val="00604B0E"/>
    <w:rsid w:val="006053C8"/>
    <w:rsid w:val="006062F2"/>
    <w:rsid w:val="00606E4F"/>
    <w:rsid w:val="00610559"/>
    <w:rsid w:val="0061074E"/>
    <w:rsid w:val="00611AB7"/>
    <w:rsid w:val="00611AFC"/>
    <w:rsid w:val="0061208B"/>
    <w:rsid w:val="006121EF"/>
    <w:rsid w:val="00612D1A"/>
    <w:rsid w:val="00614076"/>
    <w:rsid w:val="006145AB"/>
    <w:rsid w:val="00615CAE"/>
    <w:rsid w:val="00616087"/>
    <w:rsid w:val="00616535"/>
    <w:rsid w:val="00617163"/>
    <w:rsid w:val="00617730"/>
    <w:rsid w:val="00617BB5"/>
    <w:rsid w:val="00617DB1"/>
    <w:rsid w:val="006203E7"/>
    <w:rsid w:val="006203F7"/>
    <w:rsid w:val="006208C4"/>
    <w:rsid w:val="00620F34"/>
    <w:rsid w:val="0062182C"/>
    <w:rsid w:val="0062245D"/>
    <w:rsid w:val="00623DB8"/>
    <w:rsid w:val="00623DD5"/>
    <w:rsid w:val="006258BF"/>
    <w:rsid w:val="00627C2C"/>
    <w:rsid w:val="00632F2E"/>
    <w:rsid w:val="00633202"/>
    <w:rsid w:val="006332F6"/>
    <w:rsid w:val="00633C69"/>
    <w:rsid w:val="0063518C"/>
    <w:rsid w:val="006354B6"/>
    <w:rsid w:val="0063798F"/>
    <w:rsid w:val="00640343"/>
    <w:rsid w:val="00640BB7"/>
    <w:rsid w:val="006413F2"/>
    <w:rsid w:val="00641483"/>
    <w:rsid w:val="00641F0F"/>
    <w:rsid w:val="0064464D"/>
    <w:rsid w:val="0064488C"/>
    <w:rsid w:val="00645432"/>
    <w:rsid w:val="00645E9B"/>
    <w:rsid w:val="00646AE2"/>
    <w:rsid w:val="00647983"/>
    <w:rsid w:val="00647B4B"/>
    <w:rsid w:val="00650E32"/>
    <w:rsid w:val="006520EC"/>
    <w:rsid w:val="006532C8"/>
    <w:rsid w:val="006534B2"/>
    <w:rsid w:val="00654F8B"/>
    <w:rsid w:val="00655EAA"/>
    <w:rsid w:val="0065600C"/>
    <w:rsid w:val="00656032"/>
    <w:rsid w:val="0065615D"/>
    <w:rsid w:val="00657011"/>
    <w:rsid w:val="00661E4B"/>
    <w:rsid w:val="00662113"/>
    <w:rsid w:val="00662AEA"/>
    <w:rsid w:val="00663E06"/>
    <w:rsid w:val="006650B5"/>
    <w:rsid w:val="006651B1"/>
    <w:rsid w:val="00665778"/>
    <w:rsid w:val="00666604"/>
    <w:rsid w:val="00666D73"/>
    <w:rsid w:val="006713C6"/>
    <w:rsid w:val="00672783"/>
    <w:rsid w:val="006753E4"/>
    <w:rsid w:val="00676E5F"/>
    <w:rsid w:val="00676FF3"/>
    <w:rsid w:val="0067717F"/>
    <w:rsid w:val="00681362"/>
    <w:rsid w:val="00681660"/>
    <w:rsid w:val="00682D85"/>
    <w:rsid w:val="00683F84"/>
    <w:rsid w:val="0068788D"/>
    <w:rsid w:val="00687F7B"/>
    <w:rsid w:val="006923F9"/>
    <w:rsid w:val="00692726"/>
    <w:rsid w:val="006945CA"/>
    <w:rsid w:val="00695DA9"/>
    <w:rsid w:val="0069754C"/>
    <w:rsid w:val="006A02CC"/>
    <w:rsid w:val="006A211D"/>
    <w:rsid w:val="006A2626"/>
    <w:rsid w:val="006A3309"/>
    <w:rsid w:val="006A3A5A"/>
    <w:rsid w:val="006A4AB4"/>
    <w:rsid w:val="006A537A"/>
    <w:rsid w:val="006A5B34"/>
    <w:rsid w:val="006A5CF5"/>
    <w:rsid w:val="006A7BE9"/>
    <w:rsid w:val="006A7C0B"/>
    <w:rsid w:val="006A7E4F"/>
    <w:rsid w:val="006B065D"/>
    <w:rsid w:val="006B337A"/>
    <w:rsid w:val="006B6322"/>
    <w:rsid w:val="006B7600"/>
    <w:rsid w:val="006B76AE"/>
    <w:rsid w:val="006B7B38"/>
    <w:rsid w:val="006B7D9A"/>
    <w:rsid w:val="006C07B7"/>
    <w:rsid w:val="006C1B57"/>
    <w:rsid w:val="006C2C26"/>
    <w:rsid w:val="006C3409"/>
    <w:rsid w:val="006C3A85"/>
    <w:rsid w:val="006C3C45"/>
    <w:rsid w:val="006C4F06"/>
    <w:rsid w:val="006C51EA"/>
    <w:rsid w:val="006C5DD1"/>
    <w:rsid w:val="006C6677"/>
    <w:rsid w:val="006C6D38"/>
    <w:rsid w:val="006C7250"/>
    <w:rsid w:val="006C77A9"/>
    <w:rsid w:val="006D0672"/>
    <w:rsid w:val="006D0C8E"/>
    <w:rsid w:val="006D1016"/>
    <w:rsid w:val="006D2E5E"/>
    <w:rsid w:val="006D3118"/>
    <w:rsid w:val="006D3436"/>
    <w:rsid w:val="006D3D8A"/>
    <w:rsid w:val="006D42C4"/>
    <w:rsid w:val="006D457C"/>
    <w:rsid w:val="006D4720"/>
    <w:rsid w:val="006D4A90"/>
    <w:rsid w:val="006D54B4"/>
    <w:rsid w:val="006D56AB"/>
    <w:rsid w:val="006D5B85"/>
    <w:rsid w:val="006D7DA1"/>
    <w:rsid w:val="006E0D61"/>
    <w:rsid w:val="006E1C79"/>
    <w:rsid w:val="006E4899"/>
    <w:rsid w:val="006E5871"/>
    <w:rsid w:val="006E64F5"/>
    <w:rsid w:val="006E6921"/>
    <w:rsid w:val="006E6CDF"/>
    <w:rsid w:val="006E7C80"/>
    <w:rsid w:val="006F07FD"/>
    <w:rsid w:val="006F2799"/>
    <w:rsid w:val="006F37F2"/>
    <w:rsid w:val="006F3CFF"/>
    <w:rsid w:val="006F3F7A"/>
    <w:rsid w:val="006F5151"/>
    <w:rsid w:val="006F5A3D"/>
    <w:rsid w:val="006F5CD8"/>
    <w:rsid w:val="006F645E"/>
    <w:rsid w:val="006F6622"/>
    <w:rsid w:val="006F6693"/>
    <w:rsid w:val="006F6F62"/>
    <w:rsid w:val="006F73EE"/>
    <w:rsid w:val="007002BF"/>
    <w:rsid w:val="00700DC2"/>
    <w:rsid w:val="00701ADE"/>
    <w:rsid w:val="00701EEC"/>
    <w:rsid w:val="007032A2"/>
    <w:rsid w:val="007048DE"/>
    <w:rsid w:val="00704EAC"/>
    <w:rsid w:val="00704FAD"/>
    <w:rsid w:val="00705AC1"/>
    <w:rsid w:val="00707FE8"/>
    <w:rsid w:val="00710C7B"/>
    <w:rsid w:val="00713185"/>
    <w:rsid w:val="00713247"/>
    <w:rsid w:val="00714AAE"/>
    <w:rsid w:val="00715BEF"/>
    <w:rsid w:val="007160D4"/>
    <w:rsid w:val="00716E96"/>
    <w:rsid w:val="00720108"/>
    <w:rsid w:val="00720BA4"/>
    <w:rsid w:val="00724962"/>
    <w:rsid w:val="00724A0F"/>
    <w:rsid w:val="007251FE"/>
    <w:rsid w:val="007252BF"/>
    <w:rsid w:val="0072677F"/>
    <w:rsid w:val="0072693A"/>
    <w:rsid w:val="00726D2F"/>
    <w:rsid w:val="00727925"/>
    <w:rsid w:val="0073112A"/>
    <w:rsid w:val="0073166A"/>
    <w:rsid w:val="00731687"/>
    <w:rsid w:val="007333DC"/>
    <w:rsid w:val="00736732"/>
    <w:rsid w:val="00736A1E"/>
    <w:rsid w:val="00736D0D"/>
    <w:rsid w:val="0073703D"/>
    <w:rsid w:val="007370A7"/>
    <w:rsid w:val="00737181"/>
    <w:rsid w:val="0073773B"/>
    <w:rsid w:val="00737C3C"/>
    <w:rsid w:val="00740019"/>
    <w:rsid w:val="007403A3"/>
    <w:rsid w:val="007403A4"/>
    <w:rsid w:val="0074263F"/>
    <w:rsid w:val="007426F7"/>
    <w:rsid w:val="00742E3B"/>
    <w:rsid w:val="007432F9"/>
    <w:rsid w:val="00743BAE"/>
    <w:rsid w:val="00744EE3"/>
    <w:rsid w:val="00745A2D"/>
    <w:rsid w:val="00745CE7"/>
    <w:rsid w:val="00746426"/>
    <w:rsid w:val="00746639"/>
    <w:rsid w:val="00747949"/>
    <w:rsid w:val="00747C87"/>
    <w:rsid w:val="00750BF9"/>
    <w:rsid w:val="00750CBE"/>
    <w:rsid w:val="00750DF9"/>
    <w:rsid w:val="007530EC"/>
    <w:rsid w:val="0075321E"/>
    <w:rsid w:val="00754B0E"/>
    <w:rsid w:val="007553AB"/>
    <w:rsid w:val="007561C1"/>
    <w:rsid w:val="00756587"/>
    <w:rsid w:val="00757D92"/>
    <w:rsid w:val="00757F22"/>
    <w:rsid w:val="00760594"/>
    <w:rsid w:val="00760D24"/>
    <w:rsid w:val="007625EE"/>
    <w:rsid w:val="007641DC"/>
    <w:rsid w:val="00764694"/>
    <w:rsid w:val="007649AD"/>
    <w:rsid w:val="007650D2"/>
    <w:rsid w:val="00766B5A"/>
    <w:rsid w:val="00766D07"/>
    <w:rsid w:val="007671B8"/>
    <w:rsid w:val="00767B8C"/>
    <w:rsid w:val="00770302"/>
    <w:rsid w:val="007709E4"/>
    <w:rsid w:val="00770CF8"/>
    <w:rsid w:val="00772209"/>
    <w:rsid w:val="00772997"/>
    <w:rsid w:val="00773480"/>
    <w:rsid w:val="00774EAB"/>
    <w:rsid w:val="00775776"/>
    <w:rsid w:val="00776D16"/>
    <w:rsid w:val="007770A5"/>
    <w:rsid w:val="007771EF"/>
    <w:rsid w:val="00777ABD"/>
    <w:rsid w:val="00777D29"/>
    <w:rsid w:val="00777F2A"/>
    <w:rsid w:val="00781814"/>
    <w:rsid w:val="00781D87"/>
    <w:rsid w:val="007834F2"/>
    <w:rsid w:val="0078432C"/>
    <w:rsid w:val="00784E94"/>
    <w:rsid w:val="00785CC0"/>
    <w:rsid w:val="0078760E"/>
    <w:rsid w:val="007907F7"/>
    <w:rsid w:val="00791020"/>
    <w:rsid w:val="007938AF"/>
    <w:rsid w:val="00793935"/>
    <w:rsid w:val="00793F63"/>
    <w:rsid w:val="00796484"/>
    <w:rsid w:val="007A04D2"/>
    <w:rsid w:val="007A0E2F"/>
    <w:rsid w:val="007A1134"/>
    <w:rsid w:val="007A1BEA"/>
    <w:rsid w:val="007A58BB"/>
    <w:rsid w:val="007A5F82"/>
    <w:rsid w:val="007A6CBD"/>
    <w:rsid w:val="007A7A3D"/>
    <w:rsid w:val="007A7B69"/>
    <w:rsid w:val="007B19B7"/>
    <w:rsid w:val="007B3A14"/>
    <w:rsid w:val="007B3C48"/>
    <w:rsid w:val="007B55C7"/>
    <w:rsid w:val="007B5BEC"/>
    <w:rsid w:val="007C2615"/>
    <w:rsid w:val="007C3A39"/>
    <w:rsid w:val="007C3C0C"/>
    <w:rsid w:val="007C4310"/>
    <w:rsid w:val="007C642F"/>
    <w:rsid w:val="007C6AD5"/>
    <w:rsid w:val="007C6E48"/>
    <w:rsid w:val="007C71AD"/>
    <w:rsid w:val="007D2013"/>
    <w:rsid w:val="007D202F"/>
    <w:rsid w:val="007D22F6"/>
    <w:rsid w:val="007D3536"/>
    <w:rsid w:val="007D491E"/>
    <w:rsid w:val="007D4EB0"/>
    <w:rsid w:val="007D5F9E"/>
    <w:rsid w:val="007D6713"/>
    <w:rsid w:val="007D7BBA"/>
    <w:rsid w:val="007E0261"/>
    <w:rsid w:val="007E098F"/>
    <w:rsid w:val="007E1C73"/>
    <w:rsid w:val="007E239D"/>
    <w:rsid w:val="007E2C08"/>
    <w:rsid w:val="007E3BA2"/>
    <w:rsid w:val="007E4584"/>
    <w:rsid w:val="007E539E"/>
    <w:rsid w:val="007F0285"/>
    <w:rsid w:val="007F05F1"/>
    <w:rsid w:val="007F1760"/>
    <w:rsid w:val="007F1A4C"/>
    <w:rsid w:val="007F30EC"/>
    <w:rsid w:val="007F3CEF"/>
    <w:rsid w:val="007F4AAF"/>
    <w:rsid w:val="007F5617"/>
    <w:rsid w:val="007F723F"/>
    <w:rsid w:val="007F7781"/>
    <w:rsid w:val="007F7A82"/>
    <w:rsid w:val="00800975"/>
    <w:rsid w:val="00801800"/>
    <w:rsid w:val="008022C3"/>
    <w:rsid w:val="008032FB"/>
    <w:rsid w:val="008038A3"/>
    <w:rsid w:val="008041E6"/>
    <w:rsid w:val="008042BA"/>
    <w:rsid w:val="008046C6"/>
    <w:rsid w:val="0080506D"/>
    <w:rsid w:val="00805185"/>
    <w:rsid w:val="0080651E"/>
    <w:rsid w:val="008065D2"/>
    <w:rsid w:val="00806D42"/>
    <w:rsid w:val="00807DB3"/>
    <w:rsid w:val="008105C0"/>
    <w:rsid w:val="00812ABD"/>
    <w:rsid w:val="0081338A"/>
    <w:rsid w:val="00813E55"/>
    <w:rsid w:val="008147FA"/>
    <w:rsid w:val="00814E89"/>
    <w:rsid w:val="008151E1"/>
    <w:rsid w:val="008157E2"/>
    <w:rsid w:val="0081599A"/>
    <w:rsid w:val="00815A8A"/>
    <w:rsid w:val="00816592"/>
    <w:rsid w:val="00816CE0"/>
    <w:rsid w:val="00820121"/>
    <w:rsid w:val="008207E1"/>
    <w:rsid w:val="0082194C"/>
    <w:rsid w:val="008222FF"/>
    <w:rsid w:val="00822B35"/>
    <w:rsid w:val="00823CE9"/>
    <w:rsid w:val="008241FF"/>
    <w:rsid w:val="00824D36"/>
    <w:rsid w:val="008255AF"/>
    <w:rsid w:val="008256A7"/>
    <w:rsid w:val="00825BB8"/>
    <w:rsid w:val="00825E01"/>
    <w:rsid w:val="00827454"/>
    <w:rsid w:val="008319E8"/>
    <w:rsid w:val="008328B3"/>
    <w:rsid w:val="00832D22"/>
    <w:rsid w:val="00833278"/>
    <w:rsid w:val="0083539D"/>
    <w:rsid w:val="008367B2"/>
    <w:rsid w:val="00836CC9"/>
    <w:rsid w:val="008373AC"/>
    <w:rsid w:val="008378A0"/>
    <w:rsid w:val="00840235"/>
    <w:rsid w:val="0084029C"/>
    <w:rsid w:val="008411E9"/>
    <w:rsid w:val="00841617"/>
    <w:rsid w:val="0084200F"/>
    <w:rsid w:val="00843B2C"/>
    <w:rsid w:val="00843BF7"/>
    <w:rsid w:val="00844F16"/>
    <w:rsid w:val="0084593E"/>
    <w:rsid w:val="00845E02"/>
    <w:rsid w:val="00846B29"/>
    <w:rsid w:val="00846CEB"/>
    <w:rsid w:val="00847745"/>
    <w:rsid w:val="00851758"/>
    <w:rsid w:val="00852D59"/>
    <w:rsid w:val="00853C9E"/>
    <w:rsid w:val="00855F42"/>
    <w:rsid w:val="00855FF9"/>
    <w:rsid w:val="00856874"/>
    <w:rsid w:val="00857818"/>
    <w:rsid w:val="008600BF"/>
    <w:rsid w:val="0086054A"/>
    <w:rsid w:val="008620AD"/>
    <w:rsid w:val="008625E7"/>
    <w:rsid w:val="0086277A"/>
    <w:rsid w:val="00863C8C"/>
    <w:rsid w:val="0086549F"/>
    <w:rsid w:val="00865A06"/>
    <w:rsid w:val="00865A5B"/>
    <w:rsid w:val="008660AB"/>
    <w:rsid w:val="008668A8"/>
    <w:rsid w:val="008719DF"/>
    <w:rsid w:val="008726C7"/>
    <w:rsid w:val="00874664"/>
    <w:rsid w:val="0087503D"/>
    <w:rsid w:val="00876171"/>
    <w:rsid w:val="008768AD"/>
    <w:rsid w:val="008801E7"/>
    <w:rsid w:val="00880207"/>
    <w:rsid w:val="00880AC4"/>
    <w:rsid w:val="00881CDA"/>
    <w:rsid w:val="008828DE"/>
    <w:rsid w:val="00883D60"/>
    <w:rsid w:val="0088470C"/>
    <w:rsid w:val="00887D64"/>
    <w:rsid w:val="00887DA7"/>
    <w:rsid w:val="00887DE7"/>
    <w:rsid w:val="00887F7A"/>
    <w:rsid w:val="008906F6"/>
    <w:rsid w:val="00892087"/>
    <w:rsid w:val="0089646B"/>
    <w:rsid w:val="00896C5F"/>
    <w:rsid w:val="00896E72"/>
    <w:rsid w:val="00897447"/>
    <w:rsid w:val="008A0E4A"/>
    <w:rsid w:val="008A0FE3"/>
    <w:rsid w:val="008A1926"/>
    <w:rsid w:val="008A3980"/>
    <w:rsid w:val="008A4900"/>
    <w:rsid w:val="008A4E63"/>
    <w:rsid w:val="008A55FE"/>
    <w:rsid w:val="008A719B"/>
    <w:rsid w:val="008A74F9"/>
    <w:rsid w:val="008B146D"/>
    <w:rsid w:val="008B42AD"/>
    <w:rsid w:val="008B44B7"/>
    <w:rsid w:val="008B5666"/>
    <w:rsid w:val="008B5A5C"/>
    <w:rsid w:val="008B6997"/>
    <w:rsid w:val="008C0F14"/>
    <w:rsid w:val="008C1EA1"/>
    <w:rsid w:val="008C408D"/>
    <w:rsid w:val="008D0281"/>
    <w:rsid w:val="008D0E50"/>
    <w:rsid w:val="008D0EFA"/>
    <w:rsid w:val="008D33FE"/>
    <w:rsid w:val="008D5092"/>
    <w:rsid w:val="008D5103"/>
    <w:rsid w:val="008D61E6"/>
    <w:rsid w:val="008D6320"/>
    <w:rsid w:val="008D6AEE"/>
    <w:rsid w:val="008D6F1A"/>
    <w:rsid w:val="008D6F1E"/>
    <w:rsid w:val="008D7AC5"/>
    <w:rsid w:val="008D7CB6"/>
    <w:rsid w:val="008D7EA8"/>
    <w:rsid w:val="008E06AF"/>
    <w:rsid w:val="008E0E37"/>
    <w:rsid w:val="008E2348"/>
    <w:rsid w:val="008E347D"/>
    <w:rsid w:val="008E3BC0"/>
    <w:rsid w:val="008E4B05"/>
    <w:rsid w:val="008E4D73"/>
    <w:rsid w:val="008E4DFC"/>
    <w:rsid w:val="008E5603"/>
    <w:rsid w:val="008E5D2B"/>
    <w:rsid w:val="008E6535"/>
    <w:rsid w:val="008E718D"/>
    <w:rsid w:val="008F04C8"/>
    <w:rsid w:val="008F0E4D"/>
    <w:rsid w:val="008F135B"/>
    <w:rsid w:val="008F5BB6"/>
    <w:rsid w:val="008F65B3"/>
    <w:rsid w:val="008F6D45"/>
    <w:rsid w:val="008F7216"/>
    <w:rsid w:val="008F77A7"/>
    <w:rsid w:val="008F7D86"/>
    <w:rsid w:val="00900790"/>
    <w:rsid w:val="00901D4F"/>
    <w:rsid w:val="00902124"/>
    <w:rsid w:val="00902262"/>
    <w:rsid w:val="00902D33"/>
    <w:rsid w:val="0090351A"/>
    <w:rsid w:val="00903F5A"/>
    <w:rsid w:val="00903F81"/>
    <w:rsid w:val="00905769"/>
    <w:rsid w:val="00905AE5"/>
    <w:rsid w:val="00905E6A"/>
    <w:rsid w:val="00907FF7"/>
    <w:rsid w:val="0091055D"/>
    <w:rsid w:val="00911716"/>
    <w:rsid w:val="00911776"/>
    <w:rsid w:val="00912DF9"/>
    <w:rsid w:val="0091558D"/>
    <w:rsid w:val="00916FB6"/>
    <w:rsid w:val="00920E37"/>
    <w:rsid w:val="00921235"/>
    <w:rsid w:val="00921F7A"/>
    <w:rsid w:val="009222EE"/>
    <w:rsid w:val="00922944"/>
    <w:rsid w:val="0092367E"/>
    <w:rsid w:val="00923B7B"/>
    <w:rsid w:val="00923DC9"/>
    <w:rsid w:val="00924BC1"/>
    <w:rsid w:val="009260C0"/>
    <w:rsid w:val="009319FF"/>
    <w:rsid w:val="00931FD9"/>
    <w:rsid w:val="009326DA"/>
    <w:rsid w:val="00934C41"/>
    <w:rsid w:val="0093562F"/>
    <w:rsid w:val="00935F2B"/>
    <w:rsid w:val="00936479"/>
    <w:rsid w:val="0093790A"/>
    <w:rsid w:val="00937A10"/>
    <w:rsid w:val="00937B2A"/>
    <w:rsid w:val="009404A7"/>
    <w:rsid w:val="00941481"/>
    <w:rsid w:val="0094343D"/>
    <w:rsid w:val="00943640"/>
    <w:rsid w:val="0094495B"/>
    <w:rsid w:val="00945209"/>
    <w:rsid w:val="009464B0"/>
    <w:rsid w:val="00947A0F"/>
    <w:rsid w:val="0095051B"/>
    <w:rsid w:val="00950E42"/>
    <w:rsid w:val="0095163F"/>
    <w:rsid w:val="00951A4B"/>
    <w:rsid w:val="0095479F"/>
    <w:rsid w:val="00954D6A"/>
    <w:rsid w:val="009575E7"/>
    <w:rsid w:val="009579EA"/>
    <w:rsid w:val="00960048"/>
    <w:rsid w:val="00962908"/>
    <w:rsid w:val="009630D1"/>
    <w:rsid w:val="00963673"/>
    <w:rsid w:val="00963763"/>
    <w:rsid w:val="00966115"/>
    <w:rsid w:val="0096662B"/>
    <w:rsid w:val="00971823"/>
    <w:rsid w:val="00972532"/>
    <w:rsid w:val="00972571"/>
    <w:rsid w:val="00972812"/>
    <w:rsid w:val="00973257"/>
    <w:rsid w:val="00974E97"/>
    <w:rsid w:val="00975D5C"/>
    <w:rsid w:val="00975D72"/>
    <w:rsid w:val="0097701E"/>
    <w:rsid w:val="009775C4"/>
    <w:rsid w:val="00977B46"/>
    <w:rsid w:val="00980F45"/>
    <w:rsid w:val="00982505"/>
    <w:rsid w:val="009834C0"/>
    <w:rsid w:val="0098404F"/>
    <w:rsid w:val="009840D0"/>
    <w:rsid w:val="0098522D"/>
    <w:rsid w:val="009858AB"/>
    <w:rsid w:val="00986AAC"/>
    <w:rsid w:val="009905FA"/>
    <w:rsid w:val="009926BB"/>
    <w:rsid w:val="00992C8D"/>
    <w:rsid w:val="00993B69"/>
    <w:rsid w:val="00994B72"/>
    <w:rsid w:val="00995526"/>
    <w:rsid w:val="009969AD"/>
    <w:rsid w:val="009A06DD"/>
    <w:rsid w:val="009A0E50"/>
    <w:rsid w:val="009A0EE0"/>
    <w:rsid w:val="009A1DA2"/>
    <w:rsid w:val="009A21AB"/>
    <w:rsid w:val="009A35AA"/>
    <w:rsid w:val="009A3704"/>
    <w:rsid w:val="009A4555"/>
    <w:rsid w:val="009A4739"/>
    <w:rsid w:val="009A674F"/>
    <w:rsid w:val="009A6A70"/>
    <w:rsid w:val="009A6D22"/>
    <w:rsid w:val="009A6DBE"/>
    <w:rsid w:val="009A7178"/>
    <w:rsid w:val="009A7A10"/>
    <w:rsid w:val="009B199C"/>
    <w:rsid w:val="009B1F9C"/>
    <w:rsid w:val="009B20BC"/>
    <w:rsid w:val="009B25E2"/>
    <w:rsid w:val="009B3849"/>
    <w:rsid w:val="009B5979"/>
    <w:rsid w:val="009B5DF1"/>
    <w:rsid w:val="009B61F1"/>
    <w:rsid w:val="009B62E0"/>
    <w:rsid w:val="009B7DC4"/>
    <w:rsid w:val="009B7F98"/>
    <w:rsid w:val="009C01A1"/>
    <w:rsid w:val="009C1B33"/>
    <w:rsid w:val="009C2670"/>
    <w:rsid w:val="009C3D88"/>
    <w:rsid w:val="009C51CE"/>
    <w:rsid w:val="009C7341"/>
    <w:rsid w:val="009C73A6"/>
    <w:rsid w:val="009D07A9"/>
    <w:rsid w:val="009D18FC"/>
    <w:rsid w:val="009D1A44"/>
    <w:rsid w:val="009D1DBF"/>
    <w:rsid w:val="009D4574"/>
    <w:rsid w:val="009D48B3"/>
    <w:rsid w:val="009D79CC"/>
    <w:rsid w:val="009E0C61"/>
    <w:rsid w:val="009E0ECD"/>
    <w:rsid w:val="009E1651"/>
    <w:rsid w:val="009E31F3"/>
    <w:rsid w:val="009E3858"/>
    <w:rsid w:val="009E467D"/>
    <w:rsid w:val="009E66D7"/>
    <w:rsid w:val="009E70C0"/>
    <w:rsid w:val="009E70DD"/>
    <w:rsid w:val="009F00A7"/>
    <w:rsid w:val="009F1866"/>
    <w:rsid w:val="009F2ED9"/>
    <w:rsid w:val="009F3231"/>
    <w:rsid w:val="009F3511"/>
    <w:rsid w:val="009F3C89"/>
    <w:rsid w:val="009F5584"/>
    <w:rsid w:val="009F5C58"/>
    <w:rsid w:val="009F7690"/>
    <w:rsid w:val="00A023A0"/>
    <w:rsid w:val="00A02FFB"/>
    <w:rsid w:val="00A03156"/>
    <w:rsid w:val="00A034F7"/>
    <w:rsid w:val="00A0388F"/>
    <w:rsid w:val="00A0513E"/>
    <w:rsid w:val="00A05AE3"/>
    <w:rsid w:val="00A05EBC"/>
    <w:rsid w:val="00A07877"/>
    <w:rsid w:val="00A10BA5"/>
    <w:rsid w:val="00A11D57"/>
    <w:rsid w:val="00A1285B"/>
    <w:rsid w:val="00A12C83"/>
    <w:rsid w:val="00A13D4D"/>
    <w:rsid w:val="00A142F1"/>
    <w:rsid w:val="00A151B7"/>
    <w:rsid w:val="00A15296"/>
    <w:rsid w:val="00A1562B"/>
    <w:rsid w:val="00A157C9"/>
    <w:rsid w:val="00A15839"/>
    <w:rsid w:val="00A15969"/>
    <w:rsid w:val="00A170F4"/>
    <w:rsid w:val="00A21408"/>
    <w:rsid w:val="00A21CFD"/>
    <w:rsid w:val="00A21F39"/>
    <w:rsid w:val="00A22D20"/>
    <w:rsid w:val="00A22EEC"/>
    <w:rsid w:val="00A23614"/>
    <w:rsid w:val="00A23BA4"/>
    <w:rsid w:val="00A2453D"/>
    <w:rsid w:val="00A246F5"/>
    <w:rsid w:val="00A25B78"/>
    <w:rsid w:val="00A261C7"/>
    <w:rsid w:val="00A26386"/>
    <w:rsid w:val="00A26EF8"/>
    <w:rsid w:val="00A278BB"/>
    <w:rsid w:val="00A27B01"/>
    <w:rsid w:val="00A30637"/>
    <w:rsid w:val="00A3107E"/>
    <w:rsid w:val="00A3195C"/>
    <w:rsid w:val="00A31D02"/>
    <w:rsid w:val="00A33589"/>
    <w:rsid w:val="00A33E57"/>
    <w:rsid w:val="00A36CE2"/>
    <w:rsid w:val="00A400CC"/>
    <w:rsid w:val="00A40495"/>
    <w:rsid w:val="00A417E4"/>
    <w:rsid w:val="00A4322C"/>
    <w:rsid w:val="00A44CFF"/>
    <w:rsid w:val="00A44DDD"/>
    <w:rsid w:val="00A45782"/>
    <w:rsid w:val="00A45CB0"/>
    <w:rsid w:val="00A46288"/>
    <w:rsid w:val="00A46BA8"/>
    <w:rsid w:val="00A46D68"/>
    <w:rsid w:val="00A47634"/>
    <w:rsid w:val="00A47A46"/>
    <w:rsid w:val="00A51289"/>
    <w:rsid w:val="00A522F6"/>
    <w:rsid w:val="00A52CD3"/>
    <w:rsid w:val="00A54614"/>
    <w:rsid w:val="00A54869"/>
    <w:rsid w:val="00A55A31"/>
    <w:rsid w:val="00A574AA"/>
    <w:rsid w:val="00A574BE"/>
    <w:rsid w:val="00A57F50"/>
    <w:rsid w:val="00A612FE"/>
    <w:rsid w:val="00A6242D"/>
    <w:rsid w:val="00A62E8A"/>
    <w:rsid w:val="00A635C2"/>
    <w:rsid w:val="00A636E0"/>
    <w:rsid w:val="00A63B8D"/>
    <w:rsid w:val="00A659ED"/>
    <w:rsid w:val="00A66830"/>
    <w:rsid w:val="00A66F4D"/>
    <w:rsid w:val="00A6738F"/>
    <w:rsid w:val="00A67FD9"/>
    <w:rsid w:val="00A703B3"/>
    <w:rsid w:val="00A705EE"/>
    <w:rsid w:val="00A70B49"/>
    <w:rsid w:val="00A70E4B"/>
    <w:rsid w:val="00A71F36"/>
    <w:rsid w:val="00A73207"/>
    <w:rsid w:val="00A73AC1"/>
    <w:rsid w:val="00A740D4"/>
    <w:rsid w:val="00A76570"/>
    <w:rsid w:val="00A77EA6"/>
    <w:rsid w:val="00A80417"/>
    <w:rsid w:val="00A8084F"/>
    <w:rsid w:val="00A82B55"/>
    <w:rsid w:val="00A83799"/>
    <w:rsid w:val="00A8503D"/>
    <w:rsid w:val="00A85624"/>
    <w:rsid w:val="00A8607B"/>
    <w:rsid w:val="00A86D91"/>
    <w:rsid w:val="00A87D61"/>
    <w:rsid w:val="00A9083C"/>
    <w:rsid w:val="00A90C22"/>
    <w:rsid w:val="00A912E8"/>
    <w:rsid w:val="00A92D94"/>
    <w:rsid w:val="00A94F9F"/>
    <w:rsid w:val="00A956E7"/>
    <w:rsid w:val="00A96718"/>
    <w:rsid w:val="00AA0353"/>
    <w:rsid w:val="00AA17C6"/>
    <w:rsid w:val="00AA2318"/>
    <w:rsid w:val="00AA26B8"/>
    <w:rsid w:val="00AA30F4"/>
    <w:rsid w:val="00AA35EC"/>
    <w:rsid w:val="00AA3D48"/>
    <w:rsid w:val="00AA4288"/>
    <w:rsid w:val="00AA4907"/>
    <w:rsid w:val="00AA54BD"/>
    <w:rsid w:val="00AA6BFC"/>
    <w:rsid w:val="00AB0F48"/>
    <w:rsid w:val="00AB1198"/>
    <w:rsid w:val="00AB1B76"/>
    <w:rsid w:val="00AB24E4"/>
    <w:rsid w:val="00AB2533"/>
    <w:rsid w:val="00AB3B0C"/>
    <w:rsid w:val="00AC0297"/>
    <w:rsid w:val="00AC091E"/>
    <w:rsid w:val="00AC0B87"/>
    <w:rsid w:val="00AC0D82"/>
    <w:rsid w:val="00AC19CD"/>
    <w:rsid w:val="00AC1B71"/>
    <w:rsid w:val="00AC1E69"/>
    <w:rsid w:val="00AC23E9"/>
    <w:rsid w:val="00AC243E"/>
    <w:rsid w:val="00AC2624"/>
    <w:rsid w:val="00AC32A8"/>
    <w:rsid w:val="00AC3588"/>
    <w:rsid w:val="00AC4136"/>
    <w:rsid w:val="00AC4578"/>
    <w:rsid w:val="00AC5975"/>
    <w:rsid w:val="00AC6EDF"/>
    <w:rsid w:val="00AC74CC"/>
    <w:rsid w:val="00AC7FB9"/>
    <w:rsid w:val="00AD0A08"/>
    <w:rsid w:val="00AD1348"/>
    <w:rsid w:val="00AD1351"/>
    <w:rsid w:val="00AD1E0B"/>
    <w:rsid w:val="00AD4528"/>
    <w:rsid w:val="00AD4C69"/>
    <w:rsid w:val="00AD4FFD"/>
    <w:rsid w:val="00AD561E"/>
    <w:rsid w:val="00AD690F"/>
    <w:rsid w:val="00AD6A5E"/>
    <w:rsid w:val="00AD7E4E"/>
    <w:rsid w:val="00AE219D"/>
    <w:rsid w:val="00AE271D"/>
    <w:rsid w:val="00AE2F6B"/>
    <w:rsid w:val="00AE3370"/>
    <w:rsid w:val="00AE4B7C"/>
    <w:rsid w:val="00AE5D3B"/>
    <w:rsid w:val="00AE5E04"/>
    <w:rsid w:val="00AE6031"/>
    <w:rsid w:val="00AE72B3"/>
    <w:rsid w:val="00AF1FB5"/>
    <w:rsid w:val="00AF28AD"/>
    <w:rsid w:val="00AF2C04"/>
    <w:rsid w:val="00AF431A"/>
    <w:rsid w:val="00AF4B6F"/>
    <w:rsid w:val="00AF4D58"/>
    <w:rsid w:val="00AF5285"/>
    <w:rsid w:val="00AF5E1B"/>
    <w:rsid w:val="00AF6666"/>
    <w:rsid w:val="00AF7020"/>
    <w:rsid w:val="00AF7BC5"/>
    <w:rsid w:val="00B00166"/>
    <w:rsid w:val="00B0164B"/>
    <w:rsid w:val="00B0178F"/>
    <w:rsid w:val="00B0232C"/>
    <w:rsid w:val="00B037E4"/>
    <w:rsid w:val="00B04242"/>
    <w:rsid w:val="00B04377"/>
    <w:rsid w:val="00B058FD"/>
    <w:rsid w:val="00B0633D"/>
    <w:rsid w:val="00B10093"/>
    <w:rsid w:val="00B1051C"/>
    <w:rsid w:val="00B10776"/>
    <w:rsid w:val="00B116E3"/>
    <w:rsid w:val="00B1188F"/>
    <w:rsid w:val="00B13407"/>
    <w:rsid w:val="00B14C7A"/>
    <w:rsid w:val="00B14CBD"/>
    <w:rsid w:val="00B15592"/>
    <w:rsid w:val="00B155B8"/>
    <w:rsid w:val="00B16924"/>
    <w:rsid w:val="00B16D2B"/>
    <w:rsid w:val="00B176D7"/>
    <w:rsid w:val="00B21B6D"/>
    <w:rsid w:val="00B22AC1"/>
    <w:rsid w:val="00B231B0"/>
    <w:rsid w:val="00B23AE9"/>
    <w:rsid w:val="00B2453C"/>
    <w:rsid w:val="00B247BA"/>
    <w:rsid w:val="00B25D27"/>
    <w:rsid w:val="00B25DC8"/>
    <w:rsid w:val="00B25F60"/>
    <w:rsid w:val="00B26754"/>
    <w:rsid w:val="00B27101"/>
    <w:rsid w:val="00B3067B"/>
    <w:rsid w:val="00B3071F"/>
    <w:rsid w:val="00B31314"/>
    <w:rsid w:val="00B34745"/>
    <w:rsid w:val="00B37FF8"/>
    <w:rsid w:val="00B40284"/>
    <w:rsid w:val="00B410AE"/>
    <w:rsid w:val="00B417EC"/>
    <w:rsid w:val="00B41DEC"/>
    <w:rsid w:val="00B41E8D"/>
    <w:rsid w:val="00B42872"/>
    <w:rsid w:val="00B42FF8"/>
    <w:rsid w:val="00B4348E"/>
    <w:rsid w:val="00B43533"/>
    <w:rsid w:val="00B43BB7"/>
    <w:rsid w:val="00B447B9"/>
    <w:rsid w:val="00B515DB"/>
    <w:rsid w:val="00B51C51"/>
    <w:rsid w:val="00B5466A"/>
    <w:rsid w:val="00B556C7"/>
    <w:rsid w:val="00B556E1"/>
    <w:rsid w:val="00B56274"/>
    <w:rsid w:val="00B601DD"/>
    <w:rsid w:val="00B61792"/>
    <w:rsid w:val="00B61CAC"/>
    <w:rsid w:val="00B62A18"/>
    <w:rsid w:val="00B63E2E"/>
    <w:rsid w:val="00B648C7"/>
    <w:rsid w:val="00B652A2"/>
    <w:rsid w:val="00B65A37"/>
    <w:rsid w:val="00B673BB"/>
    <w:rsid w:val="00B732DA"/>
    <w:rsid w:val="00B73682"/>
    <w:rsid w:val="00B73A14"/>
    <w:rsid w:val="00B73B9C"/>
    <w:rsid w:val="00B7420D"/>
    <w:rsid w:val="00B74A32"/>
    <w:rsid w:val="00B777AC"/>
    <w:rsid w:val="00B8026D"/>
    <w:rsid w:val="00B80C4C"/>
    <w:rsid w:val="00B814C0"/>
    <w:rsid w:val="00B81B44"/>
    <w:rsid w:val="00B82454"/>
    <w:rsid w:val="00B82A6F"/>
    <w:rsid w:val="00B83257"/>
    <w:rsid w:val="00B8415B"/>
    <w:rsid w:val="00B87016"/>
    <w:rsid w:val="00B9053B"/>
    <w:rsid w:val="00B910C1"/>
    <w:rsid w:val="00B9203B"/>
    <w:rsid w:val="00B9324B"/>
    <w:rsid w:val="00B945F1"/>
    <w:rsid w:val="00B95C83"/>
    <w:rsid w:val="00B96D39"/>
    <w:rsid w:val="00B9741E"/>
    <w:rsid w:val="00B976FF"/>
    <w:rsid w:val="00B9777C"/>
    <w:rsid w:val="00B97C63"/>
    <w:rsid w:val="00BA0C37"/>
    <w:rsid w:val="00BA0CD6"/>
    <w:rsid w:val="00BA1ADD"/>
    <w:rsid w:val="00BA3782"/>
    <w:rsid w:val="00BA3F72"/>
    <w:rsid w:val="00BA4A09"/>
    <w:rsid w:val="00BA5BEB"/>
    <w:rsid w:val="00BA63E5"/>
    <w:rsid w:val="00BA704F"/>
    <w:rsid w:val="00BA7078"/>
    <w:rsid w:val="00BB0F6D"/>
    <w:rsid w:val="00BB25B3"/>
    <w:rsid w:val="00BB363F"/>
    <w:rsid w:val="00BB3FAF"/>
    <w:rsid w:val="00BB437B"/>
    <w:rsid w:val="00BB4D98"/>
    <w:rsid w:val="00BB4EBF"/>
    <w:rsid w:val="00BB59E0"/>
    <w:rsid w:val="00BB5CCE"/>
    <w:rsid w:val="00BB6E7F"/>
    <w:rsid w:val="00BB7DF0"/>
    <w:rsid w:val="00BB7F4C"/>
    <w:rsid w:val="00BC26FC"/>
    <w:rsid w:val="00BC3422"/>
    <w:rsid w:val="00BC3723"/>
    <w:rsid w:val="00BC437C"/>
    <w:rsid w:val="00BC46CD"/>
    <w:rsid w:val="00BC471B"/>
    <w:rsid w:val="00BC47C8"/>
    <w:rsid w:val="00BC50BF"/>
    <w:rsid w:val="00BC5E98"/>
    <w:rsid w:val="00BC6008"/>
    <w:rsid w:val="00BC64AE"/>
    <w:rsid w:val="00BC6E19"/>
    <w:rsid w:val="00BC73B7"/>
    <w:rsid w:val="00BD05FA"/>
    <w:rsid w:val="00BD0B31"/>
    <w:rsid w:val="00BD0FFF"/>
    <w:rsid w:val="00BD21F9"/>
    <w:rsid w:val="00BD3FB4"/>
    <w:rsid w:val="00BD4FF1"/>
    <w:rsid w:val="00BD5018"/>
    <w:rsid w:val="00BD5278"/>
    <w:rsid w:val="00BD5A45"/>
    <w:rsid w:val="00BD7B2A"/>
    <w:rsid w:val="00BE1608"/>
    <w:rsid w:val="00BE4BC8"/>
    <w:rsid w:val="00BE4EDC"/>
    <w:rsid w:val="00BE5ADC"/>
    <w:rsid w:val="00BE763E"/>
    <w:rsid w:val="00BE7DC8"/>
    <w:rsid w:val="00BF01A8"/>
    <w:rsid w:val="00BF0674"/>
    <w:rsid w:val="00BF40E2"/>
    <w:rsid w:val="00BF4371"/>
    <w:rsid w:val="00BF4E4C"/>
    <w:rsid w:val="00BF4F96"/>
    <w:rsid w:val="00BF5BD2"/>
    <w:rsid w:val="00BF6886"/>
    <w:rsid w:val="00BF7227"/>
    <w:rsid w:val="00BF7FA8"/>
    <w:rsid w:val="00C0085B"/>
    <w:rsid w:val="00C00876"/>
    <w:rsid w:val="00C015B9"/>
    <w:rsid w:val="00C016FF"/>
    <w:rsid w:val="00C01CD0"/>
    <w:rsid w:val="00C01CFA"/>
    <w:rsid w:val="00C01EC3"/>
    <w:rsid w:val="00C022F9"/>
    <w:rsid w:val="00C0285A"/>
    <w:rsid w:val="00C02FDD"/>
    <w:rsid w:val="00C032EA"/>
    <w:rsid w:val="00C0396D"/>
    <w:rsid w:val="00C05072"/>
    <w:rsid w:val="00C051AB"/>
    <w:rsid w:val="00C06B40"/>
    <w:rsid w:val="00C06EB5"/>
    <w:rsid w:val="00C1095A"/>
    <w:rsid w:val="00C10C87"/>
    <w:rsid w:val="00C10CDF"/>
    <w:rsid w:val="00C1145F"/>
    <w:rsid w:val="00C114E0"/>
    <w:rsid w:val="00C11514"/>
    <w:rsid w:val="00C11CD1"/>
    <w:rsid w:val="00C12942"/>
    <w:rsid w:val="00C15701"/>
    <w:rsid w:val="00C15DBE"/>
    <w:rsid w:val="00C16D25"/>
    <w:rsid w:val="00C258F2"/>
    <w:rsid w:val="00C2715F"/>
    <w:rsid w:val="00C30C24"/>
    <w:rsid w:val="00C30C64"/>
    <w:rsid w:val="00C30CBE"/>
    <w:rsid w:val="00C31187"/>
    <w:rsid w:val="00C32D49"/>
    <w:rsid w:val="00C33AD3"/>
    <w:rsid w:val="00C34D42"/>
    <w:rsid w:val="00C36ACF"/>
    <w:rsid w:val="00C3776C"/>
    <w:rsid w:val="00C40001"/>
    <w:rsid w:val="00C41AD5"/>
    <w:rsid w:val="00C41B3C"/>
    <w:rsid w:val="00C439FB"/>
    <w:rsid w:val="00C43F06"/>
    <w:rsid w:val="00C43F17"/>
    <w:rsid w:val="00C442F3"/>
    <w:rsid w:val="00C45702"/>
    <w:rsid w:val="00C4573E"/>
    <w:rsid w:val="00C4579D"/>
    <w:rsid w:val="00C4593A"/>
    <w:rsid w:val="00C47503"/>
    <w:rsid w:val="00C506EC"/>
    <w:rsid w:val="00C50A2B"/>
    <w:rsid w:val="00C51C01"/>
    <w:rsid w:val="00C539DC"/>
    <w:rsid w:val="00C54794"/>
    <w:rsid w:val="00C55230"/>
    <w:rsid w:val="00C561C9"/>
    <w:rsid w:val="00C57451"/>
    <w:rsid w:val="00C637E1"/>
    <w:rsid w:val="00C64C35"/>
    <w:rsid w:val="00C65B4A"/>
    <w:rsid w:val="00C65DF3"/>
    <w:rsid w:val="00C66399"/>
    <w:rsid w:val="00C66725"/>
    <w:rsid w:val="00C67CEE"/>
    <w:rsid w:val="00C67EAC"/>
    <w:rsid w:val="00C70C2F"/>
    <w:rsid w:val="00C70D50"/>
    <w:rsid w:val="00C716B8"/>
    <w:rsid w:val="00C72252"/>
    <w:rsid w:val="00C739DB"/>
    <w:rsid w:val="00C749DA"/>
    <w:rsid w:val="00C74B21"/>
    <w:rsid w:val="00C76F7B"/>
    <w:rsid w:val="00C77A58"/>
    <w:rsid w:val="00C81050"/>
    <w:rsid w:val="00C82AE0"/>
    <w:rsid w:val="00C843DD"/>
    <w:rsid w:val="00C907D7"/>
    <w:rsid w:val="00C9095D"/>
    <w:rsid w:val="00C92338"/>
    <w:rsid w:val="00C92EF5"/>
    <w:rsid w:val="00C9415F"/>
    <w:rsid w:val="00C95E66"/>
    <w:rsid w:val="00C96051"/>
    <w:rsid w:val="00C96446"/>
    <w:rsid w:val="00C965C8"/>
    <w:rsid w:val="00C974B8"/>
    <w:rsid w:val="00C97A02"/>
    <w:rsid w:val="00C97B86"/>
    <w:rsid w:val="00CA05DC"/>
    <w:rsid w:val="00CA0BCD"/>
    <w:rsid w:val="00CA0F74"/>
    <w:rsid w:val="00CA2D49"/>
    <w:rsid w:val="00CA5074"/>
    <w:rsid w:val="00CA6686"/>
    <w:rsid w:val="00CA704A"/>
    <w:rsid w:val="00CA7B47"/>
    <w:rsid w:val="00CB1CE4"/>
    <w:rsid w:val="00CB1DD6"/>
    <w:rsid w:val="00CB1DF6"/>
    <w:rsid w:val="00CB200F"/>
    <w:rsid w:val="00CB3530"/>
    <w:rsid w:val="00CB3662"/>
    <w:rsid w:val="00CB3976"/>
    <w:rsid w:val="00CB441A"/>
    <w:rsid w:val="00CB6431"/>
    <w:rsid w:val="00CB72D1"/>
    <w:rsid w:val="00CB776F"/>
    <w:rsid w:val="00CC0C5E"/>
    <w:rsid w:val="00CC4A1A"/>
    <w:rsid w:val="00CC4FCA"/>
    <w:rsid w:val="00CC5B75"/>
    <w:rsid w:val="00CC5E71"/>
    <w:rsid w:val="00CC6087"/>
    <w:rsid w:val="00CC7B69"/>
    <w:rsid w:val="00CD0307"/>
    <w:rsid w:val="00CD0AFE"/>
    <w:rsid w:val="00CD27BE"/>
    <w:rsid w:val="00CD29D4"/>
    <w:rsid w:val="00CD3C3D"/>
    <w:rsid w:val="00CD3D1B"/>
    <w:rsid w:val="00CD3D6A"/>
    <w:rsid w:val="00CD480D"/>
    <w:rsid w:val="00CD4D6E"/>
    <w:rsid w:val="00CE083F"/>
    <w:rsid w:val="00CE2F96"/>
    <w:rsid w:val="00CE586D"/>
    <w:rsid w:val="00CE5EC1"/>
    <w:rsid w:val="00CE7130"/>
    <w:rsid w:val="00CE790C"/>
    <w:rsid w:val="00CE79BA"/>
    <w:rsid w:val="00CF068C"/>
    <w:rsid w:val="00CF2132"/>
    <w:rsid w:val="00CF2474"/>
    <w:rsid w:val="00CF2679"/>
    <w:rsid w:val="00CF3065"/>
    <w:rsid w:val="00CF3FAE"/>
    <w:rsid w:val="00CF68AF"/>
    <w:rsid w:val="00CF6EC4"/>
    <w:rsid w:val="00CF7FB1"/>
    <w:rsid w:val="00D02663"/>
    <w:rsid w:val="00D0355D"/>
    <w:rsid w:val="00D036CF"/>
    <w:rsid w:val="00D044DD"/>
    <w:rsid w:val="00D0633E"/>
    <w:rsid w:val="00D07851"/>
    <w:rsid w:val="00D07C75"/>
    <w:rsid w:val="00D101A2"/>
    <w:rsid w:val="00D10818"/>
    <w:rsid w:val="00D10B08"/>
    <w:rsid w:val="00D11287"/>
    <w:rsid w:val="00D117C4"/>
    <w:rsid w:val="00D12093"/>
    <w:rsid w:val="00D12C56"/>
    <w:rsid w:val="00D12E74"/>
    <w:rsid w:val="00D1365B"/>
    <w:rsid w:val="00D13D29"/>
    <w:rsid w:val="00D15903"/>
    <w:rsid w:val="00D15955"/>
    <w:rsid w:val="00D15F3A"/>
    <w:rsid w:val="00D15FBF"/>
    <w:rsid w:val="00D173C9"/>
    <w:rsid w:val="00D22474"/>
    <w:rsid w:val="00D2312F"/>
    <w:rsid w:val="00D23829"/>
    <w:rsid w:val="00D23B04"/>
    <w:rsid w:val="00D26460"/>
    <w:rsid w:val="00D269C1"/>
    <w:rsid w:val="00D26F49"/>
    <w:rsid w:val="00D27944"/>
    <w:rsid w:val="00D30F48"/>
    <w:rsid w:val="00D32919"/>
    <w:rsid w:val="00D33E3E"/>
    <w:rsid w:val="00D34152"/>
    <w:rsid w:val="00D3508B"/>
    <w:rsid w:val="00D361BA"/>
    <w:rsid w:val="00D372FC"/>
    <w:rsid w:val="00D37708"/>
    <w:rsid w:val="00D40D8B"/>
    <w:rsid w:val="00D41B2F"/>
    <w:rsid w:val="00D43E72"/>
    <w:rsid w:val="00D44024"/>
    <w:rsid w:val="00D445D4"/>
    <w:rsid w:val="00D44953"/>
    <w:rsid w:val="00D47B37"/>
    <w:rsid w:val="00D51477"/>
    <w:rsid w:val="00D5193E"/>
    <w:rsid w:val="00D53047"/>
    <w:rsid w:val="00D53443"/>
    <w:rsid w:val="00D53A9C"/>
    <w:rsid w:val="00D542F3"/>
    <w:rsid w:val="00D54513"/>
    <w:rsid w:val="00D54AAE"/>
    <w:rsid w:val="00D54E70"/>
    <w:rsid w:val="00D56224"/>
    <w:rsid w:val="00D5644B"/>
    <w:rsid w:val="00D56E25"/>
    <w:rsid w:val="00D573C5"/>
    <w:rsid w:val="00D57E89"/>
    <w:rsid w:val="00D60E1A"/>
    <w:rsid w:val="00D6560D"/>
    <w:rsid w:val="00D65CD3"/>
    <w:rsid w:val="00D65D77"/>
    <w:rsid w:val="00D662E0"/>
    <w:rsid w:val="00D66795"/>
    <w:rsid w:val="00D66D8B"/>
    <w:rsid w:val="00D67E7E"/>
    <w:rsid w:val="00D70B8E"/>
    <w:rsid w:val="00D718D7"/>
    <w:rsid w:val="00D72841"/>
    <w:rsid w:val="00D7469F"/>
    <w:rsid w:val="00D761C8"/>
    <w:rsid w:val="00D76F26"/>
    <w:rsid w:val="00D770F6"/>
    <w:rsid w:val="00D77B23"/>
    <w:rsid w:val="00D77DDB"/>
    <w:rsid w:val="00D80387"/>
    <w:rsid w:val="00D814B7"/>
    <w:rsid w:val="00D863EB"/>
    <w:rsid w:val="00D86B7E"/>
    <w:rsid w:val="00D900C1"/>
    <w:rsid w:val="00D90688"/>
    <w:rsid w:val="00D91062"/>
    <w:rsid w:val="00D922CB"/>
    <w:rsid w:val="00D9645E"/>
    <w:rsid w:val="00DA0548"/>
    <w:rsid w:val="00DA0896"/>
    <w:rsid w:val="00DA3223"/>
    <w:rsid w:val="00DA3AAD"/>
    <w:rsid w:val="00DA5108"/>
    <w:rsid w:val="00DA6946"/>
    <w:rsid w:val="00DB0804"/>
    <w:rsid w:val="00DB312B"/>
    <w:rsid w:val="00DB355C"/>
    <w:rsid w:val="00DB68CE"/>
    <w:rsid w:val="00DC1901"/>
    <w:rsid w:val="00DC257D"/>
    <w:rsid w:val="00DC2871"/>
    <w:rsid w:val="00DC34D0"/>
    <w:rsid w:val="00DC38D0"/>
    <w:rsid w:val="00DC5654"/>
    <w:rsid w:val="00DC59FB"/>
    <w:rsid w:val="00DC64CE"/>
    <w:rsid w:val="00DC658F"/>
    <w:rsid w:val="00DC674A"/>
    <w:rsid w:val="00DD0F9B"/>
    <w:rsid w:val="00DD14BA"/>
    <w:rsid w:val="00DD34D3"/>
    <w:rsid w:val="00DD5AC4"/>
    <w:rsid w:val="00DD6383"/>
    <w:rsid w:val="00DD6E7B"/>
    <w:rsid w:val="00DD702E"/>
    <w:rsid w:val="00DD7059"/>
    <w:rsid w:val="00DD7C8B"/>
    <w:rsid w:val="00DD7FAE"/>
    <w:rsid w:val="00DE0E4E"/>
    <w:rsid w:val="00DE25CF"/>
    <w:rsid w:val="00DE2F1F"/>
    <w:rsid w:val="00DE2F9C"/>
    <w:rsid w:val="00DE3BA8"/>
    <w:rsid w:val="00DE43A8"/>
    <w:rsid w:val="00DE447B"/>
    <w:rsid w:val="00DE60CC"/>
    <w:rsid w:val="00DE6B09"/>
    <w:rsid w:val="00DE6EBF"/>
    <w:rsid w:val="00DF2B05"/>
    <w:rsid w:val="00DF2C2D"/>
    <w:rsid w:val="00DF3291"/>
    <w:rsid w:val="00DF4B73"/>
    <w:rsid w:val="00DF5110"/>
    <w:rsid w:val="00DF52CC"/>
    <w:rsid w:val="00E011D4"/>
    <w:rsid w:val="00E01871"/>
    <w:rsid w:val="00E0320F"/>
    <w:rsid w:val="00E03716"/>
    <w:rsid w:val="00E05575"/>
    <w:rsid w:val="00E06416"/>
    <w:rsid w:val="00E06DEF"/>
    <w:rsid w:val="00E0773F"/>
    <w:rsid w:val="00E103D0"/>
    <w:rsid w:val="00E112EF"/>
    <w:rsid w:val="00E130F6"/>
    <w:rsid w:val="00E13B82"/>
    <w:rsid w:val="00E13ED5"/>
    <w:rsid w:val="00E161AF"/>
    <w:rsid w:val="00E176C8"/>
    <w:rsid w:val="00E17772"/>
    <w:rsid w:val="00E20770"/>
    <w:rsid w:val="00E20D5F"/>
    <w:rsid w:val="00E20E26"/>
    <w:rsid w:val="00E20F0A"/>
    <w:rsid w:val="00E20FEE"/>
    <w:rsid w:val="00E215B5"/>
    <w:rsid w:val="00E216EE"/>
    <w:rsid w:val="00E221B5"/>
    <w:rsid w:val="00E22A20"/>
    <w:rsid w:val="00E2327E"/>
    <w:rsid w:val="00E25B39"/>
    <w:rsid w:val="00E26B32"/>
    <w:rsid w:val="00E27CCE"/>
    <w:rsid w:val="00E30A1A"/>
    <w:rsid w:val="00E310F8"/>
    <w:rsid w:val="00E31CD4"/>
    <w:rsid w:val="00E31E60"/>
    <w:rsid w:val="00E331B7"/>
    <w:rsid w:val="00E33E08"/>
    <w:rsid w:val="00E34934"/>
    <w:rsid w:val="00E3555D"/>
    <w:rsid w:val="00E35A35"/>
    <w:rsid w:val="00E36B91"/>
    <w:rsid w:val="00E37C84"/>
    <w:rsid w:val="00E407B6"/>
    <w:rsid w:val="00E4134C"/>
    <w:rsid w:val="00E41EF1"/>
    <w:rsid w:val="00E41F66"/>
    <w:rsid w:val="00E42904"/>
    <w:rsid w:val="00E4291B"/>
    <w:rsid w:val="00E42942"/>
    <w:rsid w:val="00E42D58"/>
    <w:rsid w:val="00E42EA8"/>
    <w:rsid w:val="00E44B57"/>
    <w:rsid w:val="00E46F36"/>
    <w:rsid w:val="00E4733C"/>
    <w:rsid w:val="00E47752"/>
    <w:rsid w:val="00E5316B"/>
    <w:rsid w:val="00E543D9"/>
    <w:rsid w:val="00E549B1"/>
    <w:rsid w:val="00E54A21"/>
    <w:rsid w:val="00E54B60"/>
    <w:rsid w:val="00E5586B"/>
    <w:rsid w:val="00E5652C"/>
    <w:rsid w:val="00E5763B"/>
    <w:rsid w:val="00E60442"/>
    <w:rsid w:val="00E60783"/>
    <w:rsid w:val="00E61415"/>
    <w:rsid w:val="00E63473"/>
    <w:rsid w:val="00E64FF6"/>
    <w:rsid w:val="00E6582C"/>
    <w:rsid w:val="00E65A0A"/>
    <w:rsid w:val="00E66605"/>
    <w:rsid w:val="00E672F0"/>
    <w:rsid w:val="00E7136B"/>
    <w:rsid w:val="00E71BDF"/>
    <w:rsid w:val="00E72552"/>
    <w:rsid w:val="00E72E8A"/>
    <w:rsid w:val="00E73124"/>
    <w:rsid w:val="00E739E4"/>
    <w:rsid w:val="00E748F7"/>
    <w:rsid w:val="00E7500B"/>
    <w:rsid w:val="00E750D5"/>
    <w:rsid w:val="00E75523"/>
    <w:rsid w:val="00E75C7D"/>
    <w:rsid w:val="00E75CCB"/>
    <w:rsid w:val="00E75F07"/>
    <w:rsid w:val="00E776F7"/>
    <w:rsid w:val="00E77982"/>
    <w:rsid w:val="00E81641"/>
    <w:rsid w:val="00E821F2"/>
    <w:rsid w:val="00E8245B"/>
    <w:rsid w:val="00E82C21"/>
    <w:rsid w:val="00E82F59"/>
    <w:rsid w:val="00E83CA7"/>
    <w:rsid w:val="00E83D52"/>
    <w:rsid w:val="00E84C94"/>
    <w:rsid w:val="00E867DD"/>
    <w:rsid w:val="00E909F5"/>
    <w:rsid w:val="00E9146A"/>
    <w:rsid w:val="00E91B6C"/>
    <w:rsid w:val="00E92192"/>
    <w:rsid w:val="00E9226D"/>
    <w:rsid w:val="00E934BD"/>
    <w:rsid w:val="00E93C28"/>
    <w:rsid w:val="00E9402E"/>
    <w:rsid w:val="00E95455"/>
    <w:rsid w:val="00E9550C"/>
    <w:rsid w:val="00E95A71"/>
    <w:rsid w:val="00E97888"/>
    <w:rsid w:val="00EA030C"/>
    <w:rsid w:val="00EA07CB"/>
    <w:rsid w:val="00EA0DEC"/>
    <w:rsid w:val="00EA1B6B"/>
    <w:rsid w:val="00EA2112"/>
    <w:rsid w:val="00EA2B81"/>
    <w:rsid w:val="00EA2E38"/>
    <w:rsid w:val="00EA42C9"/>
    <w:rsid w:val="00EA43BA"/>
    <w:rsid w:val="00EA4724"/>
    <w:rsid w:val="00EA4C2F"/>
    <w:rsid w:val="00EA5099"/>
    <w:rsid w:val="00EA5761"/>
    <w:rsid w:val="00EB1C8A"/>
    <w:rsid w:val="00EB363A"/>
    <w:rsid w:val="00EB5622"/>
    <w:rsid w:val="00EB59E7"/>
    <w:rsid w:val="00EB5AC0"/>
    <w:rsid w:val="00EB6068"/>
    <w:rsid w:val="00EB6156"/>
    <w:rsid w:val="00EB61C9"/>
    <w:rsid w:val="00EB7014"/>
    <w:rsid w:val="00EB757D"/>
    <w:rsid w:val="00EC49D3"/>
    <w:rsid w:val="00EC4D2B"/>
    <w:rsid w:val="00EC5220"/>
    <w:rsid w:val="00EC5BF6"/>
    <w:rsid w:val="00EC5CDE"/>
    <w:rsid w:val="00EC6066"/>
    <w:rsid w:val="00EC6A6F"/>
    <w:rsid w:val="00EC6D5A"/>
    <w:rsid w:val="00EC7028"/>
    <w:rsid w:val="00EC744D"/>
    <w:rsid w:val="00EC74B5"/>
    <w:rsid w:val="00ED3077"/>
    <w:rsid w:val="00ED44A3"/>
    <w:rsid w:val="00ED4823"/>
    <w:rsid w:val="00ED487E"/>
    <w:rsid w:val="00ED5007"/>
    <w:rsid w:val="00ED5643"/>
    <w:rsid w:val="00ED5C88"/>
    <w:rsid w:val="00ED64F1"/>
    <w:rsid w:val="00ED656C"/>
    <w:rsid w:val="00EE0EA2"/>
    <w:rsid w:val="00EE15A2"/>
    <w:rsid w:val="00EE18A5"/>
    <w:rsid w:val="00EE1F62"/>
    <w:rsid w:val="00EE241D"/>
    <w:rsid w:val="00EE281F"/>
    <w:rsid w:val="00EE3269"/>
    <w:rsid w:val="00EE33A1"/>
    <w:rsid w:val="00EE4167"/>
    <w:rsid w:val="00EE774C"/>
    <w:rsid w:val="00EE7A0D"/>
    <w:rsid w:val="00EF0057"/>
    <w:rsid w:val="00EF295D"/>
    <w:rsid w:val="00EF2C4B"/>
    <w:rsid w:val="00EF4286"/>
    <w:rsid w:val="00F00600"/>
    <w:rsid w:val="00F007E9"/>
    <w:rsid w:val="00F0222C"/>
    <w:rsid w:val="00F024AD"/>
    <w:rsid w:val="00F02685"/>
    <w:rsid w:val="00F04EE9"/>
    <w:rsid w:val="00F05DF3"/>
    <w:rsid w:val="00F0632E"/>
    <w:rsid w:val="00F07151"/>
    <w:rsid w:val="00F0788E"/>
    <w:rsid w:val="00F1155D"/>
    <w:rsid w:val="00F12312"/>
    <w:rsid w:val="00F13887"/>
    <w:rsid w:val="00F1755F"/>
    <w:rsid w:val="00F177AE"/>
    <w:rsid w:val="00F177C7"/>
    <w:rsid w:val="00F178E8"/>
    <w:rsid w:val="00F17A8F"/>
    <w:rsid w:val="00F17CE1"/>
    <w:rsid w:val="00F2115C"/>
    <w:rsid w:val="00F22A8E"/>
    <w:rsid w:val="00F22ABA"/>
    <w:rsid w:val="00F24EE0"/>
    <w:rsid w:val="00F25E4A"/>
    <w:rsid w:val="00F26F9C"/>
    <w:rsid w:val="00F27502"/>
    <w:rsid w:val="00F27C9D"/>
    <w:rsid w:val="00F31918"/>
    <w:rsid w:val="00F32A63"/>
    <w:rsid w:val="00F349C9"/>
    <w:rsid w:val="00F34E07"/>
    <w:rsid w:val="00F35749"/>
    <w:rsid w:val="00F36987"/>
    <w:rsid w:val="00F36B12"/>
    <w:rsid w:val="00F40295"/>
    <w:rsid w:val="00F41396"/>
    <w:rsid w:val="00F41C20"/>
    <w:rsid w:val="00F4265D"/>
    <w:rsid w:val="00F42DA6"/>
    <w:rsid w:val="00F43C7E"/>
    <w:rsid w:val="00F453D9"/>
    <w:rsid w:val="00F454BE"/>
    <w:rsid w:val="00F46106"/>
    <w:rsid w:val="00F47BB3"/>
    <w:rsid w:val="00F47C64"/>
    <w:rsid w:val="00F500ED"/>
    <w:rsid w:val="00F504CA"/>
    <w:rsid w:val="00F50A6E"/>
    <w:rsid w:val="00F51158"/>
    <w:rsid w:val="00F54BD0"/>
    <w:rsid w:val="00F553F0"/>
    <w:rsid w:val="00F57304"/>
    <w:rsid w:val="00F60DFA"/>
    <w:rsid w:val="00F60F65"/>
    <w:rsid w:val="00F60F9F"/>
    <w:rsid w:val="00F60FA6"/>
    <w:rsid w:val="00F6117F"/>
    <w:rsid w:val="00F635D9"/>
    <w:rsid w:val="00F63F2D"/>
    <w:rsid w:val="00F64722"/>
    <w:rsid w:val="00F647AD"/>
    <w:rsid w:val="00F64DC4"/>
    <w:rsid w:val="00F64F08"/>
    <w:rsid w:val="00F65465"/>
    <w:rsid w:val="00F66B0C"/>
    <w:rsid w:val="00F70055"/>
    <w:rsid w:val="00F701FE"/>
    <w:rsid w:val="00F71150"/>
    <w:rsid w:val="00F71CAF"/>
    <w:rsid w:val="00F71D46"/>
    <w:rsid w:val="00F726A9"/>
    <w:rsid w:val="00F734F5"/>
    <w:rsid w:val="00F73B5B"/>
    <w:rsid w:val="00F73D34"/>
    <w:rsid w:val="00F829EC"/>
    <w:rsid w:val="00F8433A"/>
    <w:rsid w:val="00F84582"/>
    <w:rsid w:val="00F84D61"/>
    <w:rsid w:val="00F85123"/>
    <w:rsid w:val="00F854AB"/>
    <w:rsid w:val="00F85709"/>
    <w:rsid w:val="00F8641B"/>
    <w:rsid w:val="00F86E65"/>
    <w:rsid w:val="00F87700"/>
    <w:rsid w:val="00F87894"/>
    <w:rsid w:val="00F879EB"/>
    <w:rsid w:val="00F87CE7"/>
    <w:rsid w:val="00F9046B"/>
    <w:rsid w:val="00F90EA5"/>
    <w:rsid w:val="00F91F5A"/>
    <w:rsid w:val="00F91FAF"/>
    <w:rsid w:val="00F91FFB"/>
    <w:rsid w:val="00F92681"/>
    <w:rsid w:val="00F934CE"/>
    <w:rsid w:val="00F93969"/>
    <w:rsid w:val="00F94074"/>
    <w:rsid w:val="00F957A7"/>
    <w:rsid w:val="00F966B1"/>
    <w:rsid w:val="00F96739"/>
    <w:rsid w:val="00F97D48"/>
    <w:rsid w:val="00FA0311"/>
    <w:rsid w:val="00FA03B7"/>
    <w:rsid w:val="00FA1489"/>
    <w:rsid w:val="00FA15C7"/>
    <w:rsid w:val="00FA2F5E"/>
    <w:rsid w:val="00FA3568"/>
    <w:rsid w:val="00FA39E1"/>
    <w:rsid w:val="00FA41F8"/>
    <w:rsid w:val="00FA4EA5"/>
    <w:rsid w:val="00FA69FB"/>
    <w:rsid w:val="00FA7176"/>
    <w:rsid w:val="00FB14B2"/>
    <w:rsid w:val="00FB14C7"/>
    <w:rsid w:val="00FB1901"/>
    <w:rsid w:val="00FB2AB3"/>
    <w:rsid w:val="00FB2AED"/>
    <w:rsid w:val="00FB396D"/>
    <w:rsid w:val="00FB4CE0"/>
    <w:rsid w:val="00FB518F"/>
    <w:rsid w:val="00FB6EC3"/>
    <w:rsid w:val="00FC2B13"/>
    <w:rsid w:val="00FC3C32"/>
    <w:rsid w:val="00FC795A"/>
    <w:rsid w:val="00FD24FF"/>
    <w:rsid w:val="00FD41C6"/>
    <w:rsid w:val="00FD4CE5"/>
    <w:rsid w:val="00FD50F0"/>
    <w:rsid w:val="00FD5FD8"/>
    <w:rsid w:val="00FD640F"/>
    <w:rsid w:val="00FD6749"/>
    <w:rsid w:val="00FD6B4C"/>
    <w:rsid w:val="00FD7069"/>
    <w:rsid w:val="00FE0553"/>
    <w:rsid w:val="00FE1164"/>
    <w:rsid w:val="00FE25D0"/>
    <w:rsid w:val="00FE2620"/>
    <w:rsid w:val="00FE2DE0"/>
    <w:rsid w:val="00FE49BB"/>
    <w:rsid w:val="00FE609B"/>
    <w:rsid w:val="00FE669F"/>
    <w:rsid w:val="00FE6CB3"/>
    <w:rsid w:val="00FE735F"/>
    <w:rsid w:val="00FE7FC9"/>
    <w:rsid w:val="00FF05A6"/>
    <w:rsid w:val="00FF221E"/>
    <w:rsid w:val="00FF2522"/>
    <w:rsid w:val="00FF2766"/>
    <w:rsid w:val="00FF2B9B"/>
    <w:rsid w:val="00FF3FA4"/>
    <w:rsid w:val="00FF411C"/>
    <w:rsid w:val="00FF49B2"/>
    <w:rsid w:val="00FF4DBB"/>
    <w:rsid w:val="00FF4E99"/>
    <w:rsid w:val="00FF5219"/>
    <w:rsid w:val="04BF8F44"/>
    <w:rsid w:val="04DBBDDA"/>
    <w:rsid w:val="09A3D6BD"/>
    <w:rsid w:val="0E17FE08"/>
    <w:rsid w:val="15B12285"/>
    <w:rsid w:val="1719C605"/>
    <w:rsid w:val="1A20F494"/>
    <w:rsid w:val="1EECFD72"/>
    <w:rsid w:val="203990C8"/>
    <w:rsid w:val="22298354"/>
    <w:rsid w:val="27806ADD"/>
    <w:rsid w:val="27A4FA68"/>
    <w:rsid w:val="27A80A4B"/>
    <w:rsid w:val="282E6B59"/>
    <w:rsid w:val="291D079C"/>
    <w:rsid w:val="2C0D95BB"/>
    <w:rsid w:val="31BC772F"/>
    <w:rsid w:val="3212EF7B"/>
    <w:rsid w:val="33ED2B06"/>
    <w:rsid w:val="418F3A40"/>
    <w:rsid w:val="41D7740B"/>
    <w:rsid w:val="42FFFEA7"/>
    <w:rsid w:val="472D814D"/>
    <w:rsid w:val="488520B9"/>
    <w:rsid w:val="4AF097F1"/>
    <w:rsid w:val="4E2B0E97"/>
    <w:rsid w:val="509851FA"/>
    <w:rsid w:val="52D4A7E5"/>
    <w:rsid w:val="55C979CF"/>
    <w:rsid w:val="55CF7248"/>
    <w:rsid w:val="5D5F0A73"/>
    <w:rsid w:val="5D95F1AC"/>
    <w:rsid w:val="612175FA"/>
    <w:rsid w:val="6C7AA41B"/>
    <w:rsid w:val="6D2979B3"/>
    <w:rsid w:val="712CA543"/>
    <w:rsid w:val="732E1888"/>
    <w:rsid w:val="749AFA6D"/>
    <w:rsid w:val="7EA07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3152"/>
  <w15:docId w15:val="{FC5B1F21-E33A-4A0B-AA25-2BF0BA1B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4D73"/>
    <w:rPr>
      <w:rFonts w:ascii="VIC" w:hAnsi="VIC"/>
    </w:rPr>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7"/>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Bullet1">
    <w:name w:val="Bullet 1"/>
    <w:uiPriority w:val="1"/>
    <w:qFormat/>
    <w:rsid w:val="008E4D73"/>
    <w:pPr>
      <w:spacing w:before="60" w:after="60"/>
      <w:ind w:left="284" w:hanging="284"/>
    </w:pPr>
    <w:rPr>
      <w:rFonts w:ascii="VIC" w:eastAsia="Times New Roman" w:hAnsi="VIC" w:cs="Calibri"/>
    </w:rPr>
  </w:style>
  <w:style w:type="paragraph" w:customStyle="1" w:styleId="Bullet2">
    <w:name w:val="Bullet 2"/>
    <w:basedOn w:val="Bullet1"/>
    <w:uiPriority w:val="1"/>
    <w:qFormat/>
    <w:rsid w:val="008E4D73"/>
    <w:pPr>
      <w:ind w:left="568"/>
    </w:pPr>
  </w:style>
  <w:style w:type="paragraph" w:customStyle="1" w:styleId="Normalfollowingheading">
    <w:name w:val="Normal following heading"/>
    <w:basedOn w:val="Normal"/>
    <w:next w:val="Normal"/>
    <w:uiPriority w:val="1"/>
    <w:qFormat/>
    <w:rsid w:val="008E4D73"/>
    <w:pPr>
      <w:spacing w:before="0"/>
    </w:pPr>
  </w:style>
  <w:style w:type="paragraph" w:customStyle="1" w:styleId="PulloutText">
    <w:name w:val="Pullout Text"/>
    <w:basedOn w:val="Normal"/>
    <w:uiPriority w:val="1"/>
    <w:qFormat/>
    <w:rsid w:val="008E4D73"/>
    <w:pPr>
      <w:spacing w:before="100" w:after="100"/>
    </w:pPr>
    <w:rPr>
      <w:color w:val="007586" w:themeColor="text2"/>
    </w:rPr>
  </w:style>
  <w:style w:type="character" w:customStyle="1" w:styleId="normaltextrun">
    <w:name w:val="normaltextrun"/>
    <w:basedOn w:val="DefaultParagraphFont"/>
    <w:rsid w:val="008E4D73"/>
  </w:style>
  <w:style w:type="character" w:styleId="Strong">
    <w:name w:val="Strong"/>
    <w:basedOn w:val="DefaultParagraphFont"/>
    <w:uiPriority w:val="1"/>
    <w:qFormat/>
    <w:rsid w:val="008E4D73"/>
    <w:rPr>
      <w:b/>
      <w:bCs/>
    </w:rPr>
  </w:style>
  <w:style w:type="paragraph" w:customStyle="1" w:styleId="paragraph">
    <w:name w:val="paragraph"/>
    <w:basedOn w:val="Normal"/>
    <w:rsid w:val="008E4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E4D73"/>
  </w:style>
  <w:style w:type="character" w:customStyle="1" w:styleId="spellingerror">
    <w:name w:val="spellingerror"/>
    <w:basedOn w:val="DefaultParagraphFont"/>
    <w:rsid w:val="008E4D73"/>
  </w:style>
  <w:style w:type="paragraph" w:customStyle="1" w:styleId="Heading3numbered">
    <w:name w:val="Heading 3 numbered"/>
    <w:basedOn w:val="Heading3"/>
    <w:next w:val="NormalIndent"/>
    <w:qFormat/>
    <w:rsid w:val="008E4D73"/>
    <w:pPr>
      <w:numPr>
        <w:numId w:val="9"/>
      </w:numPr>
      <w:spacing w:after="50"/>
    </w:pPr>
    <w:rPr>
      <w:color w:val="77B7BF"/>
      <w14:textFill>
        <w14:solidFill>
          <w14:srgbClr w14:val="77B7BF">
            <w14:lumMod w14:val="50000"/>
          </w14:srgbClr>
        </w14:solidFill>
      </w14:textFill>
    </w:rPr>
  </w:style>
  <w:style w:type="paragraph" w:styleId="NormalIndent">
    <w:name w:val="Normal Indent"/>
    <w:basedOn w:val="Normal"/>
    <w:semiHidden/>
    <w:qFormat/>
    <w:rsid w:val="008E4D73"/>
    <w:pPr>
      <w:ind w:left="720"/>
    </w:pPr>
  </w:style>
  <w:style w:type="paragraph" w:customStyle="1" w:styleId="Tabletext">
    <w:name w:val="Table text"/>
    <w:basedOn w:val="Normal"/>
    <w:link w:val="TabletextChar"/>
    <w:uiPriority w:val="2"/>
    <w:qFormat/>
    <w:rsid w:val="008E4D73"/>
    <w:pPr>
      <w:spacing w:before="60" w:after="60" w:line="192" w:lineRule="atLeast"/>
    </w:pPr>
    <w:rPr>
      <w:rFonts w:asciiTheme="minorHAnsi" w:eastAsiaTheme="minorHAnsi" w:hAnsiTheme="minorHAnsi"/>
      <w:sz w:val="16"/>
      <w:szCs w:val="21"/>
      <w:lang w:eastAsia="en-US"/>
    </w:rPr>
  </w:style>
  <w:style w:type="paragraph" w:customStyle="1" w:styleId="DHHSNumberlink1">
    <w:name w:val="DHHS Number link 1"/>
    <w:basedOn w:val="Normal"/>
    <w:rsid w:val="00B910C1"/>
    <w:pPr>
      <w:numPr>
        <w:numId w:val="13"/>
      </w:numPr>
      <w:tabs>
        <w:tab w:val="left" w:pos="426"/>
      </w:tabs>
      <w:spacing w:before="360" w:after="120" w:line="270" w:lineRule="atLeast"/>
    </w:pPr>
    <w:rPr>
      <w:rFonts w:ascii="Arial" w:eastAsia="MS PMincho" w:hAnsi="Arial" w:cs="Arial"/>
      <w:b/>
      <w:sz w:val="22"/>
      <w:szCs w:val="22"/>
      <w:lang w:eastAsia="en-US"/>
    </w:rPr>
  </w:style>
  <w:style w:type="paragraph" w:customStyle="1" w:styleId="DHHSnumberlink2">
    <w:name w:val="DHHS number link 2"/>
    <w:basedOn w:val="Normal"/>
    <w:rsid w:val="00B910C1"/>
    <w:pPr>
      <w:numPr>
        <w:ilvl w:val="1"/>
        <w:numId w:val="13"/>
      </w:numPr>
      <w:tabs>
        <w:tab w:val="left" w:pos="993"/>
      </w:tabs>
      <w:spacing w:before="0" w:after="120" w:line="270" w:lineRule="atLeast"/>
    </w:pPr>
    <w:rPr>
      <w:rFonts w:ascii="Arial" w:eastAsia="MS PMincho" w:hAnsi="Arial" w:cs="Arial"/>
      <w:sz w:val="22"/>
      <w:szCs w:val="22"/>
      <w:lang w:eastAsia="en-US"/>
    </w:rPr>
  </w:style>
  <w:style w:type="paragraph" w:customStyle="1" w:styleId="DHHStabletext">
    <w:name w:val="DHHS table text"/>
    <w:uiPriority w:val="3"/>
    <w:qFormat/>
    <w:rsid w:val="00B910C1"/>
    <w:pPr>
      <w:spacing w:before="80" w:after="60" w:line="240" w:lineRule="auto"/>
    </w:pPr>
    <w:rPr>
      <w:rFonts w:ascii="Arial" w:eastAsia="Times New Roman" w:hAnsi="Arial" w:cs="Times New Roman"/>
      <w:lang w:eastAsia="en-US"/>
    </w:rPr>
  </w:style>
  <w:style w:type="paragraph" w:customStyle="1" w:styleId="ydpefc49772msonormal">
    <w:name w:val="ydpefc49772msonormal"/>
    <w:basedOn w:val="Normal"/>
    <w:rsid w:val="0095051B"/>
    <w:pPr>
      <w:spacing w:before="100" w:beforeAutospacing="1" w:after="100" w:afterAutospacing="1" w:line="240" w:lineRule="auto"/>
    </w:pPr>
    <w:rPr>
      <w:rFonts w:ascii="Calibri" w:eastAsiaTheme="minorHAnsi" w:hAnsi="Calibri" w:cs="Calibri"/>
      <w:sz w:val="22"/>
      <w:szCs w:val="22"/>
    </w:rPr>
  </w:style>
  <w:style w:type="character" w:customStyle="1" w:styleId="TabletextChar">
    <w:name w:val="Table text Char"/>
    <w:basedOn w:val="DefaultParagraphFont"/>
    <w:link w:val="Tabletext"/>
    <w:uiPriority w:val="2"/>
    <w:locked/>
    <w:rsid w:val="00747949"/>
    <w:rPr>
      <w:rFonts w:eastAsiaTheme="minorHAnsi"/>
      <w:sz w:val="16"/>
      <w:szCs w:val="21"/>
      <w:lang w:eastAsia="en-US"/>
    </w:rPr>
  </w:style>
  <w:style w:type="character" w:customStyle="1" w:styleId="ui-provider">
    <w:name w:val="ui-provider"/>
    <w:basedOn w:val="DefaultParagraphFont"/>
    <w:rsid w:val="003513DD"/>
  </w:style>
  <w:style w:type="character" w:styleId="Mention">
    <w:name w:val="Mention"/>
    <w:basedOn w:val="DefaultParagraphFont"/>
    <w:uiPriority w:val="99"/>
    <w:unhideWhenUsed/>
    <w:rsid w:val="00A67FD9"/>
    <w:rPr>
      <w:color w:val="2B579A"/>
      <w:shd w:val="clear" w:color="auto" w:fill="E1DFDD"/>
    </w:rPr>
  </w:style>
  <w:style w:type="paragraph" w:customStyle="1" w:styleId="xmsonormal">
    <w:name w:val="x_msonormal"/>
    <w:basedOn w:val="Normal"/>
    <w:rsid w:val="00E60442"/>
    <w:pPr>
      <w:spacing w:before="0" w:after="0" w:line="240" w:lineRule="auto"/>
    </w:pPr>
    <w:rPr>
      <w:rFonts w:ascii="Calibri" w:eastAsiaTheme="minorHAnsi" w:hAnsi="Calibri" w:cs="Calibri"/>
      <w:sz w:val="22"/>
      <w:szCs w:val="22"/>
    </w:rPr>
  </w:style>
  <w:style w:type="paragraph" w:customStyle="1" w:styleId="Pa0">
    <w:name w:val="Pa0"/>
    <w:basedOn w:val="Normal"/>
    <w:next w:val="Normal"/>
    <w:uiPriority w:val="99"/>
    <w:rsid w:val="00E934BD"/>
    <w:pPr>
      <w:autoSpaceDE w:val="0"/>
      <w:autoSpaceDN w:val="0"/>
      <w:adjustRightInd w:val="0"/>
      <w:spacing w:before="0" w:after="0" w:line="241" w:lineRule="atLeast"/>
    </w:pPr>
    <w:rPr>
      <w:rFonts w:ascii="Source Sans Pro" w:hAnsi="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5269">
      <w:bodyDiv w:val="1"/>
      <w:marLeft w:val="0"/>
      <w:marRight w:val="0"/>
      <w:marTop w:val="0"/>
      <w:marBottom w:val="0"/>
      <w:divBdr>
        <w:top w:val="none" w:sz="0" w:space="0" w:color="auto"/>
        <w:left w:val="none" w:sz="0" w:space="0" w:color="auto"/>
        <w:bottom w:val="none" w:sz="0" w:space="0" w:color="auto"/>
        <w:right w:val="none" w:sz="0" w:space="0" w:color="auto"/>
      </w:divBdr>
      <w:divsChild>
        <w:div w:id="53282606">
          <w:marLeft w:val="0"/>
          <w:marRight w:val="0"/>
          <w:marTop w:val="0"/>
          <w:marBottom w:val="0"/>
          <w:divBdr>
            <w:top w:val="none" w:sz="0" w:space="0" w:color="auto"/>
            <w:left w:val="none" w:sz="0" w:space="0" w:color="auto"/>
            <w:bottom w:val="none" w:sz="0" w:space="0" w:color="auto"/>
            <w:right w:val="none" w:sz="0" w:space="0" w:color="auto"/>
          </w:divBdr>
          <w:divsChild>
            <w:div w:id="1059088308">
              <w:marLeft w:val="-75"/>
              <w:marRight w:val="0"/>
              <w:marTop w:val="30"/>
              <w:marBottom w:val="30"/>
              <w:divBdr>
                <w:top w:val="none" w:sz="0" w:space="0" w:color="auto"/>
                <w:left w:val="none" w:sz="0" w:space="0" w:color="auto"/>
                <w:bottom w:val="none" w:sz="0" w:space="0" w:color="auto"/>
                <w:right w:val="none" w:sz="0" w:space="0" w:color="auto"/>
              </w:divBdr>
              <w:divsChild>
                <w:div w:id="45229933">
                  <w:marLeft w:val="0"/>
                  <w:marRight w:val="0"/>
                  <w:marTop w:val="0"/>
                  <w:marBottom w:val="0"/>
                  <w:divBdr>
                    <w:top w:val="none" w:sz="0" w:space="0" w:color="auto"/>
                    <w:left w:val="none" w:sz="0" w:space="0" w:color="auto"/>
                    <w:bottom w:val="none" w:sz="0" w:space="0" w:color="auto"/>
                    <w:right w:val="none" w:sz="0" w:space="0" w:color="auto"/>
                  </w:divBdr>
                  <w:divsChild>
                    <w:div w:id="1994408247">
                      <w:marLeft w:val="0"/>
                      <w:marRight w:val="0"/>
                      <w:marTop w:val="0"/>
                      <w:marBottom w:val="0"/>
                      <w:divBdr>
                        <w:top w:val="none" w:sz="0" w:space="0" w:color="auto"/>
                        <w:left w:val="none" w:sz="0" w:space="0" w:color="auto"/>
                        <w:bottom w:val="none" w:sz="0" w:space="0" w:color="auto"/>
                        <w:right w:val="none" w:sz="0" w:space="0" w:color="auto"/>
                      </w:divBdr>
                    </w:div>
                  </w:divsChild>
                </w:div>
                <w:div w:id="58407648">
                  <w:marLeft w:val="0"/>
                  <w:marRight w:val="0"/>
                  <w:marTop w:val="0"/>
                  <w:marBottom w:val="0"/>
                  <w:divBdr>
                    <w:top w:val="none" w:sz="0" w:space="0" w:color="auto"/>
                    <w:left w:val="none" w:sz="0" w:space="0" w:color="auto"/>
                    <w:bottom w:val="none" w:sz="0" w:space="0" w:color="auto"/>
                    <w:right w:val="none" w:sz="0" w:space="0" w:color="auto"/>
                  </w:divBdr>
                  <w:divsChild>
                    <w:div w:id="1853258230">
                      <w:marLeft w:val="0"/>
                      <w:marRight w:val="0"/>
                      <w:marTop w:val="0"/>
                      <w:marBottom w:val="0"/>
                      <w:divBdr>
                        <w:top w:val="none" w:sz="0" w:space="0" w:color="auto"/>
                        <w:left w:val="none" w:sz="0" w:space="0" w:color="auto"/>
                        <w:bottom w:val="none" w:sz="0" w:space="0" w:color="auto"/>
                        <w:right w:val="none" w:sz="0" w:space="0" w:color="auto"/>
                      </w:divBdr>
                    </w:div>
                  </w:divsChild>
                </w:div>
                <w:div w:id="106775219">
                  <w:marLeft w:val="0"/>
                  <w:marRight w:val="0"/>
                  <w:marTop w:val="0"/>
                  <w:marBottom w:val="0"/>
                  <w:divBdr>
                    <w:top w:val="none" w:sz="0" w:space="0" w:color="auto"/>
                    <w:left w:val="none" w:sz="0" w:space="0" w:color="auto"/>
                    <w:bottom w:val="none" w:sz="0" w:space="0" w:color="auto"/>
                    <w:right w:val="none" w:sz="0" w:space="0" w:color="auto"/>
                  </w:divBdr>
                  <w:divsChild>
                    <w:div w:id="320236051">
                      <w:marLeft w:val="0"/>
                      <w:marRight w:val="0"/>
                      <w:marTop w:val="0"/>
                      <w:marBottom w:val="0"/>
                      <w:divBdr>
                        <w:top w:val="none" w:sz="0" w:space="0" w:color="auto"/>
                        <w:left w:val="none" w:sz="0" w:space="0" w:color="auto"/>
                        <w:bottom w:val="none" w:sz="0" w:space="0" w:color="auto"/>
                        <w:right w:val="none" w:sz="0" w:space="0" w:color="auto"/>
                      </w:divBdr>
                    </w:div>
                    <w:div w:id="530383830">
                      <w:marLeft w:val="0"/>
                      <w:marRight w:val="0"/>
                      <w:marTop w:val="0"/>
                      <w:marBottom w:val="0"/>
                      <w:divBdr>
                        <w:top w:val="none" w:sz="0" w:space="0" w:color="auto"/>
                        <w:left w:val="none" w:sz="0" w:space="0" w:color="auto"/>
                        <w:bottom w:val="none" w:sz="0" w:space="0" w:color="auto"/>
                        <w:right w:val="none" w:sz="0" w:space="0" w:color="auto"/>
                      </w:divBdr>
                    </w:div>
                    <w:div w:id="709299788">
                      <w:marLeft w:val="0"/>
                      <w:marRight w:val="0"/>
                      <w:marTop w:val="0"/>
                      <w:marBottom w:val="0"/>
                      <w:divBdr>
                        <w:top w:val="none" w:sz="0" w:space="0" w:color="auto"/>
                        <w:left w:val="none" w:sz="0" w:space="0" w:color="auto"/>
                        <w:bottom w:val="none" w:sz="0" w:space="0" w:color="auto"/>
                        <w:right w:val="none" w:sz="0" w:space="0" w:color="auto"/>
                      </w:divBdr>
                    </w:div>
                    <w:div w:id="978413860">
                      <w:marLeft w:val="0"/>
                      <w:marRight w:val="0"/>
                      <w:marTop w:val="0"/>
                      <w:marBottom w:val="0"/>
                      <w:divBdr>
                        <w:top w:val="none" w:sz="0" w:space="0" w:color="auto"/>
                        <w:left w:val="none" w:sz="0" w:space="0" w:color="auto"/>
                        <w:bottom w:val="none" w:sz="0" w:space="0" w:color="auto"/>
                        <w:right w:val="none" w:sz="0" w:space="0" w:color="auto"/>
                      </w:divBdr>
                    </w:div>
                  </w:divsChild>
                </w:div>
                <w:div w:id="110713101">
                  <w:marLeft w:val="0"/>
                  <w:marRight w:val="0"/>
                  <w:marTop w:val="0"/>
                  <w:marBottom w:val="0"/>
                  <w:divBdr>
                    <w:top w:val="none" w:sz="0" w:space="0" w:color="auto"/>
                    <w:left w:val="none" w:sz="0" w:space="0" w:color="auto"/>
                    <w:bottom w:val="none" w:sz="0" w:space="0" w:color="auto"/>
                    <w:right w:val="none" w:sz="0" w:space="0" w:color="auto"/>
                  </w:divBdr>
                  <w:divsChild>
                    <w:div w:id="199709061">
                      <w:marLeft w:val="0"/>
                      <w:marRight w:val="0"/>
                      <w:marTop w:val="0"/>
                      <w:marBottom w:val="0"/>
                      <w:divBdr>
                        <w:top w:val="none" w:sz="0" w:space="0" w:color="auto"/>
                        <w:left w:val="none" w:sz="0" w:space="0" w:color="auto"/>
                        <w:bottom w:val="none" w:sz="0" w:space="0" w:color="auto"/>
                        <w:right w:val="none" w:sz="0" w:space="0" w:color="auto"/>
                      </w:divBdr>
                    </w:div>
                  </w:divsChild>
                </w:div>
                <w:div w:id="127861752">
                  <w:marLeft w:val="0"/>
                  <w:marRight w:val="0"/>
                  <w:marTop w:val="0"/>
                  <w:marBottom w:val="0"/>
                  <w:divBdr>
                    <w:top w:val="none" w:sz="0" w:space="0" w:color="auto"/>
                    <w:left w:val="none" w:sz="0" w:space="0" w:color="auto"/>
                    <w:bottom w:val="none" w:sz="0" w:space="0" w:color="auto"/>
                    <w:right w:val="none" w:sz="0" w:space="0" w:color="auto"/>
                  </w:divBdr>
                  <w:divsChild>
                    <w:div w:id="1449741885">
                      <w:marLeft w:val="0"/>
                      <w:marRight w:val="0"/>
                      <w:marTop w:val="0"/>
                      <w:marBottom w:val="0"/>
                      <w:divBdr>
                        <w:top w:val="none" w:sz="0" w:space="0" w:color="auto"/>
                        <w:left w:val="none" w:sz="0" w:space="0" w:color="auto"/>
                        <w:bottom w:val="none" w:sz="0" w:space="0" w:color="auto"/>
                        <w:right w:val="none" w:sz="0" w:space="0" w:color="auto"/>
                      </w:divBdr>
                    </w:div>
                  </w:divsChild>
                </w:div>
                <w:div w:id="175115578">
                  <w:marLeft w:val="0"/>
                  <w:marRight w:val="0"/>
                  <w:marTop w:val="0"/>
                  <w:marBottom w:val="0"/>
                  <w:divBdr>
                    <w:top w:val="none" w:sz="0" w:space="0" w:color="auto"/>
                    <w:left w:val="none" w:sz="0" w:space="0" w:color="auto"/>
                    <w:bottom w:val="none" w:sz="0" w:space="0" w:color="auto"/>
                    <w:right w:val="none" w:sz="0" w:space="0" w:color="auto"/>
                  </w:divBdr>
                  <w:divsChild>
                    <w:div w:id="753478639">
                      <w:marLeft w:val="0"/>
                      <w:marRight w:val="0"/>
                      <w:marTop w:val="0"/>
                      <w:marBottom w:val="0"/>
                      <w:divBdr>
                        <w:top w:val="none" w:sz="0" w:space="0" w:color="auto"/>
                        <w:left w:val="none" w:sz="0" w:space="0" w:color="auto"/>
                        <w:bottom w:val="none" w:sz="0" w:space="0" w:color="auto"/>
                        <w:right w:val="none" w:sz="0" w:space="0" w:color="auto"/>
                      </w:divBdr>
                    </w:div>
                  </w:divsChild>
                </w:div>
                <w:div w:id="185028453">
                  <w:marLeft w:val="0"/>
                  <w:marRight w:val="0"/>
                  <w:marTop w:val="0"/>
                  <w:marBottom w:val="0"/>
                  <w:divBdr>
                    <w:top w:val="none" w:sz="0" w:space="0" w:color="auto"/>
                    <w:left w:val="none" w:sz="0" w:space="0" w:color="auto"/>
                    <w:bottom w:val="none" w:sz="0" w:space="0" w:color="auto"/>
                    <w:right w:val="none" w:sz="0" w:space="0" w:color="auto"/>
                  </w:divBdr>
                  <w:divsChild>
                    <w:div w:id="2076080964">
                      <w:marLeft w:val="0"/>
                      <w:marRight w:val="0"/>
                      <w:marTop w:val="0"/>
                      <w:marBottom w:val="0"/>
                      <w:divBdr>
                        <w:top w:val="none" w:sz="0" w:space="0" w:color="auto"/>
                        <w:left w:val="none" w:sz="0" w:space="0" w:color="auto"/>
                        <w:bottom w:val="none" w:sz="0" w:space="0" w:color="auto"/>
                        <w:right w:val="none" w:sz="0" w:space="0" w:color="auto"/>
                      </w:divBdr>
                    </w:div>
                  </w:divsChild>
                </w:div>
                <w:div w:id="236942994">
                  <w:marLeft w:val="0"/>
                  <w:marRight w:val="0"/>
                  <w:marTop w:val="0"/>
                  <w:marBottom w:val="0"/>
                  <w:divBdr>
                    <w:top w:val="none" w:sz="0" w:space="0" w:color="auto"/>
                    <w:left w:val="none" w:sz="0" w:space="0" w:color="auto"/>
                    <w:bottom w:val="none" w:sz="0" w:space="0" w:color="auto"/>
                    <w:right w:val="none" w:sz="0" w:space="0" w:color="auto"/>
                  </w:divBdr>
                  <w:divsChild>
                    <w:div w:id="1346399533">
                      <w:marLeft w:val="0"/>
                      <w:marRight w:val="0"/>
                      <w:marTop w:val="0"/>
                      <w:marBottom w:val="0"/>
                      <w:divBdr>
                        <w:top w:val="none" w:sz="0" w:space="0" w:color="auto"/>
                        <w:left w:val="none" w:sz="0" w:space="0" w:color="auto"/>
                        <w:bottom w:val="none" w:sz="0" w:space="0" w:color="auto"/>
                        <w:right w:val="none" w:sz="0" w:space="0" w:color="auto"/>
                      </w:divBdr>
                    </w:div>
                  </w:divsChild>
                </w:div>
                <w:div w:id="275598723">
                  <w:marLeft w:val="0"/>
                  <w:marRight w:val="0"/>
                  <w:marTop w:val="0"/>
                  <w:marBottom w:val="0"/>
                  <w:divBdr>
                    <w:top w:val="none" w:sz="0" w:space="0" w:color="auto"/>
                    <w:left w:val="none" w:sz="0" w:space="0" w:color="auto"/>
                    <w:bottom w:val="none" w:sz="0" w:space="0" w:color="auto"/>
                    <w:right w:val="none" w:sz="0" w:space="0" w:color="auto"/>
                  </w:divBdr>
                  <w:divsChild>
                    <w:div w:id="135266374">
                      <w:marLeft w:val="0"/>
                      <w:marRight w:val="0"/>
                      <w:marTop w:val="0"/>
                      <w:marBottom w:val="0"/>
                      <w:divBdr>
                        <w:top w:val="none" w:sz="0" w:space="0" w:color="auto"/>
                        <w:left w:val="none" w:sz="0" w:space="0" w:color="auto"/>
                        <w:bottom w:val="none" w:sz="0" w:space="0" w:color="auto"/>
                        <w:right w:val="none" w:sz="0" w:space="0" w:color="auto"/>
                      </w:divBdr>
                    </w:div>
                  </w:divsChild>
                </w:div>
                <w:div w:id="280381176">
                  <w:marLeft w:val="0"/>
                  <w:marRight w:val="0"/>
                  <w:marTop w:val="0"/>
                  <w:marBottom w:val="0"/>
                  <w:divBdr>
                    <w:top w:val="none" w:sz="0" w:space="0" w:color="auto"/>
                    <w:left w:val="none" w:sz="0" w:space="0" w:color="auto"/>
                    <w:bottom w:val="none" w:sz="0" w:space="0" w:color="auto"/>
                    <w:right w:val="none" w:sz="0" w:space="0" w:color="auto"/>
                  </w:divBdr>
                  <w:divsChild>
                    <w:div w:id="410588876">
                      <w:marLeft w:val="0"/>
                      <w:marRight w:val="0"/>
                      <w:marTop w:val="0"/>
                      <w:marBottom w:val="0"/>
                      <w:divBdr>
                        <w:top w:val="none" w:sz="0" w:space="0" w:color="auto"/>
                        <w:left w:val="none" w:sz="0" w:space="0" w:color="auto"/>
                        <w:bottom w:val="none" w:sz="0" w:space="0" w:color="auto"/>
                        <w:right w:val="none" w:sz="0" w:space="0" w:color="auto"/>
                      </w:divBdr>
                    </w:div>
                    <w:div w:id="1519542269">
                      <w:marLeft w:val="0"/>
                      <w:marRight w:val="0"/>
                      <w:marTop w:val="0"/>
                      <w:marBottom w:val="0"/>
                      <w:divBdr>
                        <w:top w:val="none" w:sz="0" w:space="0" w:color="auto"/>
                        <w:left w:val="none" w:sz="0" w:space="0" w:color="auto"/>
                        <w:bottom w:val="none" w:sz="0" w:space="0" w:color="auto"/>
                        <w:right w:val="none" w:sz="0" w:space="0" w:color="auto"/>
                      </w:divBdr>
                    </w:div>
                  </w:divsChild>
                </w:div>
                <w:div w:id="318925541">
                  <w:marLeft w:val="0"/>
                  <w:marRight w:val="0"/>
                  <w:marTop w:val="0"/>
                  <w:marBottom w:val="0"/>
                  <w:divBdr>
                    <w:top w:val="none" w:sz="0" w:space="0" w:color="auto"/>
                    <w:left w:val="none" w:sz="0" w:space="0" w:color="auto"/>
                    <w:bottom w:val="none" w:sz="0" w:space="0" w:color="auto"/>
                    <w:right w:val="none" w:sz="0" w:space="0" w:color="auto"/>
                  </w:divBdr>
                  <w:divsChild>
                    <w:div w:id="1032615424">
                      <w:marLeft w:val="0"/>
                      <w:marRight w:val="0"/>
                      <w:marTop w:val="0"/>
                      <w:marBottom w:val="0"/>
                      <w:divBdr>
                        <w:top w:val="none" w:sz="0" w:space="0" w:color="auto"/>
                        <w:left w:val="none" w:sz="0" w:space="0" w:color="auto"/>
                        <w:bottom w:val="none" w:sz="0" w:space="0" w:color="auto"/>
                        <w:right w:val="none" w:sz="0" w:space="0" w:color="auto"/>
                      </w:divBdr>
                    </w:div>
                  </w:divsChild>
                </w:div>
                <w:div w:id="388965728">
                  <w:marLeft w:val="0"/>
                  <w:marRight w:val="0"/>
                  <w:marTop w:val="0"/>
                  <w:marBottom w:val="0"/>
                  <w:divBdr>
                    <w:top w:val="none" w:sz="0" w:space="0" w:color="auto"/>
                    <w:left w:val="none" w:sz="0" w:space="0" w:color="auto"/>
                    <w:bottom w:val="none" w:sz="0" w:space="0" w:color="auto"/>
                    <w:right w:val="none" w:sz="0" w:space="0" w:color="auto"/>
                  </w:divBdr>
                  <w:divsChild>
                    <w:div w:id="349183223">
                      <w:marLeft w:val="0"/>
                      <w:marRight w:val="0"/>
                      <w:marTop w:val="0"/>
                      <w:marBottom w:val="0"/>
                      <w:divBdr>
                        <w:top w:val="none" w:sz="0" w:space="0" w:color="auto"/>
                        <w:left w:val="none" w:sz="0" w:space="0" w:color="auto"/>
                        <w:bottom w:val="none" w:sz="0" w:space="0" w:color="auto"/>
                        <w:right w:val="none" w:sz="0" w:space="0" w:color="auto"/>
                      </w:divBdr>
                    </w:div>
                    <w:div w:id="556671156">
                      <w:marLeft w:val="0"/>
                      <w:marRight w:val="0"/>
                      <w:marTop w:val="0"/>
                      <w:marBottom w:val="0"/>
                      <w:divBdr>
                        <w:top w:val="none" w:sz="0" w:space="0" w:color="auto"/>
                        <w:left w:val="none" w:sz="0" w:space="0" w:color="auto"/>
                        <w:bottom w:val="none" w:sz="0" w:space="0" w:color="auto"/>
                        <w:right w:val="none" w:sz="0" w:space="0" w:color="auto"/>
                      </w:divBdr>
                    </w:div>
                    <w:div w:id="973019418">
                      <w:marLeft w:val="0"/>
                      <w:marRight w:val="0"/>
                      <w:marTop w:val="0"/>
                      <w:marBottom w:val="0"/>
                      <w:divBdr>
                        <w:top w:val="none" w:sz="0" w:space="0" w:color="auto"/>
                        <w:left w:val="none" w:sz="0" w:space="0" w:color="auto"/>
                        <w:bottom w:val="none" w:sz="0" w:space="0" w:color="auto"/>
                        <w:right w:val="none" w:sz="0" w:space="0" w:color="auto"/>
                      </w:divBdr>
                    </w:div>
                    <w:div w:id="1345400502">
                      <w:marLeft w:val="0"/>
                      <w:marRight w:val="0"/>
                      <w:marTop w:val="0"/>
                      <w:marBottom w:val="0"/>
                      <w:divBdr>
                        <w:top w:val="none" w:sz="0" w:space="0" w:color="auto"/>
                        <w:left w:val="none" w:sz="0" w:space="0" w:color="auto"/>
                        <w:bottom w:val="none" w:sz="0" w:space="0" w:color="auto"/>
                        <w:right w:val="none" w:sz="0" w:space="0" w:color="auto"/>
                      </w:divBdr>
                    </w:div>
                  </w:divsChild>
                </w:div>
                <w:div w:id="398020691">
                  <w:marLeft w:val="0"/>
                  <w:marRight w:val="0"/>
                  <w:marTop w:val="0"/>
                  <w:marBottom w:val="0"/>
                  <w:divBdr>
                    <w:top w:val="none" w:sz="0" w:space="0" w:color="auto"/>
                    <w:left w:val="none" w:sz="0" w:space="0" w:color="auto"/>
                    <w:bottom w:val="none" w:sz="0" w:space="0" w:color="auto"/>
                    <w:right w:val="none" w:sz="0" w:space="0" w:color="auto"/>
                  </w:divBdr>
                  <w:divsChild>
                    <w:div w:id="1392383695">
                      <w:marLeft w:val="0"/>
                      <w:marRight w:val="0"/>
                      <w:marTop w:val="0"/>
                      <w:marBottom w:val="0"/>
                      <w:divBdr>
                        <w:top w:val="none" w:sz="0" w:space="0" w:color="auto"/>
                        <w:left w:val="none" w:sz="0" w:space="0" w:color="auto"/>
                        <w:bottom w:val="none" w:sz="0" w:space="0" w:color="auto"/>
                        <w:right w:val="none" w:sz="0" w:space="0" w:color="auto"/>
                      </w:divBdr>
                    </w:div>
                  </w:divsChild>
                </w:div>
                <w:div w:id="406925268">
                  <w:marLeft w:val="0"/>
                  <w:marRight w:val="0"/>
                  <w:marTop w:val="0"/>
                  <w:marBottom w:val="0"/>
                  <w:divBdr>
                    <w:top w:val="none" w:sz="0" w:space="0" w:color="auto"/>
                    <w:left w:val="none" w:sz="0" w:space="0" w:color="auto"/>
                    <w:bottom w:val="none" w:sz="0" w:space="0" w:color="auto"/>
                    <w:right w:val="none" w:sz="0" w:space="0" w:color="auto"/>
                  </w:divBdr>
                  <w:divsChild>
                    <w:div w:id="1631132357">
                      <w:marLeft w:val="0"/>
                      <w:marRight w:val="0"/>
                      <w:marTop w:val="0"/>
                      <w:marBottom w:val="0"/>
                      <w:divBdr>
                        <w:top w:val="none" w:sz="0" w:space="0" w:color="auto"/>
                        <w:left w:val="none" w:sz="0" w:space="0" w:color="auto"/>
                        <w:bottom w:val="none" w:sz="0" w:space="0" w:color="auto"/>
                        <w:right w:val="none" w:sz="0" w:space="0" w:color="auto"/>
                      </w:divBdr>
                    </w:div>
                  </w:divsChild>
                </w:div>
                <w:div w:id="443883642">
                  <w:marLeft w:val="0"/>
                  <w:marRight w:val="0"/>
                  <w:marTop w:val="0"/>
                  <w:marBottom w:val="0"/>
                  <w:divBdr>
                    <w:top w:val="none" w:sz="0" w:space="0" w:color="auto"/>
                    <w:left w:val="none" w:sz="0" w:space="0" w:color="auto"/>
                    <w:bottom w:val="none" w:sz="0" w:space="0" w:color="auto"/>
                    <w:right w:val="none" w:sz="0" w:space="0" w:color="auto"/>
                  </w:divBdr>
                  <w:divsChild>
                    <w:div w:id="272131073">
                      <w:marLeft w:val="0"/>
                      <w:marRight w:val="0"/>
                      <w:marTop w:val="0"/>
                      <w:marBottom w:val="0"/>
                      <w:divBdr>
                        <w:top w:val="none" w:sz="0" w:space="0" w:color="auto"/>
                        <w:left w:val="none" w:sz="0" w:space="0" w:color="auto"/>
                        <w:bottom w:val="none" w:sz="0" w:space="0" w:color="auto"/>
                        <w:right w:val="none" w:sz="0" w:space="0" w:color="auto"/>
                      </w:divBdr>
                    </w:div>
                  </w:divsChild>
                </w:div>
                <w:div w:id="494537131">
                  <w:marLeft w:val="0"/>
                  <w:marRight w:val="0"/>
                  <w:marTop w:val="0"/>
                  <w:marBottom w:val="0"/>
                  <w:divBdr>
                    <w:top w:val="none" w:sz="0" w:space="0" w:color="auto"/>
                    <w:left w:val="none" w:sz="0" w:space="0" w:color="auto"/>
                    <w:bottom w:val="none" w:sz="0" w:space="0" w:color="auto"/>
                    <w:right w:val="none" w:sz="0" w:space="0" w:color="auto"/>
                  </w:divBdr>
                  <w:divsChild>
                    <w:div w:id="2088918180">
                      <w:marLeft w:val="0"/>
                      <w:marRight w:val="0"/>
                      <w:marTop w:val="0"/>
                      <w:marBottom w:val="0"/>
                      <w:divBdr>
                        <w:top w:val="none" w:sz="0" w:space="0" w:color="auto"/>
                        <w:left w:val="none" w:sz="0" w:space="0" w:color="auto"/>
                        <w:bottom w:val="none" w:sz="0" w:space="0" w:color="auto"/>
                        <w:right w:val="none" w:sz="0" w:space="0" w:color="auto"/>
                      </w:divBdr>
                    </w:div>
                  </w:divsChild>
                </w:div>
                <w:div w:id="496115485">
                  <w:marLeft w:val="0"/>
                  <w:marRight w:val="0"/>
                  <w:marTop w:val="0"/>
                  <w:marBottom w:val="0"/>
                  <w:divBdr>
                    <w:top w:val="none" w:sz="0" w:space="0" w:color="auto"/>
                    <w:left w:val="none" w:sz="0" w:space="0" w:color="auto"/>
                    <w:bottom w:val="none" w:sz="0" w:space="0" w:color="auto"/>
                    <w:right w:val="none" w:sz="0" w:space="0" w:color="auto"/>
                  </w:divBdr>
                  <w:divsChild>
                    <w:div w:id="61757010">
                      <w:marLeft w:val="0"/>
                      <w:marRight w:val="0"/>
                      <w:marTop w:val="0"/>
                      <w:marBottom w:val="0"/>
                      <w:divBdr>
                        <w:top w:val="none" w:sz="0" w:space="0" w:color="auto"/>
                        <w:left w:val="none" w:sz="0" w:space="0" w:color="auto"/>
                        <w:bottom w:val="none" w:sz="0" w:space="0" w:color="auto"/>
                        <w:right w:val="none" w:sz="0" w:space="0" w:color="auto"/>
                      </w:divBdr>
                    </w:div>
                  </w:divsChild>
                </w:div>
                <w:div w:id="503252718">
                  <w:marLeft w:val="0"/>
                  <w:marRight w:val="0"/>
                  <w:marTop w:val="0"/>
                  <w:marBottom w:val="0"/>
                  <w:divBdr>
                    <w:top w:val="none" w:sz="0" w:space="0" w:color="auto"/>
                    <w:left w:val="none" w:sz="0" w:space="0" w:color="auto"/>
                    <w:bottom w:val="none" w:sz="0" w:space="0" w:color="auto"/>
                    <w:right w:val="none" w:sz="0" w:space="0" w:color="auto"/>
                  </w:divBdr>
                  <w:divsChild>
                    <w:div w:id="146407705">
                      <w:marLeft w:val="0"/>
                      <w:marRight w:val="0"/>
                      <w:marTop w:val="0"/>
                      <w:marBottom w:val="0"/>
                      <w:divBdr>
                        <w:top w:val="none" w:sz="0" w:space="0" w:color="auto"/>
                        <w:left w:val="none" w:sz="0" w:space="0" w:color="auto"/>
                        <w:bottom w:val="none" w:sz="0" w:space="0" w:color="auto"/>
                        <w:right w:val="none" w:sz="0" w:space="0" w:color="auto"/>
                      </w:divBdr>
                    </w:div>
                  </w:divsChild>
                </w:div>
                <w:div w:id="530463067">
                  <w:marLeft w:val="0"/>
                  <w:marRight w:val="0"/>
                  <w:marTop w:val="0"/>
                  <w:marBottom w:val="0"/>
                  <w:divBdr>
                    <w:top w:val="none" w:sz="0" w:space="0" w:color="auto"/>
                    <w:left w:val="none" w:sz="0" w:space="0" w:color="auto"/>
                    <w:bottom w:val="none" w:sz="0" w:space="0" w:color="auto"/>
                    <w:right w:val="none" w:sz="0" w:space="0" w:color="auto"/>
                  </w:divBdr>
                  <w:divsChild>
                    <w:div w:id="273560607">
                      <w:marLeft w:val="0"/>
                      <w:marRight w:val="0"/>
                      <w:marTop w:val="0"/>
                      <w:marBottom w:val="0"/>
                      <w:divBdr>
                        <w:top w:val="none" w:sz="0" w:space="0" w:color="auto"/>
                        <w:left w:val="none" w:sz="0" w:space="0" w:color="auto"/>
                        <w:bottom w:val="none" w:sz="0" w:space="0" w:color="auto"/>
                        <w:right w:val="none" w:sz="0" w:space="0" w:color="auto"/>
                      </w:divBdr>
                    </w:div>
                  </w:divsChild>
                </w:div>
                <w:div w:id="534776451">
                  <w:marLeft w:val="0"/>
                  <w:marRight w:val="0"/>
                  <w:marTop w:val="0"/>
                  <w:marBottom w:val="0"/>
                  <w:divBdr>
                    <w:top w:val="none" w:sz="0" w:space="0" w:color="auto"/>
                    <w:left w:val="none" w:sz="0" w:space="0" w:color="auto"/>
                    <w:bottom w:val="none" w:sz="0" w:space="0" w:color="auto"/>
                    <w:right w:val="none" w:sz="0" w:space="0" w:color="auto"/>
                  </w:divBdr>
                  <w:divsChild>
                    <w:div w:id="1677805794">
                      <w:marLeft w:val="0"/>
                      <w:marRight w:val="0"/>
                      <w:marTop w:val="0"/>
                      <w:marBottom w:val="0"/>
                      <w:divBdr>
                        <w:top w:val="none" w:sz="0" w:space="0" w:color="auto"/>
                        <w:left w:val="none" w:sz="0" w:space="0" w:color="auto"/>
                        <w:bottom w:val="none" w:sz="0" w:space="0" w:color="auto"/>
                        <w:right w:val="none" w:sz="0" w:space="0" w:color="auto"/>
                      </w:divBdr>
                    </w:div>
                  </w:divsChild>
                </w:div>
                <w:div w:id="541405497">
                  <w:marLeft w:val="0"/>
                  <w:marRight w:val="0"/>
                  <w:marTop w:val="0"/>
                  <w:marBottom w:val="0"/>
                  <w:divBdr>
                    <w:top w:val="none" w:sz="0" w:space="0" w:color="auto"/>
                    <w:left w:val="none" w:sz="0" w:space="0" w:color="auto"/>
                    <w:bottom w:val="none" w:sz="0" w:space="0" w:color="auto"/>
                    <w:right w:val="none" w:sz="0" w:space="0" w:color="auto"/>
                  </w:divBdr>
                  <w:divsChild>
                    <w:div w:id="712922349">
                      <w:marLeft w:val="0"/>
                      <w:marRight w:val="0"/>
                      <w:marTop w:val="0"/>
                      <w:marBottom w:val="0"/>
                      <w:divBdr>
                        <w:top w:val="none" w:sz="0" w:space="0" w:color="auto"/>
                        <w:left w:val="none" w:sz="0" w:space="0" w:color="auto"/>
                        <w:bottom w:val="none" w:sz="0" w:space="0" w:color="auto"/>
                        <w:right w:val="none" w:sz="0" w:space="0" w:color="auto"/>
                      </w:divBdr>
                    </w:div>
                  </w:divsChild>
                </w:div>
                <w:div w:id="542181497">
                  <w:marLeft w:val="0"/>
                  <w:marRight w:val="0"/>
                  <w:marTop w:val="0"/>
                  <w:marBottom w:val="0"/>
                  <w:divBdr>
                    <w:top w:val="none" w:sz="0" w:space="0" w:color="auto"/>
                    <w:left w:val="none" w:sz="0" w:space="0" w:color="auto"/>
                    <w:bottom w:val="none" w:sz="0" w:space="0" w:color="auto"/>
                    <w:right w:val="none" w:sz="0" w:space="0" w:color="auto"/>
                  </w:divBdr>
                  <w:divsChild>
                    <w:div w:id="1075276698">
                      <w:marLeft w:val="0"/>
                      <w:marRight w:val="0"/>
                      <w:marTop w:val="0"/>
                      <w:marBottom w:val="0"/>
                      <w:divBdr>
                        <w:top w:val="none" w:sz="0" w:space="0" w:color="auto"/>
                        <w:left w:val="none" w:sz="0" w:space="0" w:color="auto"/>
                        <w:bottom w:val="none" w:sz="0" w:space="0" w:color="auto"/>
                        <w:right w:val="none" w:sz="0" w:space="0" w:color="auto"/>
                      </w:divBdr>
                    </w:div>
                  </w:divsChild>
                </w:div>
                <w:div w:id="545601704">
                  <w:marLeft w:val="0"/>
                  <w:marRight w:val="0"/>
                  <w:marTop w:val="0"/>
                  <w:marBottom w:val="0"/>
                  <w:divBdr>
                    <w:top w:val="none" w:sz="0" w:space="0" w:color="auto"/>
                    <w:left w:val="none" w:sz="0" w:space="0" w:color="auto"/>
                    <w:bottom w:val="none" w:sz="0" w:space="0" w:color="auto"/>
                    <w:right w:val="none" w:sz="0" w:space="0" w:color="auto"/>
                  </w:divBdr>
                  <w:divsChild>
                    <w:div w:id="1750536668">
                      <w:marLeft w:val="0"/>
                      <w:marRight w:val="0"/>
                      <w:marTop w:val="0"/>
                      <w:marBottom w:val="0"/>
                      <w:divBdr>
                        <w:top w:val="none" w:sz="0" w:space="0" w:color="auto"/>
                        <w:left w:val="none" w:sz="0" w:space="0" w:color="auto"/>
                        <w:bottom w:val="none" w:sz="0" w:space="0" w:color="auto"/>
                        <w:right w:val="none" w:sz="0" w:space="0" w:color="auto"/>
                      </w:divBdr>
                    </w:div>
                  </w:divsChild>
                </w:div>
                <w:div w:id="548997342">
                  <w:marLeft w:val="0"/>
                  <w:marRight w:val="0"/>
                  <w:marTop w:val="0"/>
                  <w:marBottom w:val="0"/>
                  <w:divBdr>
                    <w:top w:val="none" w:sz="0" w:space="0" w:color="auto"/>
                    <w:left w:val="none" w:sz="0" w:space="0" w:color="auto"/>
                    <w:bottom w:val="none" w:sz="0" w:space="0" w:color="auto"/>
                    <w:right w:val="none" w:sz="0" w:space="0" w:color="auto"/>
                  </w:divBdr>
                  <w:divsChild>
                    <w:div w:id="735517672">
                      <w:marLeft w:val="0"/>
                      <w:marRight w:val="0"/>
                      <w:marTop w:val="0"/>
                      <w:marBottom w:val="0"/>
                      <w:divBdr>
                        <w:top w:val="none" w:sz="0" w:space="0" w:color="auto"/>
                        <w:left w:val="none" w:sz="0" w:space="0" w:color="auto"/>
                        <w:bottom w:val="none" w:sz="0" w:space="0" w:color="auto"/>
                        <w:right w:val="none" w:sz="0" w:space="0" w:color="auto"/>
                      </w:divBdr>
                    </w:div>
                  </w:divsChild>
                </w:div>
                <w:div w:id="555121911">
                  <w:marLeft w:val="0"/>
                  <w:marRight w:val="0"/>
                  <w:marTop w:val="0"/>
                  <w:marBottom w:val="0"/>
                  <w:divBdr>
                    <w:top w:val="none" w:sz="0" w:space="0" w:color="auto"/>
                    <w:left w:val="none" w:sz="0" w:space="0" w:color="auto"/>
                    <w:bottom w:val="none" w:sz="0" w:space="0" w:color="auto"/>
                    <w:right w:val="none" w:sz="0" w:space="0" w:color="auto"/>
                  </w:divBdr>
                  <w:divsChild>
                    <w:div w:id="920023746">
                      <w:marLeft w:val="0"/>
                      <w:marRight w:val="0"/>
                      <w:marTop w:val="0"/>
                      <w:marBottom w:val="0"/>
                      <w:divBdr>
                        <w:top w:val="none" w:sz="0" w:space="0" w:color="auto"/>
                        <w:left w:val="none" w:sz="0" w:space="0" w:color="auto"/>
                        <w:bottom w:val="none" w:sz="0" w:space="0" w:color="auto"/>
                        <w:right w:val="none" w:sz="0" w:space="0" w:color="auto"/>
                      </w:divBdr>
                    </w:div>
                  </w:divsChild>
                </w:div>
                <w:div w:id="611136921">
                  <w:marLeft w:val="0"/>
                  <w:marRight w:val="0"/>
                  <w:marTop w:val="0"/>
                  <w:marBottom w:val="0"/>
                  <w:divBdr>
                    <w:top w:val="none" w:sz="0" w:space="0" w:color="auto"/>
                    <w:left w:val="none" w:sz="0" w:space="0" w:color="auto"/>
                    <w:bottom w:val="none" w:sz="0" w:space="0" w:color="auto"/>
                    <w:right w:val="none" w:sz="0" w:space="0" w:color="auto"/>
                  </w:divBdr>
                  <w:divsChild>
                    <w:div w:id="249199752">
                      <w:marLeft w:val="0"/>
                      <w:marRight w:val="0"/>
                      <w:marTop w:val="0"/>
                      <w:marBottom w:val="0"/>
                      <w:divBdr>
                        <w:top w:val="none" w:sz="0" w:space="0" w:color="auto"/>
                        <w:left w:val="none" w:sz="0" w:space="0" w:color="auto"/>
                        <w:bottom w:val="none" w:sz="0" w:space="0" w:color="auto"/>
                        <w:right w:val="none" w:sz="0" w:space="0" w:color="auto"/>
                      </w:divBdr>
                    </w:div>
                    <w:div w:id="256718799">
                      <w:marLeft w:val="0"/>
                      <w:marRight w:val="0"/>
                      <w:marTop w:val="0"/>
                      <w:marBottom w:val="0"/>
                      <w:divBdr>
                        <w:top w:val="none" w:sz="0" w:space="0" w:color="auto"/>
                        <w:left w:val="none" w:sz="0" w:space="0" w:color="auto"/>
                        <w:bottom w:val="none" w:sz="0" w:space="0" w:color="auto"/>
                        <w:right w:val="none" w:sz="0" w:space="0" w:color="auto"/>
                      </w:divBdr>
                    </w:div>
                    <w:div w:id="633487271">
                      <w:marLeft w:val="0"/>
                      <w:marRight w:val="0"/>
                      <w:marTop w:val="0"/>
                      <w:marBottom w:val="0"/>
                      <w:divBdr>
                        <w:top w:val="none" w:sz="0" w:space="0" w:color="auto"/>
                        <w:left w:val="none" w:sz="0" w:space="0" w:color="auto"/>
                        <w:bottom w:val="none" w:sz="0" w:space="0" w:color="auto"/>
                        <w:right w:val="none" w:sz="0" w:space="0" w:color="auto"/>
                      </w:divBdr>
                    </w:div>
                  </w:divsChild>
                </w:div>
                <w:div w:id="629481034">
                  <w:marLeft w:val="0"/>
                  <w:marRight w:val="0"/>
                  <w:marTop w:val="0"/>
                  <w:marBottom w:val="0"/>
                  <w:divBdr>
                    <w:top w:val="none" w:sz="0" w:space="0" w:color="auto"/>
                    <w:left w:val="none" w:sz="0" w:space="0" w:color="auto"/>
                    <w:bottom w:val="none" w:sz="0" w:space="0" w:color="auto"/>
                    <w:right w:val="none" w:sz="0" w:space="0" w:color="auto"/>
                  </w:divBdr>
                  <w:divsChild>
                    <w:div w:id="293483371">
                      <w:marLeft w:val="0"/>
                      <w:marRight w:val="0"/>
                      <w:marTop w:val="0"/>
                      <w:marBottom w:val="0"/>
                      <w:divBdr>
                        <w:top w:val="none" w:sz="0" w:space="0" w:color="auto"/>
                        <w:left w:val="none" w:sz="0" w:space="0" w:color="auto"/>
                        <w:bottom w:val="none" w:sz="0" w:space="0" w:color="auto"/>
                        <w:right w:val="none" w:sz="0" w:space="0" w:color="auto"/>
                      </w:divBdr>
                    </w:div>
                  </w:divsChild>
                </w:div>
                <w:div w:id="630405614">
                  <w:marLeft w:val="0"/>
                  <w:marRight w:val="0"/>
                  <w:marTop w:val="0"/>
                  <w:marBottom w:val="0"/>
                  <w:divBdr>
                    <w:top w:val="none" w:sz="0" w:space="0" w:color="auto"/>
                    <w:left w:val="none" w:sz="0" w:space="0" w:color="auto"/>
                    <w:bottom w:val="none" w:sz="0" w:space="0" w:color="auto"/>
                    <w:right w:val="none" w:sz="0" w:space="0" w:color="auto"/>
                  </w:divBdr>
                  <w:divsChild>
                    <w:div w:id="1861821400">
                      <w:marLeft w:val="0"/>
                      <w:marRight w:val="0"/>
                      <w:marTop w:val="0"/>
                      <w:marBottom w:val="0"/>
                      <w:divBdr>
                        <w:top w:val="none" w:sz="0" w:space="0" w:color="auto"/>
                        <w:left w:val="none" w:sz="0" w:space="0" w:color="auto"/>
                        <w:bottom w:val="none" w:sz="0" w:space="0" w:color="auto"/>
                        <w:right w:val="none" w:sz="0" w:space="0" w:color="auto"/>
                      </w:divBdr>
                    </w:div>
                  </w:divsChild>
                </w:div>
                <w:div w:id="645473365">
                  <w:marLeft w:val="0"/>
                  <w:marRight w:val="0"/>
                  <w:marTop w:val="0"/>
                  <w:marBottom w:val="0"/>
                  <w:divBdr>
                    <w:top w:val="none" w:sz="0" w:space="0" w:color="auto"/>
                    <w:left w:val="none" w:sz="0" w:space="0" w:color="auto"/>
                    <w:bottom w:val="none" w:sz="0" w:space="0" w:color="auto"/>
                    <w:right w:val="none" w:sz="0" w:space="0" w:color="auto"/>
                  </w:divBdr>
                  <w:divsChild>
                    <w:div w:id="2139258046">
                      <w:marLeft w:val="0"/>
                      <w:marRight w:val="0"/>
                      <w:marTop w:val="0"/>
                      <w:marBottom w:val="0"/>
                      <w:divBdr>
                        <w:top w:val="none" w:sz="0" w:space="0" w:color="auto"/>
                        <w:left w:val="none" w:sz="0" w:space="0" w:color="auto"/>
                        <w:bottom w:val="none" w:sz="0" w:space="0" w:color="auto"/>
                        <w:right w:val="none" w:sz="0" w:space="0" w:color="auto"/>
                      </w:divBdr>
                    </w:div>
                  </w:divsChild>
                </w:div>
                <w:div w:id="673186350">
                  <w:marLeft w:val="0"/>
                  <w:marRight w:val="0"/>
                  <w:marTop w:val="0"/>
                  <w:marBottom w:val="0"/>
                  <w:divBdr>
                    <w:top w:val="none" w:sz="0" w:space="0" w:color="auto"/>
                    <w:left w:val="none" w:sz="0" w:space="0" w:color="auto"/>
                    <w:bottom w:val="none" w:sz="0" w:space="0" w:color="auto"/>
                    <w:right w:val="none" w:sz="0" w:space="0" w:color="auto"/>
                  </w:divBdr>
                  <w:divsChild>
                    <w:div w:id="217211605">
                      <w:marLeft w:val="0"/>
                      <w:marRight w:val="0"/>
                      <w:marTop w:val="0"/>
                      <w:marBottom w:val="0"/>
                      <w:divBdr>
                        <w:top w:val="none" w:sz="0" w:space="0" w:color="auto"/>
                        <w:left w:val="none" w:sz="0" w:space="0" w:color="auto"/>
                        <w:bottom w:val="none" w:sz="0" w:space="0" w:color="auto"/>
                        <w:right w:val="none" w:sz="0" w:space="0" w:color="auto"/>
                      </w:divBdr>
                    </w:div>
                  </w:divsChild>
                </w:div>
                <w:div w:id="682780468">
                  <w:marLeft w:val="0"/>
                  <w:marRight w:val="0"/>
                  <w:marTop w:val="0"/>
                  <w:marBottom w:val="0"/>
                  <w:divBdr>
                    <w:top w:val="none" w:sz="0" w:space="0" w:color="auto"/>
                    <w:left w:val="none" w:sz="0" w:space="0" w:color="auto"/>
                    <w:bottom w:val="none" w:sz="0" w:space="0" w:color="auto"/>
                    <w:right w:val="none" w:sz="0" w:space="0" w:color="auto"/>
                  </w:divBdr>
                  <w:divsChild>
                    <w:div w:id="1711416494">
                      <w:marLeft w:val="0"/>
                      <w:marRight w:val="0"/>
                      <w:marTop w:val="0"/>
                      <w:marBottom w:val="0"/>
                      <w:divBdr>
                        <w:top w:val="none" w:sz="0" w:space="0" w:color="auto"/>
                        <w:left w:val="none" w:sz="0" w:space="0" w:color="auto"/>
                        <w:bottom w:val="none" w:sz="0" w:space="0" w:color="auto"/>
                        <w:right w:val="none" w:sz="0" w:space="0" w:color="auto"/>
                      </w:divBdr>
                    </w:div>
                  </w:divsChild>
                </w:div>
                <w:div w:id="726101155">
                  <w:marLeft w:val="0"/>
                  <w:marRight w:val="0"/>
                  <w:marTop w:val="0"/>
                  <w:marBottom w:val="0"/>
                  <w:divBdr>
                    <w:top w:val="none" w:sz="0" w:space="0" w:color="auto"/>
                    <w:left w:val="none" w:sz="0" w:space="0" w:color="auto"/>
                    <w:bottom w:val="none" w:sz="0" w:space="0" w:color="auto"/>
                    <w:right w:val="none" w:sz="0" w:space="0" w:color="auto"/>
                  </w:divBdr>
                  <w:divsChild>
                    <w:div w:id="2056469866">
                      <w:marLeft w:val="0"/>
                      <w:marRight w:val="0"/>
                      <w:marTop w:val="0"/>
                      <w:marBottom w:val="0"/>
                      <w:divBdr>
                        <w:top w:val="none" w:sz="0" w:space="0" w:color="auto"/>
                        <w:left w:val="none" w:sz="0" w:space="0" w:color="auto"/>
                        <w:bottom w:val="none" w:sz="0" w:space="0" w:color="auto"/>
                        <w:right w:val="none" w:sz="0" w:space="0" w:color="auto"/>
                      </w:divBdr>
                    </w:div>
                  </w:divsChild>
                </w:div>
                <w:div w:id="770274486">
                  <w:marLeft w:val="0"/>
                  <w:marRight w:val="0"/>
                  <w:marTop w:val="0"/>
                  <w:marBottom w:val="0"/>
                  <w:divBdr>
                    <w:top w:val="none" w:sz="0" w:space="0" w:color="auto"/>
                    <w:left w:val="none" w:sz="0" w:space="0" w:color="auto"/>
                    <w:bottom w:val="none" w:sz="0" w:space="0" w:color="auto"/>
                    <w:right w:val="none" w:sz="0" w:space="0" w:color="auto"/>
                  </w:divBdr>
                  <w:divsChild>
                    <w:div w:id="64376378">
                      <w:marLeft w:val="0"/>
                      <w:marRight w:val="0"/>
                      <w:marTop w:val="0"/>
                      <w:marBottom w:val="0"/>
                      <w:divBdr>
                        <w:top w:val="none" w:sz="0" w:space="0" w:color="auto"/>
                        <w:left w:val="none" w:sz="0" w:space="0" w:color="auto"/>
                        <w:bottom w:val="none" w:sz="0" w:space="0" w:color="auto"/>
                        <w:right w:val="none" w:sz="0" w:space="0" w:color="auto"/>
                      </w:divBdr>
                    </w:div>
                  </w:divsChild>
                </w:div>
                <w:div w:id="799110011">
                  <w:marLeft w:val="0"/>
                  <w:marRight w:val="0"/>
                  <w:marTop w:val="0"/>
                  <w:marBottom w:val="0"/>
                  <w:divBdr>
                    <w:top w:val="none" w:sz="0" w:space="0" w:color="auto"/>
                    <w:left w:val="none" w:sz="0" w:space="0" w:color="auto"/>
                    <w:bottom w:val="none" w:sz="0" w:space="0" w:color="auto"/>
                    <w:right w:val="none" w:sz="0" w:space="0" w:color="auto"/>
                  </w:divBdr>
                  <w:divsChild>
                    <w:div w:id="291640219">
                      <w:marLeft w:val="0"/>
                      <w:marRight w:val="0"/>
                      <w:marTop w:val="0"/>
                      <w:marBottom w:val="0"/>
                      <w:divBdr>
                        <w:top w:val="none" w:sz="0" w:space="0" w:color="auto"/>
                        <w:left w:val="none" w:sz="0" w:space="0" w:color="auto"/>
                        <w:bottom w:val="none" w:sz="0" w:space="0" w:color="auto"/>
                        <w:right w:val="none" w:sz="0" w:space="0" w:color="auto"/>
                      </w:divBdr>
                    </w:div>
                  </w:divsChild>
                </w:div>
                <w:div w:id="804155831">
                  <w:marLeft w:val="0"/>
                  <w:marRight w:val="0"/>
                  <w:marTop w:val="0"/>
                  <w:marBottom w:val="0"/>
                  <w:divBdr>
                    <w:top w:val="none" w:sz="0" w:space="0" w:color="auto"/>
                    <w:left w:val="none" w:sz="0" w:space="0" w:color="auto"/>
                    <w:bottom w:val="none" w:sz="0" w:space="0" w:color="auto"/>
                    <w:right w:val="none" w:sz="0" w:space="0" w:color="auto"/>
                  </w:divBdr>
                  <w:divsChild>
                    <w:div w:id="384530171">
                      <w:marLeft w:val="0"/>
                      <w:marRight w:val="0"/>
                      <w:marTop w:val="0"/>
                      <w:marBottom w:val="0"/>
                      <w:divBdr>
                        <w:top w:val="none" w:sz="0" w:space="0" w:color="auto"/>
                        <w:left w:val="none" w:sz="0" w:space="0" w:color="auto"/>
                        <w:bottom w:val="none" w:sz="0" w:space="0" w:color="auto"/>
                        <w:right w:val="none" w:sz="0" w:space="0" w:color="auto"/>
                      </w:divBdr>
                    </w:div>
                  </w:divsChild>
                </w:div>
                <w:div w:id="806699723">
                  <w:marLeft w:val="0"/>
                  <w:marRight w:val="0"/>
                  <w:marTop w:val="0"/>
                  <w:marBottom w:val="0"/>
                  <w:divBdr>
                    <w:top w:val="none" w:sz="0" w:space="0" w:color="auto"/>
                    <w:left w:val="none" w:sz="0" w:space="0" w:color="auto"/>
                    <w:bottom w:val="none" w:sz="0" w:space="0" w:color="auto"/>
                    <w:right w:val="none" w:sz="0" w:space="0" w:color="auto"/>
                  </w:divBdr>
                  <w:divsChild>
                    <w:div w:id="842939010">
                      <w:marLeft w:val="0"/>
                      <w:marRight w:val="0"/>
                      <w:marTop w:val="0"/>
                      <w:marBottom w:val="0"/>
                      <w:divBdr>
                        <w:top w:val="none" w:sz="0" w:space="0" w:color="auto"/>
                        <w:left w:val="none" w:sz="0" w:space="0" w:color="auto"/>
                        <w:bottom w:val="none" w:sz="0" w:space="0" w:color="auto"/>
                        <w:right w:val="none" w:sz="0" w:space="0" w:color="auto"/>
                      </w:divBdr>
                    </w:div>
                  </w:divsChild>
                </w:div>
                <w:div w:id="808398795">
                  <w:marLeft w:val="0"/>
                  <w:marRight w:val="0"/>
                  <w:marTop w:val="0"/>
                  <w:marBottom w:val="0"/>
                  <w:divBdr>
                    <w:top w:val="none" w:sz="0" w:space="0" w:color="auto"/>
                    <w:left w:val="none" w:sz="0" w:space="0" w:color="auto"/>
                    <w:bottom w:val="none" w:sz="0" w:space="0" w:color="auto"/>
                    <w:right w:val="none" w:sz="0" w:space="0" w:color="auto"/>
                  </w:divBdr>
                  <w:divsChild>
                    <w:div w:id="1922911238">
                      <w:marLeft w:val="0"/>
                      <w:marRight w:val="0"/>
                      <w:marTop w:val="0"/>
                      <w:marBottom w:val="0"/>
                      <w:divBdr>
                        <w:top w:val="none" w:sz="0" w:space="0" w:color="auto"/>
                        <w:left w:val="none" w:sz="0" w:space="0" w:color="auto"/>
                        <w:bottom w:val="none" w:sz="0" w:space="0" w:color="auto"/>
                        <w:right w:val="none" w:sz="0" w:space="0" w:color="auto"/>
                      </w:divBdr>
                    </w:div>
                  </w:divsChild>
                </w:div>
                <w:div w:id="818113998">
                  <w:marLeft w:val="0"/>
                  <w:marRight w:val="0"/>
                  <w:marTop w:val="0"/>
                  <w:marBottom w:val="0"/>
                  <w:divBdr>
                    <w:top w:val="none" w:sz="0" w:space="0" w:color="auto"/>
                    <w:left w:val="none" w:sz="0" w:space="0" w:color="auto"/>
                    <w:bottom w:val="none" w:sz="0" w:space="0" w:color="auto"/>
                    <w:right w:val="none" w:sz="0" w:space="0" w:color="auto"/>
                  </w:divBdr>
                  <w:divsChild>
                    <w:div w:id="1184977270">
                      <w:marLeft w:val="0"/>
                      <w:marRight w:val="0"/>
                      <w:marTop w:val="0"/>
                      <w:marBottom w:val="0"/>
                      <w:divBdr>
                        <w:top w:val="none" w:sz="0" w:space="0" w:color="auto"/>
                        <w:left w:val="none" w:sz="0" w:space="0" w:color="auto"/>
                        <w:bottom w:val="none" w:sz="0" w:space="0" w:color="auto"/>
                        <w:right w:val="none" w:sz="0" w:space="0" w:color="auto"/>
                      </w:divBdr>
                    </w:div>
                  </w:divsChild>
                </w:div>
                <w:div w:id="839810704">
                  <w:marLeft w:val="0"/>
                  <w:marRight w:val="0"/>
                  <w:marTop w:val="0"/>
                  <w:marBottom w:val="0"/>
                  <w:divBdr>
                    <w:top w:val="none" w:sz="0" w:space="0" w:color="auto"/>
                    <w:left w:val="none" w:sz="0" w:space="0" w:color="auto"/>
                    <w:bottom w:val="none" w:sz="0" w:space="0" w:color="auto"/>
                    <w:right w:val="none" w:sz="0" w:space="0" w:color="auto"/>
                  </w:divBdr>
                  <w:divsChild>
                    <w:div w:id="1483697808">
                      <w:marLeft w:val="0"/>
                      <w:marRight w:val="0"/>
                      <w:marTop w:val="0"/>
                      <w:marBottom w:val="0"/>
                      <w:divBdr>
                        <w:top w:val="none" w:sz="0" w:space="0" w:color="auto"/>
                        <w:left w:val="none" w:sz="0" w:space="0" w:color="auto"/>
                        <w:bottom w:val="none" w:sz="0" w:space="0" w:color="auto"/>
                        <w:right w:val="none" w:sz="0" w:space="0" w:color="auto"/>
                      </w:divBdr>
                    </w:div>
                  </w:divsChild>
                </w:div>
                <w:div w:id="845823798">
                  <w:marLeft w:val="0"/>
                  <w:marRight w:val="0"/>
                  <w:marTop w:val="0"/>
                  <w:marBottom w:val="0"/>
                  <w:divBdr>
                    <w:top w:val="none" w:sz="0" w:space="0" w:color="auto"/>
                    <w:left w:val="none" w:sz="0" w:space="0" w:color="auto"/>
                    <w:bottom w:val="none" w:sz="0" w:space="0" w:color="auto"/>
                    <w:right w:val="none" w:sz="0" w:space="0" w:color="auto"/>
                  </w:divBdr>
                  <w:divsChild>
                    <w:div w:id="1758482235">
                      <w:marLeft w:val="0"/>
                      <w:marRight w:val="0"/>
                      <w:marTop w:val="0"/>
                      <w:marBottom w:val="0"/>
                      <w:divBdr>
                        <w:top w:val="none" w:sz="0" w:space="0" w:color="auto"/>
                        <w:left w:val="none" w:sz="0" w:space="0" w:color="auto"/>
                        <w:bottom w:val="none" w:sz="0" w:space="0" w:color="auto"/>
                        <w:right w:val="none" w:sz="0" w:space="0" w:color="auto"/>
                      </w:divBdr>
                    </w:div>
                  </w:divsChild>
                </w:div>
                <w:div w:id="867569750">
                  <w:marLeft w:val="0"/>
                  <w:marRight w:val="0"/>
                  <w:marTop w:val="0"/>
                  <w:marBottom w:val="0"/>
                  <w:divBdr>
                    <w:top w:val="none" w:sz="0" w:space="0" w:color="auto"/>
                    <w:left w:val="none" w:sz="0" w:space="0" w:color="auto"/>
                    <w:bottom w:val="none" w:sz="0" w:space="0" w:color="auto"/>
                    <w:right w:val="none" w:sz="0" w:space="0" w:color="auto"/>
                  </w:divBdr>
                  <w:divsChild>
                    <w:div w:id="65224323">
                      <w:marLeft w:val="0"/>
                      <w:marRight w:val="0"/>
                      <w:marTop w:val="0"/>
                      <w:marBottom w:val="0"/>
                      <w:divBdr>
                        <w:top w:val="none" w:sz="0" w:space="0" w:color="auto"/>
                        <w:left w:val="none" w:sz="0" w:space="0" w:color="auto"/>
                        <w:bottom w:val="none" w:sz="0" w:space="0" w:color="auto"/>
                        <w:right w:val="none" w:sz="0" w:space="0" w:color="auto"/>
                      </w:divBdr>
                    </w:div>
                  </w:divsChild>
                </w:div>
                <w:div w:id="878933981">
                  <w:marLeft w:val="0"/>
                  <w:marRight w:val="0"/>
                  <w:marTop w:val="0"/>
                  <w:marBottom w:val="0"/>
                  <w:divBdr>
                    <w:top w:val="none" w:sz="0" w:space="0" w:color="auto"/>
                    <w:left w:val="none" w:sz="0" w:space="0" w:color="auto"/>
                    <w:bottom w:val="none" w:sz="0" w:space="0" w:color="auto"/>
                    <w:right w:val="none" w:sz="0" w:space="0" w:color="auto"/>
                  </w:divBdr>
                  <w:divsChild>
                    <w:div w:id="437411077">
                      <w:marLeft w:val="0"/>
                      <w:marRight w:val="0"/>
                      <w:marTop w:val="0"/>
                      <w:marBottom w:val="0"/>
                      <w:divBdr>
                        <w:top w:val="none" w:sz="0" w:space="0" w:color="auto"/>
                        <w:left w:val="none" w:sz="0" w:space="0" w:color="auto"/>
                        <w:bottom w:val="none" w:sz="0" w:space="0" w:color="auto"/>
                        <w:right w:val="none" w:sz="0" w:space="0" w:color="auto"/>
                      </w:divBdr>
                    </w:div>
                    <w:div w:id="703560133">
                      <w:marLeft w:val="0"/>
                      <w:marRight w:val="0"/>
                      <w:marTop w:val="0"/>
                      <w:marBottom w:val="0"/>
                      <w:divBdr>
                        <w:top w:val="none" w:sz="0" w:space="0" w:color="auto"/>
                        <w:left w:val="none" w:sz="0" w:space="0" w:color="auto"/>
                        <w:bottom w:val="none" w:sz="0" w:space="0" w:color="auto"/>
                        <w:right w:val="none" w:sz="0" w:space="0" w:color="auto"/>
                      </w:divBdr>
                    </w:div>
                  </w:divsChild>
                </w:div>
                <w:div w:id="901915464">
                  <w:marLeft w:val="0"/>
                  <w:marRight w:val="0"/>
                  <w:marTop w:val="0"/>
                  <w:marBottom w:val="0"/>
                  <w:divBdr>
                    <w:top w:val="none" w:sz="0" w:space="0" w:color="auto"/>
                    <w:left w:val="none" w:sz="0" w:space="0" w:color="auto"/>
                    <w:bottom w:val="none" w:sz="0" w:space="0" w:color="auto"/>
                    <w:right w:val="none" w:sz="0" w:space="0" w:color="auto"/>
                  </w:divBdr>
                  <w:divsChild>
                    <w:div w:id="1822040942">
                      <w:marLeft w:val="0"/>
                      <w:marRight w:val="0"/>
                      <w:marTop w:val="0"/>
                      <w:marBottom w:val="0"/>
                      <w:divBdr>
                        <w:top w:val="none" w:sz="0" w:space="0" w:color="auto"/>
                        <w:left w:val="none" w:sz="0" w:space="0" w:color="auto"/>
                        <w:bottom w:val="none" w:sz="0" w:space="0" w:color="auto"/>
                        <w:right w:val="none" w:sz="0" w:space="0" w:color="auto"/>
                      </w:divBdr>
                    </w:div>
                  </w:divsChild>
                </w:div>
                <w:div w:id="957179550">
                  <w:marLeft w:val="0"/>
                  <w:marRight w:val="0"/>
                  <w:marTop w:val="0"/>
                  <w:marBottom w:val="0"/>
                  <w:divBdr>
                    <w:top w:val="none" w:sz="0" w:space="0" w:color="auto"/>
                    <w:left w:val="none" w:sz="0" w:space="0" w:color="auto"/>
                    <w:bottom w:val="none" w:sz="0" w:space="0" w:color="auto"/>
                    <w:right w:val="none" w:sz="0" w:space="0" w:color="auto"/>
                  </w:divBdr>
                  <w:divsChild>
                    <w:div w:id="1148474994">
                      <w:marLeft w:val="0"/>
                      <w:marRight w:val="0"/>
                      <w:marTop w:val="0"/>
                      <w:marBottom w:val="0"/>
                      <w:divBdr>
                        <w:top w:val="none" w:sz="0" w:space="0" w:color="auto"/>
                        <w:left w:val="none" w:sz="0" w:space="0" w:color="auto"/>
                        <w:bottom w:val="none" w:sz="0" w:space="0" w:color="auto"/>
                        <w:right w:val="none" w:sz="0" w:space="0" w:color="auto"/>
                      </w:divBdr>
                    </w:div>
                    <w:div w:id="1881285989">
                      <w:marLeft w:val="0"/>
                      <w:marRight w:val="0"/>
                      <w:marTop w:val="0"/>
                      <w:marBottom w:val="0"/>
                      <w:divBdr>
                        <w:top w:val="none" w:sz="0" w:space="0" w:color="auto"/>
                        <w:left w:val="none" w:sz="0" w:space="0" w:color="auto"/>
                        <w:bottom w:val="none" w:sz="0" w:space="0" w:color="auto"/>
                        <w:right w:val="none" w:sz="0" w:space="0" w:color="auto"/>
                      </w:divBdr>
                    </w:div>
                  </w:divsChild>
                </w:div>
                <w:div w:id="977807543">
                  <w:marLeft w:val="0"/>
                  <w:marRight w:val="0"/>
                  <w:marTop w:val="0"/>
                  <w:marBottom w:val="0"/>
                  <w:divBdr>
                    <w:top w:val="none" w:sz="0" w:space="0" w:color="auto"/>
                    <w:left w:val="none" w:sz="0" w:space="0" w:color="auto"/>
                    <w:bottom w:val="none" w:sz="0" w:space="0" w:color="auto"/>
                    <w:right w:val="none" w:sz="0" w:space="0" w:color="auto"/>
                  </w:divBdr>
                  <w:divsChild>
                    <w:div w:id="1419447485">
                      <w:marLeft w:val="0"/>
                      <w:marRight w:val="0"/>
                      <w:marTop w:val="0"/>
                      <w:marBottom w:val="0"/>
                      <w:divBdr>
                        <w:top w:val="none" w:sz="0" w:space="0" w:color="auto"/>
                        <w:left w:val="none" w:sz="0" w:space="0" w:color="auto"/>
                        <w:bottom w:val="none" w:sz="0" w:space="0" w:color="auto"/>
                        <w:right w:val="none" w:sz="0" w:space="0" w:color="auto"/>
                      </w:divBdr>
                    </w:div>
                  </w:divsChild>
                </w:div>
                <w:div w:id="1005092628">
                  <w:marLeft w:val="0"/>
                  <w:marRight w:val="0"/>
                  <w:marTop w:val="0"/>
                  <w:marBottom w:val="0"/>
                  <w:divBdr>
                    <w:top w:val="none" w:sz="0" w:space="0" w:color="auto"/>
                    <w:left w:val="none" w:sz="0" w:space="0" w:color="auto"/>
                    <w:bottom w:val="none" w:sz="0" w:space="0" w:color="auto"/>
                    <w:right w:val="none" w:sz="0" w:space="0" w:color="auto"/>
                  </w:divBdr>
                  <w:divsChild>
                    <w:div w:id="624435474">
                      <w:marLeft w:val="0"/>
                      <w:marRight w:val="0"/>
                      <w:marTop w:val="0"/>
                      <w:marBottom w:val="0"/>
                      <w:divBdr>
                        <w:top w:val="none" w:sz="0" w:space="0" w:color="auto"/>
                        <w:left w:val="none" w:sz="0" w:space="0" w:color="auto"/>
                        <w:bottom w:val="none" w:sz="0" w:space="0" w:color="auto"/>
                        <w:right w:val="none" w:sz="0" w:space="0" w:color="auto"/>
                      </w:divBdr>
                    </w:div>
                  </w:divsChild>
                </w:div>
                <w:div w:id="1007711609">
                  <w:marLeft w:val="0"/>
                  <w:marRight w:val="0"/>
                  <w:marTop w:val="0"/>
                  <w:marBottom w:val="0"/>
                  <w:divBdr>
                    <w:top w:val="none" w:sz="0" w:space="0" w:color="auto"/>
                    <w:left w:val="none" w:sz="0" w:space="0" w:color="auto"/>
                    <w:bottom w:val="none" w:sz="0" w:space="0" w:color="auto"/>
                    <w:right w:val="none" w:sz="0" w:space="0" w:color="auto"/>
                  </w:divBdr>
                  <w:divsChild>
                    <w:div w:id="1737050923">
                      <w:marLeft w:val="0"/>
                      <w:marRight w:val="0"/>
                      <w:marTop w:val="0"/>
                      <w:marBottom w:val="0"/>
                      <w:divBdr>
                        <w:top w:val="none" w:sz="0" w:space="0" w:color="auto"/>
                        <w:left w:val="none" w:sz="0" w:space="0" w:color="auto"/>
                        <w:bottom w:val="none" w:sz="0" w:space="0" w:color="auto"/>
                        <w:right w:val="none" w:sz="0" w:space="0" w:color="auto"/>
                      </w:divBdr>
                    </w:div>
                  </w:divsChild>
                </w:div>
                <w:div w:id="1010791852">
                  <w:marLeft w:val="0"/>
                  <w:marRight w:val="0"/>
                  <w:marTop w:val="0"/>
                  <w:marBottom w:val="0"/>
                  <w:divBdr>
                    <w:top w:val="none" w:sz="0" w:space="0" w:color="auto"/>
                    <w:left w:val="none" w:sz="0" w:space="0" w:color="auto"/>
                    <w:bottom w:val="none" w:sz="0" w:space="0" w:color="auto"/>
                    <w:right w:val="none" w:sz="0" w:space="0" w:color="auto"/>
                  </w:divBdr>
                  <w:divsChild>
                    <w:div w:id="1734158941">
                      <w:marLeft w:val="0"/>
                      <w:marRight w:val="0"/>
                      <w:marTop w:val="0"/>
                      <w:marBottom w:val="0"/>
                      <w:divBdr>
                        <w:top w:val="none" w:sz="0" w:space="0" w:color="auto"/>
                        <w:left w:val="none" w:sz="0" w:space="0" w:color="auto"/>
                        <w:bottom w:val="none" w:sz="0" w:space="0" w:color="auto"/>
                        <w:right w:val="none" w:sz="0" w:space="0" w:color="auto"/>
                      </w:divBdr>
                    </w:div>
                  </w:divsChild>
                </w:div>
                <w:div w:id="1015577793">
                  <w:marLeft w:val="0"/>
                  <w:marRight w:val="0"/>
                  <w:marTop w:val="0"/>
                  <w:marBottom w:val="0"/>
                  <w:divBdr>
                    <w:top w:val="none" w:sz="0" w:space="0" w:color="auto"/>
                    <w:left w:val="none" w:sz="0" w:space="0" w:color="auto"/>
                    <w:bottom w:val="none" w:sz="0" w:space="0" w:color="auto"/>
                    <w:right w:val="none" w:sz="0" w:space="0" w:color="auto"/>
                  </w:divBdr>
                  <w:divsChild>
                    <w:div w:id="1856964213">
                      <w:marLeft w:val="0"/>
                      <w:marRight w:val="0"/>
                      <w:marTop w:val="0"/>
                      <w:marBottom w:val="0"/>
                      <w:divBdr>
                        <w:top w:val="none" w:sz="0" w:space="0" w:color="auto"/>
                        <w:left w:val="none" w:sz="0" w:space="0" w:color="auto"/>
                        <w:bottom w:val="none" w:sz="0" w:space="0" w:color="auto"/>
                        <w:right w:val="none" w:sz="0" w:space="0" w:color="auto"/>
                      </w:divBdr>
                    </w:div>
                  </w:divsChild>
                </w:div>
                <w:div w:id="1030840034">
                  <w:marLeft w:val="0"/>
                  <w:marRight w:val="0"/>
                  <w:marTop w:val="0"/>
                  <w:marBottom w:val="0"/>
                  <w:divBdr>
                    <w:top w:val="none" w:sz="0" w:space="0" w:color="auto"/>
                    <w:left w:val="none" w:sz="0" w:space="0" w:color="auto"/>
                    <w:bottom w:val="none" w:sz="0" w:space="0" w:color="auto"/>
                    <w:right w:val="none" w:sz="0" w:space="0" w:color="auto"/>
                  </w:divBdr>
                  <w:divsChild>
                    <w:div w:id="174803698">
                      <w:marLeft w:val="0"/>
                      <w:marRight w:val="0"/>
                      <w:marTop w:val="0"/>
                      <w:marBottom w:val="0"/>
                      <w:divBdr>
                        <w:top w:val="none" w:sz="0" w:space="0" w:color="auto"/>
                        <w:left w:val="none" w:sz="0" w:space="0" w:color="auto"/>
                        <w:bottom w:val="none" w:sz="0" w:space="0" w:color="auto"/>
                        <w:right w:val="none" w:sz="0" w:space="0" w:color="auto"/>
                      </w:divBdr>
                    </w:div>
                  </w:divsChild>
                </w:div>
                <w:div w:id="1086416536">
                  <w:marLeft w:val="0"/>
                  <w:marRight w:val="0"/>
                  <w:marTop w:val="0"/>
                  <w:marBottom w:val="0"/>
                  <w:divBdr>
                    <w:top w:val="none" w:sz="0" w:space="0" w:color="auto"/>
                    <w:left w:val="none" w:sz="0" w:space="0" w:color="auto"/>
                    <w:bottom w:val="none" w:sz="0" w:space="0" w:color="auto"/>
                    <w:right w:val="none" w:sz="0" w:space="0" w:color="auto"/>
                  </w:divBdr>
                  <w:divsChild>
                    <w:div w:id="755252693">
                      <w:marLeft w:val="0"/>
                      <w:marRight w:val="0"/>
                      <w:marTop w:val="0"/>
                      <w:marBottom w:val="0"/>
                      <w:divBdr>
                        <w:top w:val="none" w:sz="0" w:space="0" w:color="auto"/>
                        <w:left w:val="none" w:sz="0" w:space="0" w:color="auto"/>
                        <w:bottom w:val="none" w:sz="0" w:space="0" w:color="auto"/>
                        <w:right w:val="none" w:sz="0" w:space="0" w:color="auto"/>
                      </w:divBdr>
                    </w:div>
                    <w:div w:id="1073157426">
                      <w:marLeft w:val="0"/>
                      <w:marRight w:val="0"/>
                      <w:marTop w:val="0"/>
                      <w:marBottom w:val="0"/>
                      <w:divBdr>
                        <w:top w:val="none" w:sz="0" w:space="0" w:color="auto"/>
                        <w:left w:val="none" w:sz="0" w:space="0" w:color="auto"/>
                        <w:bottom w:val="none" w:sz="0" w:space="0" w:color="auto"/>
                        <w:right w:val="none" w:sz="0" w:space="0" w:color="auto"/>
                      </w:divBdr>
                    </w:div>
                    <w:div w:id="1194153709">
                      <w:marLeft w:val="0"/>
                      <w:marRight w:val="0"/>
                      <w:marTop w:val="0"/>
                      <w:marBottom w:val="0"/>
                      <w:divBdr>
                        <w:top w:val="none" w:sz="0" w:space="0" w:color="auto"/>
                        <w:left w:val="none" w:sz="0" w:space="0" w:color="auto"/>
                        <w:bottom w:val="none" w:sz="0" w:space="0" w:color="auto"/>
                        <w:right w:val="none" w:sz="0" w:space="0" w:color="auto"/>
                      </w:divBdr>
                    </w:div>
                    <w:div w:id="1396972030">
                      <w:marLeft w:val="0"/>
                      <w:marRight w:val="0"/>
                      <w:marTop w:val="0"/>
                      <w:marBottom w:val="0"/>
                      <w:divBdr>
                        <w:top w:val="none" w:sz="0" w:space="0" w:color="auto"/>
                        <w:left w:val="none" w:sz="0" w:space="0" w:color="auto"/>
                        <w:bottom w:val="none" w:sz="0" w:space="0" w:color="auto"/>
                        <w:right w:val="none" w:sz="0" w:space="0" w:color="auto"/>
                      </w:divBdr>
                    </w:div>
                  </w:divsChild>
                </w:div>
                <w:div w:id="1086458626">
                  <w:marLeft w:val="0"/>
                  <w:marRight w:val="0"/>
                  <w:marTop w:val="0"/>
                  <w:marBottom w:val="0"/>
                  <w:divBdr>
                    <w:top w:val="none" w:sz="0" w:space="0" w:color="auto"/>
                    <w:left w:val="none" w:sz="0" w:space="0" w:color="auto"/>
                    <w:bottom w:val="none" w:sz="0" w:space="0" w:color="auto"/>
                    <w:right w:val="none" w:sz="0" w:space="0" w:color="auto"/>
                  </w:divBdr>
                  <w:divsChild>
                    <w:div w:id="62338737">
                      <w:marLeft w:val="0"/>
                      <w:marRight w:val="0"/>
                      <w:marTop w:val="0"/>
                      <w:marBottom w:val="0"/>
                      <w:divBdr>
                        <w:top w:val="none" w:sz="0" w:space="0" w:color="auto"/>
                        <w:left w:val="none" w:sz="0" w:space="0" w:color="auto"/>
                        <w:bottom w:val="none" w:sz="0" w:space="0" w:color="auto"/>
                        <w:right w:val="none" w:sz="0" w:space="0" w:color="auto"/>
                      </w:divBdr>
                    </w:div>
                  </w:divsChild>
                </w:div>
                <w:div w:id="1143617830">
                  <w:marLeft w:val="0"/>
                  <w:marRight w:val="0"/>
                  <w:marTop w:val="0"/>
                  <w:marBottom w:val="0"/>
                  <w:divBdr>
                    <w:top w:val="none" w:sz="0" w:space="0" w:color="auto"/>
                    <w:left w:val="none" w:sz="0" w:space="0" w:color="auto"/>
                    <w:bottom w:val="none" w:sz="0" w:space="0" w:color="auto"/>
                    <w:right w:val="none" w:sz="0" w:space="0" w:color="auto"/>
                  </w:divBdr>
                  <w:divsChild>
                    <w:div w:id="147091679">
                      <w:marLeft w:val="0"/>
                      <w:marRight w:val="0"/>
                      <w:marTop w:val="0"/>
                      <w:marBottom w:val="0"/>
                      <w:divBdr>
                        <w:top w:val="none" w:sz="0" w:space="0" w:color="auto"/>
                        <w:left w:val="none" w:sz="0" w:space="0" w:color="auto"/>
                        <w:bottom w:val="none" w:sz="0" w:space="0" w:color="auto"/>
                        <w:right w:val="none" w:sz="0" w:space="0" w:color="auto"/>
                      </w:divBdr>
                    </w:div>
                  </w:divsChild>
                </w:div>
                <w:div w:id="1159036501">
                  <w:marLeft w:val="0"/>
                  <w:marRight w:val="0"/>
                  <w:marTop w:val="0"/>
                  <w:marBottom w:val="0"/>
                  <w:divBdr>
                    <w:top w:val="none" w:sz="0" w:space="0" w:color="auto"/>
                    <w:left w:val="none" w:sz="0" w:space="0" w:color="auto"/>
                    <w:bottom w:val="none" w:sz="0" w:space="0" w:color="auto"/>
                    <w:right w:val="none" w:sz="0" w:space="0" w:color="auto"/>
                  </w:divBdr>
                  <w:divsChild>
                    <w:div w:id="209849350">
                      <w:marLeft w:val="0"/>
                      <w:marRight w:val="0"/>
                      <w:marTop w:val="0"/>
                      <w:marBottom w:val="0"/>
                      <w:divBdr>
                        <w:top w:val="none" w:sz="0" w:space="0" w:color="auto"/>
                        <w:left w:val="none" w:sz="0" w:space="0" w:color="auto"/>
                        <w:bottom w:val="none" w:sz="0" w:space="0" w:color="auto"/>
                        <w:right w:val="none" w:sz="0" w:space="0" w:color="auto"/>
                      </w:divBdr>
                    </w:div>
                  </w:divsChild>
                </w:div>
                <w:div w:id="1195845154">
                  <w:marLeft w:val="0"/>
                  <w:marRight w:val="0"/>
                  <w:marTop w:val="0"/>
                  <w:marBottom w:val="0"/>
                  <w:divBdr>
                    <w:top w:val="none" w:sz="0" w:space="0" w:color="auto"/>
                    <w:left w:val="none" w:sz="0" w:space="0" w:color="auto"/>
                    <w:bottom w:val="none" w:sz="0" w:space="0" w:color="auto"/>
                    <w:right w:val="none" w:sz="0" w:space="0" w:color="auto"/>
                  </w:divBdr>
                  <w:divsChild>
                    <w:div w:id="1053499329">
                      <w:marLeft w:val="0"/>
                      <w:marRight w:val="0"/>
                      <w:marTop w:val="0"/>
                      <w:marBottom w:val="0"/>
                      <w:divBdr>
                        <w:top w:val="none" w:sz="0" w:space="0" w:color="auto"/>
                        <w:left w:val="none" w:sz="0" w:space="0" w:color="auto"/>
                        <w:bottom w:val="none" w:sz="0" w:space="0" w:color="auto"/>
                        <w:right w:val="none" w:sz="0" w:space="0" w:color="auto"/>
                      </w:divBdr>
                    </w:div>
                  </w:divsChild>
                </w:div>
                <w:div w:id="1215848180">
                  <w:marLeft w:val="0"/>
                  <w:marRight w:val="0"/>
                  <w:marTop w:val="0"/>
                  <w:marBottom w:val="0"/>
                  <w:divBdr>
                    <w:top w:val="none" w:sz="0" w:space="0" w:color="auto"/>
                    <w:left w:val="none" w:sz="0" w:space="0" w:color="auto"/>
                    <w:bottom w:val="none" w:sz="0" w:space="0" w:color="auto"/>
                    <w:right w:val="none" w:sz="0" w:space="0" w:color="auto"/>
                  </w:divBdr>
                  <w:divsChild>
                    <w:div w:id="1271857431">
                      <w:marLeft w:val="0"/>
                      <w:marRight w:val="0"/>
                      <w:marTop w:val="0"/>
                      <w:marBottom w:val="0"/>
                      <w:divBdr>
                        <w:top w:val="none" w:sz="0" w:space="0" w:color="auto"/>
                        <w:left w:val="none" w:sz="0" w:space="0" w:color="auto"/>
                        <w:bottom w:val="none" w:sz="0" w:space="0" w:color="auto"/>
                        <w:right w:val="none" w:sz="0" w:space="0" w:color="auto"/>
                      </w:divBdr>
                    </w:div>
                  </w:divsChild>
                </w:div>
                <w:div w:id="1222601201">
                  <w:marLeft w:val="0"/>
                  <w:marRight w:val="0"/>
                  <w:marTop w:val="0"/>
                  <w:marBottom w:val="0"/>
                  <w:divBdr>
                    <w:top w:val="none" w:sz="0" w:space="0" w:color="auto"/>
                    <w:left w:val="none" w:sz="0" w:space="0" w:color="auto"/>
                    <w:bottom w:val="none" w:sz="0" w:space="0" w:color="auto"/>
                    <w:right w:val="none" w:sz="0" w:space="0" w:color="auto"/>
                  </w:divBdr>
                  <w:divsChild>
                    <w:div w:id="694813728">
                      <w:marLeft w:val="0"/>
                      <w:marRight w:val="0"/>
                      <w:marTop w:val="0"/>
                      <w:marBottom w:val="0"/>
                      <w:divBdr>
                        <w:top w:val="none" w:sz="0" w:space="0" w:color="auto"/>
                        <w:left w:val="none" w:sz="0" w:space="0" w:color="auto"/>
                        <w:bottom w:val="none" w:sz="0" w:space="0" w:color="auto"/>
                        <w:right w:val="none" w:sz="0" w:space="0" w:color="auto"/>
                      </w:divBdr>
                    </w:div>
                  </w:divsChild>
                </w:div>
                <w:div w:id="1223910137">
                  <w:marLeft w:val="0"/>
                  <w:marRight w:val="0"/>
                  <w:marTop w:val="0"/>
                  <w:marBottom w:val="0"/>
                  <w:divBdr>
                    <w:top w:val="none" w:sz="0" w:space="0" w:color="auto"/>
                    <w:left w:val="none" w:sz="0" w:space="0" w:color="auto"/>
                    <w:bottom w:val="none" w:sz="0" w:space="0" w:color="auto"/>
                    <w:right w:val="none" w:sz="0" w:space="0" w:color="auto"/>
                  </w:divBdr>
                  <w:divsChild>
                    <w:div w:id="395006947">
                      <w:marLeft w:val="0"/>
                      <w:marRight w:val="0"/>
                      <w:marTop w:val="0"/>
                      <w:marBottom w:val="0"/>
                      <w:divBdr>
                        <w:top w:val="none" w:sz="0" w:space="0" w:color="auto"/>
                        <w:left w:val="none" w:sz="0" w:space="0" w:color="auto"/>
                        <w:bottom w:val="none" w:sz="0" w:space="0" w:color="auto"/>
                        <w:right w:val="none" w:sz="0" w:space="0" w:color="auto"/>
                      </w:divBdr>
                    </w:div>
                  </w:divsChild>
                </w:div>
                <w:div w:id="1234584196">
                  <w:marLeft w:val="0"/>
                  <w:marRight w:val="0"/>
                  <w:marTop w:val="0"/>
                  <w:marBottom w:val="0"/>
                  <w:divBdr>
                    <w:top w:val="none" w:sz="0" w:space="0" w:color="auto"/>
                    <w:left w:val="none" w:sz="0" w:space="0" w:color="auto"/>
                    <w:bottom w:val="none" w:sz="0" w:space="0" w:color="auto"/>
                    <w:right w:val="none" w:sz="0" w:space="0" w:color="auto"/>
                  </w:divBdr>
                  <w:divsChild>
                    <w:div w:id="1967542313">
                      <w:marLeft w:val="0"/>
                      <w:marRight w:val="0"/>
                      <w:marTop w:val="0"/>
                      <w:marBottom w:val="0"/>
                      <w:divBdr>
                        <w:top w:val="none" w:sz="0" w:space="0" w:color="auto"/>
                        <w:left w:val="none" w:sz="0" w:space="0" w:color="auto"/>
                        <w:bottom w:val="none" w:sz="0" w:space="0" w:color="auto"/>
                        <w:right w:val="none" w:sz="0" w:space="0" w:color="auto"/>
                      </w:divBdr>
                    </w:div>
                  </w:divsChild>
                </w:div>
                <w:div w:id="1253973166">
                  <w:marLeft w:val="0"/>
                  <w:marRight w:val="0"/>
                  <w:marTop w:val="0"/>
                  <w:marBottom w:val="0"/>
                  <w:divBdr>
                    <w:top w:val="none" w:sz="0" w:space="0" w:color="auto"/>
                    <w:left w:val="none" w:sz="0" w:space="0" w:color="auto"/>
                    <w:bottom w:val="none" w:sz="0" w:space="0" w:color="auto"/>
                    <w:right w:val="none" w:sz="0" w:space="0" w:color="auto"/>
                  </w:divBdr>
                  <w:divsChild>
                    <w:div w:id="686250319">
                      <w:marLeft w:val="0"/>
                      <w:marRight w:val="0"/>
                      <w:marTop w:val="0"/>
                      <w:marBottom w:val="0"/>
                      <w:divBdr>
                        <w:top w:val="none" w:sz="0" w:space="0" w:color="auto"/>
                        <w:left w:val="none" w:sz="0" w:space="0" w:color="auto"/>
                        <w:bottom w:val="none" w:sz="0" w:space="0" w:color="auto"/>
                        <w:right w:val="none" w:sz="0" w:space="0" w:color="auto"/>
                      </w:divBdr>
                    </w:div>
                  </w:divsChild>
                </w:div>
                <w:div w:id="1269849580">
                  <w:marLeft w:val="0"/>
                  <w:marRight w:val="0"/>
                  <w:marTop w:val="0"/>
                  <w:marBottom w:val="0"/>
                  <w:divBdr>
                    <w:top w:val="none" w:sz="0" w:space="0" w:color="auto"/>
                    <w:left w:val="none" w:sz="0" w:space="0" w:color="auto"/>
                    <w:bottom w:val="none" w:sz="0" w:space="0" w:color="auto"/>
                    <w:right w:val="none" w:sz="0" w:space="0" w:color="auto"/>
                  </w:divBdr>
                  <w:divsChild>
                    <w:div w:id="2097360541">
                      <w:marLeft w:val="0"/>
                      <w:marRight w:val="0"/>
                      <w:marTop w:val="0"/>
                      <w:marBottom w:val="0"/>
                      <w:divBdr>
                        <w:top w:val="none" w:sz="0" w:space="0" w:color="auto"/>
                        <w:left w:val="none" w:sz="0" w:space="0" w:color="auto"/>
                        <w:bottom w:val="none" w:sz="0" w:space="0" w:color="auto"/>
                        <w:right w:val="none" w:sz="0" w:space="0" w:color="auto"/>
                      </w:divBdr>
                    </w:div>
                  </w:divsChild>
                </w:div>
                <w:div w:id="1270358958">
                  <w:marLeft w:val="0"/>
                  <w:marRight w:val="0"/>
                  <w:marTop w:val="0"/>
                  <w:marBottom w:val="0"/>
                  <w:divBdr>
                    <w:top w:val="none" w:sz="0" w:space="0" w:color="auto"/>
                    <w:left w:val="none" w:sz="0" w:space="0" w:color="auto"/>
                    <w:bottom w:val="none" w:sz="0" w:space="0" w:color="auto"/>
                    <w:right w:val="none" w:sz="0" w:space="0" w:color="auto"/>
                  </w:divBdr>
                  <w:divsChild>
                    <w:div w:id="1313944938">
                      <w:marLeft w:val="0"/>
                      <w:marRight w:val="0"/>
                      <w:marTop w:val="0"/>
                      <w:marBottom w:val="0"/>
                      <w:divBdr>
                        <w:top w:val="none" w:sz="0" w:space="0" w:color="auto"/>
                        <w:left w:val="none" w:sz="0" w:space="0" w:color="auto"/>
                        <w:bottom w:val="none" w:sz="0" w:space="0" w:color="auto"/>
                        <w:right w:val="none" w:sz="0" w:space="0" w:color="auto"/>
                      </w:divBdr>
                    </w:div>
                  </w:divsChild>
                </w:div>
                <w:div w:id="1302267941">
                  <w:marLeft w:val="0"/>
                  <w:marRight w:val="0"/>
                  <w:marTop w:val="0"/>
                  <w:marBottom w:val="0"/>
                  <w:divBdr>
                    <w:top w:val="none" w:sz="0" w:space="0" w:color="auto"/>
                    <w:left w:val="none" w:sz="0" w:space="0" w:color="auto"/>
                    <w:bottom w:val="none" w:sz="0" w:space="0" w:color="auto"/>
                    <w:right w:val="none" w:sz="0" w:space="0" w:color="auto"/>
                  </w:divBdr>
                  <w:divsChild>
                    <w:div w:id="1030254688">
                      <w:marLeft w:val="0"/>
                      <w:marRight w:val="0"/>
                      <w:marTop w:val="0"/>
                      <w:marBottom w:val="0"/>
                      <w:divBdr>
                        <w:top w:val="none" w:sz="0" w:space="0" w:color="auto"/>
                        <w:left w:val="none" w:sz="0" w:space="0" w:color="auto"/>
                        <w:bottom w:val="none" w:sz="0" w:space="0" w:color="auto"/>
                        <w:right w:val="none" w:sz="0" w:space="0" w:color="auto"/>
                      </w:divBdr>
                    </w:div>
                  </w:divsChild>
                </w:div>
                <w:div w:id="1307978290">
                  <w:marLeft w:val="0"/>
                  <w:marRight w:val="0"/>
                  <w:marTop w:val="0"/>
                  <w:marBottom w:val="0"/>
                  <w:divBdr>
                    <w:top w:val="none" w:sz="0" w:space="0" w:color="auto"/>
                    <w:left w:val="none" w:sz="0" w:space="0" w:color="auto"/>
                    <w:bottom w:val="none" w:sz="0" w:space="0" w:color="auto"/>
                    <w:right w:val="none" w:sz="0" w:space="0" w:color="auto"/>
                  </w:divBdr>
                  <w:divsChild>
                    <w:div w:id="547450970">
                      <w:marLeft w:val="0"/>
                      <w:marRight w:val="0"/>
                      <w:marTop w:val="0"/>
                      <w:marBottom w:val="0"/>
                      <w:divBdr>
                        <w:top w:val="none" w:sz="0" w:space="0" w:color="auto"/>
                        <w:left w:val="none" w:sz="0" w:space="0" w:color="auto"/>
                        <w:bottom w:val="none" w:sz="0" w:space="0" w:color="auto"/>
                        <w:right w:val="none" w:sz="0" w:space="0" w:color="auto"/>
                      </w:divBdr>
                    </w:div>
                  </w:divsChild>
                </w:div>
                <w:div w:id="1366373146">
                  <w:marLeft w:val="0"/>
                  <w:marRight w:val="0"/>
                  <w:marTop w:val="0"/>
                  <w:marBottom w:val="0"/>
                  <w:divBdr>
                    <w:top w:val="none" w:sz="0" w:space="0" w:color="auto"/>
                    <w:left w:val="none" w:sz="0" w:space="0" w:color="auto"/>
                    <w:bottom w:val="none" w:sz="0" w:space="0" w:color="auto"/>
                    <w:right w:val="none" w:sz="0" w:space="0" w:color="auto"/>
                  </w:divBdr>
                  <w:divsChild>
                    <w:div w:id="2107266339">
                      <w:marLeft w:val="0"/>
                      <w:marRight w:val="0"/>
                      <w:marTop w:val="0"/>
                      <w:marBottom w:val="0"/>
                      <w:divBdr>
                        <w:top w:val="none" w:sz="0" w:space="0" w:color="auto"/>
                        <w:left w:val="none" w:sz="0" w:space="0" w:color="auto"/>
                        <w:bottom w:val="none" w:sz="0" w:space="0" w:color="auto"/>
                        <w:right w:val="none" w:sz="0" w:space="0" w:color="auto"/>
                      </w:divBdr>
                    </w:div>
                  </w:divsChild>
                </w:div>
                <w:div w:id="1396051407">
                  <w:marLeft w:val="0"/>
                  <w:marRight w:val="0"/>
                  <w:marTop w:val="0"/>
                  <w:marBottom w:val="0"/>
                  <w:divBdr>
                    <w:top w:val="none" w:sz="0" w:space="0" w:color="auto"/>
                    <w:left w:val="none" w:sz="0" w:space="0" w:color="auto"/>
                    <w:bottom w:val="none" w:sz="0" w:space="0" w:color="auto"/>
                    <w:right w:val="none" w:sz="0" w:space="0" w:color="auto"/>
                  </w:divBdr>
                  <w:divsChild>
                    <w:div w:id="990714540">
                      <w:marLeft w:val="0"/>
                      <w:marRight w:val="0"/>
                      <w:marTop w:val="0"/>
                      <w:marBottom w:val="0"/>
                      <w:divBdr>
                        <w:top w:val="none" w:sz="0" w:space="0" w:color="auto"/>
                        <w:left w:val="none" w:sz="0" w:space="0" w:color="auto"/>
                        <w:bottom w:val="none" w:sz="0" w:space="0" w:color="auto"/>
                        <w:right w:val="none" w:sz="0" w:space="0" w:color="auto"/>
                      </w:divBdr>
                    </w:div>
                  </w:divsChild>
                </w:div>
                <w:div w:id="1399014732">
                  <w:marLeft w:val="0"/>
                  <w:marRight w:val="0"/>
                  <w:marTop w:val="0"/>
                  <w:marBottom w:val="0"/>
                  <w:divBdr>
                    <w:top w:val="none" w:sz="0" w:space="0" w:color="auto"/>
                    <w:left w:val="none" w:sz="0" w:space="0" w:color="auto"/>
                    <w:bottom w:val="none" w:sz="0" w:space="0" w:color="auto"/>
                    <w:right w:val="none" w:sz="0" w:space="0" w:color="auto"/>
                  </w:divBdr>
                  <w:divsChild>
                    <w:div w:id="1905791877">
                      <w:marLeft w:val="0"/>
                      <w:marRight w:val="0"/>
                      <w:marTop w:val="0"/>
                      <w:marBottom w:val="0"/>
                      <w:divBdr>
                        <w:top w:val="none" w:sz="0" w:space="0" w:color="auto"/>
                        <w:left w:val="none" w:sz="0" w:space="0" w:color="auto"/>
                        <w:bottom w:val="none" w:sz="0" w:space="0" w:color="auto"/>
                        <w:right w:val="none" w:sz="0" w:space="0" w:color="auto"/>
                      </w:divBdr>
                    </w:div>
                  </w:divsChild>
                </w:div>
                <w:div w:id="1440102557">
                  <w:marLeft w:val="0"/>
                  <w:marRight w:val="0"/>
                  <w:marTop w:val="0"/>
                  <w:marBottom w:val="0"/>
                  <w:divBdr>
                    <w:top w:val="none" w:sz="0" w:space="0" w:color="auto"/>
                    <w:left w:val="none" w:sz="0" w:space="0" w:color="auto"/>
                    <w:bottom w:val="none" w:sz="0" w:space="0" w:color="auto"/>
                    <w:right w:val="none" w:sz="0" w:space="0" w:color="auto"/>
                  </w:divBdr>
                  <w:divsChild>
                    <w:div w:id="1092698749">
                      <w:marLeft w:val="0"/>
                      <w:marRight w:val="0"/>
                      <w:marTop w:val="0"/>
                      <w:marBottom w:val="0"/>
                      <w:divBdr>
                        <w:top w:val="none" w:sz="0" w:space="0" w:color="auto"/>
                        <w:left w:val="none" w:sz="0" w:space="0" w:color="auto"/>
                        <w:bottom w:val="none" w:sz="0" w:space="0" w:color="auto"/>
                        <w:right w:val="none" w:sz="0" w:space="0" w:color="auto"/>
                      </w:divBdr>
                    </w:div>
                  </w:divsChild>
                </w:div>
                <w:div w:id="1458335233">
                  <w:marLeft w:val="0"/>
                  <w:marRight w:val="0"/>
                  <w:marTop w:val="0"/>
                  <w:marBottom w:val="0"/>
                  <w:divBdr>
                    <w:top w:val="none" w:sz="0" w:space="0" w:color="auto"/>
                    <w:left w:val="none" w:sz="0" w:space="0" w:color="auto"/>
                    <w:bottom w:val="none" w:sz="0" w:space="0" w:color="auto"/>
                    <w:right w:val="none" w:sz="0" w:space="0" w:color="auto"/>
                  </w:divBdr>
                  <w:divsChild>
                    <w:div w:id="981235826">
                      <w:marLeft w:val="0"/>
                      <w:marRight w:val="0"/>
                      <w:marTop w:val="0"/>
                      <w:marBottom w:val="0"/>
                      <w:divBdr>
                        <w:top w:val="none" w:sz="0" w:space="0" w:color="auto"/>
                        <w:left w:val="none" w:sz="0" w:space="0" w:color="auto"/>
                        <w:bottom w:val="none" w:sz="0" w:space="0" w:color="auto"/>
                        <w:right w:val="none" w:sz="0" w:space="0" w:color="auto"/>
                      </w:divBdr>
                    </w:div>
                  </w:divsChild>
                </w:div>
                <w:div w:id="1503427849">
                  <w:marLeft w:val="0"/>
                  <w:marRight w:val="0"/>
                  <w:marTop w:val="0"/>
                  <w:marBottom w:val="0"/>
                  <w:divBdr>
                    <w:top w:val="none" w:sz="0" w:space="0" w:color="auto"/>
                    <w:left w:val="none" w:sz="0" w:space="0" w:color="auto"/>
                    <w:bottom w:val="none" w:sz="0" w:space="0" w:color="auto"/>
                    <w:right w:val="none" w:sz="0" w:space="0" w:color="auto"/>
                  </w:divBdr>
                  <w:divsChild>
                    <w:div w:id="1674645561">
                      <w:marLeft w:val="0"/>
                      <w:marRight w:val="0"/>
                      <w:marTop w:val="0"/>
                      <w:marBottom w:val="0"/>
                      <w:divBdr>
                        <w:top w:val="none" w:sz="0" w:space="0" w:color="auto"/>
                        <w:left w:val="none" w:sz="0" w:space="0" w:color="auto"/>
                        <w:bottom w:val="none" w:sz="0" w:space="0" w:color="auto"/>
                        <w:right w:val="none" w:sz="0" w:space="0" w:color="auto"/>
                      </w:divBdr>
                    </w:div>
                  </w:divsChild>
                </w:div>
                <w:div w:id="1534070735">
                  <w:marLeft w:val="0"/>
                  <w:marRight w:val="0"/>
                  <w:marTop w:val="0"/>
                  <w:marBottom w:val="0"/>
                  <w:divBdr>
                    <w:top w:val="none" w:sz="0" w:space="0" w:color="auto"/>
                    <w:left w:val="none" w:sz="0" w:space="0" w:color="auto"/>
                    <w:bottom w:val="none" w:sz="0" w:space="0" w:color="auto"/>
                    <w:right w:val="none" w:sz="0" w:space="0" w:color="auto"/>
                  </w:divBdr>
                  <w:divsChild>
                    <w:div w:id="19358876">
                      <w:marLeft w:val="0"/>
                      <w:marRight w:val="0"/>
                      <w:marTop w:val="0"/>
                      <w:marBottom w:val="0"/>
                      <w:divBdr>
                        <w:top w:val="none" w:sz="0" w:space="0" w:color="auto"/>
                        <w:left w:val="none" w:sz="0" w:space="0" w:color="auto"/>
                        <w:bottom w:val="none" w:sz="0" w:space="0" w:color="auto"/>
                        <w:right w:val="none" w:sz="0" w:space="0" w:color="auto"/>
                      </w:divBdr>
                    </w:div>
                    <w:div w:id="604269488">
                      <w:marLeft w:val="0"/>
                      <w:marRight w:val="0"/>
                      <w:marTop w:val="0"/>
                      <w:marBottom w:val="0"/>
                      <w:divBdr>
                        <w:top w:val="none" w:sz="0" w:space="0" w:color="auto"/>
                        <w:left w:val="none" w:sz="0" w:space="0" w:color="auto"/>
                        <w:bottom w:val="none" w:sz="0" w:space="0" w:color="auto"/>
                        <w:right w:val="none" w:sz="0" w:space="0" w:color="auto"/>
                      </w:divBdr>
                    </w:div>
                    <w:div w:id="1421096916">
                      <w:marLeft w:val="0"/>
                      <w:marRight w:val="0"/>
                      <w:marTop w:val="0"/>
                      <w:marBottom w:val="0"/>
                      <w:divBdr>
                        <w:top w:val="none" w:sz="0" w:space="0" w:color="auto"/>
                        <w:left w:val="none" w:sz="0" w:space="0" w:color="auto"/>
                        <w:bottom w:val="none" w:sz="0" w:space="0" w:color="auto"/>
                        <w:right w:val="none" w:sz="0" w:space="0" w:color="auto"/>
                      </w:divBdr>
                    </w:div>
                    <w:div w:id="1432240647">
                      <w:marLeft w:val="0"/>
                      <w:marRight w:val="0"/>
                      <w:marTop w:val="0"/>
                      <w:marBottom w:val="0"/>
                      <w:divBdr>
                        <w:top w:val="none" w:sz="0" w:space="0" w:color="auto"/>
                        <w:left w:val="none" w:sz="0" w:space="0" w:color="auto"/>
                        <w:bottom w:val="none" w:sz="0" w:space="0" w:color="auto"/>
                        <w:right w:val="none" w:sz="0" w:space="0" w:color="auto"/>
                      </w:divBdr>
                    </w:div>
                  </w:divsChild>
                </w:div>
                <w:div w:id="1582324352">
                  <w:marLeft w:val="0"/>
                  <w:marRight w:val="0"/>
                  <w:marTop w:val="0"/>
                  <w:marBottom w:val="0"/>
                  <w:divBdr>
                    <w:top w:val="none" w:sz="0" w:space="0" w:color="auto"/>
                    <w:left w:val="none" w:sz="0" w:space="0" w:color="auto"/>
                    <w:bottom w:val="none" w:sz="0" w:space="0" w:color="auto"/>
                    <w:right w:val="none" w:sz="0" w:space="0" w:color="auto"/>
                  </w:divBdr>
                  <w:divsChild>
                    <w:div w:id="1767768717">
                      <w:marLeft w:val="0"/>
                      <w:marRight w:val="0"/>
                      <w:marTop w:val="0"/>
                      <w:marBottom w:val="0"/>
                      <w:divBdr>
                        <w:top w:val="none" w:sz="0" w:space="0" w:color="auto"/>
                        <w:left w:val="none" w:sz="0" w:space="0" w:color="auto"/>
                        <w:bottom w:val="none" w:sz="0" w:space="0" w:color="auto"/>
                        <w:right w:val="none" w:sz="0" w:space="0" w:color="auto"/>
                      </w:divBdr>
                    </w:div>
                  </w:divsChild>
                </w:div>
                <w:div w:id="1585797886">
                  <w:marLeft w:val="0"/>
                  <w:marRight w:val="0"/>
                  <w:marTop w:val="0"/>
                  <w:marBottom w:val="0"/>
                  <w:divBdr>
                    <w:top w:val="none" w:sz="0" w:space="0" w:color="auto"/>
                    <w:left w:val="none" w:sz="0" w:space="0" w:color="auto"/>
                    <w:bottom w:val="none" w:sz="0" w:space="0" w:color="auto"/>
                    <w:right w:val="none" w:sz="0" w:space="0" w:color="auto"/>
                  </w:divBdr>
                  <w:divsChild>
                    <w:div w:id="367684780">
                      <w:marLeft w:val="0"/>
                      <w:marRight w:val="0"/>
                      <w:marTop w:val="0"/>
                      <w:marBottom w:val="0"/>
                      <w:divBdr>
                        <w:top w:val="none" w:sz="0" w:space="0" w:color="auto"/>
                        <w:left w:val="none" w:sz="0" w:space="0" w:color="auto"/>
                        <w:bottom w:val="none" w:sz="0" w:space="0" w:color="auto"/>
                        <w:right w:val="none" w:sz="0" w:space="0" w:color="auto"/>
                      </w:divBdr>
                    </w:div>
                    <w:div w:id="462699790">
                      <w:marLeft w:val="0"/>
                      <w:marRight w:val="0"/>
                      <w:marTop w:val="0"/>
                      <w:marBottom w:val="0"/>
                      <w:divBdr>
                        <w:top w:val="none" w:sz="0" w:space="0" w:color="auto"/>
                        <w:left w:val="none" w:sz="0" w:space="0" w:color="auto"/>
                        <w:bottom w:val="none" w:sz="0" w:space="0" w:color="auto"/>
                        <w:right w:val="none" w:sz="0" w:space="0" w:color="auto"/>
                      </w:divBdr>
                    </w:div>
                  </w:divsChild>
                </w:div>
                <w:div w:id="1646080672">
                  <w:marLeft w:val="0"/>
                  <w:marRight w:val="0"/>
                  <w:marTop w:val="0"/>
                  <w:marBottom w:val="0"/>
                  <w:divBdr>
                    <w:top w:val="none" w:sz="0" w:space="0" w:color="auto"/>
                    <w:left w:val="none" w:sz="0" w:space="0" w:color="auto"/>
                    <w:bottom w:val="none" w:sz="0" w:space="0" w:color="auto"/>
                    <w:right w:val="none" w:sz="0" w:space="0" w:color="auto"/>
                  </w:divBdr>
                  <w:divsChild>
                    <w:div w:id="1003314125">
                      <w:marLeft w:val="0"/>
                      <w:marRight w:val="0"/>
                      <w:marTop w:val="0"/>
                      <w:marBottom w:val="0"/>
                      <w:divBdr>
                        <w:top w:val="none" w:sz="0" w:space="0" w:color="auto"/>
                        <w:left w:val="none" w:sz="0" w:space="0" w:color="auto"/>
                        <w:bottom w:val="none" w:sz="0" w:space="0" w:color="auto"/>
                        <w:right w:val="none" w:sz="0" w:space="0" w:color="auto"/>
                      </w:divBdr>
                    </w:div>
                  </w:divsChild>
                </w:div>
                <w:div w:id="1659920365">
                  <w:marLeft w:val="0"/>
                  <w:marRight w:val="0"/>
                  <w:marTop w:val="0"/>
                  <w:marBottom w:val="0"/>
                  <w:divBdr>
                    <w:top w:val="none" w:sz="0" w:space="0" w:color="auto"/>
                    <w:left w:val="none" w:sz="0" w:space="0" w:color="auto"/>
                    <w:bottom w:val="none" w:sz="0" w:space="0" w:color="auto"/>
                    <w:right w:val="none" w:sz="0" w:space="0" w:color="auto"/>
                  </w:divBdr>
                  <w:divsChild>
                    <w:div w:id="41484731">
                      <w:marLeft w:val="0"/>
                      <w:marRight w:val="0"/>
                      <w:marTop w:val="0"/>
                      <w:marBottom w:val="0"/>
                      <w:divBdr>
                        <w:top w:val="none" w:sz="0" w:space="0" w:color="auto"/>
                        <w:left w:val="none" w:sz="0" w:space="0" w:color="auto"/>
                        <w:bottom w:val="none" w:sz="0" w:space="0" w:color="auto"/>
                        <w:right w:val="none" w:sz="0" w:space="0" w:color="auto"/>
                      </w:divBdr>
                    </w:div>
                  </w:divsChild>
                </w:div>
                <w:div w:id="1666207374">
                  <w:marLeft w:val="0"/>
                  <w:marRight w:val="0"/>
                  <w:marTop w:val="0"/>
                  <w:marBottom w:val="0"/>
                  <w:divBdr>
                    <w:top w:val="none" w:sz="0" w:space="0" w:color="auto"/>
                    <w:left w:val="none" w:sz="0" w:space="0" w:color="auto"/>
                    <w:bottom w:val="none" w:sz="0" w:space="0" w:color="auto"/>
                    <w:right w:val="none" w:sz="0" w:space="0" w:color="auto"/>
                  </w:divBdr>
                  <w:divsChild>
                    <w:div w:id="92097587">
                      <w:marLeft w:val="0"/>
                      <w:marRight w:val="0"/>
                      <w:marTop w:val="0"/>
                      <w:marBottom w:val="0"/>
                      <w:divBdr>
                        <w:top w:val="none" w:sz="0" w:space="0" w:color="auto"/>
                        <w:left w:val="none" w:sz="0" w:space="0" w:color="auto"/>
                        <w:bottom w:val="none" w:sz="0" w:space="0" w:color="auto"/>
                        <w:right w:val="none" w:sz="0" w:space="0" w:color="auto"/>
                      </w:divBdr>
                    </w:div>
                  </w:divsChild>
                </w:div>
                <w:div w:id="1685135034">
                  <w:marLeft w:val="0"/>
                  <w:marRight w:val="0"/>
                  <w:marTop w:val="0"/>
                  <w:marBottom w:val="0"/>
                  <w:divBdr>
                    <w:top w:val="none" w:sz="0" w:space="0" w:color="auto"/>
                    <w:left w:val="none" w:sz="0" w:space="0" w:color="auto"/>
                    <w:bottom w:val="none" w:sz="0" w:space="0" w:color="auto"/>
                    <w:right w:val="none" w:sz="0" w:space="0" w:color="auto"/>
                  </w:divBdr>
                  <w:divsChild>
                    <w:div w:id="904418743">
                      <w:marLeft w:val="0"/>
                      <w:marRight w:val="0"/>
                      <w:marTop w:val="0"/>
                      <w:marBottom w:val="0"/>
                      <w:divBdr>
                        <w:top w:val="none" w:sz="0" w:space="0" w:color="auto"/>
                        <w:left w:val="none" w:sz="0" w:space="0" w:color="auto"/>
                        <w:bottom w:val="none" w:sz="0" w:space="0" w:color="auto"/>
                        <w:right w:val="none" w:sz="0" w:space="0" w:color="auto"/>
                      </w:divBdr>
                    </w:div>
                  </w:divsChild>
                </w:div>
                <w:div w:id="1692951573">
                  <w:marLeft w:val="0"/>
                  <w:marRight w:val="0"/>
                  <w:marTop w:val="0"/>
                  <w:marBottom w:val="0"/>
                  <w:divBdr>
                    <w:top w:val="none" w:sz="0" w:space="0" w:color="auto"/>
                    <w:left w:val="none" w:sz="0" w:space="0" w:color="auto"/>
                    <w:bottom w:val="none" w:sz="0" w:space="0" w:color="auto"/>
                    <w:right w:val="none" w:sz="0" w:space="0" w:color="auto"/>
                  </w:divBdr>
                  <w:divsChild>
                    <w:div w:id="249776189">
                      <w:marLeft w:val="0"/>
                      <w:marRight w:val="0"/>
                      <w:marTop w:val="0"/>
                      <w:marBottom w:val="0"/>
                      <w:divBdr>
                        <w:top w:val="none" w:sz="0" w:space="0" w:color="auto"/>
                        <w:left w:val="none" w:sz="0" w:space="0" w:color="auto"/>
                        <w:bottom w:val="none" w:sz="0" w:space="0" w:color="auto"/>
                        <w:right w:val="none" w:sz="0" w:space="0" w:color="auto"/>
                      </w:divBdr>
                    </w:div>
                  </w:divsChild>
                </w:div>
                <w:div w:id="1727752303">
                  <w:marLeft w:val="0"/>
                  <w:marRight w:val="0"/>
                  <w:marTop w:val="0"/>
                  <w:marBottom w:val="0"/>
                  <w:divBdr>
                    <w:top w:val="none" w:sz="0" w:space="0" w:color="auto"/>
                    <w:left w:val="none" w:sz="0" w:space="0" w:color="auto"/>
                    <w:bottom w:val="none" w:sz="0" w:space="0" w:color="auto"/>
                    <w:right w:val="none" w:sz="0" w:space="0" w:color="auto"/>
                  </w:divBdr>
                  <w:divsChild>
                    <w:div w:id="813646275">
                      <w:marLeft w:val="0"/>
                      <w:marRight w:val="0"/>
                      <w:marTop w:val="0"/>
                      <w:marBottom w:val="0"/>
                      <w:divBdr>
                        <w:top w:val="none" w:sz="0" w:space="0" w:color="auto"/>
                        <w:left w:val="none" w:sz="0" w:space="0" w:color="auto"/>
                        <w:bottom w:val="none" w:sz="0" w:space="0" w:color="auto"/>
                        <w:right w:val="none" w:sz="0" w:space="0" w:color="auto"/>
                      </w:divBdr>
                    </w:div>
                  </w:divsChild>
                </w:div>
                <w:div w:id="1737169439">
                  <w:marLeft w:val="0"/>
                  <w:marRight w:val="0"/>
                  <w:marTop w:val="0"/>
                  <w:marBottom w:val="0"/>
                  <w:divBdr>
                    <w:top w:val="none" w:sz="0" w:space="0" w:color="auto"/>
                    <w:left w:val="none" w:sz="0" w:space="0" w:color="auto"/>
                    <w:bottom w:val="none" w:sz="0" w:space="0" w:color="auto"/>
                    <w:right w:val="none" w:sz="0" w:space="0" w:color="auto"/>
                  </w:divBdr>
                  <w:divsChild>
                    <w:div w:id="834996818">
                      <w:marLeft w:val="0"/>
                      <w:marRight w:val="0"/>
                      <w:marTop w:val="0"/>
                      <w:marBottom w:val="0"/>
                      <w:divBdr>
                        <w:top w:val="none" w:sz="0" w:space="0" w:color="auto"/>
                        <w:left w:val="none" w:sz="0" w:space="0" w:color="auto"/>
                        <w:bottom w:val="none" w:sz="0" w:space="0" w:color="auto"/>
                        <w:right w:val="none" w:sz="0" w:space="0" w:color="auto"/>
                      </w:divBdr>
                    </w:div>
                  </w:divsChild>
                </w:div>
                <w:div w:id="1738895011">
                  <w:marLeft w:val="0"/>
                  <w:marRight w:val="0"/>
                  <w:marTop w:val="0"/>
                  <w:marBottom w:val="0"/>
                  <w:divBdr>
                    <w:top w:val="none" w:sz="0" w:space="0" w:color="auto"/>
                    <w:left w:val="none" w:sz="0" w:space="0" w:color="auto"/>
                    <w:bottom w:val="none" w:sz="0" w:space="0" w:color="auto"/>
                    <w:right w:val="none" w:sz="0" w:space="0" w:color="auto"/>
                  </w:divBdr>
                  <w:divsChild>
                    <w:div w:id="1611281377">
                      <w:marLeft w:val="0"/>
                      <w:marRight w:val="0"/>
                      <w:marTop w:val="0"/>
                      <w:marBottom w:val="0"/>
                      <w:divBdr>
                        <w:top w:val="none" w:sz="0" w:space="0" w:color="auto"/>
                        <w:left w:val="none" w:sz="0" w:space="0" w:color="auto"/>
                        <w:bottom w:val="none" w:sz="0" w:space="0" w:color="auto"/>
                        <w:right w:val="none" w:sz="0" w:space="0" w:color="auto"/>
                      </w:divBdr>
                    </w:div>
                  </w:divsChild>
                </w:div>
                <w:div w:id="1775204824">
                  <w:marLeft w:val="0"/>
                  <w:marRight w:val="0"/>
                  <w:marTop w:val="0"/>
                  <w:marBottom w:val="0"/>
                  <w:divBdr>
                    <w:top w:val="none" w:sz="0" w:space="0" w:color="auto"/>
                    <w:left w:val="none" w:sz="0" w:space="0" w:color="auto"/>
                    <w:bottom w:val="none" w:sz="0" w:space="0" w:color="auto"/>
                    <w:right w:val="none" w:sz="0" w:space="0" w:color="auto"/>
                  </w:divBdr>
                  <w:divsChild>
                    <w:div w:id="1037505076">
                      <w:marLeft w:val="0"/>
                      <w:marRight w:val="0"/>
                      <w:marTop w:val="0"/>
                      <w:marBottom w:val="0"/>
                      <w:divBdr>
                        <w:top w:val="none" w:sz="0" w:space="0" w:color="auto"/>
                        <w:left w:val="none" w:sz="0" w:space="0" w:color="auto"/>
                        <w:bottom w:val="none" w:sz="0" w:space="0" w:color="auto"/>
                        <w:right w:val="none" w:sz="0" w:space="0" w:color="auto"/>
                      </w:divBdr>
                    </w:div>
                  </w:divsChild>
                </w:div>
                <w:div w:id="1872065513">
                  <w:marLeft w:val="0"/>
                  <w:marRight w:val="0"/>
                  <w:marTop w:val="0"/>
                  <w:marBottom w:val="0"/>
                  <w:divBdr>
                    <w:top w:val="none" w:sz="0" w:space="0" w:color="auto"/>
                    <w:left w:val="none" w:sz="0" w:space="0" w:color="auto"/>
                    <w:bottom w:val="none" w:sz="0" w:space="0" w:color="auto"/>
                    <w:right w:val="none" w:sz="0" w:space="0" w:color="auto"/>
                  </w:divBdr>
                  <w:divsChild>
                    <w:div w:id="1338508104">
                      <w:marLeft w:val="0"/>
                      <w:marRight w:val="0"/>
                      <w:marTop w:val="0"/>
                      <w:marBottom w:val="0"/>
                      <w:divBdr>
                        <w:top w:val="none" w:sz="0" w:space="0" w:color="auto"/>
                        <w:left w:val="none" w:sz="0" w:space="0" w:color="auto"/>
                        <w:bottom w:val="none" w:sz="0" w:space="0" w:color="auto"/>
                        <w:right w:val="none" w:sz="0" w:space="0" w:color="auto"/>
                      </w:divBdr>
                    </w:div>
                  </w:divsChild>
                </w:div>
                <w:div w:id="1878741758">
                  <w:marLeft w:val="0"/>
                  <w:marRight w:val="0"/>
                  <w:marTop w:val="0"/>
                  <w:marBottom w:val="0"/>
                  <w:divBdr>
                    <w:top w:val="none" w:sz="0" w:space="0" w:color="auto"/>
                    <w:left w:val="none" w:sz="0" w:space="0" w:color="auto"/>
                    <w:bottom w:val="none" w:sz="0" w:space="0" w:color="auto"/>
                    <w:right w:val="none" w:sz="0" w:space="0" w:color="auto"/>
                  </w:divBdr>
                  <w:divsChild>
                    <w:div w:id="293147235">
                      <w:marLeft w:val="0"/>
                      <w:marRight w:val="0"/>
                      <w:marTop w:val="0"/>
                      <w:marBottom w:val="0"/>
                      <w:divBdr>
                        <w:top w:val="none" w:sz="0" w:space="0" w:color="auto"/>
                        <w:left w:val="none" w:sz="0" w:space="0" w:color="auto"/>
                        <w:bottom w:val="none" w:sz="0" w:space="0" w:color="auto"/>
                        <w:right w:val="none" w:sz="0" w:space="0" w:color="auto"/>
                      </w:divBdr>
                    </w:div>
                  </w:divsChild>
                </w:div>
                <w:div w:id="1896744334">
                  <w:marLeft w:val="0"/>
                  <w:marRight w:val="0"/>
                  <w:marTop w:val="0"/>
                  <w:marBottom w:val="0"/>
                  <w:divBdr>
                    <w:top w:val="none" w:sz="0" w:space="0" w:color="auto"/>
                    <w:left w:val="none" w:sz="0" w:space="0" w:color="auto"/>
                    <w:bottom w:val="none" w:sz="0" w:space="0" w:color="auto"/>
                    <w:right w:val="none" w:sz="0" w:space="0" w:color="auto"/>
                  </w:divBdr>
                  <w:divsChild>
                    <w:div w:id="866603887">
                      <w:marLeft w:val="0"/>
                      <w:marRight w:val="0"/>
                      <w:marTop w:val="0"/>
                      <w:marBottom w:val="0"/>
                      <w:divBdr>
                        <w:top w:val="none" w:sz="0" w:space="0" w:color="auto"/>
                        <w:left w:val="none" w:sz="0" w:space="0" w:color="auto"/>
                        <w:bottom w:val="none" w:sz="0" w:space="0" w:color="auto"/>
                        <w:right w:val="none" w:sz="0" w:space="0" w:color="auto"/>
                      </w:divBdr>
                    </w:div>
                  </w:divsChild>
                </w:div>
                <w:div w:id="1907567018">
                  <w:marLeft w:val="0"/>
                  <w:marRight w:val="0"/>
                  <w:marTop w:val="0"/>
                  <w:marBottom w:val="0"/>
                  <w:divBdr>
                    <w:top w:val="none" w:sz="0" w:space="0" w:color="auto"/>
                    <w:left w:val="none" w:sz="0" w:space="0" w:color="auto"/>
                    <w:bottom w:val="none" w:sz="0" w:space="0" w:color="auto"/>
                    <w:right w:val="none" w:sz="0" w:space="0" w:color="auto"/>
                  </w:divBdr>
                  <w:divsChild>
                    <w:div w:id="597182358">
                      <w:marLeft w:val="0"/>
                      <w:marRight w:val="0"/>
                      <w:marTop w:val="0"/>
                      <w:marBottom w:val="0"/>
                      <w:divBdr>
                        <w:top w:val="none" w:sz="0" w:space="0" w:color="auto"/>
                        <w:left w:val="none" w:sz="0" w:space="0" w:color="auto"/>
                        <w:bottom w:val="none" w:sz="0" w:space="0" w:color="auto"/>
                        <w:right w:val="none" w:sz="0" w:space="0" w:color="auto"/>
                      </w:divBdr>
                    </w:div>
                  </w:divsChild>
                </w:div>
                <w:div w:id="1932470045">
                  <w:marLeft w:val="0"/>
                  <w:marRight w:val="0"/>
                  <w:marTop w:val="0"/>
                  <w:marBottom w:val="0"/>
                  <w:divBdr>
                    <w:top w:val="none" w:sz="0" w:space="0" w:color="auto"/>
                    <w:left w:val="none" w:sz="0" w:space="0" w:color="auto"/>
                    <w:bottom w:val="none" w:sz="0" w:space="0" w:color="auto"/>
                    <w:right w:val="none" w:sz="0" w:space="0" w:color="auto"/>
                  </w:divBdr>
                  <w:divsChild>
                    <w:div w:id="446697553">
                      <w:marLeft w:val="0"/>
                      <w:marRight w:val="0"/>
                      <w:marTop w:val="0"/>
                      <w:marBottom w:val="0"/>
                      <w:divBdr>
                        <w:top w:val="none" w:sz="0" w:space="0" w:color="auto"/>
                        <w:left w:val="none" w:sz="0" w:space="0" w:color="auto"/>
                        <w:bottom w:val="none" w:sz="0" w:space="0" w:color="auto"/>
                        <w:right w:val="none" w:sz="0" w:space="0" w:color="auto"/>
                      </w:divBdr>
                    </w:div>
                  </w:divsChild>
                </w:div>
                <w:div w:id="1955407882">
                  <w:marLeft w:val="0"/>
                  <w:marRight w:val="0"/>
                  <w:marTop w:val="0"/>
                  <w:marBottom w:val="0"/>
                  <w:divBdr>
                    <w:top w:val="none" w:sz="0" w:space="0" w:color="auto"/>
                    <w:left w:val="none" w:sz="0" w:space="0" w:color="auto"/>
                    <w:bottom w:val="none" w:sz="0" w:space="0" w:color="auto"/>
                    <w:right w:val="none" w:sz="0" w:space="0" w:color="auto"/>
                  </w:divBdr>
                  <w:divsChild>
                    <w:div w:id="2024545939">
                      <w:marLeft w:val="0"/>
                      <w:marRight w:val="0"/>
                      <w:marTop w:val="0"/>
                      <w:marBottom w:val="0"/>
                      <w:divBdr>
                        <w:top w:val="none" w:sz="0" w:space="0" w:color="auto"/>
                        <w:left w:val="none" w:sz="0" w:space="0" w:color="auto"/>
                        <w:bottom w:val="none" w:sz="0" w:space="0" w:color="auto"/>
                        <w:right w:val="none" w:sz="0" w:space="0" w:color="auto"/>
                      </w:divBdr>
                    </w:div>
                  </w:divsChild>
                </w:div>
                <w:div w:id="1987933604">
                  <w:marLeft w:val="0"/>
                  <w:marRight w:val="0"/>
                  <w:marTop w:val="0"/>
                  <w:marBottom w:val="0"/>
                  <w:divBdr>
                    <w:top w:val="none" w:sz="0" w:space="0" w:color="auto"/>
                    <w:left w:val="none" w:sz="0" w:space="0" w:color="auto"/>
                    <w:bottom w:val="none" w:sz="0" w:space="0" w:color="auto"/>
                    <w:right w:val="none" w:sz="0" w:space="0" w:color="auto"/>
                  </w:divBdr>
                  <w:divsChild>
                    <w:div w:id="397824622">
                      <w:marLeft w:val="0"/>
                      <w:marRight w:val="0"/>
                      <w:marTop w:val="0"/>
                      <w:marBottom w:val="0"/>
                      <w:divBdr>
                        <w:top w:val="none" w:sz="0" w:space="0" w:color="auto"/>
                        <w:left w:val="none" w:sz="0" w:space="0" w:color="auto"/>
                        <w:bottom w:val="none" w:sz="0" w:space="0" w:color="auto"/>
                        <w:right w:val="none" w:sz="0" w:space="0" w:color="auto"/>
                      </w:divBdr>
                    </w:div>
                  </w:divsChild>
                </w:div>
                <w:div w:id="1999963769">
                  <w:marLeft w:val="0"/>
                  <w:marRight w:val="0"/>
                  <w:marTop w:val="0"/>
                  <w:marBottom w:val="0"/>
                  <w:divBdr>
                    <w:top w:val="none" w:sz="0" w:space="0" w:color="auto"/>
                    <w:left w:val="none" w:sz="0" w:space="0" w:color="auto"/>
                    <w:bottom w:val="none" w:sz="0" w:space="0" w:color="auto"/>
                    <w:right w:val="none" w:sz="0" w:space="0" w:color="auto"/>
                  </w:divBdr>
                  <w:divsChild>
                    <w:div w:id="1698046431">
                      <w:marLeft w:val="0"/>
                      <w:marRight w:val="0"/>
                      <w:marTop w:val="0"/>
                      <w:marBottom w:val="0"/>
                      <w:divBdr>
                        <w:top w:val="none" w:sz="0" w:space="0" w:color="auto"/>
                        <w:left w:val="none" w:sz="0" w:space="0" w:color="auto"/>
                        <w:bottom w:val="none" w:sz="0" w:space="0" w:color="auto"/>
                        <w:right w:val="none" w:sz="0" w:space="0" w:color="auto"/>
                      </w:divBdr>
                    </w:div>
                  </w:divsChild>
                </w:div>
                <w:div w:id="2000765115">
                  <w:marLeft w:val="0"/>
                  <w:marRight w:val="0"/>
                  <w:marTop w:val="0"/>
                  <w:marBottom w:val="0"/>
                  <w:divBdr>
                    <w:top w:val="none" w:sz="0" w:space="0" w:color="auto"/>
                    <w:left w:val="none" w:sz="0" w:space="0" w:color="auto"/>
                    <w:bottom w:val="none" w:sz="0" w:space="0" w:color="auto"/>
                    <w:right w:val="none" w:sz="0" w:space="0" w:color="auto"/>
                  </w:divBdr>
                  <w:divsChild>
                    <w:div w:id="1109857061">
                      <w:marLeft w:val="0"/>
                      <w:marRight w:val="0"/>
                      <w:marTop w:val="0"/>
                      <w:marBottom w:val="0"/>
                      <w:divBdr>
                        <w:top w:val="none" w:sz="0" w:space="0" w:color="auto"/>
                        <w:left w:val="none" w:sz="0" w:space="0" w:color="auto"/>
                        <w:bottom w:val="none" w:sz="0" w:space="0" w:color="auto"/>
                        <w:right w:val="none" w:sz="0" w:space="0" w:color="auto"/>
                      </w:divBdr>
                    </w:div>
                  </w:divsChild>
                </w:div>
                <w:div w:id="2042047172">
                  <w:marLeft w:val="0"/>
                  <w:marRight w:val="0"/>
                  <w:marTop w:val="0"/>
                  <w:marBottom w:val="0"/>
                  <w:divBdr>
                    <w:top w:val="none" w:sz="0" w:space="0" w:color="auto"/>
                    <w:left w:val="none" w:sz="0" w:space="0" w:color="auto"/>
                    <w:bottom w:val="none" w:sz="0" w:space="0" w:color="auto"/>
                    <w:right w:val="none" w:sz="0" w:space="0" w:color="auto"/>
                  </w:divBdr>
                  <w:divsChild>
                    <w:div w:id="415176799">
                      <w:marLeft w:val="0"/>
                      <w:marRight w:val="0"/>
                      <w:marTop w:val="0"/>
                      <w:marBottom w:val="0"/>
                      <w:divBdr>
                        <w:top w:val="none" w:sz="0" w:space="0" w:color="auto"/>
                        <w:left w:val="none" w:sz="0" w:space="0" w:color="auto"/>
                        <w:bottom w:val="none" w:sz="0" w:space="0" w:color="auto"/>
                        <w:right w:val="none" w:sz="0" w:space="0" w:color="auto"/>
                      </w:divBdr>
                    </w:div>
                  </w:divsChild>
                </w:div>
                <w:div w:id="2050257999">
                  <w:marLeft w:val="0"/>
                  <w:marRight w:val="0"/>
                  <w:marTop w:val="0"/>
                  <w:marBottom w:val="0"/>
                  <w:divBdr>
                    <w:top w:val="none" w:sz="0" w:space="0" w:color="auto"/>
                    <w:left w:val="none" w:sz="0" w:space="0" w:color="auto"/>
                    <w:bottom w:val="none" w:sz="0" w:space="0" w:color="auto"/>
                    <w:right w:val="none" w:sz="0" w:space="0" w:color="auto"/>
                  </w:divBdr>
                  <w:divsChild>
                    <w:div w:id="1753161443">
                      <w:marLeft w:val="0"/>
                      <w:marRight w:val="0"/>
                      <w:marTop w:val="0"/>
                      <w:marBottom w:val="0"/>
                      <w:divBdr>
                        <w:top w:val="none" w:sz="0" w:space="0" w:color="auto"/>
                        <w:left w:val="none" w:sz="0" w:space="0" w:color="auto"/>
                        <w:bottom w:val="none" w:sz="0" w:space="0" w:color="auto"/>
                        <w:right w:val="none" w:sz="0" w:space="0" w:color="auto"/>
                      </w:divBdr>
                    </w:div>
                  </w:divsChild>
                </w:div>
                <w:div w:id="2054226692">
                  <w:marLeft w:val="0"/>
                  <w:marRight w:val="0"/>
                  <w:marTop w:val="0"/>
                  <w:marBottom w:val="0"/>
                  <w:divBdr>
                    <w:top w:val="none" w:sz="0" w:space="0" w:color="auto"/>
                    <w:left w:val="none" w:sz="0" w:space="0" w:color="auto"/>
                    <w:bottom w:val="none" w:sz="0" w:space="0" w:color="auto"/>
                    <w:right w:val="none" w:sz="0" w:space="0" w:color="auto"/>
                  </w:divBdr>
                  <w:divsChild>
                    <w:div w:id="2034452438">
                      <w:marLeft w:val="0"/>
                      <w:marRight w:val="0"/>
                      <w:marTop w:val="0"/>
                      <w:marBottom w:val="0"/>
                      <w:divBdr>
                        <w:top w:val="none" w:sz="0" w:space="0" w:color="auto"/>
                        <w:left w:val="none" w:sz="0" w:space="0" w:color="auto"/>
                        <w:bottom w:val="none" w:sz="0" w:space="0" w:color="auto"/>
                        <w:right w:val="none" w:sz="0" w:space="0" w:color="auto"/>
                      </w:divBdr>
                    </w:div>
                  </w:divsChild>
                </w:div>
                <w:div w:id="2054426668">
                  <w:marLeft w:val="0"/>
                  <w:marRight w:val="0"/>
                  <w:marTop w:val="0"/>
                  <w:marBottom w:val="0"/>
                  <w:divBdr>
                    <w:top w:val="none" w:sz="0" w:space="0" w:color="auto"/>
                    <w:left w:val="none" w:sz="0" w:space="0" w:color="auto"/>
                    <w:bottom w:val="none" w:sz="0" w:space="0" w:color="auto"/>
                    <w:right w:val="none" w:sz="0" w:space="0" w:color="auto"/>
                  </w:divBdr>
                  <w:divsChild>
                    <w:div w:id="2119526747">
                      <w:marLeft w:val="0"/>
                      <w:marRight w:val="0"/>
                      <w:marTop w:val="0"/>
                      <w:marBottom w:val="0"/>
                      <w:divBdr>
                        <w:top w:val="none" w:sz="0" w:space="0" w:color="auto"/>
                        <w:left w:val="none" w:sz="0" w:space="0" w:color="auto"/>
                        <w:bottom w:val="none" w:sz="0" w:space="0" w:color="auto"/>
                        <w:right w:val="none" w:sz="0" w:space="0" w:color="auto"/>
                      </w:divBdr>
                    </w:div>
                  </w:divsChild>
                </w:div>
                <w:div w:id="2086607110">
                  <w:marLeft w:val="0"/>
                  <w:marRight w:val="0"/>
                  <w:marTop w:val="0"/>
                  <w:marBottom w:val="0"/>
                  <w:divBdr>
                    <w:top w:val="none" w:sz="0" w:space="0" w:color="auto"/>
                    <w:left w:val="none" w:sz="0" w:space="0" w:color="auto"/>
                    <w:bottom w:val="none" w:sz="0" w:space="0" w:color="auto"/>
                    <w:right w:val="none" w:sz="0" w:space="0" w:color="auto"/>
                  </w:divBdr>
                  <w:divsChild>
                    <w:div w:id="153575187">
                      <w:marLeft w:val="0"/>
                      <w:marRight w:val="0"/>
                      <w:marTop w:val="0"/>
                      <w:marBottom w:val="0"/>
                      <w:divBdr>
                        <w:top w:val="none" w:sz="0" w:space="0" w:color="auto"/>
                        <w:left w:val="none" w:sz="0" w:space="0" w:color="auto"/>
                        <w:bottom w:val="none" w:sz="0" w:space="0" w:color="auto"/>
                        <w:right w:val="none" w:sz="0" w:space="0" w:color="auto"/>
                      </w:divBdr>
                    </w:div>
                  </w:divsChild>
                </w:div>
                <w:div w:id="2088065034">
                  <w:marLeft w:val="0"/>
                  <w:marRight w:val="0"/>
                  <w:marTop w:val="0"/>
                  <w:marBottom w:val="0"/>
                  <w:divBdr>
                    <w:top w:val="none" w:sz="0" w:space="0" w:color="auto"/>
                    <w:left w:val="none" w:sz="0" w:space="0" w:color="auto"/>
                    <w:bottom w:val="none" w:sz="0" w:space="0" w:color="auto"/>
                    <w:right w:val="none" w:sz="0" w:space="0" w:color="auto"/>
                  </w:divBdr>
                  <w:divsChild>
                    <w:div w:id="1375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6607">
          <w:marLeft w:val="0"/>
          <w:marRight w:val="0"/>
          <w:marTop w:val="0"/>
          <w:marBottom w:val="0"/>
          <w:divBdr>
            <w:top w:val="none" w:sz="0" w:space="0" w:color="auto"/>
            <w:left w:val="none" w:sz="0" w:space="0" w:color="auto"/>
            <w:bottom w:val="none" w:sz="0" w:space="0" w:color="auto"/>
            <w:right w:val="none" w:sz="0" w:space="0" w:color="auto"/>
          </w:divBdr>
        </w:div>
        <w:div w:id="2029670786">
          <w:marLeft w:val="0"/>
          <w:marRight w:val="0"/>
          <w:marTop w:val="0"/>
          <w:marBottom w:val="0"/>
          <w:divBdr>
            <w:top w:val="none" w:sz="0" w:space="0" w:color="auto"/>
            <w:left w:val="none" w:sz="0" w:space="0" w:color="auto"/>
            <w:bottom w:val="none" w:sz="0" w:space="0" w:color="auto"/>
            <w:right w:val="none" w:sz="0" w:space="0" w:color="auto"/>
          </w:divBdr>
        </w:div>
      </w:divsChild>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03787876">
      <w:bodyDiv w:val="1"/>
      <w:marLeft w:val="0"/>
      <w:marRight w:val="0"/>
      <w:marTop w:val="0"/>
      <w:marBottom w:val="0"/>
      <w:divBdr>
        <w:top w:val="none" w:sz="0" w:space="0" w:color="auto"/>
        <w:left w:val="none" w:sz="0" w:space="0" w:color="auto"/>
        <w:bottom w:val="none" w:sz="0" w:space="0" w:color="auto"/>
        <w:right w:val="none" w:sz="0" w:space="0" w:color="auto"/>
      </w:divBdr>
    </w:div>
    <w:div w:id="535586106">
      <w:bodyDiv w:val="1"/>
      <w:marLeft w:val="0"/>
      <w:marRight w:val="0"/>
      <w:marTop w:val="0"/>
      <w:marBottom w:val="0"/>
      <w:divBdr>
        <w:top w:val="none" w:sz="0" w:space="0" w:color="auto"/>
        <w:left w:val="none" w:sz="0" w:space="0" w:color="auto"/>
        <w:bottom w:val="none" w:sz="0" w:space="0" w:color="auto"/>
        <w:right w:val="none" w:sz="0" w:space="0" w:color="auto"/>
      </w:divBdr>
      <w:divsChild>
        <w:div w:id="360518619">
          <w:marLeft w:val="0"/>
          <w:marRight w:val="0"/>
          <w:marTop w:val="0"/>
          <w:marBottom w:val="0"/>
          <w:divBdr>
            <w:top w:val="none" w:sz="0" w:space="0" w:color="auto"/>
            <w:left w:val="none" w:sz="0" w:space="0" w:color="auto"/>
            <w:bottom w:val="none" w:sz="0" w:space="0" w:color="auto"/>
            <w:right w:val="none" w:sz="0" w:space="0" w:color="auto"/>
          </w:divBdr>
          <w:divsChild>
            <w:div w:id="1785925373">
              <w:marLeft w:val="-75"/>
              <w:marRight w:val="0"/>
              <w:marTop w:val="30"/>
              <w:marBottom w:val="30"/>
              <w:divBdr>
                <w:top w:val="none" w:sz="0" w:space="0" w:color="auto"/>
                <w:left w:val="none" w:sz="0" w:space="0" w:color="auto"/>
                <w:bottom w:val="none" w:sz="0" w:space="0" w:color="auto"/>
                <w:right w:val="none" w:sz="0" w:space="0" w:color="auto"/>
              </w:divBdr>
              <w:divsChild>
                <w:div w:id="13457381">
                  <w:marLeft w:val="0"/>
                  <w:marRight w:val="0"/>
                  <w:marTop w:val="0"/>
                  <w:marBottom w:val="0"/>
                  <w:divBdr>
                    <w:top w:val="none" w:sz="0" w:space="0" w:color="auto"/>
                    <w:left w:val="none" w:sz="0" w:space="0" w:color="auto"/>
                    <w:bottom w:val="none" w:sz="0" w:space="0" w:color="auto"/>
                    <w:right w:val="none" w:sz="0" w:space="0" w:color="auto"/>
                  </w:divBdr>
                  <w:divsChild>
                    <w:div w:id="1698308599">
                      <w:marLeft w:val="0"/>
                      <w:marRight w:val="0"/>
                      <w:marTop w:val="0"/>
                      <w:marBottom w:val="0"/>
                      <w:divBdr>
                        <w:top w:val="none" w:sz="0" w:space="0" w:color="auto"/>
                        <w:left w:val="none" w:sz="0" w:space="0" w:color="auto"/>
                        <w:bottom w:val="none" w:sz="0" w:space="0" w:color="auto"/>
                        <w:right w:val="none" w:sz="0" w:space="0" w:color="auto"/>
                      </w:divBdr>
                    </w:div>
                  </w:divsChild>
                </w:div>
                <w:div w:id="16778021">
                  <w:marLeft w:val="0"/>
                  <w:marRight w:val="0"/>
                  <w:marTop w:val="0"/>
                  <w:marBottom w:val="0"/>
                  <w:divBdr>
                    <w:top w:val="none" w:sz="0" w:space="0" w:color="auto"/>
                    <w:left w:val="none" w:sz="0" w:space="0" w:color="auto"/>
                    <w:bottom w:val="none" w:sz="0" w:space="0" w:color="auto"/>
                    <w:right w:val="none" w:sz="0" w:space="0" w:color="auto"/>
                  </w:divBdr>
                  <w:divsChild>
                    <w:div w:id="1282615572">
                      <w:marLeft w:val="0"/>
                      <w:marRight w:val="0"/>
                      <w:marTop w:val="0"/>
                      <w:marBottom w:val="0"/>
                      <w:divBdr>
                        <w:top w:val="none" w:sz="0" w:space="0" w:color="auto"/>
                        <w:left w:val="none" w:sz="0" w:space="0" w:color="auto"/>
                        <w:bottom w:val="none" w:sz="0" w:space="0" w:color="auto"/>
                        <w:right w:val="none" w:sz="0" w:space="0" w:color="auto"/>
                      </w:divBdr>
                    </w:div>
                  </w:divsChild>
                </w:div>
                <w:div w:id="21517019">
                  <w:marLeft w:val="0"/>
                  <w:marRight w:val="0"/>
                  <w:marTop w:val="0"/>
                  <w:marBottom w:val="0"/>
                  <w:divBdr>
                    <w:top w:val="none" w:sz="0" w:space="0" w:color="auto"/>
                    <w:left w:val="none" w:sz="0" w:space="0" w:color="auto"/>
                    <w:bottom w:val="none" w:sz="0" w:space="0" w:color="auto"/>
                    <w:right w:val="none" w:sz="0" w:space="0" w:color="auto"/>
                  </w:divBdr>
                  <w:divsChild>
                    <w:div w:id="66735139">
                      <w:marLeft w:val="0"/>
                      <w:marRight w:val="0"/>
                      <w:marTop w:val="0"/>
                      <w:marBottom w:val="0"/>
                      <w:divBdr>
                        <w:top w:val="none" w:sz="0" w:space="0" w:color="auto"/>
                        <w:left w:val="none" w:sz="0" w:space="0" w:color="auto"/>
                        <w:bottom w:val="none" w:sz="0" w:space="0" w:color="auto"/>
                        <w:right w:val="none" w:sz="0" w:space="0" w:color="auto"/>
                      </w:divBdr>
                    </w:div>
                  </w:divsChild>
                </w:div>
                <w:div w:id="26951933">
                  <w:marLeft w:val="0"/>
                  <w:marRight w:val="0"/>
                  <w:marTop w:val="0"/>
                  <w:marBottom w:val="0"/>
                  <w:divBdr>
                    <w:top w:val="none" w:sz="0" w:space="0" w:color="auto"/>
                    <w:left w:val="none" w:sz="0" w:space="0" w:color="auto"/>
                    <w:bottom w:val="none" w:sz="0" w:space="0" w:color="auto"/>
                    <w:right w:val="none" w:sz="0" w:space="0" w:color="auto"/>
                  </w:divBdr>
                  <w:divsChild>
                    <w:div w:id="845632775">
                      <w:marLeft w:val="0"/>
                      <w:marRight w:val="0"/>
                      <w:marTop w:val="0"/>
                      <w:marBottom w:val="0"/>
                      <w:divBdr>
                        <w:top w:val="none" w:sz="0" w:space="0" w:color="auto"/>
                        <w:left w:val="none" w:sz="0" w:space="0" w:color="auto"/>
                        <w:bottom w:val="none" w:sz="0" w:space="0" w:color="auto"/>
                        <w:right w:val="none" w:sz="0" w:space="0" w:color="auto"/>
                      </w:divBdr>
                    </w:div>
                  </w:divsChild>
                </w:div>
                <w:div w:id="38092533">
                  <w:marLeft w:val="0"/>
                  <w:marRight w:val="0"/>
                  <w:marTop w:val="0"/>
                  <w:marBottom w:val="0"/>
                  <w:divBdr>
                    <w:top w:val="none" w:sz="0" w:space="0" w:color="auto"/>
                    <w:left w:val="none" w:sz="0" w:space="0" w:color="auto"/>
                    <w:bottom w:val="none" w:sz="0" w:space="0" w:color="auto"/>
                    <w:right w:val="none" w:sz="0" w:space="0" w:color="auto"/>
                  </w:divBdr>
                  <w:divsChild>
                    <w:div w:id="1756894603">
                      <w:marLeft w:val="0"/>
                      <w:marRight w:val="0"/>
                      <w:marTop w:val="0"/>
                      <w:marBottom w:val="0"/>
                      <w:divBdr>
                        <w:top w:val="none" w:sz="0" w:space="0" w:color="auto"/>
                        <w:left w:val="none" w:sz="0" w:space="0" w:color="auto"/>
                        <w:bottom w:val="none" w:sz="0" w:space="0" w:color="auto"/>
                        <w:right w:val="none" w:sz="0" w:space="0" w:color="auto"/>
                      </w:divBdr>
                    </w:div>
                  </w:divsChild>
                </w:div>
                <w:div w:id="47342314">
                  <w:marLeft w:val="0"/>
                  <w:marRight w:val="0"/>
                  <w:marTop w:val="0"/>
                  <w:marBottom w:val="0"/>
                  <w:divBdr>
                    <w:top w:val="none" w:sz="0" w:space="0" w:color="auto"/>
                    <w:left w:val="none" w:sz="0" w:space="0" w:color="auto"/>
                    <w:bottom w:val="none" w:sz="0" w:space="0" w:color="auto"/>
                    <w:right w:val="none" w:sz="0" w:space="0" w:color="auto"/>
                  </w:divBdr>
                  <w:divsChild>
                    <w:div w:id="738096123">
                      <w:marLeft w:val="0"/>
                      <w:marRight w:val="0"/>
                      <w:marTop w:val="0"/>
                      <w:marBottom w:val="0"/>
                      <w:divBdr>
                        <w:top w:val="none" w:sz="0" w:space="0" w:color="auto"/>
                        <w:left w:val="none" w:sz="0" w:space="0" w:color="auto"/>
                        <w:bottom w:val="none" w:sz="0" w:space="0" w:color="auto"/>
                        <w:right w:val="none" w:sz="0" w:space="0" w:color="auto"/>
                      </w:divBdr>
                    </w:div>
                  </w:divsChild>
                </w:div>
                <w:div w:id="51317889">
                  <w:marLeft w:val="0"/>
                  <w:marRight w:val="0"/>
                  <w:marTop w:val="0"/>
                  <w:marBottom w:val="0"/>
                  <w:divBdr>
                    <w:top w:val="none" w:sz="0" w:space="0" w:color="auto"/>
                    <w:left w:val="none" w:sz="0" w:space="0" w:color="auto"/>
                    <w:bottom w:val="none" w:sz="0" w:space="0" w:color="auto"/>
                    <w:right w:val="none" w:sz="0" w:space="0" w:color="auto"/>
                  </w:divBdr>
                  <w:divsChild>
                    <w:div w:id="450590708">
                      <w:marLeft w:val="0"/>
                      <w:marRight w:val="0"/>
                      <w:marTop w:val="0"/>
                      <w:marBottom w:val="0"/>
                      <w:divBdr>
                        <w:top w:val="none" w:sz="0" w:space="0" w:color="auto"/>
                        <w:left w:val="none" w:sz="0" w:space="0" w:color="auto"/>
                        <w:bottom w:val="none" w:sz="0" w:space="0" w:color="auto"/>
                        <w:right w:val="none" w:sz="0" w:space="0" w:color="auto"/>
                      </w:divBdr>
                    </w:div>
                  </w:divsChild>
                </w:div>
                <w:div w:id="90783502">
                  <w:marLeft w:val="0"/>
                  <w:marRight w:val="0"/>
                  <w:marTop w:val="0"/>
                  <w:marBottom w:val="0"/>
                  <w:divBdr>
                    <w:top w:val="none" w:sz="0" w:space="0" w:color="auto"/>
                    <w:left w:val="none" w:sz="0" w:space="0" w:color="auto"/>
                    <w:bottom w:val="none" w:sz="0" w:space="0" w:color="auto"/>
                    <w:right w:val="none" w:sz="0" w:space="0" w:color="auto"/>
                  </w:divBdr>
                  <w:divsChild>
                    <w:div w:id="73816624">
                      <w:marLeft w:val="0"/>
                      <w:marRight w:val="0"/>
                      <w:marTop w:val="0"/>
                      <w:marBottom w:val="0"/>
                      <w:divBdr>
                        <w:top w:val="none" w:sz="0" w:space="0" w:color="auto"/>
                        <w:left w:val="none" w:sz="0" w:space="0" w:color="auto"/>
                        <w:bottom w:val="none" w:sz="0" w:space="0" w:color="auto"/>
                        <w:right w:val="none" w:sz="0" w:space="0" w:color="auto"/>
                      </w:divBdr>
                    </w:div>
                  </w:divsChild>
                </w:div>
                <w:div w:id="97262238">
                  <w:marLeft w:val="0"/>
                  <w:marRight w:val="0"/>
                  <w:marTop w:val="0"/>
                  <w:marBottom w:val="0"/>
                  <w:divBdr>
                    <w:top w:val="none" w:sz="0" w:space="0" w:color="auto"/>
                    <w:left w:val="none" w:sz="0" w:space="0" w:color="auto"/>
                    <w:bottom w:val="none" w:sz="0" w:space="0" w:color="auto"/>
                    <w:right w:val="none" w:sz="0" w:space="0" w:color="auto"/>
                  </w:divBdr>
                  <w:divsChild>
                    <w:div w:id="422460744">
                      <w:marLeft w:val="0"/>
                      <w:marRight w:val="0"/>
                      <w:marTop w:val="0"/>
                      <w:marBottom w:val="0"/>
                      <w:divBdr>
                        <w:top w:val="none" w:sz="0" w:space="0" w:color="auto"/>
                        <w:left w:val="none" w:sz="0" w:space="0" w:color="auto"/>
                        <w:bottom w:val="none" w:sz="0" w:space="0" w:color="auto"/>
                        <w:right w:val="none" w:sz="0" w:space="0" w:color="auto"/>
                      </w:divBdr>
                    </w:div>
                  </w:divsChild>
                </w:div>
                <w:div w:id="100538253">
                  <w:marLeft w:val="0"/>
                  <w:marRight w:val="0"/>
                  <w:marTop w:val="0"/>
                  <w:marBottom w:val="0"/>
                  <w:divBdr>
                    <w:top w:val="none" w:sz="0" w:space="0" w:color="auto"/>
                    <w:left w:val="none" w:sz="0" w:space="0" w:color="auto"/>
                    <w:bottom w:val="none" w:sz="0" w:space="0" w:color="auto"/>
                    <w:right w:val="none" w:sz="0" w:space="0" w:color="auto"/>
                  </w:divBdr>
                  <w:divsChild>
                    <w:div w:id="1810127515">
                      <w:marLeft w:val="0"/>
                      <w:marRight w:val="0"/>
                      <w:marTop w:val="0"/>
                      <w:marBottom w:val="0"/>
                      <w:divBdr>
                        <w:top w:val="none" w:sz="0" w:space="0" w:color="auto"/>
                        <w:left w:val="none" w:sz="0" w:space="0" w:color="auto"/>
                        <w:bottom w:val="none" w:sz="0" w:space="0" w:color="auto"/>
                        <w:right w:val="none" w:sz="0" w:space="0" w:color="auto"/>
                      </w:divBdr>
                    </w:div>
                  </w:divsChild>
                </w:div>
                <w:div w:id="102773524">
                  <w:marLeft w:val="0"/>
                  <w:marRight w:val="0"/>
                  <w:marTop w:val="0"/>
                  <w:marBottom w:val="0"/>
                  <w:divBdr>
                    <w:top w:val="none" w:sz="0" w:space="0" w:color="auto"/>
                    <w:left w:val="none" w:sz="0" w:space="0" w:color="auto"/>
                    <w:bottom w:val="none" w:sz="0" w:space="0" w:color="auto"/>
                    <w:right w:val="none" w:sz="0" w:space="0" w:color="auto"/>
                  </w:divBdr>
                  <w:divsChild>
                    <w:div w:id="1592930257">
                      <w:marLeft w:val="0"/>
                      <w:marRight w:val="0"/>
                      <w:marTop w:val="0"/>
                      <w:marBottom w:val="0"/>
                      <w:divBdr>
                        <w:top w:val="none" w:sz="0" w:space="0" w:color="auto"/>
                        <w:left w:val="none" w:sz="0" w:space="0" w:color="auto"/>
                        <w:bottom w:val="none" w:sz="0" w:space="0" w:color="auto"/>
                        <w:right w:val="none" w:sz="0" w:space="0" w:color="auto"/>
                      </w:divBdr>
                    </w:div>
                  </w:divsChild>
                </w:div>
                <w:div w:id="111560675">
                  <w:marLeft w:val="0"/>
                  <w:marRight w:val="0"/>
                  <w:marTop w:val="0"/>
                  <w:marBottom w:val="0"/>
                  <w:divBdr>
                    <w:top w:val="none" w:sz="0" w:space="0" w:color="auto"/>
                    <w:left w:val="none" w:sz="0" w:space="0" w:color="auto"/>
                    <w:bottom w:val="none" w:sz="0" w:space="0" w:color="auto"/>
                    <w:right w:val="none" w:sz="0" w:space="0" w:color="auto"/>
                  </w:divBdr>
                  <w:divsChild>
                    <w:div w:id="1035077159">
                      <w:marLeft w:val="0"/>
                      <w:marRight w:val="0"/>
                      <w:marTop w:val="0"/>
                      <w:marBottom w:val="0"/>
                      <w:divBdr>
                        <w:top w:val="none" w:sz="0" w:space="0" w:color="auto"/>
                        <w:left w:val="none" w:sz="0" w:space="0" w:color="auto"/>
                        <w:bottom w:val="none" w:sz="0" w:space="0" w:color="auto"/>
                        <w:right w:val="none" w:sz="0" w:space="0" w:color="auto"/>
                      </w:divBdr>
                    </w:div>
                  </w:divsChild>
                </w:div>
                <w:div w:id="113603261">
                  <w:marLeft w:val="0"/>
                  <w:marRight w:val="0"/>
                  <w:marTop w:val="0"/>
                  <w:marBottom w:val="0"/>
                  <w:divBdr>
                    <w:top w:val="none" w:sz="0" w:space="0" w:color="auto"/>
                    <w:left w:val="none" w:sz="0" w:space="0" w:color="auto"/>
                    <w:bottom w:val="none" w:sz="0" w:space="0" w:color="auto"/>
                    <w:right w:val="none" w:sz="0" w:space="0" w:color="auto"/>
                  </w:divBdr>
                  <w:divsChild>
                    <w:div w:id="1670140076">
                      <w:marLeft w:val="0"/>
                      <w:marRight w:val="0"/>
                      <w:marTop w:val="0"/>
                      <w:marBottom w:val="0"/>
                      <w:divBdr>
                        <w:top w:val="none" w:sz="0" w:space="0" w:color="auto"/>
                        <w:left w:val="none" w:sz="0" w:space="0" w:color="auto"/>
                        <w:bottom w:val="none" w:sz="0" w:space="0" w:color="auto"/>
                        <w:right w:val="none" w:sz="0" w:space="0" w:color="auto"/>
                      </w:divBdr>
                    </w:div>
                  </w:divsChild>
                </w:div>
                <w:div w:id="125395221">
                  <w:marLeft w:val="0"/>
                  <w:marRight w:val="0"/>
                  <w:marTop w:val="0"/>
                  <w:marBottom w:val="0"/>
                  <w:divBdr>
                    <w:top w:val="none" w:sz="0" w:space="0" w:color="auto"/>
                    <w:left w:val="none" w:sz="0" w:space="0" w:color="auto"/>
                    <w:bottom w:val="none" w:sz="0" w:space="0" w:color="auto"/>
                    <w:right w:val="none" w:sz="0" w:space="0" w:color="auto"/>
                  </w:divBdr>
                  <w:divsChild>
                    <w:div w:id="1239444521">
                      <w:marLeft w:val="0"/>
                      <w:marRight w:val="0"/>
                      <w:marTop w:val="0"/>
                      <w:marBottom w:val="0"/>
                      <w:divBdr>
                        <w:top w:val="none" w:sz="0" w:space="0" w:color="auto"/>
                        <w:left w:val="none" w:sz="0" w:space="0" w:color="auto"/>
                        <w:bottom w:val="none" w:sz="0" w:space="0" w:color="auto"/>
                        <w:right w:val="none" w:sz="0" w:space="0" w:color="auto"/>
                      </w:divBdr>
                    </w:div>
                  </w:divsChild>
                </w:div>
                <w:div w:id="135149102">
                  <w:marLeft w:val="0"/>
                  <w:marRight w:val="0"/>
                  <w:marTop w:val="0"/>
                  <w:marBottom w:val="0"/>
                  <w:divBdr>
                    <w:top w:val="none" w:sz="0" w:space="0" w:color="auto"/>
                    <w:left w:val="none" w:sz="0" w:space="0" w:color="auto"/>
                    <w:bottom w:val="none" w:sz="0" w:space="0" w:color="auto"/>
                    <w:right w:val="none" w:sz="0" w:space="0" w:color="auto"/>
                  </w:divBdr>
                  <w:divsChild>
                    <w:div w:id="385379629">
                      <w:marLeft w:val="0"/>
                      <w:marRight w:val="0"/>
                      <w:marTop w:val="0"/>
                      <w:marBottom w:val="0"/>
                      <w:divBdr>
                        <w:top w:val="none" w:sz="0" w:space="0" w:color="auto"/>
                        <w:left w:val="none" w:sz="0" w:space="0" w:color="auto"/>
                        <w:bottom w:val="none" w:sz="0" w:space="0" w:color="auto"/>
                        <w:right w:val="none" w:sz="0" w:space="0" w:color="auto"/>
                      </w:divBdr>
                    </w:div>
                  </w:divsChild>
                </w:div>
                <w:div w:id="152257311">
                  <w:marLeft w:val="0"/>
                  <w:marRight w:val="0"/>
                  <w:marTop w:val="0"/>
                  <w:marBottom w:val="0"/>
                  <w:divBdr>
                    <w:top w:val="none" w:sz="0" w:space="0" w:color="auto"/>
                    <w:left w:val="none" w:sz="0" w:space="0" w:color="auto"/>
                    <w:bottom w:val="none" w:sz="0" w:space="0" w:color="auto"/>
                    <w:right w:val="none" w:sz="0" w:space="0" w:color="auto"/>
                  </w:divBdr>
                  <w:divsChild>
                    <w:div w:id="2069186965">
                      <w:marLeft w:val="0"/>
                      <w:marRight w:val="0"/>
                      <w:marTop w:val="0"/>
                      <w:marBottom w:val="0"/>
                      <w:divBdr>
                        <w:top w:val="none" w:sz="0" w:space="0" w:color="auto"/>
                        <w:left w:val="none" w:sz="0" w:space="0" w:color="auto"/>
                        <w:bottom w:val="none" w:sz="0" w:space="0" w:color="auto"/>
                        <w:right w:val="none" w:sz="0" w:space="0" w:color="auto"/>
                      </w:divBdr>
                    </w:div>
                  </w:divsChild>
                </w:div>
                <w:div w:id="153377288">
                  <w:marLeft w:val="0"/>
                  <w:marRight w:val="0"/>
                  <w:marTop w:val="0"/>
                  <w:marBottom w:val="0"/>
                  <w:divBdr>
                    <w:top w:val="none" w:sz="0" w:space="0" w:color="auto"/>
                    <w:left w:val="none" w:sz="0" w:space="0" w:color="auto"/>
                    <w:bottom w:val="none" w:sz="0" w:space="0" w:color="auto"/>
                    <w:right w:val="none" w:sz="0" w:space="0" w:color="auto"/>
                  </w:divBdr>
                  <w:divsChild>
                    <w:div w:id="880215210">
                      <w:marLeft w:val="0"/>
                      <w:marRight w:val="0"/>
                      <w:marTop w:val="0"/>
                      <w:marBottom w:val="0"/>
                      <w:divBdr>
                        <w:top w:val="none" w:sz="0" w:space="0" w:color="auto"/>
                        <w:left w:val="none" w:sz="0" w:space="0" w:color="auto"/>
                        <w:bottom w:val="none" w:sz="0" w:space="0" w:color="auto"/>
                        <w:right w:val="none" w:sz="0" w:space="0" w:color="auto"/>
                      </w:divBdr>
                    </w:div>
                  </w:divsChild>
                </w:div>
                <w:div w:id="164520964">
                  <w:marLeft w:val="0"/>
                  <w:marRight w:val="0"/>
                  <w:marTop w:val="0"/>
                  <w:marBottom w:val="0"/>
                  <w:divBdr>
                    <w:top w:val="none" w:sz="0" w:space="0" w:color="auto"/>
                    <w:left w:val="none" w:sz="0" w:space="0" w:color="auto"/>
                    <w:bottom w:val="none" w:sz="0" w:space="0" w:color="auto"/>
                    <w:right w:val="none" w:sz="0" w:space="0" w:color="auto"/>
                  </w:divBdr>
                  <w:divsChild>
                    <w:div w:id="1994554801">
                      <w:marLeft w:val="0"/>
                      <w:marRight w:val="0"/>
                      <w:marTop w:val="0"/>
                      <w:marBottom w:val="0"/>
                      <w:divBdr>
                        <w:top w:val="none" w:sz="0" w:space="0" w:color="auto"/>
                        <w:left w:val="none" w:sz="0" w:space="0" w:color="auto"/>
                        <w:bottom w:val="none" w:sz="0" w:space="0" w:color="auto"/>
                        <w:right w:val="none" w:sz="0" w:space="0" w:color="auto"/>
                      </w:divBdr>
                    </w:div>
                  </w:divsChild>
                </w:div>
                <w:div w:id="181675421">
                  <w:marLeft w:val="0"/>
                  <w:marRight w:val="0"/>
                  <w:marTop w:val="0"/>
                  <w:marBottom w:val="0"/>
                  <w:divBdr>
                    <w:top w:val="none" w:sz="0" w:space="0" w:color="auto"/>
                    <w:left w:val="none" w:sz="0" w:space="0" w:color="auto"/>
                    <w:bottom w:val="none" w:sz="0" w:space="0" w:color="auto"/>
                    <w:right w:val="none" w:sz="0" w:space="0" w:color="auto"/>
                  </w:divBdr>
                  <w:divsChild>
                    <w:div w:id="283579207">
                      <w:marLeft w:val="0"/>
                      <w:marRight w:val="0"/>
                      <w:marTop w:val="0"/>
                      <w:marBottom w:val="0"/>
                      <w:divBdr>
                        <w:top w:val="none" w:sz="0" w:space="0" w:color="auto"/>
                        <w:left w:val="none" w:sz="0" w:space="0" w:color="auto"/>
                        <w:bottom w:val="none" w:sz="0" w:space="0" w:color="auto"/>
                        <w:right w:val="none" w:sz="0" w:space="0" w:color="auto"/>
                      </w:divBdr>
                    </w:div>
                  </w:divsChild>
                </w:div>
                <w:div w:id="199168108">
                  <w:marLeft w:val="0"/>
                  <w:marRight w:val="0"/>
                  <w:marTop w:val="0"/>
                  <w:marBottom w:val="0"/>
                  <w:divBdr>
                    <w:top w:val="none" w:sz="0" w:space="0" w:color="auto"/>
                    <w:left w:val="none" w:sz="0" w:space="0" w:color="auto"/>
                    <w:bottom w:val="none" w:sz="0" w:space="0" w:color="auto"/>
                    <w:right w:val="none" w:sz="0" w:space="0" w:color="auto"/>
                  </w:divBdr>
                  <w:divsChild>
                    <w:div w:id="2064719367">
                      <w:marLeft w:val="0"/>
                      <w:marRight w:val="0"/>
                      <w:marTop w:val="0"/>
                      <w:marBottom w:val="0"/>
                      <w:divBdr>
                        <w:top w:val="none" w:sz="0" w:space="0" w:color="auto"/>
                        <w:left w:val="none" w:sz="0" w:space="0" w:color="auto"/>
                        <w:bottom w:val="none" w:sz="0" w:space="0" w:color="auto"/>
                        <w:right w:val="none" w:sz="0" w:space="0" w:color="auto"/>
                      </w:divBdr>
                    </w:div>
                  </w:divsChild>
                </w:div>
                <w:div w:id="219564620">
                  <w:marLeft w:val="0"/>
                  <w:marRight w:val="0"/>
                  <w:marTop w:val="0"/>
                  <w:marBottom w:val="0"/>
                  <w:divBdr>
                    <w:top w:val="none" w:sz="0" w:space="0" w:color="auto"/>
                    <w:left w:val="none" w:sz="0" w:space="0" w:color="auto"/>
                    <w:bottom w:val="none" w:sz="0" w:space="0" w:color="auto"/>
                    <w:right w:val="none" w:sz="0" w:space="0" w:color="auto"/>
                  </w:divBdr>
                  <w:divsChild>
                    <w:div w:id="336738495">
                      <w:marLeft w:val="0"/>
                      <w:marRight w:val="0"/>
                      <w:marTop w:val="0"/>
                      <w:marBottom w:val="0"/>
                      <w:divBdr>
                        <w:top w:val="none" w:sz="0" w:space="0" w:color="auto"/>
                        <w:left w:val="none" w:sz="0" w:space="0" w:color="auto"/>
                        <w:bottom w:val="none" w:sz="0" w:space="0" w:color="auto"/>
                        <w:right w:val="none" w:sz="0" w:space="0" w:color="auto"/>
                      </w:divBdr>
                    </w:div>
                  </w:divsChild>
                </w:div>
                <w:div w:id="230313681">
                  <w:marLeft w:val="0"/>
                  <w:marRight w:val="0"/>
                  <w:marTop w:val="0"/>
                  <w:marBottom w:val="0"/>
                  <w:divBdr>
                    <w:top w:val="none" w:sz="0" w:space="0" w:color="auto"/>
                    <w:left w:val="none" w:sz="0" w:space="0" w:color="auto"/>
                    <w:bottom w:val="none" w:sz="0" w:space="0" w:color="auto"/>
                    <w:right w:val="none" w:sz="0" w:space="0" w:color="auto"/>
                  </w:divBdr>
                  <w:divsChild>
                    <w:div w:id="1248533893">
                      <w:marLeft w:val="0"/>
                      <w:marRight w:val="0"/>
                      <w:marTop w:val="0"/>
                      <w:marBottom w:val="0"/>
                      <w:divBdr>
                        <w:top w:val="none" w:sz="0" w:space="0" w:color="auto"/>
                        <w:left w:val="none" w:sz="0" w:space="0" w:color="auto"/>
                        <w:bottom w:val="none" w:sz="0" w:space="0" w:color="auto"/>
                        <w:right w:val="none" w:sz="0" w:space="0" w:color="auto"/>
                      </w:divBdr>
                    </w:div>
                  </w:divsChild>
                </w:div>
                <w:div w:id="236669119">
                  <w:marLeft w:val="0"/>
                  <w:marRight w:val="0"/>
                  <w:marTop w:val="0"/>
                  <w:marBottom w:val="0"/>
                  <w:divBdr>
                    <w:top w:val="none" w:sz="0" w:space="0" w:color="auto"/>
                    <w:left w:val="none" w:sz="0" w:space="0" w:color="auto"/>
                    <w:bottom w:val="none" w:sz="0" w:space="0" w:color="auto"/>
                    <w:right w:val="none" w:sz="0" w:space="0" w:color="auto"/>
                  </w:divBdr>
                  <w:divsChild>
                    <w:div w:id="1254436134">
                      <w:marLeft w:val="0"/>
                      <w:marRight w:val="0"/>
                      <w:marTop w:val="0"/>
                      <w:marBottom w:val="0"/>
                      <w:divBdr>
                        <w:top w:val="none" w:sz="0" w:space="0" w:color="auto"/>
                        <w:left w:val="none" w:sz="0" w:space="0" w:color="auto"/>
                        <w:bottom w:val="none" w:sz="0" w:space="0" w:color="auto"/>
                        <w:right w:val="none" w:sz="0" w:space="0" w:color="auto"/>
                      </w:divBdr>
                    </w:div>
                  </w:divsChild>
                </w:div>
                <w:div w:id="238292242">
                  <w:marLeft w:val="0"/>
                  <w:marRight w:val="0"/>
                  <w:marTop w:val="0"/>
                  <w:marBottom w:val="0"/>
                  <w:divBdr>
                    <w:top w:val="none" w:sz="0" w:space="0" w:color="auto"/>
                    <w:left w:val="none" w:sz="0" w:space="0" w:color="auto"/>
                    <w:bottom w:val="none" w:sz="0" w:space="0" w:color="auto"/>
                    <w:right w:val="none" w:sz="0" w:space="0" w:color="auto"/>
                  </w:divBdr>
                  <w:divsChild>
                    <w:div w:id="977340914">
                      <w:marLeft w:val="0"/>
                      <w:marRight w:val="0"/>
                      <w:marTop w:val="0"/>
                      <w:marBottom w:val="0"/>
                      <w:divBdr>
                        <w:top w:val="none" w:sz="0" w:space="0" w:color="auto"/>
                        <w:left w:val="none" w:sz="0" w:space="0" w:color="auto"/>
                        <w:bottom w:val="none" w:sz="0" w:space="0" w:color="auto"/>
                        <w:right w:val="none" w:sz="0" w:space="0" w:color="auto"/>
                      </w:divBdr>
                    </w:div>
                  </w:divsChild>
                </w:div>
                <w:div w:id="272983230">
                  <w:marLeft w:val="0"/>
                  <w:marRight w:val="0"/>
                  <w:marTop w:val="0"/>
                  <w:marBottom w:val="0"/>
                  <w:divBdr>
                    <w:top w:val="none" w:sz="0" w:space="0" w:color="auto"/>
                    <w:left w:val="none" w:sz="0" w:space="0" w:color="auto"/>
                    <w:bottom w:val="none" w:sz="0" w:space="0" w:color="auto"/>
                    <w:right w:val="none" w:sz="0" w:space="0" w:color="auto"/>
                  </w:divBdr>
                  <w:divsChild>
                    <w:div w:id="35198778">
                      <w:marLeft w:val="0"/>
                      <w:marRight w:val="0"/>
                      <w:marTop w:val="0"/>
                      <w:marBottom w:val="0"/>
                      <w:divBdr>
                        <w:top w:val="none" w:sz="0" w:space="0" w:color="auto"/>
                        <w:left w:val="none" w:sz="0" w:space="0" w:color="auto"/>
                        <w:bottom w:val="none" w:sz="0" w:space="0" w:color="auto"/>
                        <w:right w:val="none" w:sz="0" w:space="0" w:color="auto"/>
                      </w:divBdr>
                    </w:div>
                  </w:divsChild>
                </w:div>
                <w:div w:id="282419946">
                  <w:marLeft w:val="0"/>
                  <w:marRight w:val="0"/>
                  <w:marTop w:val="0"/>
                  <w:marBottom w:val="0"/>
                  <w:divBdr>
                    <w:top w:val="none" w:sz="0" w:space="0" w:color="auto"/>
                    <w:left w:val="none" w:sz="0" w:space="0" w:color="auto"/>
                    <w:bottom w:val="none" w:sz="0" w:space="0" w:color="auto"/>
                    <w:right w:val="none" w:sz="0" w:space="0" w:color="auto"/>
                  </w:divBdr>
                  <w:divsChild>
                    <w:div w:id="1672217764">
                      <w:marLeft w:val="0"/>
                      <w:marRight w:val="0"/>
                      <w:marTop w:val="0"/>
                      <w:marBottom w:val="0"/>
                      <w:divBdr>
                        <w:top w:val="none" w:sz="0" w:space="0" w:color="auto"/>
                        <w:left w:val="none" w:sz="0" w:space="0" w:color="auto"/>
                        <w:bottom w:val="none" w:sz="0" w:space="0" w:color="auto"/>
                        <w:right w:val="none" w:sz="0" w:space="0" w:color="auto"/>
                      </w:divBdr>
                    </w:div>
                  </w:divsChild>
                </w:div>
                <w:div w:id="285939861">
                  <w:marLeft w:val="0"/>
                  <w:marRight w:val="0"/>
                  <w:marTop w:val="0"/>
                  <w:marBottom w:val="0"/>
                  <w:divBdr>
                    <w:top w:val="none" w:sz="0" w:space="0" w:color="auto"/>
                    <w:left w:val="none" w:sz="0" w:space="0" w:color="auto"/>
                    <w:bottom w:val="none" w:sz="0" w:space="0" w:color="auto"/>
                    <w:right w:val="none" w:sz="0" w:space="0" w:color="auto"/>
                  </w:divBdr>
                  <w:divsChild>
                    <w:div w:id="877737388">
                      <w:marLeft w:val="0"/>
                      <w:marRight w:val="0"/>
                      <w:marTop w:val="0"/>
                      <w:marBottom w:val="0"/>
                      <w:divBdr>
                        <w:top w:val="none" w:sz="0" w:space="0" w:color="auto"/>
                        <w:left w:val="none" w:sz="0" w:space="0" w:color="auto"/>
                        <w:bottom w:val="none" w:sz="0" w:space="0" w:color="auto"/>
                        <w:right w:val="none" w:sz="0" w:space="0" w:color="auto"/>
                      </w:divBdr>
                    </w:div>
                  </w:divsChild>
                </w:div>
                <w:div w:id="287467981">
                  <w:marLeft w:val="0"/>
                  <w:marRight w:val="0"/>
                  <w:marTop w:val="0"/>
                  <w:marBottom w:val="0"/>
                  <w:divBdr>
                    <w:top w:val="none" w:sz="0" w:space="0" w:color="auto"/>
                    <w:left w:val="none" w:sz="0" w:space="0" w:color="auto"/>
                    <w:bottom w:val="none" w:sz="0" w:space="0" w:color="auto"/>
                    <w:right w:val="none" w:sz="0" w:space="0" w:color="auto"/>
                  </w:divBdr>
                  <w:divsChild>
                    <w:div w:id="1663043471">
                      <w:marLeft w:val="0"/>
                      <w:marRight w:val="0"/>
                      <w:marTop w:val="0"/>
                      <w:marBottom w:val="0"/>
                      <w:divBdr>
                        <w:top w:val="none" w:sz="0" w:space="0" w:color="auto"/>
                        <w:left w:val="none" w:sz="0" w:space="0" w:color="auto"/>
                        <w:bottom w:val="none" w:sz="0" w:space="0" w:color="auto"/>
                        <w:right w:val="none" w:sz="0" w:space="0" w:color="auto"/>
                      </w:divBdr>
                    </w:div>
                  </w:divsChild>
                </w:div>
                <w:div w:id="291329395">
                  <w:marLeft w:val="0"/>
                  <w:marRight w:val="0"/>
                  <w:marTop w:val="0"/>
                  <w:marBottom w:val="0"/>
                  <w:divBdr>
                    <w:top w:val="none" w:sz="0" w:space="0" w:color="auto"/>
                    <w:left w:val="none" w:sz="0" w:space="0" w:color="auto"/>
                    <w:bottom w:val="none" w:sz="0" w:space="0" w:color="auto"/>
                    <w:right w:val="none" w:sz="0" w:space="0" w:color="auto"/>
                  </w:divBdr>
                  <w:divsChild>
                    <w:div w:id="1181315724">
                      <w:marLeft w:val="0"/>
                      <w:marRight w:val="0"/>
                      <w:marTop w:val="0"/>
                      <w:marBottom w:val="0"/>
                      <w:divBdr>
                        <w:top w:val="none" w:sz="0" w:space="0" w:color="auto"/>
                        <w:left w:val="none" w:sz="0" w:space="0" w:color="auto"/>
                        <w:bottom w:val="none" w:sz="0" w:space="0" w:color="auto"/>
                        <w:right w:val="none" w:sz="0" w:space="0" w:color="auto"/>
                      </w:divBdr>
                    </w:div>
                  </w:divsChild>
                </w:div>
                <w:div w:id="297691446">
                  <w:marLeft w:val="0"/>
                  <w:marRight w:val="0"/>
                  <w:marTop w:val="0"/>
                  <w:marBottom w:val="0"/>
                  <w:divBdr>
                    <w:top w:val="none" w:sz="0" w:space="0" w:color="auto"/>
                    <w:left w:val="none" w:sz="0" w:space="0" w:color="auto"/>
                    <w:bottom w:val="none" w:sz="0" w:space="0" w:color="auto"/>
                    <w:right w:val="none" w:sz="0" w:space="0" w:color="auto"/>
                  </w:divBdr>
                  <w:divsChild>
                    <w:div w:id="1784304790">
                      <w:marLeft w:val="0"/>
                      <w:marRight w:val="0"/>
                      <w:marTop w:val="0"/>
                      <w:marBottom w:val="0"/>
                      <w:divBdr>
                        <w:top w:val="none" w:sz="0" w:space="0" w:color="auto"/>
                        <w:left w:val="none" w:sz="0" w:space="0" w:color="auto"/>
                        <w:bottom w:val="none" w:sz="0" w:space="0" w:color="auto"/>
                        <w:right w:val="none" w:sz="0" w:space="0" w:color="auto"/>
                      </w:divBdr>
                    </w:div>
                  </w:divsChild>
                </w:div>
                <w:div w:id="302200561">
                  <w:marLeft w:val="0"/>
                  <w:marRight w:val="0"/>
                  <w:marTop w:val="0"/>
                  <w:marBottom w:val="0"/>
                  <w:divBdr>
                    <w:top w:val="none" w:sz="0" w:space="0" w:color="auto"/>
                    <w:left w:val="none" w:sz="0" w:space="0" w:color="auto"/>
                    <w:bottom w:val="none" w:sz="0" w:space="0" w:color="auto"/>
                    <w:right w:val="none" w:sz="0" w:space="0" w:color="auto"/>
                  </w:divBdr>
                  <w:divsChild>
                    <w:div w:id="1987657696">
                      <w:marLeft w:val="0"/>
                      <w:marRight w:val="0"/>
                      <w:marTop w:val="0"/>
                      <w:marBottom w:val="0"/>
                      <w:divBdr>
                        <w:top w:val="none" w:sz="0" w:space="0" w:color="auto"/>
                        <w:left w:val="none" w:sz="0" w:space="0" w:color="auto"/>
                        <w:bottom w:val="none" w:sz="0" w:space="0" w:color="auto"/>
                        <w:right w:val="none" w:sz="0" w:space="0" w:color="auto"/>
                      </w:divBdr>
                    </w:div>
                  </w:divsChild>
                </w:div>
                <w:div w:id="337854369">
                  <w:marLeft w:val="0"/>
                  <w:marRight w:val="0"/>
                  <w:marTop w:val="0"/>
                  <w:marBottom w:val="0"/>
                  <w:divBdr>
                    <w:top w:val="none" w:sz="0" w:space="0" w:color="auto"/>
                    <w:left w:val="none" w:sz="0" w:space="0" w:color="auto"/>
                    <w:bottom w:val="none" w:sz="0" w:space="0" w:color="auto"/>
                    <w:right w:val="none" w:sz="0" w:space="0" w:color="auto"/>
                  </w:divBdr>
                  <w:divsChild>
                    <w:div w:id="904725671">
                      <w:marLeft w:val="0"/>
                      <w:marRight w:val="0"/>
                      <w:marTop w:val="0"/>
                      <w:marBottom w:val="0"/>
                      <w:divBdr>
                        <w:top w:val="none" w:sz="0" w:space="0" w:color="auto"/>
                        <w:left w:val="none" w:sz="0" w:space="0" w:color="auto"/>
                        <w:bottom w:val="none" w:sz="0" w:space="0" w:color="auto"/>
                        <w:right w:val="none" w:sz="0" w:space="0" w:color="auto"/>
                      </w:divBdr>
                    </w:div>
                  </w:divsChild>
                </w:div>
                <w:div w:id="341594076">
                  <w:marLeft w:val="0"/>
                  <w:marRight w:val="0"/>
                  <w:marTop w:val="0"/>
                  <w:marBottom w:val="0"/>
                  <w:divBdr>
                    <w:top w:val="none" w:sz="0" w:space="0" w:color="auto"/>
                    <w:left w:val="none" w:sz="0" w:space="0" w:color="auto"/>
                    <w:bottom w:val="none" w:sz="0" w:space="0" w:color="auto"/>
                    <w:right w:val="none" w:sz="0" w:space="0" w:color="auto"/>
                  </w:divBdr>
                  <w:divsChild>
                    <w:div w:id="1734044960">
                      <w:marLeft w:val="0"/>
                      <w:marRight w:val="0"/>
                      <w:marTop w:val="0"/>
                      <w:marBottom w:val="0"/>
                      <w:divBdr>
                        <w:top w:val="none" w:sz="0" w:space="0" w:color="auto"/>
                        <w:left w:val="none" w:sz="0" w:space="0" w:color="auto"/>
                        <w:bottom w:val="none" w:sz="0" w:space="0" w:color="auto"/>
                        <w:right w:val="none" w:sz="0" w:space="0" w:color="auto"/>
                      </w:divBdr>
                    </w:div>
                  </w:divsChild>
                </w:div>
                <w:div w:id="379672106">
                  <w:marLeft w:val="0"/>
                  <w:marRight w:val="0"/>
                  <w:marTop w:val="0"/>
                  <w:marBottom w:val="0"/>
                  <w:divBdr>
                    <w:top w:val="none" w:sz="0" w:space="0" w:color="auto"/>
                    <w:left w:val="none" w:sz="0" w:space="0" w:color="auto"/>
                    <w:bottom w:val="none" w:sz="0" w:space="0" w:color="auto"/>
                    <w:right w:val="none" w:sz="0" w:space="0" w:color="auto"/>
                  </w:divBdr>
                  <w:divsChild>
                    <w:div w:id="1405104035">
                      <w:marLeft w:val="0"/>
                      <w:marRight w:val="0"/>
                      <w:marTop w:val="0"/>
                      <w:marBottom w:val="0"/>
                      <w:divBdr>
                        <w:top w:val="none" w:sz="0" w:space="0" w:color="auto"/>
                        <w:left w:val="none" w:sz="0" w:space="0" w:color="auto"/>
                        <w:bottom w:val="none" w:sz="0" w:space="0" w:color="auto"/>
                        <w:right w:val="none" w:sz="0" w:space="0" w:color="auto"/>
                      </w:divBdr>
                    </w:div>
                  </w:divsChild>
                </w:div>
                <w:div w:id="388916678">
                  <w:marLeft w:val="0"/>
                  <w:marRight w:val="0"/>
                  <w:marTop w:val="0"/>
                  <w:marBottom w:val="0"/>
                  <w:divBdr>
                    <w:top w:val="none" w:sz="0" w:space="0" w:color="auto"/>
                    <w:left w:val="none" w:sz="0" w:space="0" w:color="auto"/>
                    <w:bottom w:val="none" w:sz="0" w:space="0" w:color="auto"/>
                    <w:right w:val="none" w:sz="0" w:space="0" w:color="auto"/>
                  </w:divBdr>
                  <w:divsChild>
                    <w:div w:id="1949778028">
                      <w:marLeft w:val="0"/>
                      <w:marRight w:val="0"/>
                      <w:marTop w:val="0"/>
                      <w:marBottom w:val="0"/>
                      <w:divBdr>
                        <w:top w:val="none" w:sz="0" w:space="0" w:color="auto"/>
                        <w:left w:val="none" w:sz="0" w:space="0" w:color="auto"/>
                        <w:bottom w:val="none" w:sz="0" w:space="0" w:color="auto"/>
                        <w:right w:val="none" w:sz="0" w:space="0" w:color="auto"/>
                      </w:divBdr>
                    </w:div>
                  </w:divsChild>
                </w:div>
                <w:div w:id="398215452">
                  <w:marLeft w:val="0"/>
                  <w:marRight w:val="0"/>
                  <w:marTop w:val="0"/>
                  <w:marBottom w:val="0"/>
                  <w:divBdr>
                    <w:top w:val="none" w:sz="0" w:space="0" w:color="auto"/>
                    <w:left w:val="none" w:sz="0" w:space="0" w:color="auto"/>
                    <w:bottom w:val="none" w:sz="0" w:space="0" w:color="auto"/>
                    <w:right w:val="none" w:sz="0" w:space="0" w:color="auto"/>
                  </w:divBdr>
                  <w:divsChild>
                    <w:div w:id="309987069">
                      <w:marLeft w:val="0"/>
                      <w:marRight w:val="0"/>
                      <w:marTop w:val="0"/>
                      <w:marBottom w:val="0"/>
                      <w:divBdr>
                        <w:top w:val="none" w:sz="0" w:space="0" w:color="auto"/>
                        <w:left w:val="none" w:sz="0" w:space="0" w:color="auto"/>
                        <w:bottom w:val="none" w:sz="0" w:space="0" w:color="auto"/>
                        <w:right w:val="none" w:sz="0" w:space="0" w:color="auto"/>
                      </w:divBdr>
                    </w:div>
                  </w:divsChild>
                </w:div>
                <w:div w:id="406880109">
                  <w:marLeft w:val="0"/>
                  <w:marRight w:val="0"/>
                  <w:marTop w:val="0"/>
                  <w:marBottom w:val="0"/>
                  <w:divBdr>
                    <w:top w:val="none" w:sz="0" w:space="0" w:color="auto"/>
                    <w:left w:val="none" w:sz="0" w:space="0" w:color="auto"/>
                    <w:bottom w:val="none" w:sz="0" w:space="0" w:color="auto"/>
                    <w:right w:val="none" w:sz="0" w:space="0" w:color="auto"/>
                  </w:divBdr>
                  <w:divsChild>
                    <w:div w:id="570429919">
                      <w:marLeft w:val="0"/>
                      <w:marRight w:val="0"/>
                      <w:marTop w:val="0"/>
                      <w:marBottom w:val="0"/>
                      <w:divBdr>
                        <w:top w:val="none" w:sz="0" w:space="0" w:color="auto"/>
                        <w:left w:val="none" w:sz="0" w:space="0" w:color="auto"/>
                        <w:bottom w:val="none" w:sz="0" w:space="0" w:color="auto"/>
                        <w:right w:val="none" w:sz="0" w:space="0" w:color="auto"/>
                      </w:divBdr>
                    </w:div>
                  </w:divsChild>
                </w:div>
                <w:div w:id="410002986">
                  <w:marLeft w:val="0"/>
                  <w:marRight w:val="0"/>
                  <w:marTop w:val="0"/>
                  <w:marBottom w:val="0"/>
                  <w:divBdr>
                    <w:top w:val="none" w:sz="0" w:space="0" w:color="auto"/>
                    <w:left w:val="none" w:sz="0" w:space="0" w:color="auto"/>
                    <w:bottom w:val="none" w:sz="0" w:space="0" w:color="auto"/>
                    <w:right w:val="none" w:sz="0" w:space="0" w:color="auto"/>
                  </w:divBdr>
                  <w:divsChild>
                    <w:div w:id="1805610659">
                      <w:marLeft w:val="0"/>
                      <w:marRight w:val="0"/>
                      <w:marTop w:val="0"/>
                      <w:marBottom w:val="0"/>
                      <w:divBdr>
                        <w:top w:val="none" w:sz="0" w:space="0" w:color="auto"/>
                        <w:left w:val="none" w:sz="0" w:space="0" w:color="auto"/>
                        <w:bottom w:val="none" w:sz="0" w:space="0" w:color="auto"/>
                        <w:right w:val="none" w:sz="0" w:space="0" w:color="auto"/>
                      </w:divBdr>
                    </w:div>
                  </w:divsChild>
                </w:div>
                <w:div w:id="428820132">
                  <w:marLeft w:val="0"/>
                  <w:marRight w:val="0"/>
                  <w:marTop w:val="0"/>
                  <w:marBottom w:val="0"/>
                  <w:divBdr>
                    <w:top w:val="none" w:sz="0" w:space="0" w:color="auto"/>
                    <w:left w:val="none" w:sz="0" w:space="0" w:color="auto"/>
                    <w:bottom w:val="none" w:sz="0" w:space="0" w:color="auto"/>
                    <w:right w:val="none" w:sz="0" w:space="0" w:color="auto"/>
                  </w:divBdr>
                  <w:divsChild>
                    <w:div w:id="500631967">
                      <w:marLeft w:val="0"/>
                      <w:marRight w:val="0"/>
                      <w:marTop w:val="0"/>
                      <w:marBottom w:val="0"/>
                      <w:divBdr>
                        <w:top w:val="none" w:sz="0" w:space="0" w:color="auto"/>
                        <w:left w:val="none" w:sz="0" w:space="0" w:color="auto"/>
                        <w:bottom w:val="none" w:sz="0" w:space="0" w:color="auto"/>
                        <w:right w:val="none" w:sz="0" w:space="0" w:color="auto"/>
                      </w:divBdr>
                    </w:div>
                  </w:divsChild>
                </w:div>
                <w:div w:id="433399372">
                  <w:marLeft w:val="0"/>
                  <w:marRight w:val="0"/>
                  <w:marTop w:val="0"/>
                  <w:marBottom w:val="0"/>
                  <w:divBdr>
                    <w:top w:val="none" w:sz="0" w:space="0" w:color="auto"/>
                    <w:left w:val="none" w:sz="0" w:space="0" w:color="auto"/>
                    <w:bottom w:val="none" w:sz="0" w:space="0" w:color="auto"/>
                    <w:right w:val="none" w:sz="0" w:space="0" w:color="auto"/>
                  </w:divBdr>
                  <w:divsChild>
                    <w:div w:id="1740784732">
                      <w:marLeft w:val="0"/>
                      <w:marRight w:val="0"/>
                      <w:marTop w:val="0"/>
                      <w:marBottom w:val="0"/>
                      <w:divBdr>
                        <w:top w:val="none" w:sz="0" w:space="0" w:color="auto"/>
                        <w:left w:val="none" w:sz="0" w:space="0" w:color="auto"/>
                        <w:bottom w:val="none" w:sz="0" w:space="0" w:color="auto"/>
                        <w:right w:val="none" w:sz="0" w:space="0" w:color="auto"/>
                      </w:divBdr>
                    </w:div>
                  </w:divsChild>
                </w:div>
                <w:div w:id="447043876">
                  <w:marLeft w:val="0"/>
                  <w:marRight w:val="0"/>
                  <w:marTop w:val="0"/>
                  <w:marBottom w:val="0"/>
                  <w:divBdr>
                    <w:top w:val="none" w:sz="0" w:space="0" w:color="auto"/>
                    <w:left w:val="none" w:sz="0" w:space="0" w:color="auto"/>
                    <w:bottom w:val="none" w:sz="0" w:space="0" w:color="auto"/>
                    <w:right w:val="none" w:sz="0" w:space="0" w:color="auto"/>
                  </w:divBdr>
                  <w:divsChild>
                    <w:div w:id="796141691">
                      <w:marLeft w:val="0"/>
                      <w:marRight w:val="0"/>
                      <w:marTop w:val="0"/>
                      <w:marBottom w:val="0"/>
                      <w:divBdr>
                        <w:top w:val="none" w:sz="0" w:space="0" w:color="auto"/>
                        <w:left w:val="none" w:sz="0" w:space="0" w:color="auto"/>
                        <w:bottom w:val="none" w:sz="0" w:space="0" w:color="auto"/>
                        <w:right w:val="none" w:sz="0" w:space="0" w:color="auto"/>
                      </w:divBdr>
                    </w:div>
                  </w:divsChild>
                </w:div>
                <w:div w:id="472139772">
                  <w:marLeft w:val="0"/>
                  <w:marRight w:val="0"/>
                  <w:marTop w:val="0"/>
                  <w:marBottom w:val="0"/>
                  <w:divBdr>
                    <w:top w:val="none" w:sz="0" w:space="0" w:color="auto"/>
                    <w:left w:val="none" w:sz="0" w:space="0" w:color="auto"/>
                    <w:bottom w:val="none" w:sz="0" w:space="0" w:color="auto"/>
                    <w:right w:val="none" w:sz="0" w:space="0" w:color="auto"/>
                  </w:divBdr>
                  <w:divsChild>
                    <w:div w:id="1987666391">
                      <w:marLeft w:val="0"/>
                      <w:marRight w:val="0"/>
                      <w:marTop w:val="0"/>
                      <w:marBottom w:val="0"/>
                      <w:divBdr>
                        <w:top w:val="none" w:sz="0" w:space="0" w:color="auto"/>
                        <w:left w:val="none" w:sz="0" w:space="0" w:color="auto"/>
                        <w:bottom w:val="none" w:sz="0" w:space="0" w:color="auto"/>
                        <w:right w:val="none" w:sz="0" w:space="0" w:color="auto"/>
                      </w:divBdr>
                    </w:div>
                  </w:divsChild>
                </w:div>
                <w:div w:id="479468185">
                  <w:marLeft w:val="0"/>
                  <w:marRight w:val="0"/>
                  <w:marTop w:val="0"/>
                  <w:marBottom w:val="0"/>
                  <w:divBdr>
                    <w:top w:val="none" w:sz="0" w:space="0" w:color="auto"/>
                    <w:left w:val="none" w:sz="0" w:space="0" w:color="auto"/>
                    <w:bottom w:val="none" w:sz="0" w:space="0" w:color="auto"/>
                    <w:right w:val="none" w:sz="0" w:space="0" w:color="auto"/>
                  </w:divBdr>
                  <w:divsChild>
                    <w:div w:id="1357459877">
                      <w:marLeft w:val="0"/>
                      <w:marRight w:val="0"/>
                      <w:marTop w:val="0"/>
                      <w:marBottom w:val="0"/>
                      <w:divBdr>
                        <w:top w:val="none" w:sz="0" w:space="0" w:color="auto"/>
                        <w:left w:val="none" w:sz="0" w:space="0" w:color="auto"/>
                        <w:bottom w:val="none" w:sz="0" w:space="0" w:color="auto"/>
                        <w:right w:val="none" w:sz="0" w:space="0" w:color="auto"/>
                      </w:divBdr>
                    </w:div>
                  </w:divsChild>
                </w:div>
                <w:div w:id="481433408">
                  <w:marLeft w:val="0"/>
                  <w:marRight w:val="0"/>
                  <w:marTop w:val="0"/>
                  <w:marBottom w:val="0"/>
                  <w:divBdr>
                    <w:top w:val="none" w:sz="0" w:space="0" w:color="auto"/>
                    <w:left w:val="none" w:sz="0" w:space="0" w:color="auto"/>
                    <w:bottom w:val="none" w:sz="0" w:space="0" w:color="auto"/>
                    <w:right w:val="none" w:sz="0" w:space="0" w:color="auto"/>
                  </w:divBdr>
                  <w:divsChild>
                    <w:div w:id="1451513276">
                      <w:marLeft w:val="0"/>
                      <w:marRight w:val="0"/>
                      <w:marTop w:val="0"/>
                      <w:marBottom w:val="0"/>
                      <w:divBdr>
                        <w:top w:val="none" w:sz="0" w:space="0" w:color="auto"/>
                        <w:left w:val="none" w:sz="0" w:space="0" w:color="auto"/>
                        <w:bottom w:val="none" w:sz="0" w:space="0" w:color="auto"/>
                        <w:right w:val="none" w:sz="0" w:space="0" w:color="auto"/>
                      </w:divBdr>
                    </w:div>
                  </w:divsChild>
                </w:div>
                <w:div w:id="483350186">
                  <w:marLeft w:val="0"/>
                  <w:marRight w:val="0"/>
                  <w:marTop w:val="0"/>
                  <w:marBottom w:val="0"/>
                  <w:divBdr>
                    <w:top w:val="none" w:sz="0" w:space="0" w:color="auto"/>
                    <w:left w:val="none" w:sz="0" w:space="0" w:color="auto"/>
                    <w:bottom w:val="none" w:sz="0" w:space="0" w:color="auto"/>
                    <w:right w:val="none" w:sz="0" w:space="0" w:color="auto"/>
                  </w:divBdr>
                  <w:divsChild>
                    <w:div w:id="109328282">
                      <w:marLeft w:val="0"/>
                      <w:marRight w:val="0"/>
                      <w:marTop w:val="0"/>
                      <w:marBottom w:val="0"/>
                      <w:divBdr>
                        <w:top w:val="none" w:sz="0" w:space="0" w:color="auto"/>
                        <w:left w:val="none" w:sz="0" w:space="0" w:color="auto"/>
                        <w:bottom w:val="none" w:sz="0" w:space="0" w:color="auto"/>
                        <w:right w:val="none" w:sz="0" w:space="0" w:color="auto"/>
                      </w:divBdr>
                    </w:div>
                  </w:divsChild>
                </w:div>
                <w:div w:id="511142101">
                  <w:marLeft w:val="0"/>
                  <w:marRight w:val="0"/>
                  <w:marTop w:val="0"/>
                  <w:marBottom w:val="0"/>
                  <w:divBdr>
                    <w:top w:val="none" w:sz="0" w:space="0" w:color="auto"/>
                    <w:left w:val="none" w:sz="0" w:space="0" w:color="auto"/>
                    <w:bottom w:val="none" w:sz="0" w:space="0" w:color="auto"/>
                    <w:right w:val="none" w:sz="0" w:space="0" w:color="auto"/>
                  </w:divBdr>
                  <w:divsChild>
                    <w:div w:id="1895700946">
                      <w:marLeft w:val="0"/>
                      <w:marRight w:val="0"/>
                      <w:marTop w:val="0"/>
                      <w:marBottom w:val="0"/>
                      <w:divBdr>
                        <w:top w:val="none" w:sz="0" w:space="0" w:color="auto"/>
                        <w:left w:val="none" w:sz="0" w:space="0" w:color="auto"/>
                        <w:bottom w:val="none" w:sz="0" w:space="0" w:color="auto"/>
                        <w:right w:val="none" w:sz="0" w:space="0" w:color="auto"/>
                      </w:divBdr>
                    </w:div>
                  </w:divsChild>
                </w:div>
                <w:div w:id="524636537">
                  <w:marLeft w:val="0"/>
                  <w:marRight w:val="0"/>
                  <w:marTop w:val="0"/>
                  <w:marBottom w:val="0"/>
                  <w:divBdr>
                    <w:top w:val="none" w:sz="0" w:space="0" w:color="auto"/>
                    <w:left w:val="none" w:sz="0" w:space="0" w:color="auto"/>
                    <w:bottom w:val="none" w:sz="0" w:space="0" w:color="auto"/>
                    <w:right w:val="none" w:sz="0" w:space="0" w:color="auto"/>
                  </w:divBdr>
                  <w:divsChild>
                    <w:div w:id="1509638673">
                      <w:marLeft w:val="0"/>
                      <w:marRight w:val="0"/>
                      <w:marTop w:val="0"/>
                      <w:marBottom w:val="0"/>
                      <w:divBdr>
                        <w:top w:val="none" w:sz="0" w:space="0" w:color="auto"/>
                        <w:left w:val="none" w:sz="0" w:space="0" w:color="auto"/>
                        <w:bottom w:val="none" w:sz="0" w:space="0" w:color="auto"/>
                        <w:right w:val="none" w:sz="0" w:space="0" w:color="auto"/>
                      </w:divBdr>
                    </w:div>
                  </w:divsChild>
                </w:div>
                <w:div w:id="532958370">
                  <w:marLeft w:val="0"/>
                  <w:marRight w:val="0"/>
                  <w:marTop w:val="0"/>
                  <w:marBottom w:val="0"/>
                  <w:divBdr>
                    <w:top w:val="none" w:sz="0" w:space="0" w:color="auto"/>
                    <w:left w:val="none" w:sz="0" w:space="0" w:color="auto"/>
                    <w:bottom w:val="none" w:sz="0" w:space="0" w:color="auto"/>
                    <w:right w:val="none" w:sz="0" w:space="0" w:color="auto"/>
                  </w:divBdr>
                  <w:divsChild>
                    <w:div w:id="1657950241">
                      <w:marLeft w:val="0"/>
                      <w:marRight w:val="0"/>
                      <w:marTop w:val="0"/>
                      <w:marBottom w:val="0"/>
                      <w:divBdr>
                        <w:top w:val="none" w:sz="0" w:space="0" w:color="auto"/>
                        <w:left w:val="none" w:sz="0" w:space="0" w:color="auto"/>
                        <w:bottom w:val="none" w:sz="0" w:space="0" w:color="auto"/>
                        <w:right w:val="none" w:sz="0" w:space="0" w:color="auto"/>
                      </w:divBdr>
                    </w:div>
                  </w:divsChild>
                </w:div>
                <w:div w:id="538325287">
                  <w:marLeft w:val="0"/>
                  <w:marRight w:val="0"/>
                  <w:marTop w:val="0"/>
                  <w:marBottom w:val="0"/>
                  <w:divBdr>
                    <w:top w:val="none" w:sz="0" w:space="0" w:color="auto"/>
                    <w:left w:val="none" w:sz="0" w:space="0" w:color="auto"/>
                    <w:bottom w:val="none" w:sz="0" w:space="0" w:color="auto"/>
                    <w:right w:val="none" w:sz="0" w:space="0" w:color="auto"/>
                  </w:divBdr>
                  <w:divsChild>
                    <w:div w:id="1295671637">
                      <w:marLeft w:val="0"/>
                      <w:marRight w:val="0"/>
                      <w:marTop w:val="0"/>
                      <w:marBottom w:val="0"/>
                      <w:divBdr>
                        <w:top w:val="none" w:sz="0" w:space="0" w:color="auto"/>
                        <w:left w:val="none" w:sz="0" w:space="0" w:color="auto"/>
                        <w:bottom w:val="none" w:sz="0" w:space="0" w:color="auto"/>
                        <w:right w:val="none" w:sz="0" w:space="0" w:color="auto"/>
                      </w:divBdr>
                    </w:div>
                  </w:divsChild>
                </w:div>
                <w:div w:id="552543402">
                  <w:marLeft w:val="0"/>
                  <w:marRight w:val="0"/>
                  <w:marTop w:val="0"/>
                  <w:marBottom w:val="0"/>
                  <w:divBdr>
                    <w:top w:val="none" w:sz="0" w:space="0" w:color="auto"/>
                    <w:left w:val="none" w:sz="0" w:space="0" w:color="auto"/>
                    <w:bottom w:val="none" w:sz="0" w:space="0" w:color="auto"/>
                    <w:right w:val="none" w:sz="0" w:space="0" w:color="auto"/>
                  </w:divBdr>
                  <w:divsChild>
                    <w:div w:id="150023289">
                      <w:marLeft w:val="0"/>
                      <w:marRight w:val="0"/>
                      <w:marTop w:val="0"/>
                      <w:marBottom w:val="0"/>
                      <w:divBdr>
                        <w:top w:val="none" w:sz="0" w:space="0" w:color="auto"/>
                        <w:left w:val="none" w:sz="0" w:space="0" w:color="auto"/>
                        <w:bottom w:val="none" w:sz="0" w:space="0" w:color="auto"/>
                        <w:right w:val="none" w:sz="0" w:space="0" w:color="auto"/>
                      </w:divBdr>
                    </w:div>
                  </w:divsChild>
                </w:div>
                <w:div w:id="563489042">
                  <w:marLeft w:val="0"/>
                  <w:marRight w:val="0"/>
                  <w:marTop w:val="0"/>
                  <w:marBottom w:val="0"/>
                  <w:divBdr>
                    <w:top w:val="none" w:sz="0" w:space="0" w:color="auto"/>
                    <w:left w:val="none" w:sz="0" w:space="0" w:color="auto"/>
                    <w:bottom w:val="none" w:sz="0" w:space="0" w:color="auto"/>
                    <w:right w:val="none" w:sz="0" w:space="0" w:color="auto"/>
                  </w:divBdr>
                  <w:divsChild>
                    <w:div w:id="2083064263">
                      <w:marLeft w:val="0"/>
                      <w:marRight w:val="0"/>
                      <w:marTop w:val="0"/>
                      <w:marBottom w:val="0"/>
                      <w:divBdr>
                        <w:top w:val="none" w:sz="0" w:space="0" w:color="auto"/>
                        <w:left w:val="none" w:sz="0" w:space="0" w:color="auto"/>
                        <w:bottom w:val="none" w:sz="0" w:space="0" w:color="auto"/>
                        <w:right w:val="none" w:sz="0" w:space="0" w:color="auto"/>
                      </w:divBdr>
                    </w:div>
                  </w:divsChild>
                </w:div>
                <w:div w:id="563948380">
                  <w:marLeft w:val="0"/>
                  <w:marRight w:val="0"/>
                  <w:marTop w:val="0"/>
                  <w:marBottom w:val="0"/>
                  <w:divBdr>
                    <w:top w:val="none" w:sz="0" w:space="0" w:color="auto"/>
                    <w:left w:val="none" w:sz="0" w:space="0" w:color="auto"/>
                    <w:bottom w:val="none" w:sz="0" w:space="0" w:color="auto"/>
                    <w:right w:val="none" w:sz="0" w:space="0" w:color="auto"/>
                  </w:divBdr>
                  <w:divsChild>
                    <w:div w:id="1854029245">
                      <w:marLeft w:val="0"/>
                      <w:marRight w:val="0"/>
                      <w:marTop w:val="0"/>
                      <w:marBottom w:val="0"/>
                      <w:divBdr>
                        <w:top w:val="none" w:sz="0" w:space="0" w:color="auto"/>
                        <w:left w:val="none" w:sz="0" w:space="0" w:color="auto"/>
                        <w:bottom w:val="none" w:sz="0" w:space="0" w:color="auto"/>
                        <w:right w:val="none" w:sz="0" w:space="0" w:color="auto"/>
                      </w:divBdr>
                    </w:div>
                  </w:divsChild>
                </w:div>
                <w:div w:id="599608777">
                  <w:marLeft w:val="0"/>
                  <w:marRight w:val="0"/>
                  <w:marTop w:val="0"/>
                  <w:marBottom w:val="0"/>
                  <w:divBdr>
                    <w:top w:val="none" w:sz="0" w:space="0" w:color="auto"/>
                    <w:left w:val="none" w:sz="0" w:space="0" w:color="auto"/>
                    <w:bottom w:val="none" w:sz="0" w:space="0" w:color="auto"/>
                    <w:right w:val="none" w:sz="0" w:space="0" w:color="auto"/>
                  </w:divBdr>
                  <w:divsChild>
                    <w:div w:id="851532654">
                      <w:marLeft w:val="0"/>
                      <w:marRight w:val="0"/>
                      <w:marTop w:val="0"/>
                      <w:marBottom w:val="0"/>
                      <w:divBdr>
                        <w:top w:val="none" w:sz="0" w:space="0" w:color="auto"/>
                        <w:left w:val="none" w:sz="0" w:space="0" w:color="auto"/>
                        <w:bottom w:val="none" w:sz="0" w:space="0" w:color="auto"/>
                        <w:right w:val="none" w:sz="0" w:space="0" w:color="auto"/>
                      </w:divBdr>
                    </w:div>
                  </w:divsChild>
                </w:div>
                <w:div w:id="601455336">
                  <w:marLeft w:val="0"/>
                  <w:marRight w:val="0"/>
                  <w:marTop w:val="0"/>
                  <w:marBottom w:val="0"/>
                  <w:divBdr>
                    <w:top w:val="none" w:sz="0" w:space="0" w:color="auto"/>
                    <w:left w:val="none" w:sz="0" w:space="0" w:color="auto"/>
                    <w:bottom w:val="none" w:sz="0" w:space="0" w:color="auto"/>
                    <w:right w:val="none" w:sz="0" w:space="0" w:color="auto"/>
                  </w:divBdr>
                  <w:divsChild>
                    <w:div w:id="488332669">
                      <w:marLeft w:val="0"/>
                      <w:marRight w:val="0"/>
                      <w:marTop w:val="0"/>
                      <w:marBottom w:val="0"/>
                      <w:divBdr>
                        <w:top w:val="none" w:sz="0" w:space="0" w:color="auto"/>
                        <w:left w:val="none" w:sz="0" w:space="0" w:color="auto"/>
                        <w:bottom w:val="none" w:sz="0" w:space="0" w:color="auto"/>
                        <w:right w:val="none" w:sz="0" w:space="0" w:color="auto"/>
                      </w:divBdr>
                    </w:div>
                  </w:divsChild>
                </w:div>
                <w:div w:id="604777206">
                  <w:marLeft w:val="0"/>
                  <w:marRight w:val="0"/>
                  <w:marTop w:val="0"/>
                  <w:marBottom w:val="0"/>
                  <w:divBdr>
                    <w:top w:val="none" w:sz="0" w:space="0" w:color="auto"/>
                    <w:left w:val="none" w:sz="0" w:space="0" w:color="auto"/>
                    <w:bottom w:val="none" w:sz="0" w:space="0" w:color="auto"/>
                    <w:right w:val="none" w:sz="0" w:space="0" w:color="auto"/>
                  </w:divBdr>
                  <w:divsChild>
                    <w:div w:id="1890452231">
                      <w:marLeft w:val="0"/>
                      <w:marRight w:val="0"/>
                      <w:marTop w:val="0"/>
                      <w:marBottom w:val="0"/>
                      <w:divBdr>
                        <w:top w:val="none" w:sz="0" w:space="0" w:color="auto"/>
                        <w:left w:val="none" w:sz="0" w:space="0" w:color="auto"/>
                        <w:bottom w:val="none" w:sz="0" w:space="0" w:color="auto"/>
                        <w:right w:val="none" w:sz="0" w:space="0" w:color="auto"/>
                      </w:divBdr>
                    </w:div>
                  </w:divsChild>
                </w:div>
                <w:div w:id="609899245">
                  <w:marLeft w:val="0"/>
                  <w:marRight w:val="0"/>
                  <w:marTop w:val="0"/>
                  <w:marBottom w:val="0"/>
                  <w:divBdr>
                    <w:top w:val="none" w:sz="0" w:space="0" w:color="auto"/>
                    <w:left w:val="none" w:sz="0" w:space="0" w:color="auto"/>
                    <w:bottom w:val="none" w:sz="0" w:space="0" w:color="auto"/>
                    <w:right w:val="none" w:sz="0" w:space="0" w:color="auto"/>
                  </w:divBdr>
                  <w:divsChild>
                    <w:div w:id="1963148417">
                      <w:marLeft w:val="0"/>
                      <w:marRight w:val="0"/>
                      <w:marTop w:val="0"/>
                      <w:marBottom w:val="0"/>
                      <w:divBdr>
                        <w:top w:val="none" w:sz="0" w:space="0" w:color="auto"/>
                        <w:left w:val="none" w:sz="0" w:space="0" w:color="auto"/>
                        <w:bottom w:val="none" w:sz="0" w:space="0" w:color="auto"/>
                        <w:right w:val="none" w:sz="0" w:space="0" w:color="auto"/>
                      </w:divBdr>
                    </w:div>
                  </w:divsChild>
                </w:div>
                <w:div w:id="621499524">
                  <w:marLeft w:val="0"/>
                  <w:marRight w:val="0"/>
                  <w:marTop w:val="0"/>
                  <w:marBottom w:val="0"/>
                  <w:divBdr>
                    <w:top w:val="none" w:sz="0" w:space="0" w:color="auto"/>
                    <w:left w:val="none" w:sz="0" w:space="0" w:color="auto"/>
                    <w:bottom w:val="none" w:sz="0" w:space="0" w:color="auto"/>
                    <w:right w:val="none" w:sz="0" w:space="0" w:color="auto"/>
                  </w:divBdr>
                  <w:divsChild>
                    <w:div w:id="1299993066">
                      <w:marLeft w:val="0"/>
                      <w:marRight w:val="0"/>
                      <w:marTop w:val="0"/>
                      <w:marBottom w:val="0"/>
                      <w:divBdr>
                        <w:top w:val="none" w:sz="0" w:space="0" w:color="auto"/>
                        <w:left w:val="none" w:sz="0" w:space="0" w:color="auto"/>
                        <w:bottom w:val="none" w:sz="0" w:space="0" w:color="auto"/>
                        <w:right w:val="none" w:sz="0" w:space="0" w:color="auto"/>
                      </w:divBdr>
                    </w:div>
                  </w:divsChild>
                </w:div>
                <w:div w:id="630207644">
                  <w:marLeft w:val="0"/>
                  <w:marRight w:val="0"/>
                  <w:marTop w:val="0"/>
                  <w:marBottom w:val="0"/>
                  <w:divBdr>
                    <w:top w:val="none" w:sz="0" w:space="0" w:color="auto"/>
                    <w:left w:val="none" w:sz="0" w:space="0" w:color="auto"/>
                    <w:bottom w:val="none" w:sz="0" w:space="0" w:color="auto"/>
                    <w:right w:val="none" w:sz="0" w:space="0" w:color="auto"/>
                  </w:divBdr>
                  <w:divsChild>
                    <w:div w:id="1590428183">
                      <w:marLeft w:val="0"/>
                      <w:marRight w:val="0"/>
                      <w:marTop w:val="0"/>
                      <w:marBottom w:val="0"/>
                      <w:divBdr>
                        <w:top w:val="none" w:sz="0" w:space="0" w:color="auto"/>
                        <w:left w:val="none" w:sz="0" w:space="0" w:color="auto"/>
                        <w:bottom w:val="none" w:sz="0" w:space="0" w:color="auto"/>
                        <w:right w:val="none" w:sz="0" w:space="0" w:color="auto"/>
                      </w:divBdr>
                    </w:div>
                  </w:divsChild>
                </w:div>
                <w:div w:id="642075806">
                  <w:marLeft w:val="0"/>
                  <w:marRight w:val="0"/>
                  <w:marTop w:val="0"/>
                  <w:marBottom w:val="0"/>
                  <w:divBdr>
                    <w:top w:val="none" w:sz="0" w:space="0" w:color="auto"/>
                    <w:left w:val="none" w:sz="0" w:space="0" w:color="auto"/>
                    <w:bottom w:val="none" w:sz="0" w:space="0" w:color="auto"/>
                    <w:right w:val="none" w:sz="0" w:space="0" w:color="auto"/>
                  </w:divBdr>
                  <w:divsChild>
                    <w:div w:id="603728857">
                      <w:marLeft w:val="0"/>
                      <w:marRight w:val="0"/>
                      <w:marTop w:val="0"/>
                      <w:marBottom w:val="0"/>
                      <w:divBdr>
                        <w:top w:val="none" w:sz="0" w:space="0" w:color="auto"/>
                        <w:left w:val="none" w:sz="0" w:space="0" w:color="auto"/>
                        <w:bottom w:val="none" w:sz="0" w:space="0" w:color="auto"/>
                        <w:right w:val="none" w:sz="0" w:space="0" w:color="auto"/>
                      </w:divBdr>
                    </w:div>
                  </w:divsChild>
                </w:div>
                <w:div w:id="645399520">
                  <w:marLeft w:val="0"/>
                  <w:marRight w:val="0"/>
                  <w:marTop w:val="0"/>
                  <w:marBottom w:val="0"/>
                  <w:divBdr>
                    <w:top w:val="none" w:sz="0" w:space="0" w:color="auto"/>
                    <w:left w:val="none" w:sz="0" w:space="0" w:color="auto"/>
                    <w:bottom w:val="none" w:sz="0" w:space="0" w:color="auto"/>
                    <w:right w:val="none" w:sz="0" w:space="0" w:color="auto"/>
                  </w:divBdr>
                  <w:divsChild>
                    <w:div w:id="1781728794">
                      <w:marLeft w:val="0"/>
                      <w:marRight w:val="0"/>
                      <w:marTop w:val="0"/>
                      <w:marBottom w:val="0"/>
                      <w:divBdr>
                        <w:top w:val="none" w:sz="0" w:space="0" w:color="auto"/>
                        <w:left w:val="none" w:sz="0" w:space="0" w:color="auto"/>
                        <w:bottom w:val="none" w:sz="0" w:space="0" w:color="auto"/>
                        <w:right w:val="none" w:sz="0" w:space="0" w:color="auto"/>
                      </w:divBdr>
                    </w:div>
                  </w:divsChild>
                </w:div>
                <w:div w:id="652949381">
                  <w:marLeft w:val="0"/>
                  <w:marRight w:val="0"/>
                  <w:marTop w:val="0"/>
                  <w:marBottom w:val="0"/>
                  <w:divBdr>
                    <w:top w:val="none" w:sz="0" w:space="0" w:color="auto"/>
                    <w:left w:val="none" w:sz="0" w:space="0" w:color="auto"/>
                    <w:bottom w:val="none" w:sz="0" w:space="0" w:color="auto"/>
                    <w:right w:val="none" w:sz="0" w:space="0" w:color="auto"/>
                  </w:divBdr>
                  <w:divsChild>
                    <w:div w:id="405803694">
                      <w:marLeft w:val="0"/>
                      <w:marRight w:val="0"/>
                      <w:marTop w:val="0"/>
                      <w:marBottom w:val="0"/>
                      <w:divBdr>
                        <w:top w:val="none" w:sz="0" w:space="0" w:color="auto"/>
                        <w:left w:val="none" w:sz="0" w:space="0" w:color="auto"/>
                        <w:bottom w:val="none" w:sz="0" w:space="0" w:color="auto"/>
                        <w:right w:val="none" w:sz="0" w:space="0" w:color="auto"/>
                      </w:divBdr>
                    </w:div>
                  </w:divsChild>
                </w:div>
                <w:div w:id="658190185">
                  <w:marLeft w:val="0"/>
                  <w:marRight w:val="0"/>
                  <w:marTop w:val="0"/>
                  <w:marBottom w:val="0"/>
                  <w:divBdr>
                    <w:top w:val="none" w:sz="0" w:space="0" w:color="auto"/>
                    <w:left w:val="none" w:sz="0" w:space="0" w:color="auto"/>
                    <w:bottom w:val="none" w:sz="0" w:space="0" w:color="auto"/>
                    <w:right w:val="none" w:sz="0" w:space="0" w:color="auto"/>
                  </w:divBdr>
                  <w:divsChild>
                    <w:div w:id="1624341260">
                      <w:marLeft w:val="0"/>
                      <w:marRight w:val="0"/>
                      <w:marTop w:val="0"/>
                      <w:marBottom w:val="0"/>
                      <w:divBdr>
                        <w:top w:val="none" w:sz="0" w:space="0" w:color="auto"/>
                        <w:left w:val="none" w:sz="0" w:space="0" w:color="auto"/>
                        <w:bottom w:val="none" w:sz="0" w:space="0" w:color="auto"/>
                        <w:right w:val="none" w:sz="0" w:space="0" w:color="auto"/>
                      </w:divBdr>
                    </w:div>
                  </w:divsChild>
                </w:div>
                <w:div w:id="663435177">
                  <w:marLeft w:val="0"/>
                  <w:marRight w:val="0"/>
                  <w:marTop w:val="0"/>
                  <w:marBottom w:val="0"/>
                  <w:divBdr>
                    <w:top w:val="none" w:sz="0" w:space="0" w:color="auto"/>
                    <w:left w:val="none" w:sz="0" w:space="0" w:color="auto"/>
                    <w:bottom w:val="none" w:sz="0" w:space="0" w:color="auto"/>
                    <w:right w:val="none" w:sz="0" w:space="0" w:color="auto"/>
                  </w:divBdr>
                  <w:divsChild>
                    <w:div w:id="1585646484">
                      <w:marLeft w:val="0"/>
                      <w:marRight w:val="0"/>
                      <w:marTop w:val="0"/>
                      <w:marBottom w:val="0"/>
                      <w:divBdr>
                        <w:top w:val="none" w:sz="0" w:space="0" w:color="auto"/>
                        <w:left w:val="none" w:sz="0" w:space="0" w:color="auto"/>
                        <w:bottom w:val="none" w:sz="0" w:space="0" w:color="auto"/>
                        <w:right w:val="none" w:sz="0" w:space="0" w:color="auto"/>
                      </w:divBdr>
                    </w:div>
                  </w:divsChild>
                </w:div>
                <w:div w:id="666328677">
                  <w:marLeft w:val="0"/>
                  <w:marRight w:val="0"/>
                  <w:marTop w:val="0"/>
                  <w:marBottom w:val="0"/>
                  <w:divBdr>
                    <w:top w:val="none" w:sz="0" w:space="0" w:color="auto"/>
                    <w:left w:val="none" w:sz="0" w:space="0" w:color="auto"/>
                    <w:bottom w:val="none" w:sz="0" w:space="0" w:color="auto"/>
                    <w:right w:val="none" w:sz="0" w:space="0" w:color="auto"/>
                  </w:divBdr>
                  <w:divsChild>
                    <w:div w:id="868373120">
                      <w:marLeft w:val="0"/>
                      <w:marRight w:val="0"/>
                      <w:marTop w:val="0"/>
                      <w:marBottom w:val="0"/>
                      <w:divBdr>
                        <w:top w:val="none" w:sz="0" w:space="0" w:color="auto"/>
                        <w:left w:val="none" w:sz="0" w:space="0" w:color="auto"/>
                        <w:bottom w:val="none" w:sz="0" w:space="0" w:color="auto"/>
                        <w:right w:val="none" w:sz="0" w:space="0" w:color="auto"/>
                      </w:divBdr>
                    </w:div>
                  </w:divsChild>
                </w:div>
                <w:div w:id="666858866">
                  <w:marLeft w:val="0"/>
                  <w:marRight w:val="0"/>
                  <w:marTop w:val="0"/>
                  <w:marBottom w:val="0"/>
                  <w:divBdr>
                    <w:top w:val="none" w:sz="0" w:space="0" w:color="auto"/>
                    <w:left w:val="none" w:sz="0" w:space="0" w:color="auto"/>
                    <w:bottom w:val="none" w:sz="0" w:space="0" w:color="auto"/>
                    <w:right w:val="none" w:sz="0" w:space="0" w:color="auto"/>
                  </w:divBdr>
                  <w:divsChild>
                    <w:div w:id="1988241392">
                      <w:marLeft w:val="0"/>
                      <w:marRight w:val="0"/>
                      <w:marTop w:val="0"/>
                      <w:marBottom w:val="0"/>
                      <w:divBdr>
                        <w:top w:val="none" w:sz="0" w:space="0" w:color="auto"/>
                        <w:left w:val="none" w:sz="0" w:space="0" w:color="auto"/>
                        <w:bottom w:val="none" w:sz="0" w:space="0" w:color="auto"/>
                        <w:right w:val="none" w:sz="0" w:space="0" w:color="auto"/>
                      </w:divBdr>
                    </w:div>
                  </w:divsChild>
                </w:div>
                <w:div w:id="727411853">
                  <w:marLeft w:val="0"/>
                  <w:marRight w:val="0"/>
                  <w:marTop w:val="0"/>
                  <w:marBottom w:val="0"/>
                  <w:divBdr>
                    <w:top w:val="none" w:sz="0" w:space="0" w:color="auto"/>
                    <w:left w:val="none" w:sz="0" w:space="0" w:color="auto"/>
                    <w:bottom w:val="none" w:sz="0" w:space="0" w:color="auto"/>
                    <w:right w:val="none" w:sz="0" w:space="0" w:color="auto"/>
                  </w:divBdr>
                  <w:divsChild>
                    <w:div w:id="1998806424">
                      <w:marLeft w:val="0"/>
                      <w:marRight w:val="0"/>
                      <w:marTop w:val="0"/>
                      <w:marBottom w:val="0"/>
                      <w:divBdr>
                        <w:top w:val="none" w:sz="0" w:space="0" w:color="auto"/>
                        <w:left w:val="none" w:sz="0" w:space="0" w:color="auto"/>
                        <w:bottom w:val="none" w:sz="0" w:space="0" w:color="auto"/>
                        <w:right w:val="none" w:sz="0" w:space="0" w:color="auto"/>
                      </w:divBdr>
                    </w:div>
                  </w:divsChild>
                </w:div>
                <w:div w:id="730159829">
                  <w:marLeft w:val="0"/>
                  <w:marRight w:val="0"/>
                  <w:marTop w:val="0"/>
                  <w:marBottom w:val="0"/>
                  <w:divBdr>
                    <w:top w:val="none" w:sz="0" w:space="0" w:color="auto"/>
                    <w:left w:val="none" w:sz="0" w:space="0" w:color="auto"/>
                    <w:bottom w:val="none" w:sz="0" w:space="0" w:color="auto"/>
                    <w:right w:val="none" w:sz="0" w:space="0" w:color="auto"/>
                  </w:divBdr>
                  <w:divsChild>
                    <w:div w:id="1160464750">
                      <w:marLeft w:val="0"/>
                      <w:marRight w:val="0"/>
                      <w:marTop w:val="0"/>
                      <w:marBottom w:val="0"/>
                      <w:divBdr>
                        <w:top w:val="none" w:sz="0" w:space="0" w:color="auto"/>
                        <w:left w:val="none" w:sz="0" w:space="0" w:color="auto"/>
                        <w:bottom w:val="none" w:sz="0" w:space="0" w:color="auto"/>
                        <w:right w:val="none" w:sz="0" w:space="0" w:color="auto"/>
                      </w:divBdr>
                    </w:div>
                  </w:divsChild>
                </w:div>
                <w:div w:id="785007641">
                  <w:marLeft w:val="0"/>
                  <w:marRight w:val="0"/>
                  <w:marTop w:val="0"/>
                  <w:marBottom w:val="0"/>
                  <w:divBdr>
                    <w:top w:val="none" w:sz="0" w:space="0" w:color="auto"/>
                    <w:left w:val="none" w:sz="0" w:space="0" w:color="auto"/>
                    <w:bottom w:val="none" w:sz="0" w:space="0" w:color="auto"/>
                    <w:right w:val="none" w:sz="0" w:space="0" w:color="auto"/>
                  </w:divBdr>
                  <w:divsChild>
                    <w:div w:id="1939479195">
                      <w:marLeft w:val="0"/>
                      <w:marRight w:val="0"/>
                      <w:marTop w:val="0"/>
                      <w:marBottom w:val="0"/>
                      <w:divBdr>
                        <w:top w:val="none" w:sz="0" w:space="0" w:color="auto"/>
                        <w:left w:val="none" w:sz="0" w:space="0" w:color="auto"/>
                        <w:bottom w:val="none" w:sz="0" w:space="0" w:color="auto"/>
                        <w:right w:val="none" w:sz="0" w:space="0" w:color="auto"/>
                      </w:divBdr>
                    </w:div>
                  </w:divsChild>
                </w:div>
                <w:div w:id="800461968">
                  <w:marLeft w:val="0"/>
                  <w:marRight w:val="0"/>
                  <w:marTop w:val="0"/>
                  <w:marBottom w:val="0"/>
                  <w:divBdr>
                    <w:top w:val="none" w:sz="0" w:space="0" w:color="auto"/>
                    <w:left w:val="none" w:sz="0" w:space="0" w:color="auto"/>
                    <w:bottom w:val="none" w:sz="0" w:space="0" w:color="auto"/>
                    <w:right w:val="none" w:sz="0" w:space="0" w:color="auto"/>
                  </w:divBdr>
                  <w:divsChild>
                    <w:div w:id="844897864">
                      <w:marLeft w:val="0"/>
                      <w:marRight w:val="0"/>
                      <w:marTop w:val="0"/>
                      <w:marBottom w:val="0"/>
                      <w:divBdr>
                        <w:top w:val="none" w:sz="0" w:space="0" w:color="auto"/>
                        <w:left w:val="none" w:sz="0" w:space="0" w:color="auto"/>
                        <w:bottom w:val="none" w:sz="0" w:space="0" w:color="auto"/>
                        <w:right w:val="none" w:sz="0" w:space="0" w:color="auto"/>
                      </w:divBdr>
                    </w:div>
                  </w:divsChild>
                </w:div>
                <w:div w:id="805009927">
                  <w:marLeft w:val="0"/>
                  <w:marRight w:val="0"/>
                  <w:marTop w:val="0"/>
                  <w:marBottom w:val="0"/>
                  <w:divBdr>
                    <w:top w:val="none" w:sz="0" w:space="0" w:color="auto"/>
                    <w:left w:val="none" w:sz="0" w:space="0" w:color="auto"/>
                    <w:bottom w:val="none" w:sz="0" w:space="0" w:color="auto"/>
                    <w:right w:val="none" w:sz="0" w:space="0" w:color="auto"/>
                  </w:divBdr>
                  <w:divsChild>
                    <w:div w:id="1230194407">
                      <w:marLeft w:val="0"/>
                      <w:marRight w:val="0"/>
                      <w:marTop w:val="0"/>
                      <w:marBottom w:val="0"/>
                      <w:divBdr>
                        <w:top w:val="none" w:sz="0" w:space="0" w:color="auto"/>
                        <w:left w:val="none" w:sz="0" w:space="0" w:color="auto"/>
                        <w:bottom w:val="none" w:sz="0" w:space="0" w:color="auto"/>
                        <w:right w:val="none" w:sz="0" w:space="0" w:color="auto"/>
                      </w:divBdr>
                    </w:div>
                  </w:divsChild>
                </w:div>
                <w:div w:id="808791620">
                  <w:marLeft w:val="0"/>
                  <w:marRight w:val="0"/>
                  <w:marTop w:val="0"/>
                  <w:marBottom w:val="0"/>
                  <w:divBdr>
                    <w:top w:val="none" w:sz="0" w:space="0" w:color="auto"/>
                    <w:left w:val="none" w:sz="0" w:space="0" w:color="auto"/>
                    <w:bottom w:val="none" w:sz="0" w:space="0" w:color="auto"/>
                    <w:right w:val="none" w:sz="0" w:space="0" w:color="auto"/>
                  </w:divBdr>
                  <w:divsChild>
                    <w:div w:id="688028045">
                      <w:marLeft w:val="0"/>
                      <w:marRight w:val="0"/>
                      <w:marTop w:val="0"/>
                      <w:marBottom w:val="0"/>
                      <w:divBdr>
                        <w:top w:val="none" w:sz="0" w:space="0" w:color="auto"/>
                        <w:left w:val="none" w:sz="0" w:space="0" w:color="auto"/>
                        <w:bottom w:val="none" w:sz="0" w:space="0" w:color="auto"/>
                        <w:right w:val="none" w:sz="0" w:space="0" w:color="auto"/>
                      </w:divBdr>
                    </w:div>
                  </w:divsChild>
                </w:div>
                <w:div w:id="812791562">
                  <w:marLeft w:val="0"/>
                  <w:marRight w:val="0"/>
                  <w:marTop w:val="0"/>
                  <w:marBottom w:val="0"/>
                  <w:divBdr>
                    <w:top w:val="none" w:sz="0" w:space="0" w:color="auto"/>
                    <w:left w:val="none" w:sz="0" w:space="0" w:color="auto"/>
                    <w:bottom w:val="none" w:sz="0" w:space="0" w:color="auto"/>
                    <w:right w:val="none" w:sz="0" w:space="0" w:color="auto"/>
                  </w:divBdr>
                  <w:divsChild>
                    <w:div w:id="1754084861">
                      <w:marLeft w:val="0"/>
                      <w:marRight w:val="0"/>
                      <w:marTop w:val="0"/>
                      <w:marBottom w:val="0"/>
                      <w:divBdr>
                        <w:top w:val="none" w:sz="0" w:space="0" w:color="auto"/>
                        <w:left w:val="none" w:sz="0" w:space="0" w:color="auto"/>
                        <w:bottom w:val="none" w:sz="0" w:space="0" w:color="auto"/>
                        <w:right w:val="none" w:sz="0" w:space="0" w:color="auto"/>
                      </w:divBdr>
                    </w:div>
                  </w:divsChild>
                </w:div>
                <w:div w:id="819007165">
                  <w:marLeft w:val="0"/>
                  <w:marRight w:val="0"/>
                  <w:marTop w:val="0"/>
                  <w:marBottom w:val="0"/>
                  <w:divBdr>
                    <w:top w:val="none" w:sz="0" w:space="0" w:color="auto"/>
                    <w:left w:val="none" w:sz="0" w:space="0" w:color="auto"/>
                    <w:bottom w:val="none" w:sz="0" w:space="0" w:color="auto"/>
                    <w:right w:val="none" w:sz="0" w:space="0" w:color="auto"/>
                  </w:divBdr>
                  <w:divsChild>
                    <w:div w:id="701713154">
                      <w:marLeft w:val="0"/>
                      <w:marRight w:val="0"/>
                      <w:marTop w:val="0"/>
                      <w:marBottom w:val="0"/>
                      <w:divBdr>
                        <w:top w:val="none" w:sz="0" w:space="0" w:color="auto"/>
                        <w:left w:val="none" w:sz="0" w:space="0" w:color="auto"/>
                        <w:bottom w:val="none" w:sz="0" w:space="0" w:color="auto"/>
                        <w:right w:val="none" w:sz="0" w:space="0" w:color="auto"/>
                      </w:divBdr>
                    </w:div>
                  </w:divsChild>
                </w:div>
                <w:div w:id="846793544">
                  <w:marLeft w:val="0"/>
                  <w:marRight w:val="0"/>
                  <w:marTop w:val="0"/>
                  <w:marBottom w:val="0"/>
                  <w:divBdr>
                    <w:top w:val="none" w:sz="0" w:space="0" w:color="auto"/>
                    <w:left w:val="none" w:sz="0" w:space="0" w:color="auto"/>
                    <w:bottom w:val="none" w:sz="0" w:space="0" w:color="auto"/>
                    <w:right w:val="none" w:sz="0" w:space="0" w:color="auto"/>
                  </w:divBdr>
                  <w:divsChild>
                    <w:div w:id="295721194">
                      <w:marLeft w:val="0"/>
                      <w:marRight w:val="0"/>
                      <w:marTop w:val="0"/>
                      <w:marBottom w:val="0"/>
                      <w:divBdr>
                        <w:top w:val="none" w:sz="0" w:space="0" w:color="auto"/>
                        <w:left w:val="none" w:sz="0" w:space="0" w:color="auto"/>
                        <w:bottom w:val="none" w:sz="0" w:space="0" w:color="auto"/>
                        <w:right w:val="none" w:sz="0" w:space="0" w:color="auto"/>
                      </w:divBdr>
                    </w:div>
                  </w:divsChild>
                </w:div>
                <w:div w:id="848299279">
                  <w:marLeft w:val="0"/>
                  <w:marRight w:val="0"/>
                  <w:marTop w:val="0"/>
                  <w:marBottom w:val="0"/>
                  <w:divBdr>
                    <w:top w:val="none" w:sz="0" w:space="0" w:color="auto"/>
                    <w:left w:val="none" w:sz="0" w:space="0" w:color="auto"/>
                    <w:bottom w:val="none" w:sz="0" w:space="0" w:color="auto"/>
                    <w:right w:val="none" w:sz="0" w:space="0" w:color="auto"/>
                  </w:divBdr>
                  <w:divsChild>
                    <w:div w:id="1813281425">
                      <w:marLeft w:val="0"/>
                      <w:marRight w:val="0"/>
                      <w:marTop w:val="0"/>
                      <w:marBottom w:val="0"/>
                      <w:divBdr>
                        <w:top w:val="none" w:sz="0" w:space="0" w:color="auto"/>
                        <w:left w:val="none" w:sz="0" w:space="0" w:color="auto"/>
                        <w:bottom w:val="none" w:sz="0" w:space="0" w:color="auto"/>
                        <w:right w:val="none" w:sz="0" w:space="0" w:color="auto"/>
                      </w:divBdr>
                    </w:div>
                  </w:divsChild>
                </w:div>
                <w:div w:id="854222740">
                  <w:marLeft w:val="0"/>
                  <w:marRight w:val="0"/>
                  <w:marTop w:val="0"/>
                  <w:marBottom w:val="0"/>
                  <w:divBdr>
                    <w:top w:val="none" w:sz="0" w:space="0" w:color="auto"/>
                    <w:left w:val="none" w:sz="0" w:space="0" w:color="auto"/>
                    <w:bottom w:val="none" w:sz="0" w:space="0" w:color="auto"/>
                    <w:right w:val="none" w:sz="0" w:space="0" w:color="auto"/>
                  </w:divBdr>
                  <w:divsChild>
                    <w:div w:id="1575815590">
                      <w:marLeft w:val="0"/>
                      <w:marRight w:val="0"/>
                      <w:marTop w:val="0"/>
                      <w:marBottom w:val="0"/>
                      <w:divBdr>
                        <w:top w:val="none" w:sz="0" w:space="0" w:color="auto"/>
                        <w:left w:val="none" w:sz="0" w:space="0" w:color="auto"/>
                        <w:bottom w:val="none" w:sz="0" w:space="0" w:color="auto"/>
                        <w:right w:val="none" w:sz="0" w:space="0" w:color="auto"/>
                      </w:divBdr>
                    </w:div>
                  </w:divsChild>
                </w:div>
                <w:div w:id="854346942">
                  <w:marLeft w:val="0"/>
                  <w:marRight w:val="0"/>
                  <w:marTop w:val="0"/>
                  <w:marBottom w:val="0"/>
                  <w:divBdr>
                    <w:top w:val="none" w:sz="0" w:space="0" w:color="auto"/>
                    <w:left w:val="none" w:sz="0" w:space="0" w:color="auto"/>
                    <w:bottom w:val="none" w:sz="0" w:space="0" w:color="auto"/>
                    <w:right w:val="none" w:sz="0" w:space="0" w:color="auto"/>
                  </w:divBdr>
                  <w:divsChild>
                    <w:div w:id="684290794">
                      <w:marLeft w:val="0"/>
                      <w:marRight w:val="0"/>
                      <w:marTop w:val="0"/>
                      <w:marBottom w:val="0"/>
                      <w:divBdr>
                        <w:top w:val="none" w:sz="0" w:space="0" w:color="auto"/>
                        <w:left w:val="none" w:sz="0" w:space="0" w:color="auto"/>
                        <w:bottom w:val="none" w:sz="0" w:space="0" w:color="auto"/>
                        <w:right w:val="none" w:sz="0" w:space="0" w:color="auto"/>
                      </w:divBdr>
                    </w:div>
                  </w:divsChild>
                </w:div>
                <w:div w:id="856653305">
                  <w:marLeft w:val="0"/>
                  <w:marRight w:val="0"/>
                  <w:marTop w:val="0"/>
                  <w:marBottom w:val="0"/>
                  <w:divBdr>
                    <w:top w:val="none" w:sz="0" w:space="0" w:color="auto"/>
                    <w:left w:val="none" w:sz="0" w:space="0" w:color="auto"/>
                    <w:bottom w:val="none" w:sz="0" w:space="0" w:color="auto"/>
                    <w:right w:val="none" w:sz="0" w:space="0" w:color="auto"/>
                  </w:divBdr>
                  <w:divsChild>
                    <w:div w:id="104808560">
                      <w:marLeft w:val="0"/>
                      <w:marRight w:val="0"/>
                      <w:marTop w:val="0"/>
                      <w:marBottom w:val="0"/>
                      <w:divBdr>
                        <w:top w:val="none" w:sz="0" w:space="0" w:color="auto"/>
                        <w:left w:val="none" w:sz="0" w:space="0" w:color="auto"/>
                        <w:bottom w:val="none" w:sz="0" w:space="0" w:color="auto"/>
                        <w:right w:val="none" w:sz="0" w:space="0" w:color="auto"/>
                      </w:divBdr>
                    </w:div>
                  </w:divsChild>
                </w:div>
                <w:div w:id="863054838">
                  <w:marLeft w:val="0"/>
                  <w:marRight w:val="0"/>
                  <w:marTop w:val="0"/>
                  <w:marBottom w:val="0"/>
                  <w:divBdr>
                    <w:top w:val="none" w:sz="0" w:space="0" w:color="auto"/>
                    <w:left w:val="none" w:sz="0" w:space="0" w:color="auto"/>
                    <w:bottom w:val="none" w:sz="0" w:space="0" w:color="auto"/>
                    <w:right w:val="none" w:sz="0" w:space="0" w:color="auto"/>
                  </w:divBdr>
                  <w:divsChild>
                    <w:div w:id="1335255712">
                      <w:marLeft w:val="0"/>
                      <w:marRight w:val="0"/>
                      <w:marTop w:val="0"/>
                      <w:marBottom w:val="0"/>
                      <w:divBdr>
                        <w:top w:val="none" w:sz="0" w:space="0" w:color="auto"/>
                        <w:left w:val="none" w:sz="0" w:space="0" w:color="auto"/>
                        <w:bottom w:val="none" w:sz="0" w:space="0" w:color="auto"/>
                        <w:right w:val="none" w:sz="0" w:space="0" w:color="auto"/>
                      </w:divBdr>
                    </w:div>
                  </w:divsChild>
                </w:div>
                <w:div w:id="863834625">
                  <w:marLeft w:val="0"/>
                  <w:marRight w:val="0"/>
                  <w:marTop w:val="0"/>
                  <w:marBottom w:val="0"/>
                  <w:divBdr>
                    <w:top w:val="none" w:sz="0" w:space="0" w:color="auto"/>
                    <w:left w:val="none" w:sz="0" w:space="0" w:color="auto"/>
                    <w:bottom w:val="none" w:sz="0" w:space="0" w:color="auto"/>
                    <w:right w:val="none" w:sz="0" w:space="0" w:color="auto"/>
                  </w:divBdr>
                  <w:divsChild>
                    <w:div w:id="2118330212">
                      <w:marLeft w:val="0"/>
                      <w:marRight w:val="0"/>
                      <w:marTop w:val="0"/>
                      <w:marBottom w:val="0"/>
                      <w:divBdr>
                        <w:top w:val="none" w:sz="0" w:space="0" w:color="auto"/>
                        <w:left w:val="none" w:sz="0" w:space="0" w:color="auto"/>
                        <w:bottom w:val="none" w:sz="0" w:space="0" w:color="auto"/>
                        <w:right w:val="none" w:sz="0" w:space="0" w:color="auto"/>
                      </w:divBdr>
                    </w:div>
                  </w:divsChild>
                </w:div>
                <w:div w:id="865101927">
                  <w:marLeft w:val="0"/>
                  <w:marRight w:val="0"/>
                  <w:marTop w:val="0"/>
                  <w:marBottom w:val="0"/>
                  <w:divBdr>
                    <w:top w:val="none" w:sz="0" w:space="0" w:color="auto"/>
                    <w:left w:val="none" w:sz="0" w:space="0" w:color="auto"/>
                    <w:bottom w:val="none" w:sz="0" w:space="0" w:color="auto"/>
                    <w:right w:val="none" w:sz="0" w:space="0" w:color="auto"/>
                  </w:divBdr>
                  <w:divsChild>
                    <w:div w:id="105665163">
                      <w:marLeft w:val="0"/>
                      <w:marRight w:val="0"/>
                      <w:marTop w:val="0"/>
                      <w:marBottom w:val="0"/>
                      <w:divBdr>
                        <w:top w:val="none" w:sz="0" w:space="0" w:color="auto"/>
                        <w:left w:val="none" w:sz="0" w:space="0" w:color="auto"/>
                        <w:bottom w:val="none" w:sz="0" w:space="0" w:color="auto"/>
                        <w:right w:val="none" w:sz="0" w:space="0" w:color="auto"/>
                      </w:divBdr>
                    </w:div>
                  </w:divsChild>
                </w:div>
                <w:div w:id="870337244">
                  <w:marLeft w:val="0"/>
                  <w:marRight w:val="0"/>
                  <w:marTop w:val="0"/>
                  <w:marBottom w:val="0"/>
                  <w:divBdr>
                    <w:top w:val="none" w:sz="0" w:space="0" w:color="auto"/>
                    <w:left w:val="none" w:sz="0" w:space="0" w:color="auto"/>
                    <w:bottom w:val="none" w:sz="0" w:space="0" w:color="auto"/>
                    <w:right w:val="none" w:sz="0" w:space="0" w:color="auto"/>
                  </w:divBdr>
                  <w:divsChild>
                    <w:div w:id="374425646">
                      <w:marLeft w:val="0"/>
                      <w:marRight w:val="0"/>
                      <w:marTop w:val="0"/>
                      <w:marBottom w:val="0"/>
                      <w:divBdr>
                        <w:top w:val="none" w:sz="0" w:space="0" w:color="auto"/>
                        <w:left w:val="none" w:sz="0" w:space="0" w:color="auto"/>
                        <w:bottom w:val="none" w:sz="0" w:space="0" w:color="auto"/>
                        <w:right w:val="none" w:sz="0" w:space="0" w:color="auto"/>
                      </w:divBdr>
                    </w:div>
                  </w:divsChild>
                </w:div>
                <w:div w:id="872496513">
                  <w:marLeft w:val="0"/>
                  <w:marRight w:val="0"/>
                  <w:marTop w:val="0"/>
                  <w:marBottom w:val="0"/>
                  <w:divBdr>
                    <w:top w:val="none" w:sz="0" w:space="0" w:color="auto"/>
                    <w:left w:val="none" w:sz="0" w:space="0" w:color="auto"/>
                    <w:bottom w:val="none" w:sz="0" w:space="0" w:color="auto"/>
                    <w:right w:val="none" w:sz="0" w:space="0" w:color="auto"/>
                  </w:divBdr>
                  <w:divsChild>
                    <w:div w:id="540019861">
                      <w:marLeft w:val="0"/>
                      <w:marRight w:val="0"/>
                      <w:marTop w:val="0"/>
                      <w:marBottom w:val="0"/>
                      <w:divBdr>
                        <w:top w:val="none" w:sz="0" w:space="0" w:color="auto"/>
                        <w:left w:val="none" w:sz="0" w:space="0" w:color="auto"/>
                        <w:bottom w:val="none" w:sz="0" w:space="0" w:color="auto"/>
                        <w:right w:val="none" w:sz="0" w:space="0" w:color="auto"/>
                      </w:divBdr>
                    </w:div>
                  </w:divsChild>
                </w:div>
                <w:div w:id="879437023">
                  <w:marLeft w:val="0"/>
                  <w:marRight w:val="0"/>
                  <w:marTop w:val="0"/>
                  <w:marBottom w:val="0"/>
                  <w:divBdr>
                    <w:top w:val="none" w:sz="0" w:space="0" w:color="auto"/>
                    <w:left w:val="none" w:sz="0" w:space="0" w:color="auto"/>
                    <w:bottom w:val="none" w:sz="0" w:space="0" w:color="auto"/>
                    <w:right w:val="none" w:sz="0" w:space="0" w:color="auto"/>
                  </w:divBdr>
                  <w:divsChild>
                    <w:div w:id="1667316461">
                      <w:marLeft w:val="0"/>
                      <w:marRight w:val="0"/>
                      <w:marTop w:val="0"/>
                      <w:marBottom w:val="0"/>
                      <w:divBdr>
                        <w:top w:val="none" w:sz="0" w:space="0" w:color="auto"/>
                        <w:left w:val="none" w:sz="0" w:space="0" w:color="auto"/>
                        <w:bottom w:val="none" w:sz="0" w:space="0" w:color="auto"/>
                        <w:right w:val="none" w:sz="0" w:space="0" w:color="auto"/>
                      </w:divBdr>
                    </w:div>
                  </w:divsChild>
                </w:div>
                <w:div w:id="889266770">
                  <w:marLeft w:val="0"/>
                  <w:marRight w:val="0"/>
                  <w:marTop w:val="0"/>
                  <w:marBottom w:val="0"/>
                  <w:divBdr>
                    <w:top w:val="none" w:sz="0" w:space="0" w:color="auto"/>
                    <w:left w:val="none" w:sz="0" w:space="0" w:color="auto"/>
                    <w:bottom w:val="none" w:sz="0" w:space="0" w:color="auto"/>
                    <w:right w:val="none" w:sz="0" w:space="0" w:color="auto"/>
                  </w:divBdr>
                  <w:divsChild>
                    <w:div w:id="1689864702">
                      <w:marLeft w:val="0"/>
                      <w:marRight w:val="0"/>
                      <w:marTop w:val="0"/>
                      <w:marBottom w:val="0"/>
                      <w:divBdr>
                        <w:top w:val="none" w:sz="0" w:space="0" w:color="auto"/>
                        <w:left w:val="none" w:sz="0" w:space="0" w:color="auto"/>
                        <w:bottom w:val="none" w:sz="0" w:space="0" w:color="auto"/>
                        <w:right w:val="none" w:sz="0" w:space="0" w:color="auto"/>
                      </w:divBdr>
                    </w:div>
                  </w:divsChild>
                </w:div>
                <w:div w:id="891572753">
                  <w:marLeft w:val="0"/>
                  <w:marRight w:val="0"/>
                  <w:marTop w:val="0"/>
                  <w:marBottom w:val="0"/>
                  <w:divBdr>
                    <w:top w:val="none" w:sz="0" w:space="0" w:color="auto"/>
                    <w:left w:val="none" w:sz="0" w:space="0" w:color="auto"/>
                    <w:bottom w:val="none" w:sz="0" w:space="0" w:color="auto"/>
                    <w:right w:val="none" w:sz="0" w:space="0" w:color="auto"/>
                  </w:divBdr>
                  <w:divsChild>
                    <w:div w:id="195435607">
                      <w:marLeft w:val="0"/>
                      <w:marRight w:val="0"/>
                      <w:marTop w:val="0"/>
                      <w:marBottom w:val="0"/>
                      <w:divBdr>
                        <w:top w:val="none" w:sz="0" w:space="0" w:color="auto"/>
                        <w:left w:val="none" w:sz="0" w:space="0" w:color="auto"/>
                        <w:bottom w:val="none" w:sz="0" w:space="0" w:color="auto"/>
                        <w:right w:val="none" w:sz="0" w:space="0" w:color="auto"/>
                      </w:divBdr>
                    </w:div>
                  </w:divsChild>
                </w:div>
                <w:div w:id="898517634">
                  <w:marLeft w:val="0"/>
                  <w:marRight w:val="0"/>
                  <w:marTop w:val="0"/>
                  <w:marBottom w:val="0"/>
                  <w:divBdr>
                    <w:top w:val="none" w:sz="0" w:space="0" w:color="auto"/>
                    <w:left w:val="none" w:sz="0" w:space="0" w:color="auto"/>
                    <w:bottom w:val="none" w:sz="0" w:space="0" w:color="auto"/>
                    <w:right w:val="none" w:sz="0" w:space="0" w:color="auto"/>
                  </w:divBdr>
                  <w:divsChild>
                    <w:div w:id="1263148235">
                      <w:marLeft w:val="0"/>
                      <w:marRight w:val="0"/>
                      <w:marTop w:val="0"/>
                      <w:marBottom w:val="0"/>
                      <w:divBdr>
                        <w:top w:val="none" w:sz="0" w:space="0" w:color="auto"/>
                        <w:left w:val="none" w:sz="0" w:space="0" w:color="auto"/>
                        <w:bottom w:val="none" w:sz="0" w:space="0" w:color="auto"/>
                        <w:right w:val="none" w:sz="0" w:space="0" w:color="auto"/>
                      </w:divBdr>
                    </w:div>
                  </w:divsChild>
                </w:div>
                <w:div w:id="915284653">
                  <w:marLeft w:val="0"/>
                  <w:marRight w:val="0"/>
                  <w:marTop w:val="0"/>
                  <w:marBottom w:val="0"/>
                  <w:divBdr>
                    <w:top w:val="none" w:sz="0" w:space="0" w:color="auto"/>
                    <w:left w:val="none" w:sz="0" w:space="0" w:color="auto"/>
                    <w:bottom w:val="none" w:sz="0" w:space="0" w:color="auto"/>
                    <w:right w:val="none" w:sz="0" w:space="0" w:color="auto"/>
                  </w:divBdr>
                  <w:divsChild>
                    <w:div w:id="1972200446">
                      <w:marLeft w:val="0"/>
                      <w:marRight w:val="0"/>
                      <w:marTop w:val="0"/>
                      <w:marBottom w:val="0"/>
                      <w:divBdr>
                        <w:top w:val="none" w:sz="0" w:space="0" w:color="auto"/>
                        <w:left w:val="none" w:sz="0" w:space="0" w:color="auto"/>
                        <w:bottom w:val="none" w:sz="0" w:space="0" w:color="auto"/>
                        <w:right w:val="none" w:sz="0" w:space="0" w:color="auto"/>
                      </w:divBdr>
                    </w:div>
                  </w:divsChild>
                </w:div>
                <w:div w:id="915434724">
                  <w:marLeft w:val="0"/>
                  <w:marRight w:val="0"/>
                  <w:marTop w:val="0"/>
                  <w:marBottom w:val="0"/>
                  <w:divBdr>
                    <w:top w:val="none" w:sz="0" w:space="0" w:color="auto"/>
                    <w:left w:val="none" w:sz="0" w:space="0" w:color="auto"/>
                    <w:bottom w:val="none" w:sz="0" w:space="0" w:color="auto"/>
                    <w:right w:val="none" w:sz="0" w:space="0" w:color="auto"/>
                  </w:divBdr>
                  <w:divsChild>
                    <w:div w:id="1134062544">
                      <w:marLeft w:val="0"/>
                      <w:marRight w:val="0"/>
                      <w:marTop w:val="0"/>
                      <w:marBottom w:val="0"/>
                      <w:divBdr>
                        <w:top w:val="none" w:sz="0" w:space="0" w:color="auto"/>
                        <w:left w:val="none" w:sz="0" w:space="0" w:color="auto"/>
                        <w:bottom w:val="none" w:sz="0" w:space="0" w:color="auto"/>
                        <w:right w:val="none" w:sz="0" w:space="0" w:color="auto"/>
                      </w:divBdr>
                    </w:div>
                  </w:divsChild>
                </w:div>
                <w:div w:id="940138845">
                  <w:marLeft w:val="0"/>
                  <w:marRight w:val="0"/>
                  <w:marTop w:val="0"/>
                  <w:marBottom w:val="0"/>
                  <w:divBdr>
                    <w:top w:val="none" w:sz="0" w:space="0" w:color="auto"/>
                    <w:left w:val="none" w:sz="0" w:space="0" w:color="auto"/>
                    <w:bottom w:val="none" w:sz="0" w:space="0" w:color="auto"/>
                    <w:right w:val="none" w:sz="0" w:space="0" w:color="auto"/>
                  </w:divBdr>
                  <w:divsChild>
                    <w:div w:id="465853558">
                      <w:marLeft w:val="0"/>
                      <w:marRight w:val="0"/>
                      <w:marTop w:val="0"/>
                      <w:marBottom w:val="0"/>
                      <w:divBdr>
                        <w:top w:val="none" w:sz="0" w:space="0" w:color="auto"/>
                        <w:left w:val="none" w:sz="0" w:space="0" w:color="auto"/>
                        <w:bottom w:val="none" w:sz="0" w:space="0" w:color="auto"/>
                        <w:right w:val="none" w:sz="0" w:space="0" w:color="auto"/>
                      </w:divBdr>
                    </w:div>
                  </w:divsChild>
                </w:div>
                <w:div w:id="947590059">
                  <w:marLeft w:val="0"/>
                  <w:marRight w:val="0"/>
                  <w:marTop w:val="0"/>
                  <w:marBottom w:val="0"/>
                  <w:divBdr>
                    <w:top w:val="none" w:sz="0" w:space="0" w:color="auto"/>
                    <w:left w:val="none" w:sz="0" w:space="0" w:color="auto"/>
                    <w:bottom w:val="none" w:sz="0" w:space="0" w:color="auto"/>
                    <w:right w:val="none" w:sz="0" w:space="0" w:color="auto"/>
                  </w:divBdr>
                  <w:divsChild>
                    <w:div w:id="911038288">
                      <w:marLeft w:val="0"/>
                      <w:marRight w:val="0"/>
                      <w:marTop w:val="0"/>
                      <w:marBottom w:val="0"/>
                      <w:divBdr>
                        <w:top w:val="none" w:sz="0" w:space="0" w:color="auto"/>
                        <w:left w:val="none" w:sz="0" w:space="0" w:color="auto"/>
                        <w:bottom w:val="none" w:sz="0" w:space="0" w:color="auto"/>
                        <w:right w:val="none" w:sz="0" w:space="0" w:color="auto"/>
                      </w:divBdr>
                    </w:div>
                  </w:divsChild>
                </w:div>
                <w:div w:id="952008669">
                  <w:marLeft w:val="0"/>
                  <w:marRight w:val="0"/>
                  <w:marTop w:val="0"/>
                  <w:marBottom w:val="0"/>
                  <w:divBdr>
                    <w:top w:val="none" w:sz="0" w:space="0" w:color="auto"/>
                    <w:left w:val="none" w:sz="0" w:space="0" w:color="auto"/>
                    <w:bottom w:val="none" w:sz="0" w:space="0" w:color="auto"/>
                    <w:right w:val="none" w:sz="0" w:space="0" w:color="auto"/>
                  </w:divBdr>
                  <w:divsChild>
                    <w:div w:id="2140875086">
                      <w:marLeft w:val="0"/>
                      <w:marRight w:val="0"/>
                      <w:marTop w:val="0"/>
                      <w:marBottom w:val="0"/>
                      <w:divBdr>
                        <w:top w:val="none" w:sz="0" w:space="0" w:color="auto"/>
                        <w:left w:val="none" w:sz="0" w:space="0" w:color="auto"/>
                        <w:bottom w:val="none" w:sz="0" w:space="0" w:color="auto"/>
                        <w:right w:val="none" w:sz="0" w:space="0" w:color="auto"/>
                      </w:divBdr>
                    </w:div>
                  </w:divsChild>
                </w:div>
                <w:div w:id="955797738">
                  <w:marLeft w:val="0"/>
                  <w:marRight w:val="0"/>
                  <w:marTop w:val="0"/>
                  <w:marBottom w:val="0"/>
                  <w:divBdr>
                    <w:top w:val="none" w:sz="0" w:space="0" w:color="auto"/>
                    <w:left w:val="none" w:sz="0" w:space="0" w:color="auto"/>
                    <w:bottom w:val="none" w:sz="0" w:space="0" w:color="auto"/>
                    <w:right w:val="none" w:sz="0" w:space="0" w:color="auto"/>
                  </w:divBdr>
                  <w:divsChild>
                    <w:div w:id="1919319697">
                      <w:marLeft w:val="0"/>
                      <w:marRight w:val="0"/>
                      <w:marTop w:val="0"/>
                      <w:marBottom w:val="0"/>
                      <w:divBdr>
                        <w:top w:val="none" w:sz="0" w:space="0" w:color="auto"/>
                        <w:left w:val="none" w:sz="0" w:space="0" w:color="auto"/>
                        <w:bottom w:val="none" w:sz="0" w:space="0" w:color="auto"/>
                        <w:right w:val="none" w:sz="0" w:space="0" w:color="auto"/>
                      </w:divBdr>
                    </w:div>
                  </w:divsChild>
                </w:div>
                <w:div w:id="968634230">
                  <w:marLeft w:val="0"/>
                  <w:marRight w:val="0"/>
                  <w:marTop w:val="0"/>
                  <w:marBottom w:val="0"/>
                  <w:divBdr>
                    <w:top w:val="none" w:sz="0" w:space="0" w:color="auto"/>
                    <w:left w:val="none" w:sz="0" w:space="0" w:color="auto"/>
                    <w:bottom w:val="none" w:sz="0" w:space="0" w:color="auto"/>
                    <w:right w:val="none" w:sz="0" w:space="0" w:color="auto"/>
                  </w:divBdr>
                  <w:divsChild>
                    <w:div w:id="553856718">
                      <w:marLeft w:val="0"/>
                      <w:marRight w:val="0"/>
                      <w:marTop w:val="0"/>
                      <w:marBottom w:val="0"/>
                      <w:divBdr>
                        <w:top w:val="none" w:sz="0" w:space="0" w:color="auto"/>
                        <w:left w:val="none" w:sz="0" w:space="0" w:color="auto"/>
                        <w:bottom w:val="none" w:sz="0" w:space="0" w:color="auto"/>
                        <w:right w:val="none" w:sz="0" w:space="0" w:color="auto"/>
                      </w:divBdr>
                    </w:div>
                  </w:divsChild>
                </w:div>
                <w:div w:id="974411171">
                  <w:marLeft w:val="0"/>
                  <w:marRight w:val="0"/>
                  <w:marTop w:val="0"/>
                  <w:marBottom w:val="0"/>
                  <w:divBdr>
                    <w:top w:val="none" w:sz="0" w:space="0" w:color="auto"/>
                    <w:left w:val="none" w:sz="0" w:space="0" w:color="auto"/>
                    <w:bottom w:val="none" w:sz="0" w:space="0" w:color="auto"/>
                    <w:right w:val="none" w:sz="0" w:space="0" w:color="auto"/>
                  </w:divBdr>
                  <w:divsChild>
                    <w:div w:id="772169866">
                      <w:marLeft w:val="0"/>
                      <w:marRight w:val="0"/>
                      <w:marTop w:val="0"/>
                      <w:marBottom w:val="0"/>
                      <w:divBdr>
                        <w:top w:val="none" w:sz="0" w:space="0" w:color="auto"/>
                        <w:left w:val="none" w:sz="0" w:space="0" w:color="auto"/>
                        <w:bottom w:val="none" w:sz="0" w:space="0" w:color="auto"/>
                        <w:right w:val="none" w:sz="0" w:space="0" w:color="auto"/>
                      </w:divBdr>
                    </w:div>
                  </w:divsChild>
                </w:div>
                <w:div w:id="982736658">
                  <w:marLeft w:val="0"/>
                  <w:marRight w:val="0"/>
                  <w:marTop w:val="0"/>
                  <w:marBottom w:val="0"/>
                  <w:divBdr>
                    <w:top w:val="none" w:sz="0" w:space="0" w:color="auto"/>
                    <w:left w:val="none" w:sz="0" w:space="0" w:color="auto"/>
                    <w:bottom w:val="none" w:sz="0" w:space="0" w:color="auto"/>
                    <w:right w:val="none" w:sz="0" w:space="0" w:color="auto"/>
                  </w:divBdr>
                  <w:divsChild>
                    <w:div w:id="1976906080">
                      <w:marLeft w:val="0"/>
                      <w:marRight w:val="0"/>
                      <w:marTop w:val="0"/>
                      <w:marBottom w:val="0"/>
                      <w:divBdr>
                        <w:top w:val="none" w:sz="0" w:space="0" w:color="auto"/>
                        <w:left w:val="none" w:sz="0" w:space="0" w:color="auto"/>
                        <w:bottom w:val="none" w:sz="0" w:space="0" w:color="auto"/>
                        <w:right w:val="none" w:sz="0" w:space="0" w:color="auto"/>
                      </w:divBdr>
                    </w:div>
                  </w:divsChild>
                </w:div>
                <w:div w:id="985935326">
                  <w:marLeft w:val="0"/>
                  <w:marRight w:val="0"/>
                  <w:marTop w:val="0"/>
                  <w:marBottom w:val="0"/>
                  <w:divBdr>
                    <w:top w:val="none" w:sz="0" w:space="0" w:color="auto"/>
                    <w:left w:val="none" w:sz="0" w:space="0" w:color="auto"/>
                    <w:bottom w:val="none" w:sz="0" w:space="0" w:color="auto"/>
                    <w:right w:val="none" w:sz="0" w:space="0" w:color="auto"/>
                  </w:divBdr>
                  <w:divsChild>
                    <w:div w:id="751195497">
                      <w:marLeft w:val="0"/>
                      <w:marRight w:val="0"/>
                      <w:marTop w:val="0"/>
                      <w:marBottom w:val="0"/>
                      <w:divBdr>
                        <w:top w:val="none" w:sz="0" w:space="0" w:color="auto"/>
                        <w:left w:val="none" w:sz="0" w:space="0" w:color="auto"/>
                        <w:bottom w:val="none" w:sz="0" w:space="0" w:color="auto"/>
                        <w:right w:val="none" w:sz="0" w:space="0" w:color="auto"/>
                      </w:divBdr>
                    </w:div>
                  </w:divsChild>
                </w:div>
                <w:div w:id="986321317">
                  <w:marLeft w:val="0"/>
                  <w:marRight w:val="0"/>
                  <w:marTop w:val="0"/>
                  <w:marBottom w:val="0"/>
                  <w:divBdr>
                    <w:top w:val="none" w:sz="0" w:space="0" w:color="auto"/>
                    <w:left w:val="none" w:sz="0" w:space="0" w:color="auto"/>
                    <w:bottom w:val="none" w:sz="0" w:space="0" w:color="auto"/>
                    <w:right w:val="none" w:sz="0" w:space="0" w:color="auto"/>
                  </w:divBdr>
                  <w:divsChild>
                    <w:div w:id="1970433176">
                      <w:marLeft w:val="0"/>
                      <w:marRight w:val="0"/>
                      <w:marTop w:val="0"/>
                      <w:marBottom w:val="0"/>
                      <w:divBdr>
                        <w:top w:val="none" w:sz="0" w:space="0" w:color="auto"/>
                        <w:left w:val="none" w:sz="0" w:space="0" w:color="auto"/>
                        <w:bottom w:val="none" w:sz="0" w:space="0" w:color="auto"/>
                        <w:right w:val="none" w:sz="0" w:space="0" w:color="auto"/>
                      </w:divBdr>
                    </w:div>
                  </w:divsChild>
                </w:div>
                <w:div w:id="987828217">
                  <w:marLeft w:val="0"/>
                  <w:marRight w:val="0"/>
                  <w:marTop w:val="0"/>
                  <w:marBottom w:val="0"/>
                  <w:divBdr>
                    <w:top w:val="none" w:sz="0" w:space="0" w:color="auto"/>
                    <w:left w:val="none" w:sz="0" w:space="0" w:color="auto"/>
                    <w:bottom w:val="none" w:sz="0" w:space="0" w:color="auto"/>
                    <w:right w:val="none" w:sz="0" w:space="0" w:color="auto"/>
                  </w:divBdr>
                  <w:divsChild>
                    <w:div w:id="1451315811">
                      <w:marLeft w:val="0"/>
                      <w:marRight w:val="0"/>
                      <w:marTop w:val="0"/>
                      <w:marBottom w:val="0"/>
                      <w:divBdr>
                        <w:top w:val="none" w:sz="0" w:space="0" w:color="auto"/>
                        <w:left w:val="none" w:sz="0" w:space="0" w:color="auto"/>
                        <w:bottom w:val="none" w:sz="0" w:space="0" w:color="auto"/>
                        <w:right w:val="none" w:sz="0" w:space="0" w:color="auto"/>
                      </w:divBdr>
                    </w:div>
                  </w:divsChild>
                </w:div>
                <w:div w:id="993490726">
                  <w:marLeft w:val="0"/>
                  <w:marRight w:val="0"/>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sChild>
                </w:div>
                <w:div w:id="1005085521">
                  <w:marLeft w:val="0"/>
                  <w:marRight w:val="0"/>
                  <w:marTop w:val="0"/>
                  <w:marBottom w:val="0"/>
                  <w:divBdr>
                    <w:top w:val="none" w:sz="0" w:space="0" w:color="auto"/>
                    <w:left w:val="none" w:sz="0" w:space="0" w:color="auto"/>
                    <w:bottom w:val="none" w:sz="0" w:space="0" w:color="auto"/>
                    <w:right w:val="none" w:sz="0" w:space="0" w:color="auto"/>
                  </w:divBdr>
                  <w:divsChild>
                    <w:div w:id="173495020">
                      <w:marLeft w:val="0"/>
                      <w:marRight w:val="0"/>
                      <w:marTop w:val="0"/>
                      <w:marBottom w:val="0"/>
                      <w:divBdr>
                        <w:top w:val="none" w:sz="0" w:space="0" w:color="auto"/>
                        <w:left w:val="none" w:sz="0" w:space="0" w:color="auto"/>
                        <w:bottom w:val="none" w:sz="0" w:space="0" w:color="auto"/>
                        <w:right w:val="none" w:sz="0" w:space="0" w:color="auto"/>
                      </w:divBdr>
                    </w:div>
                  </w:divsChild>
                </w:div>
                <w:div w:id="1018196846">
                  <w:marLeft w:val="0"/>
                  <w:marRight w:val="0"/>
                  <w:marTop w:val="0"/>
                  <w:marBottom w:val="0"/>
                  <w:divBdr>
                    <w:top w:val="none" w:sz="0" w:space="0" w:color="auto"/>
                    <w:left w:val="none" w:sz="0" w:space="0" w:color="auto"/>
                    <w:bottom w:val="none" w:sz="0" w:space="0" w:color="auto"/>
                    <w:right w:val="none" w:sz="0" w:space="0" w:color="auto"/>
                  </w:divBdr>
                  <w:divsChild>
                    <w:div w:id="682050903">
                      <w:marLeft w:val="0"/>
                      <w:marRight w:val="0"/>
                      <w:marTop w:val="0"/>
                      <w:marBottom w:val="0"/>
                      <w:divBdr>
                        <w:top w:val="none" w:sz="0" w:space="0" w:color="auto"/>
                        <w:left w:val="none" w:sz="0" w:space="0" w:color="auto"/>
                        <w:bottom w:val="none" w:sz="0" w:space="0" w:color="auto"/>
                        <w:right w:val="none" w:sz="0" w:space="0" w:color="auto"/>
                      </w:divBdr>
                    </w:div>
                  </w:divsChild>
                </w:div>
                <w:div w:id="1027566489">
                  <w:marLeft w:val="0"/>
                  <w:marRight w:val="0"/>
                  <w:marTop w:val="0"/>
                  <w:marBottom w:val="0"/>
                  <w:divBdr>
                    <w:top w:val="none" w:sz="0" w:space="0" w:color="auto"/>
                    <w:left w:val="none" w:sz="0" w:space="0" w:color="auto"/>
                    <w:bottom w:val="none" w:sz="0" w:space="0" w:color="auto"/>
                    <w:right w:val="none" w:sz="0" w:space="0" w:color="auto"/>
                  </w:divBdr>
                  <w:divsChild>
                    <w:div w:id="2037190705">
                      <w:marLeft w:val="0"/>
                      <w:marRight w:val="0"/>
                      <w:marTop w:val="0"/>
                      <w:marBottom w:val="0"/>
                      <w:divBdr>
                        <w:top w:val="none" w:sz="0" w:space="0" w:color="auto"/>
                        <w:left w:val="none" w:sz="0" w:space="0" w:color="auto"/>
                        <w:bottom w:val="none" w:sz="0" w:space="0" w:color="auto"/>
                        <w:right w:val="none" w:sz="0" w:space="0" w:color="auto"/>
                      </w:divBdr>
                    </w:div>
                  </w:divsChild>
                </w:div>
                <w:div w:id="1035813076">
                  <w:marLeft w:val="0"/>
                  <w:marRight w:val="0"/>
                  <w:marTop w:val="0"/>
                  <w:marBottom w:val="0"/>
                  <w:divBdr>
                    <w:top w:val="none" w:sz="0" w:space="0" w:color="auto"/>
                    <w:left w:val="none" w:sz="0" w:space="0" w:color="auto"/>
                    <w:bottom w:val="none" w:sz="0" w:space="0" w:color="auto"/>
                    <w:right w:val="none" w:sz="0" w:space="0" w:color="auto"/>
                  </w:divBdr>
                  <w:divsChild>
                    <w:div w:id="101803250">
                      <w:marLeft w:val="0"/>
                      <w:marRight w:val="0"/>
                      <w:marTop w:val="0"/>
                      <w:marBottom w:val="0"/>
                      <w:divBdr>
                        <w:top w:val="none" w:sz="0" w:space="0" w:color="auto"/>
                        <w:left w:val="none" w:sz="0" w:space="0" w:color="auto"/>
                        <w:bottom w:val="none" w:sz="0" w:space="0" w:color="auto"/>
                        <w:right w:val="none" w:sz="0" w:space="0" w:color="auto"/>
                      </w:divBdr>
                    </w:div>
                  </w:divsChild>
                </w:div>
                <w:div w:id="1039546755">
                  <w:marLeft w:val="0"/>
                  <w:marRight w:val="0"/>
                  <w:marTop w:val="0"/>
                  <w:marBottom w:val="0"/>
                  <w:divBdr>
                    <w:top w:val="none" w:sz="0" w:space="0" w:color="auto"/>
                    <w:left w:val="none" w:sz="0" w:space="0" w:color="auto"/>
                    <w:bottom w:val="none" w:sz="0" w:space="0" w:color="auto"/>
                    <w:right w:val="none" w:sz="0" w:space="0" w:color="auto"/>
                  </w:divBdr>
                  <w:divsChild>
                    <w:div w:id="977803057">
                      <w:marLeft w:val="0"/>
                      <w:marRight w:val="0"/>
                      <w:marTop w:val="0"/>
                      <w:marBottom w:val="0"/>
                      <w:divBdr>
                        <w:top w:val="none" w:sz="0" w:space="0" w:color="auto"/>
                        <w:left w:val="none" w:sz="0" w:space="0" w:color="auto"/>
                        <w:bottom w:val="none" w:sz="0" w:space="0" w:color="auto"/>
                        <w:right w:val="none" w:sz="0" w:space="0" w:color="auto"/>
                      </w:divBdr>
                    </w:div>
                  </w:divsChild>
                </w:div>
                <w:div w:id="1054542547">
                  <w:marLeft w:val="0"/>
                  <w:marRight w:val="0"/>
                  <w:marTop w:val="0"/>
                  <w:marBottom w:val="0"/>
                  <w:divBdr>
                    <w:top w:val="none" w:sz="0" w:space="0" w:color="auto"/>
                    <w:left w:val="none" w:sz="0" w:space="0" w:color="auto"/>
                    <w:bottom w:val="none" w:sz="0" w:space="0" w:color="auto"/>
                    <w:right w:val="none" w:sz="0" w:space="0" w:color="auto"/>
                  </w:divBdr>
                  <w:divsChild>
                    <w:div w:id="72164910">
                      <w:marLeft w:val="0"/>
                      <w:marRight w:val="0"/>
                      <w:marTop w:val="0"/>
                      <w:marBottom w:val="0"/>
                      <w:divBdr>
                        <w:top w:val="none" w:sz="0" w:space="0" w:color="auto"/>
                        <w:left w:val="none" w:sz="0" w:space="0" w:color="auto"/>
                        <w:bottom w:val="none" w:sz="0" w:space="0" w:color="auto"/>
                        <w:right w:val="none" w:sz="0" w:space="0" w:color="auto"/>
                      </w:divBdr>
                    </w:div>
                  </w:divsChild>
                </w:div>
                <w:div w:id="1069423518">
                  <w:marLeft w:val="0"/>
                  <w:marRight w:val="0"/>
                  <w:marTop w:val="0"/>
                  <w:marBottom w:val="0"/>
                  <w:divBdr>
                    <w:top w:val="none" w:sz="0" w:space="0" w:color="auto"/>
                    <w:left w:val="none" w:sz="0" w:space="0" w:color="auto"/>
                    <w:bottom w:val="none" w:sz="0" w:space="0" w:color="auto"/>
                    <w:right w:val="none" w:sz="0" w:space="0" w:color="auto"/>
                  </w:divBdr>
                  <w:divsChild>
                    <w:div w:id="346947986">
                      <w:marLeft w:val="0"/>
                      <w:marRight w:val="0"/>
                      <w:marTop w:val="0"/>
                      <w:marBottom w:val="0"/>
                      <w:divBdr>
                        <w:top w:val="none" w:sz="0" w:space="0" w:color="auto"/>
                        <w:left w:val="none" w:sz="0" w:space="0" w:color="auto"/>
                        <w:bottom w:val="none" w:sz="0" w:space="0" w:color="auto"/>
                        <w:right w:val="none" w:sz="0" w:space="0" w:color="auto"/>
                      </w:divBdr>
                    </w:div>
                  </w:divsChild>
                </w:div>
                <w:div w:id="1087924705">
                  <w:marLeft w:val="0"/>
                  <w:marRight w:val="0"/>
                  <w:marTop w:val="0"/>
                  <w:marBottom w:val="0"/>
                  <w:divBdr>
                    <w:top w:val="none" w:sz="0" w:space="0" w:color="auto"/>
                    <w:left w:val="none" w:sz="0" w:space="0" w:color="auto"/>
                    <w:bottom w:val="none" w:sz="0" w:space="0" w:color="auto"/>
                    <w:right w:val="none" w:sz="0" w:space="0" w:color="auto"/>
                  </w:divBdr>
                  <w:divsChild>
                    <w:div w:id="1380590316">
                      <w:marLeft w:val="0"/>
                      <w:marRight w:val="0"/>
                      <w:marTop w:val="0"/>
                      <w:marBottom w:val="0"/>
                      <w:divBdr>
                        <w:top w:val="none" w:sz="0" w:space="0" w:color="auto"/>
                        <w:left w:val="none" w:sz="0" w:space="0" w:color="auto"/>
                        <w:bottom w:val="none" w:sz="0" w:space="0" w:color="auto"/>
                        <w:right w:val="none" w:sz="0" w:space="0" w:color="auto"/>
                      </w:divBdr>
                    </w:div>
                  </w:divsChild>
                </w:div>
                <w:div w:id="1096095636">
                  <w:marLeft w:val="0"/>
                  <w:marRight w:val="0"/>
                  <w:marTop w:val="0"/>
                  <w:marBottom w:val="0"/>
                  <w:divBdr>
                    <w:top w:val="none" w:sz="0" w:space="0" w:color="auto"/>
                    <w:left w:val="none" w:sz="0" w:space="0" w:color="auto"/>
                    <w:bottom w:val="none" w:sz="0" w:space="0" w:color="auto"/>
                    <w:right w:val="none" w:sz="0" w:space="0" w:color="auto"/>
                  </w:divBdr>
                  <w:divsChild>
                    <w:div w:id="1509755856">
                      <w:marLeft w:val="0"/>
                      <w:marRight w:val="0"/>
                      <w:marTop w:val="0"/>
                      <w:marBottom w:val="0"/>
                      <w:divBdr>
                        <w:top w:val="none" w:sz="0" w:space="0" w:color="auto"/>
                        <w:left w:val="none" w:sz="0" w:space="0" w:color="auto"/>
                        <w:bottom w:val="none" w:sz="0" w:space="0" w:color="auto"/>
                        <w:right w:val="none" w:sz="0" w:space="0" w:color="auto"/>
                      </w:divBdr>
                    </w:div>
                  </w:divsChild>
                </w:div>
                <w:div w:id="1102647335">
                  <w:marLeft w:val="0"/>
                  <w:marRight w:val="0"/>
                  <w:marTop w:val="0"/>
                  <w:marBottom w:val="0"/>
                  <w:divBdr>
                    <w:top w:val="none" w:sz="0" w:space="0" w:color="auto"/>
                    <w:left w:val="none" w:sz="0" w:space="0" w:color="auto"/>
                    <w:bottom w:val="none" w:sz="0" w:space="0" w:color="auto"/>
                    <w:right w:val="none" w:sz="0" w:space="0" w:color="auto"/>
                  </w:divBdr>
                  <w:divsChild>
                    <w:div w:id="381636215">
                      <w:marLeft w:val="0"/>
                      <w:marRight w:val="0"/>
                      <w:marTop w:val="0"/>
                      <w:marBottom w:val="0"/>
                      <w:divBdr>
                        <w:top w:val="none" w:sz="0" w:space="0" w:color="auto"/>
                        <w:left w:val="none" w:sz="0" w:space="0" w:color="auto"/>
                        <w:bottom w:val="none" w:sz="0" w:space="0" w:color="auto"/>
                        <w:right w:val="none" w:sz="0" w:space="0" w:color="auto"/>
                      </w:divBdr>
                    </w:div>
                  </w:divsChild>
                </w:div>
                <w:div w:id="1108508538">
                  <w:marLeft w:val="0"/>
                  <w:marRight w:val="0"/>
                  <w:marTop w:val="0"/>
                  <w:marBottom w:val="0"/>
                  <w:divBdr>
                    <w:top w:val="none" w:sz="0" w:space="0" w:color="auto"/>
                    <w:left w:val="none" w:sz="0" w:space="0" w:color="auto"/>
                    <w:bottom w:val="none" w:sz="0" w:space="0" w:color="auto"/>
                    <w:right w:val="none" w:sz="0" w:space="0" w:color="auto"/>
                  </w:divBdr>
                  <w:divsChild>
                    <w:div w:id="1133213556">
                      <w:marLeft w:val="0"/>
                      <w:marRight w:val="0"/>
                      <w:marTop w:val="0"/>
                      <w:marBottom w:val="0"/>
                      <w:divBdr>
                        <w:top w:val="none" w:sz="0" w:space="0" w:color="auto"/>
                        <w:left w:val="none" w:sz="0" w:space="0" w:color="auto"/>
                        <w:bottom w:val="none" w:sz="0" w:space="0" w:color="auto"/>
                        <w:right w:val="none" w:sz="0" w:space="0" w:color="auto"/>
                      </w:divBdr>
                    </w:div>
                  </w:divsChild>
                </w:div>
                <w:div w:id="1117019914">
                  <w:marLeft w:val="0"/>
                  <w:marRight w:val="0"/>
                  <w:marTop w:val="0"/>
                  <w:marBottom w:val="0"/>
                  <w:divBdr>
                    <w:top w:val="none" w:sz="0" w:space="0" w:color="auto"/>
                    <w:left w:val="none" w:sz="0" w:space="0" w:color="auto"/>
                    <w:bottom w:val="none" w:sz="0" w:space="0" w:color="auto"/>
                    <w:right w:val="none" w:sz="0" w:space="0" w:color="auto"/>
                  </w:divBdr>
                  <w:divsChild>
                    <w:div w:id="1154295018">
                      <w:marLeft w:val="0"/>
                      <w:marRight w:val="0"/>
                      <w:marTop w:val="0"/>
                      <w:marBottom w:val="0"/>
                      <w:divBdr>
                        <w:top w:val="none" w:sz="0" w:space="0" w:color="auto"/>
                        <w:left w:val="none" w:sz="0" w:space="0" w:color="auto"/>
                        <w:bottom w:val="none" w:sz="0" w:space="0" w:color="auto"/>
                        <w:right w:val="none" w:sz="0" w:space="0" w:color="auto"/>
                      </w:divBdr>
                    </w:div>
                  </w:divsChild>
                </w:div>
                <w:div w:id="1118986043">
                  <w:marLeft w:val="0"/>
                  <w:marRight w:val="0"/>
                  <w:marTop w:val="0"/>
                  <w:marBottom w:val="0"/>
                  <w:divBdr>
                    <w:top w:val="none" w:sz="0" w:space="0" w:color="auto"/>
                    <w:left w:val="none" w:sz="0" w:space="0" w:color="auto"/>
                    <w:bottom w:val="none" w:sz="0" w:space="0" w:color="auto"/>
                    <w:right w:val="none" w:sz="0" w:space="0" w:color="auto"/>
                  </w:divBdr>
                  <w:divsChild>
                    <w:div w:id="384450379">
                      <w:marLeft w:val="0"/>
                      <w:marRight w:val="0"/>
                      <w:marTop w:val="0"/>
                      <w:marBottom w:val="0"/>
                      <w:divBdr>
                        <w:top w:val="none" w:sz="0" w:space="0" w:color="auto"/>
                        <w:left w:val="none" w:sz="0" w:space="0" w:color="auto"/>
                        <w:bottom w:val="none" w:sz="0" w:space="0" w:color="auto"/>
                        <w:right w:val="none" w:sz="0" w:space="0" w:color="auto"/>
                      </w:divBdr>
                    </w:div>
                  </w:divsChild>
                </w:div>
                <w:div w:id="1122530841">
                  <w:marLeft w:val="0"/>
                  <w:marRight w:val="0"/>
                  <w:marTop w:val="0"/>
                  <w:marBottom w:val="0"/>
                  <w:divBdr>
                    <w:top w:val="none" w:sz="0" w:space="0" w:color="auto"/>
                    <w:left w:val="none" w:sz="0" w:space="0" w:color="auto"/>
                    <w:bottom w:val="none" w:sz="0" w:space="0" w:color="auto"/>
                    <w:right w:val="none" w:sz="0" w:space="0" w:color="auto"/>
                  </w:divBdr>
                  <w:divsChild>
                    <w:div w:id="1438912201">
                      <w:marLeft w:val="0"/>
                      <w:marRight w:val="0"/>
                      <w:marTop w:val="0"/>
                      <w:marBottom w:val="0"/>
                      <w:divBdr>
                        <w:top w:val="none" w:sz="0" w:space="0" w:color="auto"/>
                        <w:left w:val="none" w:sz="0" w:space="0" w:color="auto"/>
                        <w:bottom w:val="none" w:sz="0" w:space="0" w:color="auto"/>
                        <w:right w:val="none" w:sz="0" w:space="0" w:color="auto"/>
                      </w:divBdr>
                    </w:div>
                  </w:divsChild>
                </w:div>
                <w:div w:id="1124736984">
                  <w:marLeft w:val="0"/>
                  <w:marRight w:val="0"/>
                  <w:marTop w:val="0"/>
                  <w:marBottom w:val="0"/>
                  <w:divBdr>
                    <w:top w:val="none" w:sz="0" w:space="0" w:color="auto"/>
                    <w:left w:val="none" w:sz="0" w:space="0" w:color="auto"/>
                    <w:bottom w:val="none" w:sz="0" w:space="0" w:color="auto"/>
                    <w:right w:val="none" w:sz="0" w:space="0" w:color="auto"/>
                  </w:divBdr>
                  <w:divsChild>
                    <w:div w:id="1627078932">
                      <w:marLeft w:val="0"/>
                      <w:marRight w:val="0"/>
                      <w:marTop w:val="0"/>
                      <w:marBottom w:val="0"/>
                      <w:divBdr>
                        <w:top w:val="none" w:sz="0" w:space="0" w:color="auto"/>
                        <w:left w:val="none" w:sz="0" w:space="0" w:color="auto"/>
                        <w:bottom w:val="none" w:sz="0" w:space="0" w:color="auto"/>
                        <w:right w:val="none" w:sz="0" w:space="0" w:color="auto"/>
                      </w:divBdr>
                    </w:div>
                  </w:divsChild>
                </w:div>
                <w:div w:id="1146774568">
                  <w:marLeft w:val="0"/>
                  <w:marRight w:val="0"/>
                  <w:marTop w:val="0"/>
                  <w:marBottom w:val="0"/>
                  <w:divBdr>
                    <w:top w:val="none" w:sz="0" w:space="0" w:color="auto"/>
                    <w:left w:val="none" w:sz="0" w:space="0" w:color="auto"/>
                    <w:bottom w:val="none" w:sz="0" w:space="0" w:color="auto"/>
                    <w:right w:val="none" w:sz="0" w:space="0" w:color="auto"/>
                  </w:divBdr>
                  <w:divsChild>
                    <w:div w:id="1892424047">
                      <w:marLeft w:val="0"/>
                      <w:marRight w:val="0"/>
                      <w:marTop w:val="0"/>
                      <w:marBottom w:val="0"/>
                      <w:divBdr>
                        <w:top w:val="none" w:sz="0" w:space="0" w:color="auto"/>
                        <w:left w:val="none" w:sz="0" w:space="0" w:color="auto"/>
                        <w:bottom w:val="none" w:sz="0" w:space="0" w:color="auto"/>
                        <w:right w:val="none" w:sz="0" w:space="0" w:color="auto"/>
                      </w:divBdr>
                    </w:div>
                  </w:divsChild>
                </w:div>
                <w:div w:id="1147749646">
                  <w:marLeft w:val="0"/>
                  <w:marRight w:val="0"/>
                  <w:marTop w:val="0"/>
                  <w:marBottom w:val="0"/>
                  <w:divBdr>
                    <w:top w:val="none" w:sz="0" w:space="0" w:color="auto"/>
                    <w:left w:val="none" w:sz="0" w:space="0" w:color="auto"/>
                    <w:bottom w:val="none" w:sz="0" w:space="0" w:color="auto"/>
                    <w:right w:val="none" w:sz="0" w:space="0" w:color="auto"/>
                  </w:divBdr>
                  <w:divsChild>
                    <w:div w:id="221718569">
                      <w:marLeft w:val="0"/>
                      <w:marRight w:val="0"/>
                      <w:marTop w:val="0"/>
                      <w:marBottom w:val="0"/>
                      <w:divBdr>
                        <w:top w:val="none" w:sz="0" w:space="0" w:color="auto"/>
                        <w:left w:val="none" w:sz="0" w:space="0" w:color="auto"/>
                        <w:bottom w:val="none" w:sz="0" w:space="0" w:color="auto"/>
                        <w:right w:val="none" w:sz="0" w:space="0" w:color="auto"/>
                      </w:divBdr>
                    </w:div>
                  </w:divsChild>
                </w:div>
                <w:div w:id="1161891572">
                  <w:marLeft w:val="0"/>
                  <w:marRight w:val="0"/>
                  <w:marTop w:val="0"/>
                  <w:marBottom w:val="0"/>
                  <w:divBdr>
                    <w:top w:val="none" w:sz="0" w:space="0" w:color="auto"/>
                    <w:left w:val="none" w:sz="0" w:space="0" w:color="auto"/>
                    <w:bottom w:val="none" w:sz="0" w:space="0" w:color="auto"/>
                    <w:right w:val="none" w:sz="0" w:space="0" w:color="auto"/>
                  </w:divBdr>
                  <w:divsChild>
                    <w:div w:id="789858311">
                      <w:marLeft w:val="0"/>
                      <w:marRight w:val="0"/>
                      <w:marTop w:val="0"/>
                      <w:marBottom w:val="0"/>
                      <w:divBdr>
                        <w:top w:val="none" w:sz="0" w:space="0" w:color="auto"/>
                        <w:left w:val="none" w:sz="0" w:space="0" w:color="auto"/>
                        <w:bottom w:val="none" w:sz="0" w:space="0" w:color="auto"/>
                        <w:right w:val="none" w:sz="0" w:space="0" w:color="auto"/>
                      </w:divBdr>
                    </w:div>
                  </w:divsChild>
                </w:div>
                <w:div w:id="1169635803">
                  <w:marLeft w:val="0"/>
                  <w:marRight w:val="0"/>
                  <w:marTop w:val="0"/>
                  <w:marBottom w:val="0"/>
                  <w:divBdr>
                    <w:top w:val="none" w:sz="0" w:space="0" w:color="auto"/>
                    <w:left w:val="none" w:sz="0" w:space="0" w:color="auto"/>
                    <w:bottom w:val="none" w:sz="0" w:space="0" w:color="auto"/>
                    <w:right w:val="none" w:sz="0" w:space="0" w:color="auto"/>
                  </w:divBdr>
                  <w:divsChild>
                    <w:div w:id="1174684248">
                      <w:marLeft w:val="0"/>
                      <w:marRight w:val="0"/>
                      <w:marTop w:val="0"/>
                      <w:marBottom w:val="0"/>
                      <w:divBdr>
                        <w:top w:val="none" w:sz="0" w:space="0" w:color="auto"/>
                        <w:left w:val="none" w:sz="0" w:space="0" w:color="auto"/>
                        <w:bottom w:val="none" w:sz="0" w:space="0" w:color="auto"/>
                        <w:right w:val="none" w:sz="0" w:space="0" w:color="auto"/>
                      </w:divBdr>
                    </w:div>
                  </w:divsChild>
                </w:div>
                <w:div w:id="1177501319">
                  <w:marLeft w:val="0"/>
                  <w:marRight w:val="0"/>
                  <w:marTop w:val="0"/>
                  <w:marBottom w:val="0"/>
                  <w:divBdr>
                    <w:top w:val="none" w:sz="0" w:space="0" w:color="auto"/>
                    <w:left w:val="none" w:sz="0" w:space="0" w:color="auto"/>
                    <w:bottom w:val="none" w:sz="0" w:space="0" w:color="auto"/>
                    <w:right w:val="none" w:sz="0" w:space="0" w:color="auto"/>
                  </w:divBdr>
                  <w:divsChild>
                    <w:div w:id="1173493943">
                      <w:marLeft w:val="0"/>
                      <w:marRight w:val="0"/>
                      <w:marTop w:val="0"/>
                      <w:marBottom w:val="0"/>
                      <w:divBdr>
                        <w:top w:val="none" w:sz="0" w:space="0" w:color="auto"/>
                        <w:left w:val="none" w:sz="0" w:space="0" w:color="auto"/>
                        <w:bottom w:val="none" w:sz="0" w:space="0" w:color="auto"/>
                        <w:right w:val="none" w:sz="0" w:space="0" w:color="auto"/>
                      </w:divBdr>
                    </w:div>
                  </w:divsChild>
                </w:div>
                <w:div w:id="1180123541">
                  <w:marLeft w:val="0"/>
                  <w:marRight w:val="0"/>
                  <w:marTop w:val="0"/>
                  <w:marBottom w:val="0"/>
                  <w:divBdr>
                    <w:top w:val="none" w:sz="0" w:space="0" w:color="auto"/>
                    <w:left w:val="none" w:sz="0" w:space="0" w:color="auto"/>
                    <w:bottom w:val="none" w:sz="0" w:space="0" w:color="auto"/>
                    <w:right w:val="none" w:sz="0" w:space="0" w:color="auto"/>
                  </w:divBdr>
                  <w:divsChild>
                    <w:div w:id="579675210">
                      <w:marLeft w:val="0"/>
                      <w:marRight w:val="0"/>
                      <w:marTop w:val="0"/>
                      <w:marBottom w:val="0"/>
                      <w:divBdr>
                        <w:top w:val="none" w:sz="0" w:space="0" w:color="auto"/>
                        <w:left w:val="none" w:sz="0" w:space="0" w:color="auto"/>
                        <w:bottom w:val="none" w:sz="0" w:space="0" w:color="auto"/>
                        <w:right w:val="none" w:sz="0" w:space="0" w:color="auto"/>
                      </w:divBdr>
                    </w:div>
                  </w:divsChild>
                </w:div>
                <w:div w:id="1188982342">
                  <w:marLeft w:val="0"/>
                  <w:marRight w:val="0"/>
                  <w:marTop w:val="0"/>
                  <w:marBottom w:val="0"/>
                  <w:divBdr>
                    <w:top w:val="none" w:sz="0" w:space="0" w:color="auto"/>
                    <w:left w:val="none" w:sz="0" w:space="0" w:color="auto"/>
                    <w:bottom w:val="none" w:sz="0" w:space="0" w:color="auto"/>
                    <w:right w:val="none" w:sz="0" w:space="0" w:color="auto"/>
                  </w:divBdr>
                  <w:divsChild>
                    <w:div w:id="181209801">
                      <w:marLeft w:val="0"/>
                      <w:marRight w:val="0"/>
                      <w:marTop w:val="0"/>
                      <w:marBottom w:val="0"/>
                      <w:divBdr>
                        <w:top w:val="none" w:sz="0" w:space="0" w:color="auto"/>
                        <w:left w:val="none" w:sz="0" w:space="0" w:color="auto"/>
                        <w:bottom w:val="none" w:sz="0" w:space="0" w:color="auto"/>
                        <w:right w:val="none" w:sz="0" w:space="0" w:color="auto"/>
                      </w:divBdr>
                    </w:div>
                  </w:divsChild>
                </w:div>
                <w:div w:id="1191333319">
                  <w:marLeft w:val="0"/>
                  <w:marRight w:val="0"/>
                  <w:marTop w:val="0"/>
                  <w:marBottom w:val="0"/>
                  <w:divBdr>
                    <w:top w:val="none" w:sz="0" w:space="0" w:color="auto"/>
                    <w:left w:val="none" w:sz="0" w:space="0" w:color="auto"/>
                    <w:bottom w:val="none" w:sz="0" w:space="0" w:color="auto"/>
                    <w:right w:val="none" w:sz="0" w:space="0" w:color="auto"/>
                  </w:divBdr>
                  <w:divsChild>
                    <w:div w:id="2029521402">
                      <w:marLeft w:val="0"/>
                      <w:marRight w:val="0"/>
                      <w:marTop w:val="0"/>
                      <w:marBottom w:val="0"/>
                      <w:divBdr>
                        <w:top w:val="none" w:sz="0" w:space="0" w:color="auto"/>
                        <w:left w:val="none" w:sz="0" w:space="0" w:color="auto"/>
                        <w:bottom w:val="none" w:sz="0" w:space="0" w:color="auto"/>
                        <w:right w:val="none" w:sz="0" w:space="0" w:color="auto"/>
                      </w:divBdr>
                    </w:div>
                  </w:divsChild>
                </w:div>
                <w:div w:id="1193568436">
                  <w:marLeft w:val="0"/>
                  <w:marRight w:val="0"/>
                  <w:marTop w:val="0"/>
                  <w:marBottom w:val="0"/>
                  <w:divBdr>
                    <w:top w:val="none" w:sz="0" w:space="0" w:color="auto"/>
                    <w:left w:val="none" w:sz="0" w:space="0" w:color="auto"/>
                    <w:bottom w:val="none" w:sz="0" w:space="0" w:color="auto"/>
                    <w:right w:val="none" w:sz="0" w:space="0" w:color="auto"/>
                  </w:divBdr>
                  <w:divsChild>
                    <w:div w:id="1250113121">
                      <w:marLeft w:val="0"/>
                      <w:marRight w:val="0"/>
                      <w:marTop w:val="0"/>
                      <w:marBottom w:val="0"/>
                      <w:divBdr>
                        <w:top w:val="none" w:sz="0" w:space="0" w:color="auto"/>
                        <w:left w:val="none" w:sz="0" w:space="0" w:color="auto"/>
                        <w:bottom w:val="none" w:sz="0" w:space="0" w:color="auto"/>
                        <w:right w:val="none" w:sz="0" w:space="0" w:color="auto"/>
                      </w:divBdr>
                    </w:div>
                  </w:divsChild>
                </w:div>
                <w:div w:id="1207982638">
                  <w:marLeft w:val="0"/>
                  <w:marRight w:val="0"/>
                  <w:marTop w:val="0"/>
                  <w:marBottom w:val="0"/>
                  <w:divBdr>
                    <w:top w:val="none" w:sz="0" w:space="0" w:color="auto"/>
                    <w:left w:val="none" w:sz="0" w:space="0" w:color="auto"/>
                    <w:bottom w:val="none" w:sz="0" w:space="0" w:color="auto"/>
                    <w:right w:val="none" w:sz="0" w:space="0" w:color="auto"/>
                  </w:divBdr>
                  <w:divsChild>
                    <w:div w:id="885219577">
                      <w:marLeft w:val="0"/>
                      <w:marRight w:val="0"/>
                      <w:marTop w:val="0"/>
                      <w:marBottom w:val="0"/>
                      <w:divBdr>
                        <w:top w:val="none" w:sz="0" w:space="0" w:color="auto"/>
                        <w:left w:val="none" w:sz="0" w:space="0" w:color="auto"/>
                        <w:bottom w:val="none" w:sz="0" w:space="0" w:color="auto"/>
                        <w:right w:val="none" w:sz="0" w:space="0" w:color="auto"/>
                      </w:divBdr>
                    </w:div>
                  </w:divsChild>
                </w:div>
                <w:div w:id="1213349431">
                  <w:marLeft w:val="0"/>
                  <w:marRight w:val="0"/>
                  <w:marTop w:val="0"/>
                  <w:marBottom w:val="0"/>
                  <w:divBdr>
                    <w:top w:val="none" w:sz="0" w:space="0" w:color="auto"/>
                    <w:left w:val="none" w:sz="0" w:space="0" w:color="auto"/>
                    <w:bottom w:val="none" w:sz="0" w:space="0" w:color="auto"/>
                    <w:right w:val="none" w:sz="0" w:space="0" w:color="auto"/>
                  </w:divBdr>
                  <w:divsChild>
                    <w:div w:id="778138731">
                      <w:marLeft w:val="0"/>
                      <w:marRight w:val="0"/>
                      <w:marTop w:val="0"/>
                      <w:marBottom w:val="0"/>
                      <w:divBdr>
                        <w:top w:val="none" w:sz="0" w:space="0" w:color="auto"/>
                        <w:left w:val="none" w:sz="0" w:space="0" w:color="auto"/>
                        <w:bottom w:val="none" w:sz="0" w:space="0" w:color="auto"/>
                        <w:right w:val="none" w:sz="0" w:space="0" w:color="auto"/>
                      </w:divBdr>
                    </w:div>
                  </w:divsChild>
                </w:div>
                <w:div w:id="1229224659">
                  <w:marLeft w:val="0"/>
                  <w:marRight w:val="0"/>
                  <w:marTop w:val="0"/>
                  <w:marBottom w:val="0"/>
                  <w:divBdr>
                    <w:top w:val="none" w:sz="0" w:space="0" w:color="auto"/>
                    <w:left w:val="none" w:sz="0" w:space="0" w:color="auto"/>
                    <w:bottom w:val="none" w:sz="0" w:space="0" w:color="auto"/>
                    <w:right w:val="none" w:sz="0" w:space="0" w:color="auto"/>
                  </w:divBdr>
                  <w:divsChild>
                    <w:div w:id="151337433">
                      <w:marLeft w:val="0"/>
                      <w:marRight w:val="0"/>
                      <w:marTop w:val="0"/>
                      <w:marBottom w:val="0"/>
                      <w:divBdr>
                        <w:top w:val="none" w:sz="0" w:space="0" w:color="auto"/>
                        <w:left w:val="none" w:sz="0" w:space="0" w:color="auto"/>
                        <w:bottom w:val="none" w:sz="0" w:space="0" w:color="auto"/>
                        <w:right w:val="none" w:sz="0" w:space="0" w:color="auto"/>
                      </w:divBdr>
                    </w:div>
                  </w:divsChild>
                </w:div>
                <w:div w:id="1231622475">
                  <w:marLeft w:val="0"/>
                  <w:marRight w:val="0"/>
                  <w:marTop w:val="0"/>
                  <w:marBottom w:val="0"/>
                  <w:divBdr>
                    <w:top w:val="none" w:sz="0" w:space="0" w:color="auto"/>
                    <w:left w:val="none" w:sz="0" w:space="0" w:color="auto"/>
                    <w:bottom w:val="none" w:sz="0" w:space="0" w:color="auto"/>
                    <w:right w:val="none" w:sz="0" w:space="0" w:color="auto"/>
                  </w:divBdr>
                  <w:divsChild>
                    <w:div w:id="387806181">
                      <w:marLeft w:val="0"/>
                      <w:marRight w:val="0"/>
                      <w:marTop w:val="0"/>
                      <w:marBottom w:val="0"/>
                      <w:divBdr>
                        <w:top w:val="none" w:sz="0" w:space="0" w:color="auto"/>
                        <w:left w:val="none" w:sz="0" w:space="0" w:color="auto"/>
                        <w:bottom w:val="none" w:sz="0" w:space="0" w:color="auto"/>
                        <w:right w:val="none" w:sz="0" w:space="0" w:color="auto"/>
                      </w:divBdr>
                    </w:div>
                  </w:divsChild>
                </w:div>
                <w:div w:id="1246109968">
                  <w:marLeft w:val="0"/>
                  <w:marRight w:val="0"/>
                  <w:marTop w:val="0"/>
                  <w:marBottom w:val="0"/>
                  <w:divBdr>
                    <w:top w:val="none" w:sz="0" w:space="0" w:color="auto"/>
                    <w:left w:val="none" w:sz="0" w:space="0" w:color="auto"/>
                    <w:bottom w:val="none" w:sz="0" w:space="0" w:color="auto"/>
                    <w:right w:val="none" w:sz="0" w:space="0" w:color="auto"/>
                  </w:divBdr>
                  <w:divsChild>
                    <w:div w:id="563374046">
                      <w:marLeft w:val="0"/>
                      <w:marRight w:val="0"/>
                      <w:marTop w:val="0"/>
                      <w:marBottom w:val="0"/>
                      <w:divBdr>
                        <w:top w:val="none" w:sz="0" w:space="0" w:color="auto"/>
                        <w:left w:val="none" w:sz="0" w:space="0" w:color="auto"/>
                        <w:bottom w:val="none" w:sz="0" w:space="0" w:color="auto"/>
                        <w:right w:val="none" w:sz="0" w:space="0" w:color="auto"/>
                      </w:divBdr>
                    </w:div>
                  </w:divsChild>
                </w:div>
                <w:div w:id="1247033847">
                  <w:marLeft w:val="0"/>
                  <w:marRight w:val="0"/>
                  <w:marTop w:val="0"/>
                  <w:marBottom w:val="0"/>
                  <w:divBdr>
                    <w:top w:val="none" w:sz="0" w:space="0" w:color="auto"/>
                    <w:left w:val="none" w:sz="0" w:space="0" w:color="auto"/>
                    <w:bottom w:val="none" w:sz="0" w:space="0" w:color="auto"/>
                    <w:right w:val="none" w:sz="0" w:space="0" w:color="auto"/>
                  </w:divBdr>
                  <w:divsChild>
                    <w:div w:id="1476951738">
                      <w:marLeft w:val="0"/>
                      <w:marRight w:val="0"/>
                      <w:marTop w:val="0"/>
                      <w:marBottom w:val="0"/>
                      <w:divBdr>
                        <w:top w:val="none" w:sz="0" w:space="0" w:color="auto"/>
                        <w:left w:val="none" w:sz="0" w:space="0" w:color="auto"/>
                        <w:bottom w:val="none" w:sz="0" w:space="0" w:color="auto"/>
                        <w:right w:val="none" w:sz="0" w:space="0" w:color="auto"/>
                      </w:divBdr>
                    </w:div>
                  </w:divsChild>
                </w:div>
                <w:div w:id="1252156179">
                  <w:marLeft w:val="0"/>
                  <w:marRight w:val="0"/>
                  <w:marTop w:val="0"/>
                  <w:marBottom w:val="0"/>
                  <w:divBdr>
                    <w:top w:val="none" w:sz="0" w:space="0" w:color="auto"/>
                    <w:left w:val="none" w:sz="0" w:space="0" w:color="auto"/>
                    <w:bottom w:val="none" w:sz="0" w:space="0" w:color="auto"/>
                    <w:right w:val="none" w:sz="0" w:space="0" w:color="auto"/>
                  </w:divBdr>
                  <w:divsChild>
                    <w:div w:id="386076268">
                      <w:marLeft w:val="0"/>
                      <w:marRight w:val="0"/>
                      <w:marTop w:val="0"/>
                      <w:marBottom w:val="0"/>
                      <w:divBdr>
                        <w:top w:val="none" w:sz="0" w:space="0" w:color="auto"/>
                        <w:left w:val="none" w:sz="0" w:space="0" w:color="auto"/>
                        <w:bottom w:val="none" w:sz="0" w:space="0" w:color="auto"/>
                        <w:right w:val="none" w:sz="0" w:space="0" w:color="auto"/>
                      </w:divBdr>
                    </w:div>
                  </w:divsChild>
                </w:div>
                <w:div w:id="1254894036">
                  <w:marLeft w:val="0"/>
                  <w:marRight w:val="0"/>
                  <w:marTop w:val="0"/>
                  <w:marBottom w:val="0"/>
                  <w:divBdr>
                    <w:top w:val="none" w:sz="0" w:space="0" w:color="auto"/>
                    <w:left w:val="none" w:sz="0" w:space="0" w:color="auto"/>
                    <w:bottom w:val="none" w:sz="0" w:space="0" w:color="auto"/>
                    <w:right w:val="none" w:sz="0" w:space="0" w:color="auto"/>
                  </w:divBdr>
                  <w:divsChild>
                    <w:div w:id="779841689">
                      <w:marLeft w:val="0"/>
                      <w:marRight w:val="0"/>
                      <w:marTop w:val="0"/>
                      <w:marBottom w:val="0"/>
                      <w:divBdr>
                        <w:top w:val="none" w:sz="0" w:space="0" w:color="auto"/>
                        <w:left w:val="none" w:sz="0" w:space="0" w:color="auto"/>
                        <w:bottom w:val="none" w:sz="0" w:space="0" w:color="auto"/>
                        <w:right w:val="none" w:sz="0" w:space="0" w:color="auto"/>
                      </w:divBdr>
                    </w:div>
                  </w:divsChild>
                </w:div>
                <w:div w:id="1259363581">
                  <w:marLeft w:val="0"/>
                  <w:marRight w:val="0"/>
                  <w:marTop w:val="0"/>
                  <w:marBottom w:val="0"/>
                  <w:divBdr>
                    <w:top w:val="none" w:sz="0" w:space="0" w:color="auto"/>
                    <w:left w:val="none" w:sz="0" w:space="0" w:color="auto"/>
                    <w:bottom w:val="none" w:sz="0" w:space="0" w:color="auto"/>
                    <w:right w:val="none" w:sz="0" w:space="0" w:color="auto"/>
                  </w:divBdr>
                  <w:divsChild>
                    <w:div w:id="281495118">
                      <w:marLeft w:val="0"/>
                      <w:marRight w:val="0"/>
                      <w:marTop w:val="0"/>
                      <w:marBottom w:val="0"/>
                      <w:divBdr>
                        <w:top w:val="none" w:sz="0" w:space="0" w:color="auto"/>
                        <w:left w:val="none" w:sz="0" w:space="0" w:color="auto"/>
                        <w:bottom w:val="none" w:sz="0" w:space="0" w:color="auto"/>
                        <w:right w:val="none" w:sz="0" w:space="0" w:color="auto"/>
                      </w:divBdr>
                    </w:div>
                  </w:divsChild>
                </w:div>
                <w:div w:id="1267081321">
                  <w:marLeft w:val="0"/>
                  <w:marRight w:val="0"/>
                  <w:marTop w:val="0"/>
                  <w:marBottom w:val="0"/>
                  <w:divBdr>
                    <w:top w:val="none" w:sz="0" w:space="0" w:color="auto"/>
                    <w:left w:val="none" w:sz="0" w:space="0" w:color="auto"/>
                    <w:bottom w:val="none" w:sz="0" w:space="0" w:color="auto"/>
                    <w:right w:val="none" w:sz="0" w:space="0" w:color="auto"/>
                  </w:divBdr>
                  <w:divsChild>
                    <w:div w:id="462961473">
                      <w:marLeft w:val="0"/>
                      <w:marRight w:val="0"/>
                      <w:marTop w:val="0"/>
                      <w:marBottom w:val="0"/>
                      <w:divBdr>
                        <w:top w:val="none" w:sz="0" w:space="0" w:color="auto"/>
                        <w:left w:val="none" w:sz="0" w:space="0" w:color="auto"/>
                        <w:bottom w:val="none" w:sz="0" w:space="0" w:color="auto"/>
                        <w:right w:val="none" w:sz="0" w:space="0" w:color="auto"/>
                      </w:divBdr>
                    </w:div>
                  </w:divsChild>
                </w:div>
                <w:div w:id="1278295100">
                  <w:marLeft w:val="0"/>
                  <w:marRight w:val="0"/>
                  <w:marTop w:val="0"/>
                  <w:marBottom w:val="0"/>
                  <w:divBdr>
                    <w:top w:val="none" w:sz="0" w:space="0" w:color="auto"/>
                    <w:left w:val="none" w:sz="0" w:space="0" w:color="auto"/>
                    <w:bottom w:val="none" w:sz="0" w:space="0" w:color="auto"/>
                    <w:right w:val="none" w:sz="0" w:space="0" w:color="auto"/>
                  </w:divBdr>
                  <w:divsChild>
                    <w:div w:id="1467359036">
                      <w:marLeft w:val="0"/>
                      <w:marRight w:val="0"/>
                      <w:marTop w:val="0"/>
                      <w:marBottom w:val="0"/>
                      <w:divBdr>
                        <w:top w:val="none" w:sz="0" w:space="0" w:color="auto"/>
                        <w:left w:val="none" w:sz="0" w:space="0" w:color="auto"/>
                        <w:bottom w:val="none" w:sz="0" w:space="0" w:color="auto"/>
                        <w:right w:val="none" w:sz="0" w:space="0" w:color="auto"/>
                      </w:divBdr>
                    </w:div>
                  </w:divsChild>
                </w:div>
                <w:div w:id="1281641789">
                  <w:marLeft w:val="0"/>
                  <w:marRight w:val="0"/>
                  <w:marTop w:val="0"/>
                  <w:marBottom w:val="0"/>
                  <w:divBdr>
                    <w:top w:val="none" w:sz="0" w:space="0" w:color="auto"/>
                    <w:left w:val="none" w:sz="0" w:space="0" w:color="auto"/>
                    <w:bottom w:val="none" w:sz="0" w:space="0" w:color="auto"/>
                    <w:right w:val="none" w:sz="0" w:space="0" w:color="auto"/>
                  </w:divBdr>
                  <w:divsChild>
                    <w:div w:id="2032679081">
                      <w:marLeft w:val="0"/>
                      <w:marRight w:val="0"/>
                      <w:marTop w:val="0"/>
                      <w:marBottom w:val="0"/>
                      <w:divBdr>
                        <w:top w:val="none" w:sz="0" w:space="0" w:color="auto"/>
                        <w:left w:val="none" w:sz="0" w:space="0" w:color="auto"/>
                        <w:bottom w:val="none" w:sz="0" w:space="0" w:color="auto"/>
                        <w:right w:val="none" w:sz="0" w:space="0" w:color="auto"/>
                      </w:divBdr>
                    </w:div>
                  </w:divsChild>
                </w:div>
                <w:div w:id="1291403593">
                  <w:marLeft w:val="0"/>
                  <w:marRight w:val="0"/>
                  <w:marTop w:val="0"/>
                  <w:marBottom w:val="0"/>
                  <w:divBdr>
                    <w:top w:val="none" w:sz="0" w:space="0" w:color="auto"/>
                    <w:left w:val="none" w:sz="0" w:space="0" w:color="auto"/>
                    <w:bottom w:val="none" w:sz="0" w:space="0" w:color="auto"/>
                    <w:right w:val="none" w:sz="0" w:space="0" w:color="auto"/>
                  </w:divBdr>
                  <w:divsChild>
                    <w:div w:id="1854299618">
                      <w:marLeft w:val="0"/>
                      <w:marRight w:val="0"/>
                      <w:marTop w:val="0"/>
                      <w:marBottom w:val="0"/>
                      <w:divBdr>
                        <w:top w:val="none" w:sz="0" w:space="0" w:color="auto"/>
                        <w:left w:val="none" w:sz="0" w:space="0" w:color="auto"/>
                        <w:bottom w:val="none" w:sz="0" w:space="0" w:color="auto"/>
                        <w:right w:val="none" w:sz="0" w:space="0" w:color="auto"/>
                      </w:divBdr>
                    </w:div>
                  </w:divsChild>
                </w:div>
                <w:div w:id="1298953794">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1314603784">
                  <w:marLeft w:val="0"/>
                  <w:marRight w:val="0"/>
                  <w:marTop w:val="0"/>
                  <w:marBottom w:val="0"/>
                  <w:divBdr>
                    <w:top w:val="none" w:sz="0" w:space="0" w:color="auto"/>
                    <w:left w:val="none" w:sz="0" w:space="0" w:color="auto"/>
                    <w:bottom w:val="none" w:sz="0" w:space="0" w:color="auto"/>
                    <w:right w:val="none" w:sz="0" w:space="0" w:color="auto"/>
                  </w:divBdr>
                  <w:divsChild>
                    <w:div w:id="1593397893">
                      <w:marLeft w:val="0"/>
                      <w:marRight w:val="0"/>
                      <w:marTop w:val="0"/>
                      <w:marBottom w:val="0"/>
                      <w:divBdr>
                        <w:top w:val="none" w:sz="0" w:space="0" w:color="auto"/>
                        <w:left w:val="none" w:sz="0" w:space="0" w:color="auto"/>
                        <w:bottom w:val="none" w:sz="0" w:space="0" w:color="auto"/>
                        <w:right w:val="none" w:sz="0" w:space="0" w:color="auto"/>
                      </w:divBdr>
                    </w:div>
                  </w:divsChild>
                </w:div>
                <w:div w:id="1342508972">
                  <w:marLeft w:val="0"/>
                  <w:marRight w:val="0"/>
                  <w:marTop w:val="0"/>
                  <w:marBottom w:val="0"/>
                  <w:divBdr>
                    <w:top w:val="none" w:sz="0" w:space="0" w:color="auto"/>
                    <w:left w:val="none" w:sz="0" w:space="0" w:color="auto"/>
                    <w:bottom w:val="none" w:sz="0" w:space="0" w:color="auto"/>
                    <w:right w:val="none" w:sz="0" w:space="0" w:color="auto"/>
                  </w:divBdr>
                  <w:divsChild>
                    <w:div w:id="1579166895">
                      <w:marLeft w:val="0"/>
                      <w:marRight w:val="0"/>
                      <w:marTop w:val="0"/>
                      <w:marBottom w:val="0"/>
                      <w:divBdr>
                        <w:top w:val="none" w:sz="0" w:space="0" w:color="auto"/>
                        <w:left w:val="none" w:sz="0" w:space="0" w:color="auto"/>
                        <w:bottom w:val="none" w:sz="0" w:space="0" w:color="auto"/>
                        <w:right w:val="none" w:sz="0" w:space="0" w:color="auto"/>
                      </w:divBdr>
                    </w:div>
                  </w:divsChild>
                </w:div>
                <w:div w:id="1350791593">
                  <w:marLeft w:val="0"/>
                  <w:marRight w:val="0"/>
                  <w:marTop w:val="0"/>
                  <w:marBottom w:val="0"/>
                  <w:divBdr>
                    <w:top w:val="none" w:sz="0" w:space="0" w:color="auto"/>
                    <w:left w:val="none" w:sz="0" w:space="0" w:color="auto"/>
                    <w:bottom w:val="none" w:sz="0" w:space="0" w:color="auto"/>
                    <w:right w:val="none" w:sz="0" w:space="0" w:color="auto"/>
                  </w:divBdr>
                  <w:divsChild>
                    <w:div w:id="1163475724">
                      <w:marLeft w:val="0"/>
                      <w:marRight w:val="0"/>
                      <w:marTop w:val="0"/>
                      <w:marBottom w:val="0"/>
                      <w:divBdr>
                        <w:top w:val="none" w:sz="0" w:space="0" w:color="auto"/>
                        <w:left w:val="none" w:sz="0" w:space="0" w:color="auto"/>
                        <w:bottom w:val="none" w:sz="0" w:space="0" w:color="auto"/>
                        <w:right w:val="none" w:sz="0" w:space="0" w:color="auto"/>
                      </w:divBdr>
                    </w:div>
                  </w:divsChild>
                </w:div>
                <w:div w:id="1364286286">
                  <w:marLeft w:val="0"/>
                  <w:marRight w:val="0"/>
                  <w:marTop w:val="0"/>
                  <w:marBottom w:val="0"/>
                  <w:divBdr>
                    <w:top w:val="none" w:sz="0" w:space="0" w:color="auto"/>
                    <w:left w:val="none" w:sz="0" w:space="0" w:color="auto"/>
                    <w:bottom w:val="none" w:sz="0" w:space="0" w:color="auto"/>
                    <w:right w:val="none" w:sz="0" w:space="0" w:color="auto"/>
                  </w:divBdr>
                  <w:divsChild>
                    <w:div w:id="1369186562">
                      <w:marLeft w:val="0"/>
                      <w:marRight w:val="0"/>
                      <w:marTop w:val="0"/>
                      <w:marBottom w:val="0"/>
                      <w:divBdr>
                        <w:top w:val="none" w:sz="0" w:space="0" w:color="auto"/>
                        <w:left w:val="none" w:sz="0" w:space="0" w:color="auto"/>
                        <w:bottom w:val="none" w:sz="0" w:space="0" w:color="auto"/>
                        <w:right w:val="none" w:sz="0" w:space="0" w:color="auto"/>
                      </w:divBdr>
                    </w:div>
                  </w:divsChild>
                </w:div>
                <w:div w:id="1404067544">
                  <w:marLeft w:val="0"/>
                  <w:marRight w:val="0"/>
                  <w:marTop w:val="0"/>
                  <w:marBottom w:val="0"/>
                  <w:divBdr>
                    <w:top w:val="none" w:sz="0" w:space="0" w:color="auto"/>
                    <w:left w:val="none" w:sz="0" w:space="0" w:color="auto"/>
                    <w:bottom w:val="none" w:sz="0" w:space="0" w:color="auto"/>
                    <w:right w:val="none" w:sz="0" w:space="0" w:color="auto"/>
                  </w:divBdr>
                  <w:divsChild>
                    <w:div w:id="1277712432">
                      <w:marLeft w:val="0"/>
                      <w:marRight w:val="0"/>
                      <w:marTop w:val="0"/>
                      <w:marBottom w:val="0"/>
                      <w:divBdr>
                        <w:top w:val="none" w:sz="0" w:space="0" w:color="auto"/>
                        <w:left w:val="none" w:sz="0" w:space="0" w:color="auto"/>
                        <w:bottom w:val="none" w:sz="0" w:space="0" w:color="auto"/>
                        <w:right w:val="none" w:sz="0" w:space="0" w:color="auto"/>
                      </w:divBdr>
                    </w:div>
                  </w:divsChild>
                </w:div>
                <w:div w:id="1408914776">
                  <w:marLeft w:val="0"/>
                  <w:marRight w:val="0"/>
                  <w:marTop w:val="0"/>
                  <w:marBottom w:val="0"/>
                  <w:divBdr>
                    <w:top w:val="none" w:sz="0" w:space="0" w:color="auto"/>
                    <w:left w:val="none" w:sz="0" w:space="0" w:color="auto"/>
                    <w:bottom w:val="none" w:sz="0" w:space="0" w:color="auto"/>
                    <w:right w:val="none" w:sz="0" w:space="0" w:color="auto"/>
                  </w:divBdr>
                  <w:divsChild>
                    <w:div w:id="1241719155">
                      <w:marLeft w:val="0"/>
                      <w:marRight w:val="0"/>
                      <w:marTop w:val="0"/>
                      <w:marBottom w:val="0"/>
                      <w:divBdr>
                        <w:top w:val="none" w:sz="0" w:space="0" w:color="auto"/>
                        <w:left w:val="none" w:sz="0" w:space="0" w:color="auto"/>
                        <w:bottom w:val="none" w:sz="0" w:space="0" w:color="auto"/>
                        <w:right w:val="none" w:sz="0" w:space="0" w:color="auto"/>
                      </w:divBdr>
                    </w:div>
                  </w:divsChild>
                </w:div>
                <w:div w:id="1427850560">
                  <w:marLeft w:val="0"/>
                  <w:marRight w:val="0"/>
                  <w:marTop w:val="0"/>
                  <w:marBottom w:val="0"/>
                  <w:divBdr>
                    <w:top w:val="none" w:sz="0" w:space="0" w:color="auto"/>
                    <w:left w:val="none" w:sz="0" w:space="0" w:color="auto"/>
                    <w:bottom w:val="none" w:sz="0" w:space="0" w:color="auto"/>
                    <w:right w:val="none" w:sz="0" w:space="0" w:color="auto"/>
                  </w:divBdr>
                  <w:divsChild>
                    <w:div w:id="772243063">
                      <w:marLeft w:val="0"/>
                      <w:marRight w:val="0"/>
                      <w:marTop w:val="0"/>
                      <w:marBottom w:val="0"/>
                      <w:divBdr>
                        <w:top w:val="none" w:sz="0" w:space="0" w:color="auto"/>
                        <w:left w:val="none" w:sz="0" w:space="0" w:color="auto"/>
                        <w:bottom w:val="none" w:sz="0" w:space="0" w:color="auto"/>
                        <w:right w:val="none" w:sz="0" w:space="0" w:color="auto"/>
                      </w:divBdr>
                    </w:div>
                  </w:divsChild>
                </w:div>
                <w:div w:id="1433747044">
                  <w:marLeft w:val="0"/>
                  <w:marRight w:val="0"/>
                  <w:marTop w:val="0"/>
                  <w:marBottom w:val="0"/>
                  <w:divBdr>
                    <w:top w:val="none" w:sz="0" w:space="0" w:color="auto"/>
                    <w:left w:val="none" w:sz="0" w:space="0" w:color="auto"/>
                    <w:bottom w:val="none" w:sz="0" w:space="0" w:color="auto"/>
                    <w:right w:val="none" w:sz="0" w:space="0" w:color="auto"/>
                  </w:divBdr>
                  <w:divsChild>
                    <w:div w:id="388109666">
                      <w:marLeft w:val="0"/>
                      <w:marRight w:val="0"/>
                      <w:marTop w:val="0"/>
                      <w:marBottom w:val="0"/>
                      <w:divBdr>
                        <w:top w:val="none" w:sz="0" w:space="0" w:color="auto"/>
                        <w:left w:val="none" w:sz="0" w:space="0" w:color="auto"/>
                        <w:bottom w:val="none" w:sz="0" w:space="0" w:color="auto"/>
                        <w:right w:val="none" w:sz="0" w:space="0" w:color="auto"/>
                      </w:divBdr>
                    </w:div>
                  </w:divsChild>
                </w:div>
                <w:div w:id="1436749248">
                  <w:marLeft w:val="0"/>
                  <w:marRight w:val="0"/>
                  <w:marTop w:val="0"/>
                  <w:marBottom w:val="0"/>
                  <w:divBdr>
                    <w:top w:val="none" w:sz="0" w:space="0" w:color="auto"/>
                    <w:left w:val="none" w:sz="0" w:space="0" w:color="auto"/>
                    <w:bottom w:val="none" w:sz="0" w:space="0" w:color="auto"/>
                    <w:right w:val="none" w:sz="0" w:space="0" w:color="auto"/>
                  </w:divBdr>
                  <w:divsChild>
                    <w:div w:id="1188758517">
                      <w:marLeft w:val="0"/>
                      <w:marRight w:val="0"/>
                      <w:marTop w:val="0"/>
                      <w:marBottom w:val="0"/>
                      <w:divBdr>
                        <w:top w:val="none" w:sz="0" w:space="0" w:color="auto"/>
                        <w:left w:val="none" w:sz="0" w:space="0" w:color="auto"/>
                        <w:bottom w:val="none" w:sz="0" w:space="0" w:color="auto"/>
                        <w:right w:val="none" w:sz="0" w:space="0" w:color="auto"/>
                      </w:divBdr>
                    </w:div>
                  </w:divsChild>
                </w:div>
                <w:div w:id="1440490260">
                  <w:marLeft w:val="0"/>
                  <w:marRight w:val="0"/>
                  <w:marTop w:val="0"/>
                  <w:marBottom w:val="0"/>
                  <w:divBdr>
                    <w:top w:val="none" w:sz="0" w:space="0" w:color="auto"/>
                    <w:left w:val="none" w:sz="0" w:space="0" w:color="auto"/>
                    <w:bottom w:val="none" w:sz="0" w:space="0" w:color="auto"/>
                    <w:right w:val="none" w:sz="0" w:space="0" w:color="auto"/>
                  </w:divBdr>
                  <w:divsChild>
                    <w:div w:id="1748263498">
                      <w:marLeft w:val="0"/>
                      <w:marRight w:val="0"/>
                      <w:marTop w:val="0"/>
                      <w:marBottom w:val="0"/>
                      <w:divBdr>
                        <w:top w:val="none" w:sz="0" w:space="0" w:color="auto"/>
                        <w:left w:val="none" w:sz="0" w:space="0" w:color="auto"/>
                        <w:bottom w:val="none" w:sz="0" w:space="0" w:color="auto"/>
                        <w:right w:val="none" w:sz="0" w:space="0" w:color="auto"/>
                      </w:divBdr>
                    </w:div>
                  </w:divsChild>
                </w:div>
                <w:div w:id="1450664219">
                  <w:marLeft w:val="0"/>
                  <w:marRight w:val="0"/>
                  <w:marTop w:val="0"/>
                  <w:marBottom w:val="0"/>
                  <w:divBdr>
                    <w:top w:val="none" w:sz="0" w:space="0" w:color="auto"/>
                    <w:left w:val="none" w:sz="0" w:space="0" w:color="auto"/>
                    <w:bottom w:val="none" w:sz="0" w:space="0" w:color="auto"/>
                    <w:right w:val="none" w:sz="0" w:space="0" w:color="auto"/>
                  </w:divBdr>
                  <w:divsChild>
                    <w:div w:id="1278758102">
                      <w:marLeft w:val="0"/>
                      <w:marRight w:val="0"/>
                      <w:marTop w:val="0"/>
                      <w:marBottom w:val="0"/>
                      <w:divBdr>
                        <w:top w:val="none" w:sz="0" w:space="0" w:color="auto"/>
                        <w:left w:val="none" w:sz="0" w:space="0" w:color="auto"/>
                        <w:bottom w:val="none" w:sz="0" w:space="0" w:color="auto"/>
                        <w:right w:val="none" w:sz="0" w:space="0" w:color="auto"/>
                      </w:divBdr>
                    </w:div>
                  </w:divsChild>
                </w:div>
                <w:div w:id="1457067088">
                  <w:marLeft w:val="0"/>
                  <w:marRight w:val="0"/>
                  <w:marTop w:val="0"/>
                  <w:marBottom w:val="0"/>
                  <w:divBdr>
                    <w:top w:val="none" w:sz="0" w:space="0" w:color="auto"/>
                    <w:left w:val="none" w:sz="0" w:space="0" w:color="auto"/>
                    <w:bottom w:val="none" w:sz="0" w:space="0" w:color="auto"/>
                    <w:right w:val="none" w:sz="0" w:space="0" w:color="auto"/>
                  </w:divBdr>
                  <w:divsChild>
                    <w:div w:id="1537231302">
                      <w:marLeft w:val="0"/>
                      <w:marRight w:val="0"/>
                      <w:marTop w:val="0"/>
                      <w:marBottom w:val="0"/>
                      <w:divBdr>
                        <w:top w:val="none" w:sz="0" w:space="0" w:color="auto"/>
                        <w:left w:val="none" w:sz="0" w:space="0" w:color="auto"/>
                        <w:bottom w:val="none" w:sz="0" w:space="0" w:color="auto"/>
                        <w:right w:val="none" w:sz="0" w:space="0" w:color="auto"/>
                      </w:divBdr>
                    </w:div>
                  </w:divsChild>
                </w:div>
                <w:div w:id="1473326876">
                  <w:marLeft w:val="0"/>
                  <w:marRight w:val="0"/>
                  <w:marTop w:val="0"/>
                  <w:marBottom w:val="0"/>
                  <w:divBdr>
                    <w:top w:val="none" w:sz="0" w:space="0" w:color="auto"/>
                    <w:left w:val="none" w:sz="0" w:space="0" w:color="auto"/>
                    <w:bottom w:val="none" w:sz="0" w:space="0" w:color="auto"/>
                    <w:right w:val="none" w:sz="0" w:space="0" w:color="auto"/>
                  </w:divBdr>
                  <w:divsChild>
                    <w:div w:id="95442922">
                      <w:marLeft w:val="0"/>
                      <w:marRight w:val="0"/>
                      <w:marTop w:val="0"/>
                      <w:marBottom w:val="0"/>
                      <w:divBdr>
                        <w:top w:val="none" w:sz="0" w:space="0" w:color="auto"/>
                        <w:left w:val="none" w:sz="0" w:space="0" w:color="auto"/>
                        <w:bottom w:val="none" w:sz="0" w:space="0" w:color="auto"/>
                        <w:right w:val="none" w:sz="0" w:space="0" w:color="auto"/>
                      </w:divBdr>
                    </w:div>
                  </w:divsChild>
                </w:div>
                <w:div w:id="1475951013">
                  <w:marLeft w:val="0"/>
                  <w:marRight w:val="0"/>
                  <w:marTop w:val="0"/>
                  <w:marBottom w:val="0"/>
                  <w:divBdr>
                    <w:top w:val="none" w:sz="0" w:space="0" w:color="auto"/>
                    <w:left w:val="none" w:sz="0" w:space="0" w:color="auto"/>
                    <w:bottom w:val="none" w:sz="0" w:space="0" w:color="auto"/>
                    <w:right w:val="none" w:sz="0" w:space="0" w:color="auto"/>
                  </w:divBdr>
                  <w:divsChild>
                    <w:div w:id="1823232568">
                      <w:marLeft w:val="0"/>
                      <w:marRight w:val="0"/>
                      <w:marTop w:val="0"/>
                      <w:marBottom w:val="0"/>
                      <w:divBdr>
                        <w:top w:val="none" w:sz="0" w:space="0" w:color="auto"/>
                        <w:left w:val="none" w:sz="0" w:space="0" w:color="auto"/>
                        <w:bottom w:val="none" w:sz="0" w:space="0" w:color="auto"/>
                        <w:right w:val="none" w:sz="0" w:space="0" w:color="auto"/>
                      </w:divBdr>
                    </w:div>
                  </w:divsChild>
                </w:div>
                <w:div w:id="1476482332">
                  <w:marLeft w:val="0"/>
                  <w:marRight w:val="0"/>
                  <w:marTop w:val="0"/>
                  <w:marBottom w:val="0"/>
                  <w:divBdr>
                    <w:top w:val="none" w:sz="0" w:space="0" w:color="auto"/>
                    <w:left w:val="none" w:sz="0" w:space="0" w:color="auto"/>
                    <w:bottom w:val="none" w:sz="0" w:space="0" w:color="auto"/>
                    <w:right w:val="none" w:sz="0" w:space="0" w:color="auto"/>
                  </w:divBdr>
                  <w:divsChild>
                    <w:div w:id="1568418921">
                      <w:marLeft w:val="0"/>
                      <w:marRight w:val="0"/>
                      <w:marTop w:val="0"/>
                      <w:marBottom w:val="0"/>
                      <w:divBdr>
                        <w:top w:val="none" w:sz="0" w:space="0" w:color="auto"/>
                        <w:left w:val="none" w:sz="0" w:space="0" w:color="auto"/>
                        <w:bottom w:val="none" w:sz="0" w:space="0" w:color="auto"/>
                        <w:right w:val="none" w:sz="0" w:space="0" w:color="auto"/>
                      </w:divBdr>
                    </w:div>
                  </w:divsChild>
                </w:div>
                <w:div w:id="1513256416">
                  <w:marLeft w:val="0"/>
                  <w:marRight w:val="0"/>
                  <w:marTop w:val="0"/>
                  <w:marBottom w:val="0"/>
                  <w:divBdr>
                    <w:top w:val="none" w:sz="0" w:space="0" w:color="auto"/>
                    <w:left w:val="none" w:sz="0" w:space="0" w:color="auto"/>
                    <w:bottom w:val="none" w:sz="0" w:space="0" w:color="auto"/>
                    <w:right w:val="none" w:sz="0" w:space="0" w:color="auto"/>
                  </w:divBdr>
                  <w:divsChild>
                    <w:div w:id="254677959">
                      <w:marLeft w:val="0"/>
                      <w:marRight w:val="0"/>
                      <w:marTop w:val="0"/>
                      <w:marBottom w:val="0"/>
                      <w:divBdr>
                        <w:top w:val="none" w:sz="0" w:space="0" w:color="auto"/>
                        <w:left w:val="none" w:sz="0" w:space="0" w:color="auto"/>
                        <w:bottom w:val="none" w:sz="0" w:space="0" w:color="auto"/>
                        <w:right w:val="none" w:sz="0" w:space="0" w:color="auto"/>
                      </w:divBdr>
                    </w:div>
                  </w:divsChild>
                </w:div>
                <w:div w:id="1520972018">
                  <w:marLeft w:val="0"/>
                  <w:marRight w:val="0"/>
                  <w:marTop w:val="0"/>
                  <w:marBottom w:val="0"/>
                  <w:divBdr>
                    <w:top w:val="none" w:sz="0" w:space="0" w:color="auto"/>
                    <w:left w:val="none" w:sz="0" w:space="0" w:color="auto"/>
                    <w:bottom w:val="none" w:sz="0" w:space="0" w:color="auto"/>
                    <w:right w:val="none" w:sz="0" w:space="0" w:color="auto"/>
                  </w:divBdr>
                  <w:divsChild>
                    <w:div w:id="1843279314">
                      <w:marLeft w:val="0"/>
                      <w:marRight w:val="0"/>
                      <w:marTop w:val="0"/>
                      <w:marBottom w:val="0"/>
                      <w:divBdr>
                        <w:top w:val="none" w:sz="0" w:space="0" w:color="auto"/>
                        <w:left w:val="none" w:sz="0" w:space="0" w:color="auto"/>
                        <w:bottom w:val="none" w:sz="0" w:space="0" w:color="auto"/>
                        <w:right w:val="none" w:sz="0" w:space="0" w:color="auto"/>
                      </w:divBdr>
                    </w:div>
                  </w:divsChild>
                </w:div>
                <w:div w:id="1522012493">
                  <w:marLeft w:val="0"/>
                  <w:marRight w:val="0"/>
                  <w:marTop w:val="0"/>
                  <w:marBottom w:val="0"/>
                  <w:divBdr>
                    <w:top w:val="none" w:sz="0" w:space="0" w:color="auto"/>
                    <w:left w:val="none" w:sz="0" w:space="0" w:color="auto"/>
                    <w:bottom w:val="none" w:sz="0" w:space="0" w:color="auto"/>
                    <w:right w:val="none" w:sz="0" w:space="0" w:color="auto"/>
                  </w:divBdr>
                  <w:divsChild>
                    <w:div w:id="223101198">
                      <w:marLeft w:val="0"/>
                      <w:marRight w:val="0"/>
                      <w:marTop w:val="0"/>
                      <w:marBottom w:val="0"/>
                      <w:divBdr>
                        <w:top w:val="none" w:sz="0" w:space="0" w:color="auto"/>
                        <w:left w:val="none" w:sz="0" w:space="0" w:color="auto"/>
                        <w:bottom w:val="none" w:sz="0" w:space="0" w:color="auto"/>
                        <w:right w:val="none" w:sz="0" w:space="0" w:color="auto"/>
                      </w:divBdr>
                    </w:div>
                  </w:divsChild>
                </w:div>
                <w:div w:id="1563826835">
                  <w:marLeft w:val="0"/>
                  <w:marRight w:val="0"/>
                  <w:marTop w:val="0"/>
                  <w:marBottom w:val="0"/>
                  <w:divBdr>
                    <w:top w:val="none" w:sz="0" w:space="0" w:color="auto"/>
                    <w:left w:val="none" w:sz="0" w:space="0" w:color="auto"/>
                    <w:bottom w:val="none" w:sz="0" w:space="0" w:color="auto"/>
                    <w:right w:val="none" w:sz="0" w:space="0" w:color="auto"/>
                  </w:divBdr>
                  <w:divsChild>
                    <w:div w:id="963148554">
                      <w:marLeft w:val="0"/>
                      <w:marRight w:val="0"/>
                      <w:marTop w:val="0"/>
                      <w:marBottom w:val="0"/>
                      <w:divBdr>
                        <w:top w:val="none" w:sz="0" w:space="0" w:color="auto"/>
                        <w:left w:val="none" w:sz="0" w:space="0" w:color="auto"/>
                        <w:bottom w:val="none" w:sz="0" w:space="0" w:color="auto"/>
                        <w:right w:val="none" w:sz="0" w:space="0" w:color="auto"/>
                      </w:divBdr>
                    </w:div>
                  </w:divsChild>
                </w:div>
                <w:div w:id="1574313474">
                  <w:marLeft w:val="0"/>
                  <w:marRight w:val="0"/>
                  <w:marTop w:val="0"/>
                  <w:marBottom w:val="0"/>
                  <w:divBdr>
                    <w:top w:val="none" w:sz="0" w:space="0" w:color="auto"/>
                    <w:left w:val="none" w:sz="0" w:space="0" w:color="auto"/>
                    <w:bottom w:val="none" w:sz="0" w:space="0" w:color="auto"/>
                    <w:right w:val="none" w:sz="0" w:space="0" w:color="auto"/>
                  </w:divBdr>
                  <w:divsChild>
                    <w:div w:id="1960530849">
                      <w:marLeft w:val="0"/>
                      <w:marRight w:val="0"/>
                      <w:marTop w:val="0"/>
                      <w:marBottom w:val="0"/>
                      <w:divBdr>
                        <w:top w:val="none" w:sz="0" w:space="0" w:color="auto"/>
                        <w:left w:val="none" w:sz="0" w:space="0" w:color="auto"/>
                        <w:bottom w:val="none" w:sz="0" w:space="0" w:color="auto"/>
                        <w:right w:val="none" w:sz="0" w:space="0" w:color="auto"/>
                      </w:divBdr>
                    </w:div>
                  </w:divsChild>
                </w:div>
                <w:div w:id="1577741639">
                  <w:marLeft w:val="0"/>
                  <w:marRight w:val="0"/>
                  <w:marTop w:val="0"/>
                  <w:marBottom w:val="0"/>
                  <w:divBdr>
                    <w:top w:val="none" w:sz="0" w:space="0" w:color="auto"/>
                    <w:left w:val="none" w:sz="0" w:space="0" w:color="auto"/>
                    <w:bottom w:val="none" w:sz="0" w:space="0" w:color="auto"/>
                    <w:right w:val="none" w:sz="0" w:space="0" w:color="auto"/>
                  </w:divBdr>
                  <w:divsChild>
                    <w:div w:id="479812310">
                      <w:marLeft w:val="0"/>
                      <w:marRight w:val="0"/>
                      <w:marTop w:val="0"/>
                      <w:marBottom w:val="0"/>
                      <w:divBdr>
                        <w:top w:val="none" w:sz="0" w:space="0" w:color="auto"/>
                        <w:left w:val="none" w:sz="0" w:space="0" w:color="auto"/>
                        <w:bottom w:val="none" w:sz="0" w:space="0" w:color="auto"/>
                        <w:right w:val="none" w:sz="0" w:space="0" w:color="auto"/>
                      </w:divBdr>
                    </w:div>
                  </w:divsChild>
                </w:div>
                <w:div w:id="1580365569">
                  <w:marLeft w:val="0"/>
                  <w:marRight w:val="0"/>
                  <w:marTop w:val="0"/>
                  <w:marBottom w:val="0"/>
                  <w:divBdr>
                    <w:top w:val="none" w:sz="0" w:space="0" w:color="auto"/>
                    <w:left w:val="none" w:sz="0" w:space="0" w:color="auto"/>
                    <w:bottom w:val="none" w:sz="0" w:space="0" w:color="auto"/>
                    <w:right w:val="none" w:sz="0" w:space="0" w:color="auto"/>
                  </w:divBdr>
                  <w:divsChild>
                    <w:div w:id="2002155734">
                      <w:marLeft w:val="0"/>
                      <w:marRight w:val="0"/>
                      <w:marTop w:val="0"/>
                      <w:marBottom w:val="0"/>
                      <w:divBdr>
                        <w:top w:val="none" w:sz="0" w:space="0" w:color="auto"/>
                        <w:left w:val="none" w:sz="0" w:space="0" w:color="auto"/>
                        <w:bottom w:val="none" w:sz="0" w:space="0" w:color="auto"/>
                        <w:right w:val="none" w:sz="0" w:space="0" w:color="auto"/>
                      </w:divBdr>
                    </w:div>
                  </w:divsChild>
                </w:div>
                <w:div w:id="1585333415">
                  <w:marLeft w:val="0"/>
                  <w:marRight w:val="0"/>
                  <w:marTop w:val="0"/>
                  <w:marBottom w:val="0"/>
                  <w:divBdr>
                    <w:top w:val="none" w:sz="0" w:space="0" w:color="auto"/>
                    <w:left w:val="none" w:sz="0" w:space="0" w:color="auto"/>
                    <w:bottom w:val="none" w:sz="0" w:space="0" w:color="auto"/>
                    <w:right w:val="none" w:sz="0" w:space="0" w:color="auto"/>
                  </w:divBdr>
                  <w:divsChild>
                    <w:div w:id="1278291046">
                      <w:marLeft w:val="0"/>
                      <w:marRight w:val="0"/>
                      <w:marTop w:val="0"/>
                      <w:marBottom w:val="0"/>
                      <w:divBdr>
                        <w:top w:val="none" w:sz="0" w:space="0" w:color="auto"/>
                        <w:left w:val="none" w:sz="0" w:space="0" w:color="auto"/>
                        <w:bottom w:val="none" w:sz="0" w:space="0" w:color="auto"/>
                        <w:right w:val="none" w:sz="0" w:space="0" w:color="auto"/>
                      </w:divBdr>
                    </w:div>
                  </w:divsChild>
                </w:div>
                <w:div w:id="1603494710">
                  <w:marLeft w:val="0"/>
                  <w:marRight w:val="0"/>
                  <w:marTop w:val="0"/>
                  <w:marBottom w:val="0"/>
                  <w:divBdr>
                    <w:top w:val="none" w:sz="0" w:space="0" w:color="auto"/>
                    <w:left w:val="none" w:sz="0" w:space="0" w:color="auto"/>
                    <w:bottom w:val="none" w:sz="0" w:space="0" w:color="auto"/>
                    <w:right w:val="none" w:sz="0" w:space="0" w:color="auto"/>
                  </w:divBdr>
                  <w:divsChild>
                    <w:div w:id="1576743655">
                      <w:marLeft w:val="0"/>
                      <w:marRight w:val="0"/>
                      <w:marTop w:val="0"/>
                      <w:marBottom w:val="0"/>
                      <w:divBdr>
                        <w:top w:val="none" w:sz="0" w:space="0" w:color="auto"/>
                        <w:left w:val="none" w:sz="0" w:space="0" w:color="auto"/>
                        <w:bottom w:val="none" w:sz="0" w:space="0" w:color="auto"/>
                        <w:right w:val="none" w:sz="0" w:space="0" w:color="auto"/>
                      </w:divBdr>
                    </w:div>
                  </w:divsChild>
                </w:div>
                <w:div w:id="1607691583">
                  <w:marLeft w:val="0"/>
                  <w:marRight w:val="0"/>
                  <w:marTop w:val="0"/>
                  <w:marBottom w:val="0"/>
                  <w:divBdr>
                    <w:top w:val="none" w:sz="0" w:space="0" w:color="auto"/>
                    <w:left w:val="none" w:sz="0" w:space="0" w:color="auto"/>
                    <w:bottom w:val="none" w:sz="0" w:space="0" w:color="auto"/>
                    <w:right w:val="none" w:sz="0" w:space="0" w:color="auto"/>
                  </w:divBdr>
                  <w:divsChild>
                    <w:div w:id="2115899963">
                      <w:marLeft w:val="0"/>
                      <w:marRight w:val="0"/>
                      <w:marTop w:val="0"/>
                      <w:marBottom w:val="0"/>
                      <w:divBdr>
                        <w:top w:val="none" w:sz="0" w:space="0" w:color="auto"/>
                        <w:left w:val="none" w:sz="0" w:space="0" w:color="auto"/>
                        <w:bottom w:val="none" w:sz="0" w:space="0" w:color="auto"/>
                        <w:right w:val="none" w:sz="0" w:space="0" w:color="auto"/>
                      </w:divBdr>
                    </w:div>
                  </w:divsChild>
                </w:div>
                <w:div w:id="1612198519">
                  <w:marLeft w:val="0"/>
                  <w:marRight w:val="0"/>
                  <w:marTop w:val="0"/>
                  <w:marBottom w:val="0"/>
                  <w:divBdr>
                    <w:top w:val="none" w:sz="0" w:space="0" w:color="auto"/>
                    <w:left w:val="none" w:sz="0" w:space="0" w:color="auto"/>
                    <w:bottom w:val="none" w:sz="0" w:space="0" w:color="auto"/>
                    <w:right w:val="none" w:sz="0" w:space="0" w:color="auto"/>
                  </w:divBdr>
                  <w:divsChild>
                    <w:div w:id="1909264217">
                      <w:marLeft w:val="0"/>
                      <w:marRight w:val="0"/>
                      <w:marTop w:val="0"/>
                      <w:marBottom w:val="0"/>
                      <w:divBdr>
                        <w:top w:val="none" w:sz="0" w:space="0" w:color="auto"/>
                        <w:left w:val="none" w:sz="0" w:space="0" w:color="auto"/>
                        <w:bottom w:val="none" w:sz="0" w:space="0" w:color="auto"/>
                        <w:right w:val="none" w:sz="0" w:space="0" w:color="auto"/>
                      </w:divBdr>
                    </w:div>
                  </w:divsChild>
                </w:div>
                <w:div w:id="1632973822">
                  <w:marLeft w:val="0"/>
                  <w:marRight w:val="0"/>
                  <w:marTop w:val="0"/>
                  <w:marBottom w:val="0"/>
                  <w:divBdr>
                    <w:top w:val="none" w:sz="0" w:space="0" w:color="auto"/>
                    <w:left w:val="none" w:sz="0" w:space="0" w:color="auto"/>
                    <w:bottom w:val="none" w:sz="0" w:space="0" w:color="auto"/>
                    <w:right w:val="none" w:sz="0" w:space="0" w:color="auto"/>
                  </w:divBdr>
                  <w:divsChild>
                    <w:div w:id="377247662">
                      <w:marLeft w:val="0"/>
                      <w:marRight w:val="0"/>
                      <w:marTop w:val="0"/>
                      <w:marBottom w:val="0"/>
                      <w:divBdr>
                        <w:top w:val="none" w:sz="0" w:space="0" w:color="auto"/>
                        <w:left w:val="none" w:sz="0" w:space="0" w:color="auto"/>
                        <w:bottom w:val="none" w:sz="0" w:space="0" w:color="auto"/>
                        <w:right w:val="none" w:sz="0" w:space="0" w:color="auto"/>
                      </w:divBdr>
                    </w:div>
                  </w:divsChild>
                </w:div>
                <w:div w:id="1637297217">
                  <w:marLeft w:val="0"/>
                  <w:marRight w:val="0"/>
                  <w:marTop w:val="0"/>
                  <w:marBottom w:val="0"/>
                  <w:divBdr>
                    <w:top w:val="none" w:sz="0" w:space="0" w:color="auto"/>
                    <w:left w:val="none" w:sz="0" w:space="0" w:color="auto"/>
                    <w:bottom w:val="none" w:sz="0" w:space="0" w:color="auto"/>
                    <w:right w:val="none" w:sz="0" w:space="0" w:color="auto"/>
                  </w:divBdr>
                  <w:divsChild>
                    <w:div w:id="860247145">
                      <w:marLeft w:val="0"/>
                      <w:marRight w:val="0"/>
                      <w:marTop w:val="0"/>
                      <w:marBottom w:val="0"/>
                      <w:divBdr>
                        <w:top w:val="none" w:sz="0" w:space="0" w:color="auto"/>
                        <w:left w:val="none" w:sz="0" w:space="0" w:color="auto"/>
                        <w:bottom w:val="none" w:sz="0" w:space="0" w:color="auto"/>
                        <w:right w:val="none" w:sz="0" w:space="0" w:color="auto"/>
                      </w:divBdr>
                    </w:div>
                  </w:divsChild>
                </w:div>
                <w:div w:id="1648507520">
                  <w:marLeft w:val="0"/>
                  <w:marRight w:val="0"/>
                  <w:marTop w:val="0"/>
                  <w:marBottom w:val="0"/>
                  <w:divBdr>
                    <w:top w:val="none" w:sz="0" w:space="0" w:color="auto"/>
                    <w:left w:val="none" w:sz="0" w:space="0" w:color="auto"/>
                    <w:bottom w:val="none" w:sz="0" w:space="0" w:color="auto"/>
                    <w:right w:val="none" w:sz="0" w:space="0" w:color="auto"/>
                  </w:divBdr>
                  <w:divsChild>
                    <w:div w:id="2047219489">
                      <w:marLeft w:val="0"/>
                      <w:marRight w:val="0"/>
                      <w:marTop w:val="0"/>
                      <w:marBottom w:val="0"/>
                      <w:divBdr>
                        <w:top w:val="none" w:sz="0" w:space="0" w:color="auto"/>
                        <w:left w:val="none" w:sz="0" w:space="0" w:color="auto"/>
                        <w:bottom w:val="none" w:sz="0" w:space="0" w:color="auto"/>
                        <w:right w:val="none" w:sz="0" w:space="0" w:color="auto"/>
                      </w:divBdr>
                    </w:div>
                  </w:divsChild>
                </w:div>
                <w:div w:id="1662535977">
                  <w:marLeft w:val="0"/>
                  <w:marRight w:val="0"/>
                  <w:marTop w:val="0"/>
                  <w:marBottom w:val="0"/>
                  <w:divBdr>
                    <w:top w:val="none" w:sz="0" w:space="0" w:color="auto"/>
                    <w:left w:val="none" w:sz="0" w:space="0" w:color="auto"/>
                    <w:bottom w:val="none" w:sz="0" w:space="0" w:color="auto"/>
                    <w:right w:val="none" w:sz="0" w:space="0" w:color="auto"/>
                  </w:divBdr>
                  <w:divsChild>
                    <w:div w:id="356275285">
                      <w:marLeft w:val="0"/>
                      <w:marRight w:val="0"/>
                      <w:marTop w:val="0"/>
                      <w:marBottom w:val="0"/>
                      <w:divBdr>
                        <w:top w:val="none" w:sz="0" w:space="0" w:color="auto"/>
                        <w:left w:val="none" w:sz="0" w:space="0" w:color="auto"/>
                        <w:bottom w:val="none" w:sz="0" w:space="0" w:color="auto"/>
                        <w:right w:val="none" w:sz="0" w:space="0" w:color="auto"/>
                      </w:divBdr>
                    </w:div>
                  </w:divsChild>
                </w:div>
                <w:div w:id="1673485712">
                  <w:marLeft w:val="0"/>
                  <w:marRight w:val="0"/>
                  <w:marTop w:val="0"/>
                  <w:marBottom w:val="0"/>
                  <w:divBdr>
                    <w:top w:val="none" w:sz="0" w:space="0" w:color="auto"/>
                    <w:left w:val="none" w:sz="0" w:space="0" w:color="auto"/>
                    <w:bottom w:val="none" w:sz="0" w:space="0" w:color="auto"/>
                    <w:right w:val="none" w:sz="0" w:space="0" w:color="auto"/>
                  </w:divBdr>
                  <w:divsChild>
                    <w:div w:id="1044981388">
                      <w:marLeft w:val="0"/>
                      <w:marRight w:val="0"/>
                      <w:marTop w:val="0"/>
                      <w:marBottom w:val="0"/>
                      <w:divBdr>
                        <w:top w:val="none" w:sz="0" w:space="0" w:color="auto"/>
                        <w:left w:val="none" w:sz="0" w:space="0" w:color="auto"/>
                        <w:bottom w:val="none" w:sz="0" w:space="0" w:color="auto"/>
                        <w:right w:val="none" w:sz="0" w:space="0" w:color="auto"/>
                      </w:divBdr>
                    </w:div>
                  </w:divsChild>
                </w:div>
                <w:div w:id="1694845517">
                  <w:marLeft w:val="0"/>
                  <w:marRight w:val="0"/>
                  <w:marTop w:val="0"/>
                  <w:marBottom w:val="0"/>
                  <w:divBdr>
                    <w:top w:val="none" w:sz="0" w:space="0" w:color="auto"/>
                    <w:left w:val="none" w:sz="0" w:space="0" w:color="auto"/>
                    <w:bottom w:val="none" w:sz="0" w:space="0" w:color="auto"/>
                    <w:right w:val="none" w:sz="0" w:space="0" w:color="auto"/>
                  </w:divBdr>
                  <w:divsChild>
                    <w:div w:id="1690175781">
                      <w:marLeft w:val="0"/>
                      <w:marRight w:val="0"/>
                      <w:marTop w:val="0"/>
                      <w:marBottom w:val="0"/>
                      <w:divBdr>
                        <w:top w:val="none" w:sz="0" w:space="0" w:color="auto"/>
                        <w:left w:val="none" w:sz="0" w:space="0" w:color="auto"/>
                        <w:bottom w:val="none" w:sz="0" w:space="0" w:color="auto"/>
                        <w:right w:val="none" w:sz="0" w:space="0" w:color="auto"/>
                      </w:divBdr>
                    </w:div>
                  </w:divsChild>
                </w:div>
                <w:div w:id="1701196947">
                  <w:marLeft w:val="0"/>
                  <w:marRight w:val="0"/>
                  <w:marTop w:val="0"/>
                  <w:marBottom w:val="0"/>
                  <w:divBdr>
                    <w:top w:val="none" w:sz="0" w:space="0" w:color="auto"/>
                    <w:left w:val="none" w:sz="0" w:space="0" w:color="auto"/>
                    <w:bottom w:val="none" w:sz="0" w:space="0" w:color="auto"/>
                    <w:right w:val="none" w:sz="0" w:space="0" w:color="auto"/>
                  </w:divBdr>
                  <w:divsChild>
                    <w:div w:id="1242370459">
                      <w:marLeft w:val="0"/>
                      <w:marRight w:val="0"/>
                      <w:marTop w:val="0"/>
                      <w:marBottom w:val="0"/>
                      <w:divBdr>
                        <w:top w:val="none" w:sz="0" w:space="0" w:color="auto"/>
                        <w:left w:val="none" w:sz="0" w:space="0" w:color="auto"/>
                        <w:bottom w:val="none" w:sz="0" w:space="0" w:color="auto"/>
                        <w:right w:val="none" w:sz="0" w:space="0" w:color="auto"/>
                      </w:divBdr>
                    </w:div>
                  </w:divsChild>
                </w:div>
                <w:div w:id="1711226511">
                  <w:marLeft w:val="0"/>
                  <w:marRight w:val="0"/>
                  <w:marTop w:val="0"/>
                  <w:marBottom w:val="0"/>
                  <w:divBdr>
                    <w:top w:val="none" w:sz="0" w:space="0" w:color="auto"/>
                    <w:left w:val="none" w:sz="0" w:space="0" w:color="auto"/>
                    <w:bottom w:val="none" w:sz="0" w:space="0" w:color="auto"/>
                    <w:right w:val="none" w:sz="0" w:space="0" w:color="auto"/>
                  </w:divBdr>
                  <w:divsChild>
                    <w:div w:id="2108764283">
                      <w:marLeft w:val="0"/>
                      <w:marRight w:val="0"/>
                      <w:marTop w:val="0"/>
                      <w:marBottom w:val="0"/>
                      <w:divBdr>
                        <w:top w:val="none" w:sz="0" w:space="0" w:color="auto"/>
                        <w:left w:val="none" w:sz="0" w:space="0" w:color="auto"/>
                        <w:bottom w:val="none" w:sz="0" w:space="0" w:color="auto"/>
                        <w:right w:val="none" w:sz="0" w:space="0" w:color="auto"/>
                      </w:divBdr>
                    </w:div>
                  </w:divsChild>
                </w:div>
                <w:div w:id="1713922572">
                  <w:marLeft w:val="0"/>
                  <w:marRight w:val="0"/>
                  <w:marTop w:val="0"/>
                  <w:marBottom w:val="0"/>
                  <w:divBdr>
                    <w:top w:val="none" w:sz="0" w:space="0" w:color="auto"/>
                    <w:left w:val="none" w:sz="0" w:space="0" w:color="auto"/>
                    <w:bottom w:val="none" w:sz="0" w:space="0" w:color="auto"/>
                    <w:right w:val="none" w:sz="0" w:space="0" w:color="auto"/>
                  </w:divBdr>
                  <w:divsChild>
                    <w:div w:id="2135441058">
                      <w:marLeft w:val="0"/>
                      <w:marRight w:val="0"/>
                      <w:marTop w:val="0"/>
                      <w:marBottom w:val="0"/>
                      <w:divBdr>
                        <w:top w:val="none" w:sz="0" w:space="0" w:color="auto"/>
                        <w:left w:val="none" w:sz="0" w:space="0" w:color="auto"/>
                        <w:bottom w:val="none" w:sz="0" w:space="0" w:color="auto"/>
                        <w:right w:val="none" w:sz="0" w:space="0" w:color="auto"/>
                      </w:divBdr>
                    </w:div>
                  </w:divsChild>
                </w:div>
                <w:div w:id="1727877113">
                  <w:marLeft w:val="0"/>
                  <w:marRight w:val="0"/>
                  <w:marTop w:val="0"/>
                  <w:marBottom w:val="0"/>
                  <w:divBdr>
                    <w:top w:val="none" w:sz="0" w:space="0" w:color="auto"/>
                    <w:left w:val="none" w:sz="0" w:space="0" w:color="auto"/>
                    <w:bottom w:val="none" w:sz="0" w:space="0" w:color="auto"/>
                    <w:right w:val="none" w:sz="0" w:space="0" w:color="auto"/>
                  </w:divBdr>
                  <w:divsChild>
                    <w:div w:id="427042765">
                      <w:marLeft w:val="0"/>
                      <w:marRight w:val="0"/>
                      <w:marTop w:val="0"/>
                      <w:marBottom w:val="0"/>
                      <w:divBdr>
                        <w:top w:val="none" w:sz="0" w:space="0" w:color="auto"/>
                        <w:left w:val="none" w:sz="0" w:space="0" w:color="auto"/>
                        <w:bottom w:val="none" w:sz="0" w:space="0" w:color="auto"/>
                        <w:right w:val="none" w:sz="0" w:space="0" w:color="auto"/>
                      </w:divBdr>
                    </w:div>
                  </w:divsChild>
                </w:div>
                <w:div w:id="1728455578">
                  <w:marLeft w:val="0"/>
                  <w:marRight w:val="0"/>
                  <w:marTop w:val="0"/>
                  <w:marBottom w:val="0"/>
                  <w:divBdr>
                    <w:top w:val="none" w:sz="0" w:space="0" w:color="auto"/>
                    <w:left w:val="none" w:sz="0" w:space="0" w:color="auto"/>
                    <w:bottom w:val="none" w:sz="0" w:space="0" w:color="auto"/>
                    <w:right w:val="none" w:sz="0" w:space="0" w:color="auto"/>
                  </w:divBdr>
                  <w:divsChild>
                    <w:div w:id="487209077">
                      <w:marLeft w:val="0"/>
                      <w:marRight w:val="0"/>
                      <w:marTop w:val="0"/>
                      <w:marBottom w:val="0"/>
                      <w:divBdr>
                        <w:top w:val="none" w:sz="0" w:space="0" w:color="auto"/>
                        <w:left w:val="none" w:sz="0" w:space="0" w:color="auto"/>
                        <w:bottom w:val="none" w:sz="0" w:space="0" w:color="auto"/>
                        <w:right w:val="none" w:sz="0" w:space="0" w:color="auto"/>
                      </w:divBdr>
                    </w:div>
                  </w:divsChild>
                </w:div>
                <w:div w:id="1788084251">
                  <w:marLeft w:val="0"/>
                  <w:marRight w:val="0"/>
                  <w:marTop w:val="0"/>
                  <w:marBottom w:val="0"/>
                  <w:divBdr>
                    <w:top w:val="none" w:sz="0" w:space="0" w:color="auto"/>
                    <w:left w:val="none" w:sz="0" w:space="0" w:color="auto"/>
                    <w:bottom w:val="none" w:sz="0" w:space="0" w:color="auto"/>
                    <w:right w:val="none" w:sz="0" w:space="0" w:color="auto"/>
                  </w:divBdr>
                  <w:divsChild>
                    <w:div w:id="841820419">
                      <w:marLeft w:val="0"/>
                      <w:marRight w:val="0"/>
                      <w:marTop w:val="0"/>
                      <w:marBottom w:val="0"/>
                      <w:divBdr>
                        <w:top w:val="none" w:sz="0" w:space="0" w:color="auto"/>
                        <w:left w:val="none" w:sz="0" w:space="0" w:color="auto"/>
                        <w:bottom w:val="none" w:sz="0" w:space="0" w:color="auto"/>
                        <w:right w:val="none" w:sz="0" w:space="0" w:color="auto"/>
                      </w:divBdr>
                    </w:div>
                  </w:divsChild>
                </w:div>
                <w:div w:id="1792356696">
                  <w:marLeft w:val="0"/>
                  <w:marRight w:val="0"/>
                  <w:marTop w:val="0"/>
                  <w:marBottom w:val="0"/>
                  <w:divBdr>
                    <w:top w:val="none" w:sz="0" w:space="0" w:color="auto"/>
                    <w:left w:val="none" w:sz="0" w:space="0" w:color="auto"/>
                    <w:bottom w:val="none" w:sz="0" w:space="0" w:color="auto"/>
                    <w:right w:val="none" w:sz="0" w:space="0" w:color="auto"/>
                  </w:divBdr>
                  <w:divsChild>
                    <w:div w:id="769198707">
                      <w:marLeft w:val="0"/>
                      <w:marRight w:val="0"/>
                      <w:marTop w:val="0"/>
                      <w:marBottom w:val="0"/>
                      <w:divBdr>
                        <w:top w:val="none" w:sz="0" w:space="0" w:color="auto"/>
                        <w:left w:val="none" w:sz="0" w:space="0" w:color="auto"/>
                        <w:bottom w:val="none" w:sz="0" w:space="0" w:color="auto"/>
                        <w:right w:val="none" w:sz="0" w:space="0" w:color="auto"/>
                      </w:divBdr>
                    </w:div>
                  </w:divsChild>
                </w:div>
                <w:div w:id="1795562433">
                  <w:marLeft w:val="0"/>
                  <w:marRight w:val="0"/>
                  <w:marTop w:val="0"/>
                  <w:marBottom w:val="0"/>
                  <w:divBdr>
                    <w:top w:val="none" w:sz="0" w:space="0" w:color="auto"/>
                    <w:left w:val="none" w:sz="0" w:space="0" w:color="auto"/>
                    <w:bottom w:val="none" w:sz="0" w:space="0" w:color="auto"/>
                    <w:right w:val="none" w:sz="0" w:space="0" w:color="auto"/>
                  </w:divBdr>
                  <w:divsChild>
                    <w:div w:id="318390126">
                      <w:marLeft w:val="0"/>
                      <w:marRight w:val="0"/>
                      <w:marTop w:val="0"/>
                      <w:marBottom w:val="0"/>
                      <w:divBdr>
                        <w:top w:val="none" w:sz="0" w:space="0" w:color="auto"/>
                        <w:left w:val="none" w:sz="0" w:space="0" w:color="auto"/>
                        <w:bottom w:val="none" w:sz="0" w:space="0" w:color="auto"/>
                        <w:right w:val="none" w:sz="0" w:space="0" w:color="auto"/>
                      </w:divBdr>
                    </w:div>
                  </w:divsChild>
                </w:div>
                <w:div w:id="1804274454">
                  <w:marLeft w:val="0"/>
                  <w:marRight w:val="0"/>
                  <w:marTop w:val="0"/>
                  <w:marBottom w:val="0"/>
                  <w:divBdr>
                    <w:top w:val="none" w:sz="0" w:space="0" w:color="auto"/>
                    <w:left w:val="none" w:sz="0" w:space="0" w:color="auto"/>
                    <w:bottom w:val="none" w:sz="0" w:space="0" w:color="auto"/>
                    <w:right w:val="none" w:sz="0" w:space="0" w:color="auto"/>
                  </w:divBdr>
                  <w:divsChild>
                    <w:div w:id="1560168009">
                      <w:marLeft w:val="0"/>
                      <w:marRight w:val="0"/>
                      <w:marTop w:val="0"/>
                      <w:marBottom w:val="0"/>
                      <w:divBdr>
                        <w:top w:val="none" w:sz="0" w:space="0" w:color="auto"/>
                        <w:left w:val="none" w:sz="0" w:space="0" w:color="auto"/>
                        <w:bottom w:val="none" w:sz="0" w:space="0" w:color="auto"/>
                        <w:right w:val="none" w:sz="0" w:space="0" w:color="auto"/>
                      </w:divBdr>
                    </w:div>
                  </w:divsChild>
                </w:div>
                <w:div w:id="1827434537">
                  <w:marLeft w:val="0"/>
                  <w:marRight w:val="0"/>
                  <w:marTop w:val="0"/>
                  <w:marBottom w:val="0"/>
                  <w:divBdr>
                    <w:top w:val="none" w:sz="0" w:space="0" w:color="auto"/>
                    <w:left w:val="none" w:sz="0" w:space="0" w:color="auto"/>
                    <w:bottom w:val="none" w:sz="0" w:space="0" w:color="auto"/>
                    <w:right w:val="none" w:sz="0" w:space="0" w:color="auto"/>
                  </w:divBdr>
                  <w:divsChild>
                    <w:div w:id="255986028">
                      <w:marLeft w:val="0"/>
                      <w:marRight w:val="0"/>
                      <w:marTop w:val="0"/>
                      <w:marBottom w:val="0"/>
                      <w:divBdr>
                        <w:top w:val="none" w:sz="0" w:space="0" w:color="auto"/>
                        <w:left w:val="none" w:sz="0" w:space="0" w:color="auto"/>
                        <w:bottom w:val="none" w:sz="0" w:space="0" w:color="auto"/>
                        <w:right w:val="none" w:sz="0" w:space="0" w:color="auto"/>
                      </w:divBdr>
                    </w:div>
                  </w:divsChild>
                </w:div>
                <w:div w:id="1832715534">
                  <w:marLeft w:val="0"/>
                  <w:marRight w:val="0"/>
                  <w:marTop w:val="0"/>
                  <w:marBottom w:val="0"/>
                  <w:divBdr>
                    <w:top w:val="none" w:sz="0" w:space="0" w:color="auto"/>
                    <w:left w:val="none" w:sz="0" w:space="0" w:color="auto"/>
                    <w:bottom w:val="none" w:sz="0" w:space="0" w:color="auto"/>
                    <w:right w:val="none" w:sz="0" w:space="0" w:color="auto"/>
                  </w:divBdr>
                  <w:divsChild>
                    <w:div w:id="433718425">
                      <w:marLeft w:val="0"/>
                      <w:marRight w:val="0"/>
                      <w:marTop w:val="0"/>
                      <w:marBottom w:val="0"/>
                      <w:divBdr>
                        <w:top w:val="none" w:sz="0" w:space="0" w:color="auto"/>
                        <w:left w:val="none" w:sz="0" w:space="0" w:color="auto"/>
                        <w:bottom w:val="none" w:sz="0" w:space="0" w:color="auto"/>
                        <w:right w:val="none" w:sz="0" w:space="0" w:color="auto"/>
                      </w:divBdr>
                    </w:div>
                  </w:divsChild>
                </w:div>
                <w:div w:id="1847670269">
                  <w:marLeft w:val="0"/>
                  <w:marRight w:val="0"/>
                  <w:marTop w:val="0"/>
                  <w:marBottom w:val="0"/>
                  <w:divBdr>
                    <w:top w:val="none" w:sz="0" w:space="0" w:color="auto"/>
                    <w:left w:val="none" w:sz="0" w:space="0" w:color="auto"/>
                    <w:bottom w:val="none" w:sz="0" w:space="0" w:color="auto"/>
                    <w:right w:val="none" w:sz="0" w:space="0" w:color="auto"/>
                  </w:divBdr>
                  <w:divsChild>
                    <w:div w:id="1063024721">
                      <w:marLeft w:val="0"/>
                      <w:marRight w:val="0"/>
                      <w:marTop w:val="0"/>
                      <w:marBottom w:val="0"/>
                      <w:divBdr>
                        <w:top w:val="none" w:sz="0" w:space="0" w:color="auto"/>
                        <w:left w:val="none" w:sz="0" w:space="0" w:color="auto"/>
                        <w:bottom w:val="none" w:sz="0" w:space="0" w:color="auto"/>
                        <w:right w:val="none" w:sz="0" w:space="0" w:color="auto"/>
                      </w:divBdr>
                    </w:div>
                  </w:divsChild>
                </w:div>
                <w:div w:id="1857881575">
                  <w:marLeft w:val="0"/>
                  <w:marRight w:val="0"/>
                  <w:marTop w:val="0"/>
                  <w:marBottom w:val="0"/>
                  <w:divBdr>
                    <w:top w:val="none" w:sz="0" w:space="0" w:color="auto"/>
                    <w:left w:val="none" w:sz="0" w:space="0" w:color="auto"/>
                    <w:bottom w:val="none" w:sz="0" w:space="0" w:color="auto"/>
                    <w:right w:val="none" w:sz="0" w:space="0" w:color="auto"/>
                  </w:divBdr>
                  <w:divsChild>
                    <w:div w:id="250698478">
                      <w:marLeft w:val="0"/>
                      <w:marRight w:val="0"/>
                      <w:marTop w:val="0"/>
                      <w:marBottom w:val="0"/>
                      <w:divBdr>
                        <w:top w:val="none" w:sz="0" w:space="0" w:color="auto"/>
                        <w:left w:val="none" w:sz="0" w:space="0" w:color="auto"/>
                        <w:bottom w:val="none" w:sz="0" w:space="0" w:color="auto"/>
                        <w:right w:val="none" w:sz="0" w:space="0" w:color="auto"/>
                      </w:divBdr>
                    </w:div>
                  </w:divsChild>
                </w:div>
                <w:div w:id="1888452459">
                  <w:marLeft w:val="0"/>
                  <w:marRight w:val="0"/>
                  <w:marTop w:val="0"/>
                  <w:marBottom w:val="0"/>
                  <w:divBdr>
                    <w:top w:val="none" w:sz="0" w:space="0" w:color="auto"/>
                    <w:left w:val="none" w:sz="0" w:space="0" w:color="auto"/>
                    <w:bottom w:val="none" w:sz="0" w:space="0" w:color="auto"/>
                    <w:right w:val="none" w:sz="0" w:space="0" w:color="auto"/>
                  </w:divBdr>
                  <w:divsChild>
                    <w:div w:id="77096913">
                      <w:marLeft w:val="0"/>
                      <w:marRight w:val="0"/>
                      <w:marTop w:val="0"/>
                      <w:marBottom w:val="0"/>
                      <w:divBdr>
                        <w:top w:val="none" w:sz="0" w:space="0" w:color="auto"/>
                        <w:left w:val="none" w:sz="0" w:space="0" w:color="auto"/>
                        <w:bottom w:val="none" w:sz="0" w:space="0" w:color="auto"/>
                        <w:right w:val="none" w:sz="0" w:space="0" w:color="auto"/>
                      </w:divBdr>
                    </w:div>
                  </w:divsChild>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92084179">
                      <w:marLeft w:val="0"/>
                      <w:marRight w:val="0"/>
                      <w:marTop w:val="0"/>
                      <w:marBottom w:val="0"/>
                      <w:divBdr>
                        <w:top w:val="none" w:sz="0" w:space="0" w:color="auto"/>
                        <w:left w:val="none" w:sz="0" w:space="0" w:color="auto"/>
                        <w:bottom w:val="none" w:sz="0" w:space="0" w:color="auto"/>
                        <w:right w:val="none" w:sz="0" w:space="0" w:color="auto"/>
                      </w:divBdr>
                    </w:div>
                  </w:divsChild>
                </w:div>
                <w:div w:id="1901553928">
                  <w:marLeft w:val="0"/>
                  <w:marRight w:val="0"/>
                  <w:marTop w:val="0"/>
                  <w:marBottom w:val="0"/>
                  <w:divBdr>
                    <w:top w:val="none" w:sz="0" w:space="0" w:color="auto"/>
                    <w:left w:val="none" w:sz="0" w:space="0" w:color="auto"/>
                    <w:bottom w:val="none" w:sz="0" w:space="0" w:color="auto"/>
                    <w:right w:val="none" w:sz="0" w:space="0" w:color="auto"/>
                  </w:divBdr>
                  <w:divsChild>
                    <w:div w:id="1686665214">
                      <w:marLeft w:val="0"/>
                      <w:marRight w:val="0"/>
                      <w:marTop w:val="0"/>
                      <w:marBottom w:val="0"/>
                      <w:divBdr>
                        <w:top w:val="none" w:sz="0" w:space="0" w:color="auto"/>
                        <w:left w:val="none" w:sz="0" w:space="0" w:color="auto"/>
                        <w:bottom w:val="none" w:sz="0" w:space="0" w:color="auto"/>
                        <w:right w:val="none" w:sz="0" w:space="0" w:color="auto"/>
                      </w:divBdr>
                    </w:div>
                  </w:divsChild>
                </w:div>
                <w:div w:id="1918442923">
                  <w:marLeft w:val="0"/>
                  <w:marRight w:val="0"/>
                  <w:marTop w:val="0"/>
                  <w:marBottom w:val="0"/>
                  <w:divBdr>
                    <w:top w:val="none" w:sz="0" w:space="0" w:color="auto"/>
                    <w:left w:val="none" w:sz="0" w:space="0" w:color="auto"/>
                    <w:bottom w:val="none" w:sz="0" w:space="0" w:color="auto"/>
                    <w:right w:val="none" w:sz="0" w:space="0" w:color="auto"/>
                  </w:divBdr>
                  <w:divsChild>
                    <w:div w:id="205727776">
                      <w:marLeft w:val="0"/>
                      <w:marRight w:val="0"/>
                      <w:marTop w:val="0"/>
                      <w:marBottom w:val="0"/>
                      <w:divBdr>
                        <w:top w:val="none" w:sz="0" w:space="0" w:color="auto"/>
                        <w:left w:val="none" w:sz="0" w:space="0" w:color="auto"/>
                        <w:bottom w:val="none" w:sz="0" w:space="0" w:color="auto"/>
                        <w:right w:val="none" w:sz="0" w:space="0" w:color="auto"/>
                      </w:divBdr>
                    </w:div>
                  </w:divsChild>
                </w:div>
                <w:div w:id="1924022266">
                  <w:marLeft w:val="0"/>
                  <w:marRight w:val="0"/>
                  <w:marTop w:val="0"/>
                  <w:marBottom w:val="0"/>
                  <w:divBdr>
                    <w:top w:val="none" w:sz="0" w:space="0" w:color="auto"/>
                    <w:left w:val="none" w:sz="0" w:space="0" w:color="auto"/>
                    <w:bottom w:val="none" w:sz="0" w:space="0" w:color="auto"/>
                    <w:right w:val="none" w:sz="0" w:space="0" w:color="auto"/>
                  </w:divBdr>
                  <w:divsChild>
                    <w:div w:id="1815368776">
                      <w:marLeft w:val="0"/>
                      <w:marRight w:val="0"/>
                      <w:marTop w:val="0"/>
                      <w:marBottom w:val="0"/>
                      <w:divBdr>
                        <w:top w:val="none" w:sz="0" w:space="0" w:color="auto"/>
                        <w:left w:val="none" w:sz="0" w:space="0" w:color="auto"/>
                        <w:bottom w:val="none" w:sz="0" w:space="0" w:color="auto"/>
                        <w:right w:val="none" w:sz="0" w:space="0" w:color="auto"/>
                      </w:divBdr>
                    </w:div>
                  </w:divsChild>
                </w:div>
                <w:div w:id="1934318465">
                  <w:marLeft w:val="0"/>
                  <w:marRight w:val="0"/>
                  <w:marTop w:val="0"/>
                  <w:marBottom w:val="0"/>
                  <w:divBdr>
                    <w:top w:val="none" w:sz="0" w:space="0" w:color="auto"/>
                    <w:left w:val="none" w:sz="0" w:space="0" w:color="auto"/>
                    <w:bottom w:val="none" w:sz="0" w:space="0" w:color="auto"/>
                    <w:right w:val="none" w:sz="0" w:space="0" w:color="auto"/>
                  </w:divBdr>
                  <w:divsChild>
                    <w:div w:id="490758254">
                      <w:marLeft w:val="0"/>
                      <w:marRight w:val="0"/>
                      <w:marTop w:val="0"/>
                      <w:marBottom w:val="0"/>
                      <w:divBdr>
                        <w:top w:val="none" w:sz="0" w:space="0" w:color="auto"/>
                        <w:left w:val="none" w:sz="0" w:space="0" w:color="auto"/>
                        <w:bottom w:val="none" w:sz="0" w:space="0" w:color="auto"/>
                        <w:right w:val="none" w:sz="0" w:space="0" w:color="auto"/>
                      </w:divBdr>
                    </w:div>
                  </w:divsChild>
                </w:div>
                <w:div w:id="1940260880">
                  <w:marLeft w:val="0"/>
                  <w:marRight w:val="0"/>
                  <w:marTop w:val="0"/>
                  <w:marBottom w:val="0"/>
                  <w:divBdr>
                    <w:top w:val="none" w:sz="0" w:space="0" w:color="auto"/>
                    <w:left w:val="none" w:sz="0" w:space="0" w:color="auto"/>
                    <w:bottom w:val="none" w:sz="0" w:space="0" w:color="auto"/>
                    <w:right w:val="none" w:sz="0" w:space="0" w:color="auto"/>
                  </w:divBdr>
                  <w:divsChild>
                    <w:div w:id="1230312983">
                      <w:marLeft w:val="0"/>
                      <w:marRight w:val="0"/>
                      <w:marTop w:val="0"/>
                      <w:marBottom w:val="0"/>
                      <w:divBdr>
                        <w:top w:val="none" w:sz="0" w:space="0" w:color="auto"/>
                        <w:left w:val="none" w:sz="0" w:space="0" w:color="auto"/>
                        <w:bottom w:val="none" w:sz="0" w:space="0" w:color="auto"/>
                        <w:right w:val="none" w:sz="0" w:space="0" w:color="auto"/>
                      </w:divBdr>
                    </w:div>
                  </w:divsChild>
                </w:div>
                <w:div w:id="1952056209">
                  <w:marLeft w:val="0"/>
                  <w:marRight w:val="0"/>
                  <w:marTop w:val="0"/>
                  <w:marBottom w:val="0"/>
                  <w:divBdr>
                    <w:top w:val="none" w:sz="0" w:space="0" w:color="auto"/>
                    <w:left w:val="none" w:sz="0" w:space="0" w:color="auto"/>
                    <w:bottom w:val="none" w:sz="0" w:space="0" w:color="auto"/>
                    <w:right w:val="none" w:sz="0" w:space="0" w:color="auto"/>
                  </w:divBdr>
                  <w:divsChild>
                    <w:div w:id="793063153">
                      <w:marLeft w:val="0"/>
                      <w:marRight w:val="0"/>
                      <w:marTop w:val="0"/>
                      <w:marBottom w:val="0"/>
                      <w:divBdr>
                        <w:top w:val="none" w:sz="0" w:space="0" w:color="auto"/>
                        <w:left w:val="none" w:sz="0" w:space="0" w:color="auto"/>
                        <w:bottom w:val="none" w:sz="0" w:space="0" w:color="auto"/>
                        <w:right w:val="none" w:sz="0" w:space="0" w:color="auto"/>
                      </w:divBdr>
                    </w:div>
                  </w:divsChild>
                </w:div>
                <w:div w:id="1966277321">
                  <w:marLeft w:val="0"/>
                  <w:marRight w:val="0"/>
                  <w:marTop w:val="0"/>
                  <w:marBottom w:val="0"/>
                  <w:divBdr>
                    <w:top w:val="none" w:sz="0" w:space="0" w:color="auto"/>
                    <w:left w:val="none" w:sz="0" w:space="0" w:color="auto"/>
                    <w:bottom w:val="none" w:sz="0" w:space="0" w:color="auto"/>
                    <w:right w:val="none" w:sz="0" w:space="0" w:color="auto"/>
                  </w:divBdr>
                  <w:divsChild>
                    <w:div w:id="399212332">
                      <w:marLeft w:val="0"/>
                      <w:marRight w:val="0"/>
                      <w:marTop w:val="0"/>
                      <w:marBottom w:val="0"/>
                      <w:divBdr>
                        <w:top w:val="none" w:sz="0" w:space="0" w:color="auto"/>
                        <w:left w:val="none" w:sz="0" w:space="0" w:color="auto"/>
                        <w:bottom w:val="none" w:sz="0" w:space="0" w:color="auto"/>
                        <w:right w:val="none" w:sz="0" w:space="0" w:color="auto"/>
                      </w:divBdr>
                    </w:div>
                  </w:divsChild>
                </w:div>
                <w:div w:id="1994992951">
                  <w:marLeft w:val="0"/>
                  <w:marRight w:val="0"/>
                  <w:marTop w:val="0"/>
                  <w:marBottom w:val="0"/>
                  <w:divBdr>
                    <w:top w:val="none" w:sz="0" w:space="0" w:color="auto"/>
                    <w:left w:val="none" w:sz="0" w:space="0" w:color="auto"/>
                    <w:bottom w:val="none" w:sz="0" w:space="0" w:color="auto"/>
                    <w:right w:val="none" w:sz="0" w:space="0" w:color="auto"/>
                  </w:divBdr>
                  <w:divsChild>
                    <w:div w:id="1110783446">
                      <w:marLeft w:val="0"/>
                      <w:marRight w:val="0"/>
                      <w:marTop w:val="0"/>
                      <w:marBottom w:val="0"/>
                      <w:divBdr>
                        <w:top w:val="none" w:sz="0" w:space="0" w:color="auto"/>
                        <w:left w:val="none" w:sz="0" w:space="0" w:color="auto"/>
                        <w:bottom w:val="none" w:sz="0" w:space="0" w:color="auto"/>
                        <w:right w:val="none" w:sz="0" w:space="0" w:color="auto"/>
                      </w:divBdr>
                    </w:div>
                  </w:divsChild>
                </w:div>
                <w:div w:id="2002388928">
                  <w:marLeft w:val="0"/>
                  <w:marRight w:val="0"/>
                  <w:marTop w:val="0"/>
                  <w:marBottom w:val="0"/>
                  <w:divBdr>
                    <w:top w:val="none" w:sz="0" w:space="0" w:color="auto"/>
                    <w:left w:val="none" w:sz="0" w:space="0" w:color="auto"/>
                    <w:bottom w:val="none" w:sz="0" w:space="0" w:color="auto"/>
                    <w:right w:val="none" w:sz="0" w:space="0" w:color="auto"/>
                  </w:divBdr>
                  <w:divsChild>
                    <w:div w:id="988753549">
                      <w:marLeft w:val="0"/>
                      <w:marRight w:val="0"/>
                      <w:marTop w:val="0"/>
                      <w:marBottom w:val="0"/>
                      <w:divBdr>
                        <w:top w:val="none" w:sz="0" w:space="0" w:color="auto"/>
                        <w:left w:val="none" w:sz="0" w:space="0" w:color="auto"/>
                        <w:bottom w:val="none" w:sz="0" w:space="0" w:color="auto"/>
                        <w:right w:val="none" w:sz="0" w:space="0" w:color="auto"/>
                      </w:divBdr>
                    </w:div>
                  </w:divsChild>
                </w:div>
                <w:div w:id="2034457304">
                  <w:marLeft w:val="0"/>
                  <w:marRight w:val="0"/>
                  <w:marTop w:val="0"/>
                  <w:marBottom w:val="0"/>
                  <w:divBdr>
                    <w:top w:val="none" w:sz="0" w:space="0" w:color="auto"/>
                    <w:left w:val="none" w:sz="0" w:space="0" w:color="auto"/>
                    <w:bottom w:val="none" w:sz="0" w:space="0" w:color="auto"/>
                    <w:right w:val="none" w:sz="0" w:space="0" w:color="auto"/>
                  </w:divBdr>
                  <w:divsChild>
                    <w:div w:id="675230426">
                      <w:marLeft w:val="0"/>
                      <w:marRight w:val="0"/>
                      <w:marTop w:val="0"/>
                      <w:marBottom w:val="0"/>
                      <w:divBdr>
                        <w:top w:val="none" w:sz="0" w:space="0" w:color="auto"/>
                        <w:left w:val="none" w:sz="0" w:space="0" w:color="auto"/>
                        <w:bottom w:val="none" w:sz="0" w:space="0" w:color="auto"/>
                        <w:right w:val="none" w:sz="0" w:space="0" w:color="auto"/>
                      </w:divBdr>
                    </w:div>
                  </w:divsChild>
                </w:div>
                <w:div w:id="2037189877">
                  <w:marLeft w:val="0"/>
                  <w:marRight w:val="0"/>
                  <w:marTop w:val="0"/>
                  <w:marBottom w:val="0"/>
                  <w:divBdr>
                    <w:top w:val="none" w:sz="0" w:space="0" w:color="auto"/>
                    <w:left w:val="none" w:sz="0" w:space="0" w:color="auto"/>
                    <w:bottom w:val="none" w:sz="0" w:space="0" w:color="auto"/>
                    <w:right w:val="none" w:sz="0" w:space="0" w:color="auto"/>
                  </w:divBdr>
                  <w:divsChild>
                    <w:div w:id="1591816395">
                      <w:marLeft w:val="0"/>
                      <w:marRight w:val="0"/>
                      <w:marTop w:val="0"/>
                      <w:marBottom w:val="0"/>
                      <w:divBdr>
                        <w:top w:val="none" w:sz="0" w:space="0" w:color="auto"/>
                        <w:left w:val="none" w:sz="0" w:space="0" w:color="auto"/>
                        <w:bottom w:val="none" w:sz="0" w:space="0" w:color="auto"/>
                        <w:right w:val="none" w:sz="0" w:space="0" w:color="auto"/>
                      </w:divBdr>
                    </w:div>
                  </w:divsChild>
                </w:div>
                <w:div w:id="2054696511">
                  <w:marLeft w:val="0"/>
                  <w:marRight w:val="0"/>
                  <w:marTop w:val="0"/>
                  <w:marBottom w:val="0"/>
                  <w:divBdr>
                    <w:top w:val="none" w:sz="0" w:space="0" w:color="auto"/>
                    <w:left w:val="none" w:sz="0" w:space="0" w:color="auto"/>
                    <w:bottom w:val="none" w:sz="0" w:space="0" w:color="auto"/>
                    <w:right w:val="none" w:sz="0" w:space="0" w:color="auto"/>
                  </w:divBdr>
                  <w:divsChild>
                    <w:div w:id="492061864">
                      <w:marLeft w:val="0"/>
                      <w:marRight w:val="0"/>
                      <w:marTop w:val="0"/>
                      <w:marBottom w:val="0"/>
                      <w:divBdr>
                        <w:top w:val="none" w:sz="0" w:space="0" w:color="auto"/>
                        <w:left w:val="none" w:sz="0" w:space="0" w:color="auto"/>
                        <w:bottom w:val="none" w:sz="0" w:space="0" w:color="auto"/>
                        <w:right w:val="none" w:sz="0" w:space="0" w:color="auto"/>
                      </w:divBdr>
                    </w:div>
                  </w:divsChild>
                </w:div>
                <w:div w:id="2063212078">
                  <w:marLeft w:val="0"/>
                  <w:marRight w:val="0"/>
                  <w:marTop w:val="0"/>
                  <w:marBottom w:val="0"/>
                  <w:divBdr>
                    <w:top w:val="none" w:sz="0" w:space="0" w:color="auto"/>
                    <w:left w:val="none" w:sz="0" w:space="0" w:color="auto"/>
                    <w:bottom w:val="none" w:sz="0" w:space="0" w:color="auto"/>
                    <w:right w:val="none" w:sz="0" w:space="0" w:color="auto"/>
                  </w:divBdr>
                  <w:divsChild>
                    <w:div w:id="666056187">
                      <w:marLeft w:val="0"/>
                      <w:marRight w:val="0"/>
                      <w:marTop w:val="0"/>
                      <w:marBottom w:val="0"/>
                      <w:divBdr>
                        <w:top w:val="none" w:sz="0" w:space="0" w:color="auto"/>
                        <w:left w:val="none" w:sz="0" w:space="0" w:color="auto"/>
                        <w:bottom w:val="none" w:sz="0" w:space="0" w:color="auto"/>
                        <w:right w:val="none" w:sz="0" w:space="0" w:color="auto"/>
                      </w:divBdr>
                    </w:div>
                  </w:divsChild>
                </w:div>
                <w:div w:id="2082561587">
                  <w:marLeft w:val="0"/>
                  <w:marRight w:val="0"/>
                  <w:marTop w:val="0"/>
                  <w:marBottom w:val="0"/>
                  <w:divBdr>
                    <w:top w:val="none" w:sz="0" w:space="0" w:color="auto"/>
                    <w:left w:val="none" w:sz="0" w:space="0" w:color="auto"/>
                    <w:bottom w:val="none" w:sz="0" w:space="0" w:color="auto"/>
                    <w:right w:val="none" w:sz="0" w:space="0" w:color="auto"/>
                  </w:divBdr>
                  <w:divsChild>
                    <w:div w:id="136262803">
                      <w:marLeft w:val="0"/>
                      <w:marRight w:val="0"/>
                      <w:marTop w:val="0"/>
                      <w:marBottom w:val="0"/>
                      <w:divBdr>
                        <w:top w:val="none" w:sz="0" w:space="0" w:color="auto"/>
                        <w:left w:val="none" w:sz="0" w:space="0" w:color="auto"/>
                        <w:bottom w:val="none" w:sz="0" w:space="0" w:color="auto"/>
                        <w:right w:val="none" w:sz="0" w:space="0" w:color="auto"/>
                      </w:divBdr>
                    </w:div>
                  </w:divsChild>
                </w:div>
                <w:div w:id="2097970954">
                  <w:marLeft w:val="0"/>
                  <w:marRight w:val="0"/>
                  <w:marTop w:val="0"/>
                  <w:marBottom w:val="0"/>
                  <w:divBdr>
                    <w:top w:val="none" w:sz="0" w:space="0" w:color="auto"/>
                    <w:left w:val="none" w:sz="0" w:space="0" w:color="auto"/>
                    <w:bottom w:val="none" w:sz="0" w:space="0" w:color="auto"/>
                    <w:right w:val="none" w:sz="0" w:space="0" w:color="auto"/>
                  </w:divBdr>
                  <w:divsChild>
                    <w:div w:id="787088444">
                      <w:marLeft w:val="0"/>
                      <w:marRight w:val="0"/>
                      <w:marTop w:val="0"/>
                      <w:marBottom w:val="0"/>
                      <w:divBdr>
                        <w:top w:val="none" w:sz="0" w:space="0" w:color="auto"/>
                        <w:left w:val="none" w:sz="0" w:space="0" w:color="auto"/>
                        <w:bottom w:val="none" w:sz="0" w:space="0" w:color="auto"/>
                        <w:right w:val="none" w:sz="0" w:space="0" w:color="auto"/>
                      </w:divBdr>
                    </w:div>
                  </w:divsChild>
                </w:div>
                <w:div w:id="2102068734">
                  <w:marLeft w:val="0"/>
                  <w:marRight w:val="0"/>
                  <w:marTop w:val="0"/>
                  <w:marBottom w:val="0"/>
                  <w:divBdr>
                    <w:top w:val="none" w:sz="0" w:space="0" w:color="auto"/>
                    <w:left w:val="none" w:sz="0" w:space="0" w:color="auto"/>
                    <w:bottom w:val="none" w:sz="0" w:space="0" w:color="auto"/>
                    <w:right w:val="none" w:sz="0" w:space="0" w:color="auto"/>
                  </w:divBdr>
                  <w:divsChild>
                    <w:div w:id="41053198">
                      <w:marLeft w:val="0"/>
                      <w:marRight w:val="0"/>
                      <w:marTop w:val="0"/>
                      <w:marBottom w:val="0"/>
                      <w:divBdr>
                        <w:top w:val="none" w:sz="0" w:space="0" w:color="auto"/>
                        <w:left w:val="none" w:sz="0" w:space="0" w:color="auto"/>
                        <w:bottom w:val="none" w:sz="0" w:space="0" w:color="auto"/>
                        <w:right w:val="none" w:sz="0" w:space="0" w:color="auto"/>
                      </w:divBdr>
                    </w:div>
                  </w:divsChild>
                </w:div>
                <w:div w:id="2105222719">
                  <w:marLeft w:val="0"/>
                  <w:marRight w:val="0"/>
                  <w:marTop w:val="0"/>
                  <w:marBottom w:val="0"/>
                  <w:divBdr>
                    <w:top w:val="none" w:sz="0" w:space="0" w:color="auto"/>
                    <w:left w:val="none" w:sz="0" w:space="0" w:color="auto"/>
                    <w:bottom w:val="none" w:sz="0" w:space="0" w:color="auto"/>
                    <w:right w:val="none" w:sz="0" w:space="0" w:color="auto"/>
                  </w:divBdr>
                  <w:divsChild>
                    <w:div w:id="1477261389">
                      <w:marLeft w:val="0"/>
                      <w:marRight w:val="0"/>
                      <w:marTop w:val="0"/>
                      <w:marBottom w:val="0"/>
                      <w:divBdr>
                        <w:top w:val="none" w:sz="0" w:space="0" w:color="auto"/>
                        <w:left w:val="none" w:sz="0" w:space="0" w:color="auto"/>
                        <w:bottom w:val="none" w:sz="0" w:space="0" w:color="auto"/>
                        <w:right w:val="none" w:sz="0" w:space="0" w:color="auto"/>
                      </w:divBdr>
                    </w:div>
                  </w:divsChild>
                </w:div>
                <w:div w:id="2114594507">
                  <w:marLeft w:val="0"/>
                  <w:marRight w:val="0"/>
                  <w:marTop w:val="0"/>
                  <w:marBottom w:val="0"/>
                  <w:divBdr>
                    <w:top w:val="none" w:sz="0" w:space="0" w:color="auto"/>
                    <w:left w:val="none" w:sz="0" w:space="0" w:color="auto"/>
                    <w:bottom w:val="none" w:sz="0" w:space="0" w:color="auto"/>
                    <w:right w:val="none" w:sz="0" w:space="0" w:color="auto"/>
                  </w:divBdr>
                  <w:divsChild>
                    <w:div w:id="1283614373">
                      <w:marLeft w:val="0"/>
                      <w:marRight w:val="0"/>
                      <w:marTop w:val="0"/>
                      <w:marBottom w:val="0"/>
                      <w:divBdr>
                        <w:top w:val="none" w:sz="0" w:space="0" w:color="auto"/>
                        <w:left w:val="none" w:sz="0" w:space="0" w:color="auto"/>
                        <w:bottom w:val="none" w:sz="0" w:space="0" w:color="auto"/>
                        <w:right w:val="none" w:sz="0" w:space="0" w:color="auto"/>
                      </w:divBdr>
                    </w:div>
                  </w:divsChild>
                </w:div>
                <w:div w:id="2127236953">
                  <w:marLeft w:val="0"/>
                  <w:marRight w:val="0"/>
                  <w:marTop w:val="0"/>
                  <w:marBottom w:val="0"/>
                  <w:divBdr>
                    <w:top w:val="none" w:sz="0" w:space="0" w:color="auto"/>
                    <w:left w:val="none" w:sz="0" w:space="0" w:color="auto"/>
                    <w:bottom w:val="none" w:sz="0" w:space="0" w:color="auto"/>
                    <w:right w:val="none" w:sz="0" w:space="0" w:color="auto"/>
                  </w:divBdr>
                  <w:divsChild>
                    <w:div w:id="835807309">
                      <w:marLeft w:val="0"/>
                      <w:marRight w:val="0"/>
                      <w:marTop w:val="0"/>
                      <w:marBottom w:val="0"/>
                      <w:divBdr>
                        <w:top w:val="none" w:sz="0" w:space="0" w:color="auto"/>
                        <w:left w:val="none" w:sz="0" w:space="0" w:color="auto"/>
                        <w:bottom w:val="none" w:sz="0" w:space="0" w:color="auto"/>
                        <w:right w:val="none" w:sz="0" w:space="0" w:color="auto"/>
                      </w:divBdr>
                    </w:div>
                  </w:divsChild>
                </w:div>
                <w:div w:id="2128699864">
                  <w:marLeft w:val="0"/>
                  <w:marRight w:val="0"/>
                  <w:marTop w:val="0"/>
                  <w:marBottom w:val="0"/>
                  <w:divBdr>
                    <w:top w:val="none" w:sz="0" w:space="0" w:color="auto"/>
                    <w:left w:val="none" w:sz="0" w:space="0" w:color="auto"/>
                    <w:bottom w:val="none" w:sz="0" w:space="0" w:color="auto"/>
                    <w:right w:val="none" w:sz="0" w:space="0" w:color="auto"/>
                  </w:divBdr>
                  <w:divsChild>
                    <w:div w:id="374232016">
                      <w:marLeft w:val="0"/>
                      <w:marRight w:val="0"/>
                      <w:marTop w:val="0"/>
                      <w:marBottom w:val="0"/>
                      <w:divBdr>
                        <w:top w:val="none" w:sz="0" w:space="0" w:color="auto"/>
                        <w:left w:val="none" w:sz="0" w:space="0" w:color="auto"/>
                        <w:bottom w:val="none" w:sz="0" w:space="0" w:color="auto"/>
                        <w:right w:val="none" w:sz="0" w:space="0" w:color="auto"/>
                      </w:divBdr>
                    </w:div>
                  </w:divsChild>
                </w:div>
                <w:div w:id="2136213231">
                  <w:marLeft w:val="0"/>
                  <w:marRight w:val="0"/>
                  <w:marTop w:val="0"/>
                  <w:marBottom w:val="0"/>
                  <w:divBdr>
                    <w:top w:val="none" w:sz="0" w:space="0" w:color="auto"/>
                    <w:left w:val="none" w:sz="0" w:space="0" w:color="auto"/>
                    <w:bottom w:val="none" w:sz="0" w:space="0" w:color="auto"/>
                    <w:right w:val="none" w:sz="0" w:space="0" w:color="auto"/>
                  </w:divBdr>
                  <w:divsChild>
                    <w:div w:id="982462134">
                      <w:marLeft w:val="0"/>
                      <w:marRight w:val="0"/>
                      <w:marTop w:val="0"/>
                      <w:marBottom w:val="0"/>
                      <w:divBdr>
                        <w:top w:val="none" w:sz="0" w:space="0" w:color="auto"/>
                        <w:left w:val="none" w:sz="0" w:space="0" w:color="auto"/>
                        <w:bottom w:val="none" w:sz="0" w:space="0" w:color="auto"/>
                        <w:right w:val="none" w:sz="0" w:space="0" w:color="auto"/>
                      </w:divBdr>
                    </w:div>
                  </w:divsChild>
                </w:div>
                <w:div w:id="2138597896">
                  <w:marLeft w:val="0"/>
                  <w:marRight w:val="0"/>
                  <w:marTop w:val="0"/>
                  <w:marBottom w:val="0"/>
                  <w:divBdr>
                    <w:top w:val="none" w:sz="0" w:space="0" w:color="auto"/>
                    <w:left w:val="none" w:sz="0" w:space="0" w:color="auto"/>
                    <w:bottom w:val="none" w:sz="0" w:space="0" w:color="auto"/>
                    <w:right w:val="none" w:sz="0" w:space="0" w:color="auto"/>
                  </w:divBdr>
                  <w:divsChild>
                    <w:div w:id="895580642">
                      <w:marLeft w:val="0"/>
                      <w:marRight w:val="0"/>
                      <w:marTop w:val="0"/>
                      <w:marBottom w:val="0"/>
                      <w:divBdr>
                        <w:top w:val="none" w:sz="0" w:space="0" w:color="auto"/>
                        <w:left w:val="none" w:sz="0" w:space="0" w:color="auto"/>
                        <w:bottom w:val="none" w:sz="0" w:space="0" w:color="auto"/>
                        <w:right w:val="none" w:sz="0" w:space="0" w:color="auto"/>
                      </w:divBdr>
                    </w:div>
                  </w:divsChild>
                </w:div>
                <w:div w:id="2141914331">
                  <w:marLeft w:val="0"/>
                  <w:marRight w:val="0"/>
                  <w:marTop w:val="0"/>
                  <w:marBottom w:val="0"/>
                  <w:divBdr>
                    <w:top w:val="none" w:sz="0" w:space="0" w:color="auto"/>
                    <w:left w:val="none" w:sz="0" w:space="0" w:color="auto"/>
                    <w:bottom w:val="none" w:sz="0" w:space="0" w:color="auto"/>
                    <w:right w:val="none" w:sz="0" w:space="0" w:color="auto"/>
                  </w:divBdr>
                  <w:divsChild>
                    <w:div w:id="568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2558">
          <w:marLeft w:val="0"/>
          <w:marRight w:val="0"/>
          <w:marTop w:val="0"/>
          <w:marBottom w:val="0"/>
          <w:divBdr>
            <w:top w:val="none" w:sz="0" w:space="0" w:color="auto"/>
            <w:left w:val="none" w:sz="0" w:space="0" w:color="auto"/>
            <w:bottom w:val="none" w:sz="0" w:space="0" w:color="auto"/>
            <w:right w:val="none" w:sz="0" w:space="0" w:color="auto"/>
          </w:divBdr>
        </w:div>
      </w:divsChild>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487044575">
      <w:bodyDiv w:val="1"/>
      <w:marLeft w:val="0"/>
      <w:marRight w:val="0"/>
      <w:marTop w:val="0"/>
      <w:marBottom w:val="0"/>
      <w:divBdr>
        <w:top w:val="none" w:sz="0" w:space="0" w:color="auto"/>
        <w:left w:val="none" w:sz="0" w:space="0" w:color="auto"/>
        <w:bottom w:val="none" w:sz="0" w:space="0" w:color="auto"/>
        <w:right w:val="none" w:sz="0" w:space="0" w:color="auto"/>
      </w:divBdr>
    </w:div>
    <w:div w:id="1563255417">
      <w:bodyDiv w:val="1"/>
      <w:marLeft w:val="0"/>
      <w:marRight w:val="0"/>
      <w:marTop w:val="0"/>
      <w:marBottom w:val="0"/>
      <w:divBdr>
        <w:top w:val="none" w:sz="0" w:space="0" w:color="auto"/>
        <w:left w:val="none" w:sz="0" w:space="0" w:color="auto"/>
        <w:bottom w:val="none" w:sz="0" w:space="0" w:color="auto"/>
        <w:right w:val="none" w:sz="0" w:space="0" w:color="auto"/>
      </w:divBdr>
      <w:divsChild>
        <w:div w:id="356077279">
          <w:marLeft w:val="0"/>
          <w:marRight w:val="0"/>
          <w:marTop w:val="30"/>
          <w:marBottom w:val="30"/>
          <w:divBdr>
            <w:top w:val="none" w:sz="0" w:space="0" w:color="auto"/>
            <w:left w:val="none" w:sz="0" w:space="0" w:color="auto"/>
            <w:bottom w:val="none" w:sz="0" w:space="0" w:color="auto"/>
            <w:right w:val="none" w:sz="0" w:space="0" w:color="auto"/>
          </w:divBdr>
          <w:divsChild>
            <w:div w:id="626812761">
              <w:marLeft w:val="0"/>
              <w:marRight w:val="0"/>
              <w:marTop w:val="0"/>
              <w:marBottom w:val="0"/>
              <w:divBdr>
                <w:top w:val="none" w:sz="0" w:space="0" w:color="auto"/>
                <w:left w:val="none" w:sz="0" w:space="0" w:color="auto"/>
                <w:bottom w:val="none" w:sz="0" w:space="0" w:color="auto"/>
                <w:right w:val="none" w:sz="0" w:space="0" w:color="auto"/>
              </w:divBdr>
              <w:divsChild>
                <w:div w:id="1092749790">
                  <w:marLeft w:val="0"/>
                  <w:marRight w:val="0"/>
                  <w:marTop w:val="0"/>
                  <w:marBottom w:val="0"/>
                  <w:divBdr>
                    <w:top w:val="none" w:sz="0" w:space="0" w:color="auto"/>
                    <w:left w:val="none" w:sz="0" w:space="0" w:color="auto"/>
                    <w:bottom w:val="none" w:sz="0" w:space="0" w:color="auto"/>
                    <w:right w:val="none" w:sz="0" w:space="0" w:color="auto"/>
                  </w:divBdr>
                </w:div>
              </w:divsChild>
            </w:div>
            <w:div w:id="1064337161">
              <w:marLeft w:val="0"/>
              <w:marRight w:val="0"/>
              <w:marTop w:val="0"/>
              <w:marBottom w:val="0"/>
              <w:divBdr>
                <w:top w:val="none" w:sz="0" w:space="0" w:color="auto"/>
                <w:left w:val="none" w:sz="0" w:space="0" w:color="auto"/>
                <w:bottom w:val="none" w:sz="0" w:space="0" w:color="auto"/>
                <w:right w:val="none" w:sz="0" w:space="0" w:color="auto"/>
              </w:divBdr>
              <w:divsChild>
                <w:div w:id="740906272">
                  <w:marLeft w:val="0"/>
                  <w:marRight w:val="0"/>
                  <w:marTop w:val="0"/>
                  <w:marBottom w:val="0"/>
                  <w:divBdr>
                    <w:top w:val="none" w:sz="0" w:space="0" w:color="auto"/>
                    <w:left w:val="none" w:sz="0" w:space="0" w:color="auto"/>
                    <w:bottom w:val="none" w:sz="0" w:space="0" w:color="auto"/>
                    <w:right w:val="none" w:sz="0" w:space="0" w:color="auto"/>
                  </w:divBdr>
                </w:div>
              </w:divsChild>
            </w:div>
            <w:div w:id="1086265107">
              <w:marLeft w:val="0"/>
              <w:marRight w:val="0"/>
              <w:marTop w:val="0"/>
              <w:marBottom w:val="0"/>
              <w:divBdr>
                <w:top w:val="none" w:sz="0" w:space="0" w:color="auto"/>
                <w:left w:val="none" w:sz="0" w:space="0" w:color="auto"/>
                <w:bottom w:val="none" w:sz="0" w:space="0" w:color="auto"/>
                <w:right w:val="none" w:sz="0" w:space="0" w:color="auto"/>
              </w:divBdr>
              <w:divsChild>
                <w:div w:id="1330475261">
                  <w:marLeft w:val="0"/>
                  <w:marRight w:val="0"/>
                  <w:marTop w:val="0"/>
                  <w:marBottom w:val="0"/>
                  <w:divBdr>
                    <w:top w:val="none" w:sz="0" w:space="0" w:color="auto"/>
                    <w:left w:val="none" w:sz="0" w:space="0" w:color="auto"/>
                    <w:bottom w:val="none" w:sz="0" w:space="0" w:color="auto"/>
                    <w:right w:val="none" w:sz="0" w:space="0" w:color="auto"/>
                  </w:divBdr>
                </w:div>
              </w:divsChild>
            </w:div>
            <w:div w:id="1286041344">
              <w:marLeft w:val="0"/>
              <w:marRight w:val="0"/>
              <w:marTop w:val="0"/>
              <w:marBottom w:val="0"/>
              <w:divBdr>
                <w:top w:val="none" w:sz="0" w:space="0" w:color="auto"/>
                <w:left w:val="none" w:sz="0" w:space="0" w:color="auto"/>
                <w:bottom w:val="none" w:sz="0" w:space="0" w:color="auto"/>
                <w:right w:val="none" w:sz="0" w:space="0" w:color="auto"/>
              </w:divBdr>
              <w:divsChild>
                <w:div w:id="2026327911">
                  <w:marLeft w:val="0"/>
                  <w:marRight w:val="0"/>
                  <w:marTop w:val="0"/>
                  <w:marBottom w:val="0"/>
                  <w:divBdr>
                    <w:top w:val="none" w:sz="0" w:space="0" w:color="auto"/>
                    <w:left w:val="none" w:sz="0" w:space="0" w:color="auto"/>
                    <w:bottom w:val="none" w:sz="0" w:space="0" w:color="auto"/>
                    <w:right w:val="none" w:sz="0" w:space="0" w:color="auto"/>
                  </w:divBdr>
                </w:div>
              </w:divsChild>
            </w:div>
            <w:div w:id="1361008827">
              <w:marLeft w:val="0"/>
              <w:marRight w:val="0"/>
              <w:marTop w:val="0"/>
              <w:marBottom w:val="0"/>
              <w:divBdr>
                <w:top w:val="none" w:sz="0" w:space="0" w:color="auto"/>
                <w:left w:val="none" w:sz="0" w:space="0" w:color="auto"/>
                <w:bottom w:val="none" w:sz="0" w:space="0" w:color="auto"/>
                <w:right w:val="none" w:sz="0" w:space="0" w:color="auto"/>
              </w:divBdr>
              <w:divsChild>
                <w:div w:id="1555778911">
                  <w:marLeft w:val="0"/>
                  <w:marRight w:val="0"/>
                  <w:marTop w:val="0"/>
                  <w:marBottom w:val="0"/>
                  <w:divBdr>
                    <w:top w:val="none" w:sz="0" w:space="0" w:color="auto"/>
                    <w:left w:val="none" w:sz="0" w:space="0" w:color="auto"/>
                    <w:bottom w:val="none" w:sz="0" w:space="0" w:color="auto"/>
                    <w:right w:val="none" w:sz="0" w:space="0" w:color="auto"/>
                  </w:divBdr>
                </w:div>
              </w:divsChild>
            </w:div>
            <w:div w:id="1786846891">
              <w:marLeft w:val="0"/>
              <w:marRight w:val="0"/>
              <w:marTop w:val="0"/>
              <w:marBottom w:val="0"/>
              <w:divBdr>
                <w:top w:val="none" w:sz="0" w:space="0" w:color="auto"/>
                <w:left w:val="none" w:sz="0" w:space="0" w:color="auto"/>
                <w:bottom w:val="none" w:sz="0" w:space="0" w:color="auto"/>
                <w:right w:val="none" w:sz="0" w:space="0" w:color="auto"/>
              </w:divBdr>
              <w:divsChild>
                <w:div w:id="478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6416">
      <w:bodyDiv w:val="1"/>
      <w:marLeft w:val="0"/>
      <w:marRight w:val="0"/>
      <w:marTop w:val="0"/>
      <w:marBottom w:val="0"/>
      <w:divBdr>
        <w:top w:val="none" w:sz="0" w:space="0" w:color="auto"/>
        <w:left w:val="none" w:sz="0" w:space="0" w:color="auto"/>
        <w:bottom w:val="none" w:sz="0" w:space="0" w:color="auto"/>
        <w:right w:val="none" w:sz="0" w:space="0" w:color="auto"/>
      </w:divBdr>
      <w:divsChild>
        <w:div w:id="204758010">
          <w:marLeft w:val="0"/>
          <w:marRight w:val="0"/>
          <w:marTop w:val="0"/>
          <w:marBottom w:val="0"/>
          <w:divBdr>
            <w:top w:val="none" w:sz="0" w:space="0" w:color="auto"/>
            <w:left w:val="none" w:sz="0" w:space="0" w:color="auto"/>
            <w:bottom w:val="none" w:sz="0" w:space="0" w:color="auto"/>
            <w:right w:val="none" w:sz="0" w:space="0" w:color="auto"/>
          </w:divBdr>
        </w:div>
        <w:div w:id="672493666">
          <w:marLeft w:val="0"/>
          <w:marRight w:val="0"/>
          <w:marTop w:val="0"/>
          <w:marBottom w:val="0"/>
          <w:divBdr>
            <w:top w:val="none" w:sz="0" w:space="0" w:color="auto"/>
            <w:left w:val="none" w:sz="0" w:space="0" w:color="auto"/>
            <w:bottom w:val="none" w:sz="0" w:space="0" w:color="auto"/>
            <w:right w:val="none" w:sz="0" w:space="0" w:color="auto"/>
          </w:divBdr>
        </w:div>
        <w:div w:id="750081867">
          <w:marLeft w:val="0"/>
          <w:marRight w:val="0"/>
          <w:marTop w:val="0"/>
          <w:marBottom w:val="0"/>
          <w:divBdr>
            <w:top w:val="none" w:sz="0" w:space="0" w:color="auto"/>
            <w:left w:val="none" w:sz="0" w:space="0" w:color="auto"/>
            <w:bottom w:val="none" w:sz="0" w:space="0" w:color="auto"/>
            <w:right w:val="none" w:sz="0" w:space="0" w:color="auto"/>
          </w:divBdr>
        </w:div>
        <w:div w:id="1436905109">
          <w:marLeft w:val="0"/>
          <w:marRight w:val="0"/>
          <w:marTop w:val="0"/>
          <w:marBottom w:val="0"/>
          <w:divBdr>
            <w:top w:val="none" w:sz="0" w:space="0" w:color="auto"/>
            <w:left w:val="none" w:sz="0" w:space="0" w:color="auto"/>
            <w:bottom w:val="none" w:sz="0" w:space="0" w:color="auto"/>
            <w:right w:val="none" w:sz="0" w:space="0" w:color="auto"/>
          </w:divBdr>
        </w:div>
      </w:divsChild>
    </w:div>
    <w:div w:id="21375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care.vic.gov.au/support-training/clinical-conversations"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kate.lane@safercare.vic.gov.au" TargetMode="External"/><Relationship Id="rId25" Type="http://schemas.openxmlformats.org/officeDocument/2006/relationships/hyperlink" Target="https://www.safercare.vic.gov.au/improvement/projects/mbc/better-births" TargetMode="External"/><Relationship Id="rId2" Type="http://schemas.openxmlformats.org/officeDocument/2006/relationships/customXml" Target="../customXml/item2.xml"/><Relationship Id="rId16" Type="http://schemas.openxmlformats.org/officeDocument/2006/relationships/hyperlink" Target="mailto:isabella.kelly@safercare.vic.gov.au" TargetMode="External"/><Relationship Id="rId20" Type="http://schemas.openxmlformats.org/officeDocument/2006/relationships/hyperlink" Target="https://www.safercare.vic.gov.au/improvement/projects/mbc/safer-baby" TargetMode="External"/><Relationship Id="rId29" Type="http://schemas.openxmlformats.org/officeDocument/2006/relationships/hyperlink" Target="https://stillbirthcre.org.au/about-us/our-work/the-safer-baby-bund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care.vic.gov.au/improvement/step-by-step-guide-to-using-the-model-for-improvement"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lissah.burnett@safercare.vic.gov.au" TargetMode="External"/><Relationship Id="rId23" Type="http://schemas.openxmlformats.org/officeDocument/2006/relationships/header" Target="header5.xml"/><Relationship Id="rId28" Type="http://schemas.openxmlformats.org/officeDocument/2006/relationships/hyperlink" Target="https://www.safercare.vic.gov.au/sites/default/files/2022-05/FINAL%20CCOPMM%20REPORT_SCV-2020.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e.pike@safercare.vic.gov.au"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yperlink" Target="https://www.aihw.gov.au/reports/mothers-babies/ncmi-data-visualisations/contents/birth-outcome-indicators/third-and-fourth-degree-tea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nujg\Downloads\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Simone Pike (DHHS)</DisplayName>
        <AccountId>480</AccountId>
        <AccountType/>
      </UserInfo>
      <UserInfo>
        <DisplayName>Phillipa Pearce (DHHS)</DisplayName>
        <AccountId>1514</AccountId>
        <AccountType/>
      </UserInfo>
      <UserInfo>
        <DisplayName>Ma'ayan Geffen (DHHS)</DisplayName>
        <AccountId>1000</AccountId>
        <AccountType/>
      </UserInfo>
      <UserInfo>
        <DisplayName>Kate Lane (DHHS)</DisplayName>
        <AccountId>1621</AccountId>
        <AccountType/>
      </UserInfo>
      <UserInfo>
        <DisplayName>Penelope Sheehan (DHHS)</DisplayName>
        <AccountId>818</AccountId>
        <AccountType/>
      </UserInfo>
      <UserInfo>
        <DisplayName>Bronwyn Hogan (DHHS)</DisplayName>
        <AccountId>1082</AccountId>
        <AccountType/>
      </UserInfo>
      <UserInfo>
        <DisplayName>Isabella Kelly (DHHS)</DisplayName>
        <AccountId>1678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4326d9d319de55b0d713eea2ae8f524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6710aff5f095d6eec4b8ff0b074803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2.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3.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4.xml><?xml version="1.0" encoding="utf-8"?>
<ds:datastoreItem xmlns:ds="http://schemas.openxmlformats.org/officeDocument/2006/customXml" ds:itemID="{6B6B0EE7-26A3-48A4-8344-B2158575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SCV%20blank.dotx</Template>
  <TotalTime>83</TotalTime>
  <Pages>1</Pages>
  <Words>5011</Words>
  <Characters>28566</Characters>
  <Application>Microsoft Office Word</Application>
  <DocSecurity>4</DocSecurity>
  <Lines>238</Lines>
  <Paragraphs>67</Paragraphs>
  <ScaleCrop>false</ScaleCrop>
  <Manager/>
  <Company>Safer Care Victoria</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Ma'ayan Geffen (DHHS)</dc:creator>
  <cp:keywords/>
  <cp:lastModifiedBy>Kate Lane (DHHS)</cp:lastModifiedBy>
  <cp:revision>170</cp:revision>
  <cp:lastPrinted>2020-08-14T14:56:00Z</cp:lastPrinted>
  <dcterms:created xsi:type="dcterms:W3CDTF">2023-07-27T23:58:00Z</dcterms:created>
  <dcterms:modified xsi:type="dcterms:W3CDTF">2023-08-18T06:09:00Z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2023-08-01T00:42:27Z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942089d9-2fed-4b9a-9754-622f246159bd</vt:lpwstr>
  </property>
  <property fmtid="{D5CDD505-2E9C-101B-9397-08002B2CF9AE}" pid="11" name="MSIP_Label_43e64453-338c-4f93-8a4d-0039a0a41f2a_ContentBits">
    <vt:lpwstr>2</vt:lpwstr>
  </property>
</Properties>
</file>