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00C77" w:rsidR="00210F44" w:rsidP="00925A8B" w:rsidRDefault="00200C77" w14:paraId="6088B9D5" w14:textId="7CD321F6">
      <w:pPr>
        <w:pStyle w:val="Heading1"/>
        <w:rPr>
          <w:rFonts w:ascii="VIC" w:hAnsi="VIC"/>
          <w:sz w:val="36"/>
          <w:szCs w:val="36"/>
        </w:rPr>
      </w:pPr>
      <w:bookmarkStart w:name="_Toc32417857" w:id="0"/>
      <w:r w:rsidRPr="00200C77">
        <w:rPr>
          <w:rFonts w:ascii="VIC" w:hAnsi="VIC"/>
          <w:sz w:val="36"/>
          <w:szCs w:val="36"/>
        </w:rPr>
        <w:t>A</w:t>
      </w:r>
      <w:r w:rsidR="00A55333">
        <w:rPr>
          <w:rFonts w:ascii="VIC" w:hAnsi="VIC"/>
          <w:sz w:val="36"/>
          <w:szCs w:val="36"/>
        </w:rPr>
        <w:t xml:space="preserve">GS </w:t>
      </w:r>
      <w:r w:rsidRPr="00200C77" w:rsidR="00210F44">
        <w:rPr>
          <w:rFonts w:ascii="VIC" w:hAnsi="VIC"/>
          <w:sz w:val="36"/>
          <w:szCs w:val="36"/>
        </w:rPr>
        <w:t>Sustainability</w:t>
      </w:r>
      <w:bookmarkEnd w:id="0"/>
      <w:r w:rsidRPr="00200C77" w:rsidR="00925A8B">
        <w:rPr>
          <w:rFonts w:ascii="VIC" w:hAnsi="VIC"/>
          <w:sz w:val="36"/>
          <w:szCs w:val="36"/>
        </w:rPr>
        <w:t xml:space="preserve"> Plan</w:t>
      </w:r>
      <w:r w:rsidR="00A55333">
        <w:rPr>
          <w:rFonts w:ascii="VIC" w:hAnsi="VIC"/>
          <w:sz w:val="36"/>
          <w:szCs w:val="36"/>
        </w:rPr>
        <w:t xml:space="preserve"> for </w:t>
      </w:r>
      <w:r w:rsidRPr="00A55333" w:rsidR="00A55333">
        <w:rPr>
          <w:rFonts w:ascii="VIC" w:hAnsi="VIC"/>
          <w:sz w:val="36"/>
          <w:szCs w:val="36"/>
          <w:highlight w:val="yellow"/>
        </w:rPr>
        <w:t>[HEALTH SERVICE]</w:t>
      </w:r>
    </w:p>
    <w:p w:rsidRPr="008B4955" w:rsidR="00210F44" w:rsidP="00210F44" w:rsidRDefault="00210F44" w14:paraId="792F0400" w14:textId="77777777">
      <w:pPr>
        <w:pStyle w:val="DHHSbody"/>
        <w:rPr>
          <w:rFonts w:ascii="VIC" w:hAnsi="VIC"/>
          <w:iCs/>
        </w:rPr>
      </w:pPr>
      <w:r w:rsidRPr="008B4955">
        <w:rPr>
          <w:rFonts w:ascii="VIC" w:hAnsi="VIC"/>
          <w:iCs/>
        </w:rPr>
        <w:t xml:space="preserve">Overall, describe how the success of the project will be maintained post project funding. </w:t>
      </w:r>
    </w:p>
    <w:tbl>
      <w:tblPr>
        <w:tblStyle w:val="TableGrid"/>
        <w:tblW w:w="0" w:type="auto"/>
        <w:tblLook w:val="04A0" w:firstRow="1" w:lastRow="0" w:firstColumn="1" w:lastColumn="0" w:noHBand="0" w:noVBand="1"/>
      </w:tblPr>
      <w:tblGrid>
        <w:gridCol w:w="9180"/>
      </w:tblGrid>
      <w:tr w:rsidRPr="008B0619" w:rsidR="00210F44" w:rsidTr="00487E41" w14:paraId="7332107B" w14:textId="77777777">
        <w:trPr>
          <w:trHeight w:val="1072"/>
        </w:trPr>
        <w:tc>
          <w:tcPr>
            <w:tcW w:w="9514" w:type="dxa"/>
          </w:tcPr>
          <w:p w:rsidRPr="008B0619" w:rsidR="00210F44" w:rsidP="00210F44" w:rsidRDefault="0047666A" w14:paraId="60EDCC55" w14:textId="22D4EB3B">
            <w:pPr>
              <w:pStyle w:val="DHHSbody"/>
              <w:rPr>
                <w:rFonts w:ascii="VIC" w:hAnsi="VIC"/>
              </w:rPr>
            </w:pPr>
            <w:r>
              <w:rPr>
                <w:rFonts w:ascii="VIC" w:hAnsi="VIC"/>
              </w:rPr>
              <w:t>E.g.</w:t>
            </w:r>
            <w:r w:rsidR="00AD02E7">
              <w:rPr>
                <w:rFonts w:ascii="VIC" w:hAnsi="VIC"/>
              </w:rPr>
              <w:t xml:space="preserve"> Describe </w:t>
            </w:r>
            <w:r w:rsidR="00154A30">
              <w:rPr>
                <w:rFonts w:ascii="VIC" w:hAnsi="VIC"/>
              </w:rPr>
              <w:t xml:space="preserve">progress in </w:t>
            </w:r>
            <w:r w:rsidR="007E34FD">
              <w:rPr>
                <w:rFonts w:ascii="VIC" w:hAnsi="VIC"/>
              </w:rPr>
              <w:t>developing</w:t>
            </w:r>
            <w:r w:rsidR="00154A30">
              <w:rPr>
                <w:rFonts w:ascii="VIC" w:hAnsi="VIC"/>
              </w:rPr>
              <w:t xml:space="preserve"> core elements of AGS (</w:t>
            </w:r>
            <w:r w:rsidR="009828C6">
              <w:rPr>
                <w:rFonts w:ascii="VIC" w:hAnsi="VIC"/>
              </w:rPr>
              <w:t>Committee, guideline etc)</w:t>
            </w:r>
            <w:r w:rsidR="00EB4284">
              <w:rPr>
                <w:rFonts w:ascii="VIC" w:hAnsi="VIC"/>
              </w:rPr>
              <w:t xml:space="preserve"> </w:t>
            </w:r>
            <w:r w:rsidR="002B1167">
              <w:rPr>
                <w:rFonts w:ascii="VIC" w:hAnsi="VIC"/>
              </w:rPr>
              <w:t xml:space="preserve">and </w:t>
            </w:r>
            <w:r w:rsidR="001B4D74">
              <w:rPr>
                <w:rFonts w:ascii="VIC" w:hAnsi="VIC"/>
              </w:rPr>
              <w:t xml:space="preserve">consider </w:t>
            </w:r>
            <w:r w:rsidR="002B1167">
              <w:rPr>
                <w:rFonts w:ascii="VIC" w:hAnsi="VIC"/>
              </w:rPr>
              <w:t xml:space="preserve">how these have led/will lead to </w:t>
            </w:r>
            <w:r w:rsidR="001B4D74">
              <w:rPr>
                <w:rFonts w:ascii="VIC" w:hAnsi="VIC"/>
              </w:rPr>
              <w:t>ongoing executive</w:t>
            </w:r>
            <w:r w:rsidR="004A3AD4">
              <w:rPr>
                <w:rFonts w:ascii="VIC" w:hAnsi="VIC"/>
              </w:rPr>
              <w:t xml:space="preserve"> sponsor</w:t>
            </w:r>
            <w:r w:rsidR="001B4D74">
              <w:rPr>
                <w:rFonts w:ascii="VIC" w:hAnsi="VIC"/>
              </w:rPr>
              <w:t xml:space="preserve"> support post project funding.  </w:t>
            </w:r>
          </w:p>
        </w:tc>
      </w:tr>
    </w:tbl>
    <w:p w:rsidRPr="008B0619" w:rsidR="00210F44" w:rsidP="00210F44" w:rsidRDefault="00210F44" w14:paraId="3BBB8815" w14:textId="77777777">
      <w:pPr>
        <w:pStyle w:val="DHHSbody"/>
        <w:rPr>
          <w:rFonts w:ascii="VIC" w:hAnsi="VIC"/>
        </w:rPr>
      </w:pPr>
    </w:p>
    <w:p w:rsidRPr="008B0619" w:rsidR="00210F44" w:rsidP="00210F44" w:rsidRDefault="00210F44" w14:paraId="531DFF16" w14:textId="77777777">
      <w:pPr>
        <w:pStyle w:val="SCVbody"/>
        <w:rPr>
          <w:rFonts w:ascii="VIC" w:hAnsi="VIC"/>
        </w:rPr>
      </w:pPr>
      <w:r w:rsidRPr="008B0619">
        <w:rPr>
          <w:rFonts w:ascii="VIC" w:hAnsi="VIC"/>
        </w:rPr>
        <w:t>The following sections will guide project teams on specific sustainability areas that need to be considered.</w:t>
      </w:r>
    </w:p>
    <w:p w:rsidRPr="00075E50" w:rsidR="00210F44" w:rsidP="009D573D" w:rsidRDefault="00210F44" w14:paraId="696EB5F5" w14:textId="77777777">
      <w:pPr>
        <w:pStyle w:val="Heading3"/>
        <w:rPr>
          <w:rFonts w:ascii="VIC" w:hAnsi="VIC"/>
        </w:rPr>
      </w:pPr>
      <w:r w:rsidRPr="00075E50">
        <w:rPr>
          <w:rFonts w:ascii="VIC" w:hAnsi="VIC"/>
        </w:rPr>
        <w:t>Policy considerations</w:t>
      </w:r>
    </w:p>
    <w:p w:rsidRPr="00075E50" w:rsidR="00210F44" w:rsidP="184AA3A7" w:rsidRDefault="00210F44" w14:paraId="1E365678" w14:textId="17060507">
      <w:pPr>
        <w:pStyle w:val="SCVbody"/>
        <w:rPr>
          <w:rFonts w:ascii="VIC" w:hAnsi="VIC"/>
          <w:lang w:val="en-AU"/>
        </w:rPr>
      </w:pPr>
      <w:r w:rsidRPr="184AA3A7" w:rsidR="00210F44">
        <w:rPr>
          <w:rFonts w:ascii="VIC" w:hAnsi="VIC"/>
          <w:lang w:val="en-AU"/>
        </w:rPr>
        <w:t xml:space="preserve">The below table outlines actions relating to the policy considerations required at </w:t>
      </w:r>
      <w:r w:rsidRPr="184AA3A7" w:rsidR="004702F0">
        <w:rPr>
          <w:rFonts w:ascii="VIC" w:hAnsi="VIC"/>
          <w:lang w:val="en-AU"/>
        </w:rPr>
        <w:t xml:space="preserve">the health service </w:t>
      </w:r>
      <w:r w:rsidRPr="184AA3A7" w:rsidR="00210F44">
        <w:rPr>
          <w:rFonts w:ascii="VIC" w:hAnsi="VIC"/>
          <w:lang w:val="en-AU"/>
        </w:rPr>
        <w:t xml:space="preserve">to support the ongoing implementation of the changes made during this project. It also </w:t>
      </w:r>
      <w:r w:rsidRPr="184AA3A7" w:rsidR="00210F44">
        <w:rPr>
          <w:rFonts w:ascii="VIC" w:hAnsi="VIC"/>
          <w:lang w:val="en-AU"/>
        </w:rPr>
        <w:t>identifies</w:t>
      </w:r>
      <w:r w:rsidRPr="184AA3A7" w:rsidR="00210F44">
        <w:rPr>
          <w:rFonts w:ascii="VIC" w:hAnsi="VIC"/>
          <w:lang w:val="en-AU"/>
        </w:rPr>
        <w:t xml:space="preserve"> the person(s) in the </w:t>
      </w:r>
      <w:r w:rsidRPr="184AA3A7" w:rsidR="004702F0">
        <w:rPr>
          <w:rFonts w:ascii="VIC" w:hAnsi="VIC"/>
          <w:lang w:val="en-AU"/>
        </w:rPr>
        <w:t>health service</w:t>
      </w:r>
      <w:r w:rsidRPr="184AA3A7" w:rsidR="00210F44">
        <w:rPr>
          <w:rFonts w:ascii="VIC" w:hAnsi="VIC"/>
          <w:lang w:val="en-AU"/>
        </w:rPr>
        <w:t xml:space="preserve"> responsible for resolving outstanding actions. Remove / add </w:t>
      </w:r>
      <w:r w:rsidRPr="184AA3A7" w:rsidR="00210F44">
        <w:rPr>
          <w:rFonts w:ascii="VIC" w:hAnsi="VIC"/>
          <w:lang w:val="en-AU"/>
        </w:rPr>
        <w:t>rows</w:t>
      </w:r>
      <w:r w:rsidRPr="184AA3A7" w:rsidR="00210F44">
        <w:rPr>
          <w:rFonts w:ascii="VIC" w:hAnsi="VIC"/>
          <w:lang w:val="en-AU"/>
        </w:rPr>
        <w:t xml:space="preserve"> as necessary.</w:t>
      </w:r>
    </w:p>
    <w:tbl>
      <w:tblPr>
        <w:tblStyle w:val="TableGrid"/>
        <w:tblW w:w="0" w:type="auto"/>
        <w:tblLook w:val="04A0" w:firstRow="1" w:lastRow="0" w:firstColumn="1" w:lastColumn="0" w:noHBand="0" w:noVBand="1"/>
      </w:tblPr>
      <w:tblGrid>
        <w:gridCol w:w="3071"/>
        <w:gridCol w:w="4046"/>
        <w:gridCol w:w="2063"/>
      </w:tblGrid>
      <w:tr w:rsidRPr="008B0619" w:rsidR="00210F44" w:rsidTr="184AA3A7" w14:paraId="379CDDBF" w14:textId="77777777">
        <w:tc>
          <w:tcPr>
            <w:tcW w:w="3071" w:type="dxa"/>
            <w:tcMar/>
          </w:tcPr>
          <w:p w:rsidRPr="00075E50" w:rsidR="00210F44" w:rsidP="00210F44" w:rsidRDefault="00210F44" w14:paraId="6BBE5224" w14:textId="77777777">
            <w:pPr>
              <w:pStyle w:val="SCVbody"/>
              <w:rPr>
                <w:rFonts w:ascii="VIC" w:hAnsi="VIC"/>
                <w:b/>
                <w:color w:val="007D8A" w:themeColor="text2"/>
              </w:rPr>
            </w:pPr>
            <w:r w:rsidRPr="00075E50">
              <w:rPr>
                <w:rFonts w:ascii="VIC" w:hAnsi="VIC"/>
                <w:b/>
                <w:color w:val="007D8A" w:themeColor="text2"/>
              </w:rPr>
              <w:t>Policy Considerations</w:t>
            </w:r>
          </w:p>
        </w:tc>
        <w:tc>
          <w:tcPr>
            <w:tcW w:w="4046" w:type="dxa"/>
            <w:tcMar/>
          </w:tcPr>
          <w:p w:rsidRPr="00075E50" w:rsidR="00210F44" w:rsidP="00210F44" w:rsidRDefault="00210F44" w14:paraId="7A35F3A7" w14:textId="77777777">
            <w:pPr>
              <w:pStyle w:val="SCVbody"/>
              <w:rPr>
                <w:rFonts w:ascii="VIC" w:hAnsi="VIC"/>
                <w:b/>
                <w:color w:val="007D8A" w:themeColor="text2"/>
              </w:rPr>
            </w:pPr>
            <w:r w:rsidRPr="00075E50">
              <w:rPr>
                <w:rFonts w:ascii="VIC" w:hAnsi="VIC"/>
                <w:b/>
                <w:color w:val="007D8A" w:themeColor="text2"/>
              </w:rPr>
              <w:t>Action Plan(s)</w:t>
            </w:r>
          </w:p>
        </w:tc>
        <w:tc>
          <w:tcPr>
            <w:tcW w:w="2063" w:type="dxa"/>
            <w:tcMar/>
          </w:tcPr>
          <w:p w:rsidRPr="00075E50" w:rsidR="00210F44" w:rsidP="00210F44" w:rsidRDefault="00210F44" w14:paraId="47725AA4" w14:textId="77777777">
            <w:pPr>
              <w:pStyle w:val="SCVbody"/>
              <w:rPr>
                <w:rFonts w:ascii="VIC" w:hAnsi="VIC"/>
                <w:b/>
                <w:color w:val="007D8A" w:themeColor="text2"/>
              </w:rPr>
            </w:pPr>
            <w:r w:rsidRPr="00075E50">
              <w:rPr>
                <w:rFonts w:ascii="VIC" w:hAnsi="VIC"/>
                <w:b/>
                <w:color w:val="007D8A" w:themeColor="text2"/>
              </w:rPr>
              <w:t>Business as usual responsibility</w:t>
            </w:r>
          </w:p>
        </w:tc>
      </w:tr>
      <w:tr w:rsidRPr="008B0619" w:rsidR="00210F44" w:rsidTr="184AA3A7" w14:paraId="55B91B0D" w14:textId="77777777">
        <w:tc>
          <w:tcPr>
            <w:tcW w:w="3071" w:type="dxa"/>
            <w:tcMar/>
          </w:tcPr>
          <w:p w:rsidRPr="008B0619" w:rsidR="00210F44" w:rsidP="00210F44" w:rsidRDefault="004A3AD4" w14:paraId="6810F0D1" w14:textId="75CAFEF5">
            <w:pPr>
              <w:pStyle w:val="SCVbody"/>
              <w:rPr>
                <w:rFonts w:ascii="VIC" w:hAnsi="VIC"/>
              </w:rPr>
            </w:pPr>
            <w:r>
              <w:rPr>
                <w:rFonts w:ascii="VIC" w:hAnsi="VIC"/>
              </w:rPr>
              <w:t xml:space="preserve">E.g. Discharge </w:t>
            </w:r>
            <w:r w:rsidR="00C7202D">
              <w:rPr>
                <w:rFonts w:ascii="VIC" w:hAnsi="VIC"/>
              </w:rPr>
              <w:t>or inpatient prescribing or acute pain assessment guidelines</w:t>
            </w:r>
          </w:p>
        </w:tc>
        <w:tc>
          <w:tcPr>
            <w:tcW w:w="4046" w:type="dxa"/>
            <w:tcMar/>
          </w:tcPr>
          <w:p w:rsidRPr="008B0619" w:rsidR="00210F44" w:rsidP="184AA3A7" w:rsidRDefault="00B9316F" w14:paraId="74E797DC" w14:textId="62E18EC5">
            <w:pPr>
              <w:pStyle w:val="SCVbody"/>
              <w:rPr>
                <w:rFonts w:ascii="VIC" w:hAnsi="VIC"/>
                <w:lang w:val="en-AU"/>
              </w:rPr>
            </w:pPr>
            <w:r w:rsidRPr="184AA3A7" w:rsidR="00B9316F">
              <w:rPr>
                <w:rFonts w:ascii="VIC" w:hAnsi="VIC"/>
                <w:lang w:val="en-AU"/>
              </w:rPr>
              <w:t xml:space="preserve">E.g. Describe steps </w:t>
            </w:r>
            <w:r w:rsidRPr="184AA3A7" w:rsidR="00B9316F">
              <w:rPr>
                <w:rFonts w:ascii="VIC" w:hAnsi="VIC"/>
                <w:lang w:val="en-AU"/>
              </w:rPr>
              <w:t>required</w:t>
            </w:r>
            <w:r w:rsidRPr="184AA3A7" w:rsidR="00B9316F">
              <w:rPr>
                <w:rFonts w:ascii="VIC" w:hAnsi="VIC"/>
                <w:lang w:val="en-AU"/>
              </w:rPr>
              <w:t xml:space="preserve"> to</w:t>
            </w:r>
            <w:r w:rsidRPr="184AA3A7" w:rsidR="00916C6E">
              <w:rPr>
                <w:rFonts w:ascii="VIC" w:hAnsi="VIC"/>
                <w:lang w:val="en-AU"/>
              </w:rPr>
              <w:t xml:space="preserve"> support implementation or endorsement of the guideline</w:t>
            </w:r>
            <w:r w:rsidRPr="184AA3A7" w:rsidR="0030357C">
              <w:rPr>
                <w:rFonts w:ascii="VIC" w:hAnsi="VIC"/>
                <w:lang w:val="en-AU"/>
              </w:rPr>
              <w:t xml:space="preserve"> by relevant committees</w:t>
            </w:r>
            <w:r w:rsidRPr="184AA3A7" w:rsidR="00B9316F">
              <w:rPr>
                <w:rFonts w:ascii="VIC" w:hAnsi="VIC"/>
                <w:lang w:val="en-AU"/>
              </w:rPr>
              <w:t xml:space="preserve"> </w:t>
            </w:r>
          </w:p>
        </w:tc>
        <w:tc>
          <w:tcPr>
            <w:tcW w:w="2063" w:type="dxa"/>
            <w:tcMar/>
          </w:tcPr>
          <w:p w:rsidRPr="008B0619" w:rsidR="00210F44" w:rsidP="00210F44" w:rsidRDefault="00B9316F" w14:paraId="25AF7EAE" w14:textId="0593E3D2">
            <w:pPr>
              <w:pStyle w:val="SCVbody"/>
              <w:rPr>
                <w:rFonts w:ascii="VIC" w:hAnsi="VIC"/>
              </w:rPr>
            </w:pPr>
            <w:r>
              <w:rPr>
                <w:rFonts w:ascii="VIC" w:hAnsi="VIC"/>
              </w:rPr>
              <w:t xml:space="preserve">E.g. Committee, Pharmacist or </w:t>
            </w:r>
            <w:r w:rsidR="00916C6E">
              <w:rPr>
                <w:rFonts w:ascii="VIC" w:hAnsi="VIC"/>
              </w:rPr>
              <w:t>Medical Lead</w:t>
            </w:r>
          </w:p>
        </w:tc>
      </w:tr>
      <w:tr w:rsidRPr="008B0619" w:rsidR="00210F44" w:rsidTr="184AA3A7" w14:paraId="2633CEB9" w14:textId="77777777">
        <w:tc>
          <w:tcPr>
            <w:tcW w:w="3071" w:type="dxa"/>
            <w:tcMar/>
          </w:tcPr>
          <w:p w:rsidRPr="008B0619" w:rsidR="00210F44" w:rsidP="00210F44" w:rsidRDefault="00210F44" w14:paraId="4B1D477B" w14:textId="77777777">
            <w:pPr>
              <w:pStyle w:val="SCVbody"/>
              <w:rPr>
                <w:rFonts w:ascii="VIC" w:hAnsi="VIC"/>
              </w:rPr>
            </w:pPr>
          </w:p>
        </w:tc>
        <w:tc>
          <w:tcPr>
            <w:tcW w:w="4046" w:type="dxa"/>
            <w:tcMar/>
          </w:tcPr>
          <w:p w:rsidRPr="008B0619" w:rsidR="00210F44" w:rsidP="00210F44" w:rsidRDefault="00210F44" w14:paraId="65BE1F1D" w14:textId="77777777">
            <w:pPr>
              <w:pStyle w:val="SCVbody"/>
              <w:rPr>
                <w:rFonts w:ascii="VIC" w:hAnsi="VIC"/>
              </w:rPr>
            </w:pPr>
          </w:p>
        </w:tc>
        <w:tc>
          <w:tcPr>
            <w:tcW w:w="2063" w:type="dxa"/>
            <w:tcMar/>
          </w:tcPr>
          <w:p w:rsidRPr="008B0619" w:rsidR="00210F44" w:rsidP="00210F44" w:rsidRDefault="00210F44" w14:paraId="6AFAB436" w14:textId="77777777">
            <w:pPr>
              <w:pStyle w:val="SCVbody"/>
              <w:rPr>
                <w:rFonts w:ascii="VIC" w:hAnsi="VIC"/>
              </w:rPr>
            </w:pPr>
          </w:p>
        </w:tc>
      </w:tr>
    </w:tbl>
    <w:p w:rsidRPr="008B0619" w:rsidR="00210F44" w:rsidP="009D573D" w:rsidRDefault="00210F44" w14:paraId="7A422A12" w14:textId="77777777">
      <w:pPr>
        <w:pStyle w:val="Heading3"/>
        <w:rPr>
          <w:rFonts w:ascii="VIC" w:hAnsi="VIC"/>
        </w:rPr>
      </w:pPr>
      <w:r w:rsidRPr="008B0619">
        <w:rPr>
          <w:rFonts w:ascii="VIC" w:hAnsi="VIC"/>
        </w:rPr>
        <w:t>Maintenance actions e.g. continuous improvement</w:t>
      </w:r>
    </w:p>
    <w:p w:rsidRPr="008B4955" w:rsidR="00210F44" w:rsidP="184AA3A7" w:rsidRDefault="00210F44" w14:paraId="6D38B1CC" w14:textId="2EAD04FC">
      <w:pPr>
        <w:pStyle w:val="SCVbody"/>
        <w:rPr>
          <w:rFonts w:ascii="VIC" w:hAnsi="VIC"/>
          <w:lang w:val="en-AU"/>
        </w:rPr>
      </w:pPr>
      <w:r w:rsidRPr="184AA3A7" w:rsidR="00210F44">
        <w:rPr>
          <w:rFonts w:ascii="VIC" w:hAnsi="VIC"/>
          <w:lang w:val="en-AU"/>
        </w:rPr>
        <w:t xml:space="preserve">The below table outlines the actions that will be put in place to </w:t>
      </w:r>
      <w:r w:rsidRPr="184AA3A7" w:rsidR="00210F44">
        <w:rPr>
          <w:rFonts w:ascii="VIC" w:hAnsi="VIC"/>
          <w:lang w:val="en-AU"/>
        </w:rPr>
        <w:t>maintain</w:t>
      </w:r>
      <w:r w:rsidRPr="184AA3A7" w:rsidR="00210F44">
        <w:rPr>
          <w:rFonts w:ascii="VIC" w:hAnsi="VIC"/>
          <w:lang w:val="en-AU"/>
        </w:rPr>
        <w:t xml:space="preserve"> the changes implemented including how </w:t>
      </w:r>
      <w:r w:rsidRPr="184AA3A7" w:rsidR="00210F44">
        <w:rPr>
          <w:rFonts w:ascii="VIC" w:hAnsi="VIC"/>
          <w:lang w:val="en-AU"/>
        </w:rPr>
        <w:t>frequently</w:t>
      </w:r>
      <w:r w:rsidRPr="184AA3A7" w:rsidR="00210F44">
        <w:rPr>
          <w:rFonts w:ascii="VIC" w:hAnsi="VIC"/>
          <w:lang w:val="en-AU"/>
        </w:rPr>
        <w:t xml:space="preserve"> the actions will take place, who in the </w:t>
      </w:r>
      <w:r w:rsidRPr="184AA3A7" w:rsidR="004702F0">
        <w:rPr>
          <w:rFonts w:ascii="VIC" w:hAnsi="VIC"/>
          <w:lang w:val="en-AU"/>
        </w:rPr>
        <w:t xml:space="preserve">health service </w:t>
      </w:r>
      <w:r w:rsidRPr="184AA3A7" w:rsidR="00210F44">
        <w:rPr>
          <w:rFonts w:ascii="VIC" w:hAnsi="VIC"/>
          <w:lang w:val="en-AU"/>
        </w:rPr>
        <w:t>is responsible for</w:t>
      </w:r>
      <w:r w:rsidRPr="184AA3A7" w:rsidR="00210F44">
        <w:rPr>
          <w:rFonts w:ascii="VIC" w:hAnsi="VIC"/>
          <w:lang w:val="en-AU"/>
        </w:rPr>
        <w:t xml:space="preserve"> ensuring these actions take place and how and to where these actions will be formally reported. Remove / add </w:t>
      </w:r>
      <w:r w:rsidRPr="184AA3A7" w:rsidR="00210F44">
        <w:rPr>
          <w:rFonts w:ascii="VIC" w:hAnsi="VIC"/>
          <w:lang w:val="en-AU"/>
        </w:rPr>
        <w:t>rows</w:t>
      </w:r>
      <w:r w:rsidRPr="184AA3A7" w:rsidR="00210F44">
        <w:rPr>
          <w:rFonts w:ascii="VIC" w:hAnsi="VIC"/>
          <w:lang w:val="en-AU"/>
        </w:rPr>
        <w:t xml:space="preserve"> as necessary.</w:t>
      </w:r>
    </w:p>
    <w:tbl>
      <w:tblPr>
        <w:tblStyle w:val="TableGrid"/>
        <w:tblW w:w="0" w:type="auto"/>
        <w:tblLook w:val="04A0" w:firstRow="1" w:lastRow="0" w:firstColumn="1" w:lastColumn="0" w:noHBand="0" w:noVBand="1"/>
      </w:tblPr>
      <w:tblGrid>
        <w:gridCol w:w="4730"/>
        <w:gridCol w:w="1381"/>
        <w:gridCol w:w="1613"/>
        <w:gridCol w:w="1456"/>
      </w:tblGrid>
      <w:tr w:rsidRPr="008B0619" w:rsidR="00210F44" w:rsidTr="00210F44" w14:paraId="1E1A53DC" w14:textId="77777777">
        <w:tc>
          <w:tcPr>
            <w:tcW w:w="4962" w:type="dxa"/>
          </w:tcPr>
          <w:p w:rsidRPr="008B0619" w:rsidR="00210F44" w:rsidP="00210F44" w:rsidRDefault="00210F44" w14:paraId="2C11333A" w14:textId="77777777">
            <w:pPr>
              <w:pStyle w:val="SCVbody"/>
              <w:rPr>
                <w:rFonts w:ascii="VIC" w:hAnsi="VIC"/>
                <w:b/>
                <w:color w:val="007D8A" w:themeColor="text2"/>
              </w:rPr>
            </w:pPr>
            <w:r w:rsidRPr="008B0619">
              <w:rPr>
                <w:rFonts w:ascii="VIC" w:hAnsi="VIC"/>
                <w:b/>
                <w:color w:val="007D8A" w:themeColor="text2"/>
              </w:rPr>
              <w:t>Maintenance Actions</w:t>
            </w:r>
          </w:p>
        </w:tc>
        <w:tc>
          <w:tcPr>
            <w:tcW w:w="1393" w:type="dxa"/>
          </w:tcPr>
          <w:p w:rsidRPr="008B0619" w:rsidR="00210F44" w:rsidP="008B4955" w:rsidRDefault="00210F44" w14:paraId="6F35DBC6" w14:textId="77777777">
            <w:pPr>
              <w:pStyle w:val="SCVbody"/>
              <w:rPr>
                <w:rFonts w:ascii="VIC" w:hAnsi="VIC"/>
                <w:b/>
                <w:color w:val="007D8A" w:themeColor="text2"/>
              </w:rPr>
            </w:pPr>
            <w:r w:rsidRPr="008B0619">
              <w:rPr>
                <w:rFonts w:ascii="VIC" w:hAnsi="VIC"/>
                <w:b/>
                <w:color w:val="007D8A" w:themeColor="text2"/>
              </w:rPr>
              <w:t>Frequency</w:t>
            </w:r>
          </w:p>
        </w:tc>
        <w:tc>
          <w:tcPr>
            <w:tcW w:w="1583" w:type="dxa"/>
          </w:tcPr>
          <w:p w:rsidRPr="008B0619" w:rsidR="00210F44" w:rsidP="008B4955" w:rsidRDefault="00210F44" w14:paraId="41D04E93" w14:textId="77777777">
            <w:pPr>
              <w:pStyle w:val="SCVbody"/>
              <w:rPr>
                <w:rFonts w:ascii="VIC" w:hAnsi="VIC"/>
                <w:b/>
                <w:color w:val="007D8A" w:themeColor="text2"/>
              </w:rPr>
            </w:pPr>
            <w:r w:rsidRPr="008B0619">
              <w:rPr>
                <w:rFonts w:ascii="VIC" w:hAnsi="VIC"/>
                <w:b/>
                <w:color w:val="007D8A" w:themeColor="text2"/>
              </w:rPr>
              <w:t>Responsibility</w:t>
            </w:r>
          </w:p>
        </w:tc>
        <w:tc>
          <w:tcPr>
            <w:tcW w:w="1468" w:type="dxa"/>
          </w:tcPr>
          <w:p w:rsidRPr="008B0619" w:rsidR="00210F44" w:rsidP="008B4955" w:rsidRDefault="00210F44" w14:paraId="32FE73A7" w14:textId="77777777">
            <w:pPr>
              <w:pStyle w:val="SCVbody"/>
              <w:rPr>
                <w:rFonts w:ascii="VIC" w:hAnsi="VIC"/>
                <w:b/>
                <w:color w:val="007D8A" w:themeColor="text2"/>
              </w:rPr>
            </w:pPr>
            <w:r w:rsidRPr="008B0619">
              <w:rPr>
                <w:rFonts w:ascii="VIC" w:hAnsi="VIC"/>
                <w:b/>
                <w:color w:val="007D8A" w:themeColor="text2"/>
              </w:rPr>
              <w:t>Reporting Mechanism</w:t>
            </w:r>
          </w:p>
        </w:tc>
      </w:tr>
      <w:tr w:rsidRPr="008B0619" w:rsidR="00210F44" w:rsidTr="00210F44" w14:paraId="042C5D41" w14:textId="77777777">
        <w:tc>
          <w:tcPr>
            <w:tcW w:w="4962" w:type="dxa"/>
          </w:tcPr>
          <w:p w:rsidRPr="008B0619" w:rsidR="00210F44" w:rsidP="008B4955" w:rsidRDefault="0030357C" w14:paraId="4D2E12B8" w14:textId="655DFA3A">
            <w:pPr>
              <w:pStyle w:val="SCVbody"/>
              <w:rPr>
                <w:rFonts w:ascii="VIC" w:hAnsi="VIC"/>
              </w:rPr>
            </w:pPr>
            <w:r>
              <w:rPr>
                <w:rFonts w:ascii="VIC" w:hAnsi="VIC"/>
              </w:rPr>
              <w:t xml:space="preserve">E.g. </w:t>
            </w:r>
            <w:r w:rsidR="00F17C2E">
              <w:rPr>
                <w:rFonts w:ascii="VIC" w:hAnsi="VIC"/>
              </w:rPr>
              <w:t>Describe</w:t>
            </w:r>
            <w:r w:rsidR="0024722D">
              <w:rPr>
                <w:rFonts w:ascii="VIC" w:hAnsi="VIC"/>
              </w:rPr>
              <w:t xml:space="preserve"> maintenance of core elements of AGS (</w:t>
            </w:r>
            <w:r w:rsidR="00D72808">
              <w:rPr>
                <w:rFonts w:ascii="VIC" w:hAnsi="VIC"/>
              </w:rPr>
              <w:t>committee</w:t>
            </w:r>
            <w:r w:rsidR="0024722D">
              <w:rPr>
                <w:rFonts w:ascii="VIC" w:hAnsi="VIC"/>
              </w:rPr>
              <w:t xml:space="preserve">, </w:t>
            </w:r>
            <w:r w:rsidR="00C85638">
              <w:rPr>
                <w:rFonts w:ascii="VIC" w:hAnsi="VIC"/>
              </w:rPr>
              <w:t xml:space="preserve">clinician education, patient communication resources, </w:t>
            </w:r>
            <w:r w:rsidR="00E54064">
              <w:rPr>
                <w:rFonts w:ascii="VIC" w:hAnsi="VIC"/>
              </w:rPr>
              <w:t xml:space="preserve">guideline) and other </w:t>
            </w:r>
            <w:r w:rsidR="003851F2">
              <w:rPr>
                <w:rFonts w:ascii="VIC" w:hAnsi="VIC"/>
              </w:rPr>
              <w:t>interventions/initiatives</w:t>
            </w:r>
          </w:p>
        </w:tc>
        <w:tc>
          <w:tcPr>
            <w:tcW w:w="1393" w:type="dxa"/>
          </w:tcPr>
          <w:p w:rsidRPr="008B0619" w:rsidR="00210F44" w:rsidP="008B4955" w:rsidRDefault="00210F44" w14:paraId="308F224F" w14:textId="77777777">
            <w:pPr>
              <w:pStyle w:val="SCVbody"/>
              <w:rPr>
                <w:rFonts w:ascii="VIC" w:hAnsi="VIC"/>
              </w:rPr>
            </w:pPr>
          </w:p>
        </w:tc>
        <w:tc>
          <w:tcPr>
            <w:tcW w:w="1583" w:type="dxa"/>
          </w:tcPr>
          <w:p w:rsidRPr="008B0619" w:rsidR="00210F44" w:rsidP="008B4955" w:rsidRDefault="00210F44" w14:paraId="5E6D6F63" w14:textId="77777777">
            <w:pPr>
              <w:pStyle w:val="SCVbody"/>
              <w:rPr>
                <w:rFonts w:ascii="VIC" w:hAnsi="VIC"/>
              </w:rPr>
            </w:pPr>
          </w:p>
        </w:tc>
        <w:tc>
          <w:tcPr>
            <w:tcW w:w="1468" w:type="dxa"/>
          </w:tcPr>
          <w:p w:rsidRPr="008B0619" w:rsidR="00210F44" w:rsidP="008B4955" w:rsidRDefault="00210F44" w14:paraId="7B969857" w14:textId="77777777">
            <w:pPr>
              <w:pStyle w:val="SCVbody"/>
              <w:rPr>
                <w:rFonts w:ascii="VIC" w:hAnsi="VIC"/>
              </w:rPr>
            </w:pPr>
          </w:p>
        </w:tc>
      </w:tr>
      <w:tr w:rsidRPr="008B0619" w:rsidR="00210F44" w:rsidTr="00210F44" w14:paraId="0FE634FD" w14:textId="77777777">
        <w:tc>
          <w:tcPr>
            <w:tcW w:w="4962" w:type="dxa"/>
          </w:tcPr>
          <w:p w:rsidRPr="008B0619" w:rsidR="00210F44" w:rsidP="008B4955" w:rsidRDefault="00210F44" w14:paraId="62A1F980" w14:textId="77777777">
            <w:pPr>
              <w:pStyle w:val="SCVbody"/>
              <w:rPr>
                <w:rFonts w:ascii="VIC" w:hAnsi="VIC"/>
              </w:rPr>
            </w:pPr>
          </w:p>
        </w:tc>
        <w:tc>
          <w:tcPr>
            <w:tcW w:w="1393" w:type="dxa"/>
          </w:tcPr>
          <w:p w:rsidRPr="008B0619" w:rsidR="00210F44" w:rsidP="008B4955" w:rsidRDefault="00210F44" w14:paraId="300079F4" w14:textId="77777777">
            <w:pPr>
              <w:pStyle w:val="SCVbody"/>
              <w:rPr>
                <w:rFonts w:ascii="VIC" w:hAnsi="VIC"/>
              </w:rPr>
            </w:pPr>
          </w:p>
        </w:tc>
        <w:tc>
          <w:tcPr>
            <w:tcW w:w="1583" w:type="dxa"/>
          </w:tcPr>
          <w:p w:rsidRPr="008B0619" w:rsidR="00210F44" w:rsidP="008B4955" w:rsidRDefault="00210F44" w14:paraId="299D8616" w14:textId="77777777">
            <w:pPr>
              <w:pStyle w:val="SCVbody"/>
              <w:rPr>
                <w:rFonts w:ascii="VIC" w:hAnsi="VIC"/>
              </w:rPr>
            </w:pPr>
          </w:p>
        </w:tc>
        <w:tc>
          <w:tcPr>
            <w:tcW w:w="1468" w:type="dxa"/>
          </w:tcPr>
          <w:p w:rsidRPr="008B0619" w:rsidR="00210F44" w:rsidP="008B4955" w:rsidRDefault="00210F44" w14:paraId="491D2769" w14:textId="77777777">
            <w:pPr>
              <w:pStyle w:val="SCVbody"/>
              <w:rPr>
                <w:rFonts w:ascii="VIC" w:hAnsi="VIC"/>
              </w:rPr>
            </w:pPr>
          </w:p>
        </w:tc>
      </w:tr>
    </w:tbl>
    <w:p w:rsidRPr="009D573D" w:rsidR="00210F44" w:rsidP="009D573D" w:rsidRDefault="00210F44" w14:paraId="770BA02A" w14:textId="77777777">
      <w:pPr>
        <w:pStyle w:val="Heading3"/>
        <w:rPr>
          <w:rFonts w:ascii="VIC" w:hAnsi="VIC"/>
        </w:rPr>
      </w:pPr>
      <w:r w:rsidRPr="009D573D">
        <w:rPr>
          <w:rFonts w:ascii="VIC" w:hAnsi="VIC"/>
        </w:rPr>
        <w:lastRenderedPageBreak/>
        <w:t>Monitoring actions e.g. reporting and governance</w:t>
      </w:r>
    </w:p>
    <w:p w:rsidRPr="008B4955" w:rsidR="00210F44" w:rsidP="00210F44" w:rsidRDefault="00210F44" w14:paraId="504F8BFC" w14:textId="241B981B">
      <w:pPr>
        <w:pStyle w:val="SCVbody"/>
        <w:rPr>
          <w:rFonts w:ascii="VIC" w:hAnsi="VIC"/>
          <w:iCs/>
          <w:lang w:val="en-AU"/>
        </w:rPr>
      </w:pPr>
      <w:r w:rsidRPr="008B4955">
        <w:rPr>
          <w:rFonts w:ascii="VIC" w:hAnsi="VIC"/>
          <w:iCs/>
          <w:lang w:val="en-AU"/>
        </w:rPr>
        <w:t xml:space="preserve">The below table outlines the actions that will be put in place to monitor ongoing performance of the change after the project has closed including how frequently the actions will take place, who in the </w:t>
      </w:r>
      <w:r w:rsidR="00DB6A43">
        <w:rPr>
          <w:rFonts w:ascii="VIC" w:hAnsi="VIC"/>
          <w:iCs/>
          <w:lang w:val="en-AU"/>
        </w:rPr>
        <w:t>health service</w:t>
      </w:r>
      <w:r w:rsidRPr="008B4955">
        <w:rPr>
          <w:rFonts w:ascii="VIC" w:hAnsi="VIC"/>
          <w:iCs/>
          <w:lang w:val="en-AU"/>
        </w:rPr>
        <w:t xml:space="preserve"> is responsible for ensuring these actions take place and how and to where these actions will be formally reported. Remove / add rows as necessary.</w:t>
      </w:r>
    </w:p>
    <w:tbl>
      <w:tblPr>
        <w:tblStyle w:val="TableGrid"/>
        <w:tblW w:w="0" w:type="auto"/>
        <w:tblLook w:val="04A0" w:firstRow="1" w:lastRow="0" w:firstColumn="1" w:lastColumn="0" w:noHBand="0" w:noVBand="1"/>
      </w:tblPr>
      <w:tblGrid>
        <w:gridCol w:w="4723"/>
        <w:gridCol w:w="1384"/>
        <w:gridCol w:w="1613"/>
        <w:gridCol w:w="1460"/>
      </w:tblGrid>
      <w:tr w:rsidRPr="008B0619" w:rsidR="00A67342" w:rsidTr="008B4955" w14:paraId="34B95B1A" w14:textId="77777777">
        <w:tc>
          <w:tcPr>
            <w:tcW w:w="4962" w:type="dxa"/>
          </w:tcPr>
          <w:p w:rsidRPr="008B0619" w:rsidR="00A67342" w:rsidP="008B4955" w:rsidRDefault="00A67342" w14:paraId="2EC2EBF2" w14:textId="77777777">
            <w:pPr>
              <w:pStyle w:val="SCVbody"/>
              <w:rPr>
                <w:rFonts w:ascii="VIC" w:hAnsi="VIC"/>
                <w:b/>
                <w:color w:val="007D8A" w:themeColor="text2"/>
              </w:rPr>
            </w:pPr>
            <w:r w:rsidRPr="008B0619">
              <w:rPr>
                <w:rFonts w:ascii="VIC" w:hAnsi="VIC"/>
                <w:b/>
                <w:color w:val="007D8A" w:themeColor="text2"/>
              </w:rPr>
              <w:t>Monitoring Actions</w:t>
            </w:r>
          </w:p>
        </w:tc>
        <w:tc>
          <w:tcPr>
            <w:tcW w:w="1393" w:type="dxa"/>
          </w:tcPr>
          <w:p w:rsidRPr="008B0619" w:rsidR="00A67342" w:rsidP="008B4955" w:rsidRDefault="00A67342" w14:paraId="1AE7FD48" w14:textId="77777777">
            <w:pPr>
              <w:pStyle w:val="SCVbody"/>
              <w:rPr>
                <w:rFonts w:ascii="VIC" w:hAnsi="VIC"/>
                <w:b/>
                <w:color w:val="007D8A" w:themeColor="text2"/>
              </w:rPr>
            </w:pPr>
            <w:r w:rsidRPr="008B0619">
              <w:rPr>
                <w:rFonts w:ascii="VIC" w:hAnsi="VIC"/>
                <w:b/>
                <w:color w:val="007D8A" w:themeColor="text2"/>
              </w:rPr>
              <w:t>Frequency</w:t>
            </w:r>
          </w:p>
        </w:tc>
        <w:tc>
          <w:tcPr>
            <w:tcW w:w="1583" w:type="dxa"/>
          </w:tcPr>
          <w:p w:rsidRPr="008B0619" w:rsidR="00A67342" w:rsidP="008B4955" w:rsidRDefault="00A67342" w14:paraId="75B37F28" w14:textId="77777777">
            <w:pPr>
              <w:pStyle w:val="SCVbody"/>
              <w:rPr>
                <w:rFonts w:ascii="VIC" w:hAnsi="VIC"/>
                <w:b/>
                <w:color w:val="007D8A" w:themeColor="text2"/>
              </w:rPr>
            </w:pPr>
            <w:r w:rsidRPr="008B0619">
              <w:rPr>
                <w:rFonts w:ascii="VIC" w:hAnsi="VIC"/>
                <w:b/>
                <w:color w:val="007D8A" w:themeColor="text2"/>
              </w:rPr>
              <w:t>Responsibility</w:t>
            </w:r>
          </w:p>
        </w:tc>
        <w:tc>
          <w:tcPr>
            <w:tcW w:w="1468" w:type="dxa"/>
          </w:tcPr>
          <w:p w:rsidRPr="008B0619" w:rsidR="00A67342" w:rsidP="008B4955" w:rsidRDefault="00A67342" w14:paraId="2A89956C" w14:textId="77777777">
            <w:pPr>
              <w:pStyle w:val="SCVbody"/>
              <w:rPr>
                <w:rFonts w:ascii="VIC" w:hAnsi="VIC"/>
                <w:b/>
                <w:color w:val="007D8A" w:themeColor="text2"/>
              </w:rPr>
            </w:pPr>
            <w:r w:rsidRPr="008B0619">
              <w:rPr>
                <w:rFonts w:ascii="VIC" w:hAnsi="VIC"/>
                <w:b/>
                <w:color w:val="007D8A" w:themeColor="text2"/>
              </w:rPr>
              <w:t>Reporting Mechanism</w:t>
            </w:r>
          </w:p>
        </w:tc>
      </w:tr>
      <w:tr w:rsidRPr="008B0619" w:rsidR="00A67342" w:rsidTr="008B4955" w14:paraId="6F5CD9ED" w14:textId="77777777">
        <w:tc>
          <w:tcPr>
            <w:tcW w:w="4962" w:type="dxa"/>
          </w:tcPr>
          <w:p w:rsidRPr="008B0619" w:rsidR="00A67342" w:rsidP="008B4955" w:rsidRDefault="00D72808" w14:paraId="4EF7FBD7" w14:textId="26A4974B">
            <w:pPr>
              <w:pStyle w:val="SCVbody"/>
              <w:rPr>
                <w:rFonts w:ascii="VIC" w:hAnsi="VIC"/>
              </w:rPr>
            </w:pPr>
            <w:r>
              <w:rPr>
                <w:rFonts w:ascii="VIC" w:hAnsi="VIC"/>
              </w:rPr>
              <w:t>E.g. Describe m</w:t>
            </w:r>
            <w:r w:rsidR="003A4822">
              <w:rPr>
                <w:rFonts w:ascii="VIC" w:hAnsi="VIC"/>
              </w:rPr>
              <w:t>onitoring</w:t>
            </w:r>
            <w:r>
              <w:rPr>
                <w:rFonts w:ascii="VIC" w:hAnsi="VIC"/>
              </w:rPr>
              <w:t xml:space="preserve"> </w:t>
            </w:r>
            <w:r w:rsidR="00A55333">
              <w:rPr>
                <w:rFonts w:ascii="VIC" w:hAnsi="VIC"/>
              </w:rPr>
              <w:t>actions such as committee governance or CCS indicators</w:t>
            </w:r>
          </w:p>
        </w:tc>
        <w:tc>
          <w:tcPr>
            <w:tcW w:w="1393" w:type="dxa"/>
          </w:tcPr>
          <w:p w:rsidRPr="008B0619" w:rsidR="00A67342" w:rsidP="008B4955" w:rsidRDefault="00A67342" w14:paraId="740C982E" w14:textId="77777777">
            <w:pPr>
              <w:pStyle w:val="SCVbody"/>
              <w:rPr>
                <w:rFonts w:ascii="VIC" w:hAnsi="VIC"/>
              </w:rPr>
            </w:pPr>
          </w:p>
        </w:tc>
        <w:tc>
          <w:tcPr>
            <w:tcW w:w="1583" w:type="dxa"/>
          </w:tcPr>
          <w:p w:rsidRPr="008B0619" w:rsidR="00A67342" w:rsidP="008B4955" w:rsidRDefault="00A67342" w14:paraId="15C78039" w14:textId="77777777">
            <w:pPr>
              <w:pStyle w:val="SCVbody"/>
              <w:rPr>
                <w:rFonts w:ascii="VIC" w:hAnsi="VIC"/>
              </w:rPr>
            </w:pPr>
          </w:p>
        </w:tc>
        <w:tc>
          <w:tcPr>
            <w:tcW w:w="1468" w:type="dxa"/>
          </w:tcPr>
          <w:p w:rsidRPr="008B0619" w:rsidR="00A67342" w:rsidP="008B4955" w:rsidRDefault="00A67342" w14:paraId="527D639D" w14:textId="77777777">
            <w:pPr>
              <w:pStyle w:val="SCVbody"/>
              <w:rPr>
                <w:rFonts w:ascii="VIC" w:hAnsi="VIC"/>
              </w:rPr>
            </w:pPr>
          </w:p>
        </w:tc>
      </w:tr>
      <w:tr w:rsidRPr="008B0619" w:rsidR="00A67342" w:rsidTr="008B4955" w14:paraId="5101B52C" w14:textId="77777777">
        <w:tc>
          <w:tcPr>
            <w:tcW w:w="4962" w:type="dxa"/>
          </w:tcPr>
          <w:p w:rsidRPr="008B0619" w:rsidR="00A67342" w:rsidP="008B4955" w:rsidRDefault="00A67342" w14:paraId="3C8EC45C" w14:textId="77777777">
            <w:pPr>
              <w:pStyle w:val="SCVbody"/>
              <w:rPr>
                <w:rFonts w:ascii="VIC" w:hAnsi="VIC"/>
              </w:rPr>
            </w:pPr>
          </w:p>
        </w:tc>
        <w:tc>
          <w:tcPr>
            <w:tcW w:w="1393" w:type="dxa"/>
          </w:tcPr>
          <w:p w:rsidRPr="008B0619" w:rsidR="00A67342" w:rsidP="008B4955" w:rsidRDefault="00A67342" w14:paraId="326DC100" w14:textId="77777777">
            <w:pPr>
              <w:pStyle w:val="SCVbody"/>
              <w:rPr>
                <w:rFonts w:ascii="VIC" w:hAnsi="VIC"/>
              </w:rPr>
            </w:pPr>
          </w:p>
        </w:tc>
        <w:tc>
          <w:tcPr>
            <w:tcW w:w="1583" w:type="dxa"/>
          </w:tcPr>
          <w:p w:rsidRPr="008B0619" w:rsidR="00A67342" w:rsidP="008B4955" w:rsidRDefault="00A67342" w14:paraId="0A821549" w14:textId="77777777">
            <w:pPr>
              <w:pStyle w:val="SCVbody"/>
              <w:rPr>
                <w:rFonts w:ascii="VIC" w:hAnsi="VIC"/>
              </w:rPr>
            </w:pPr>
          </w:p>
        </w:tc>
        <w:tc>
          <w:tcPr>
            <w:tcW w:w="1468" w:type="dxa"/>
          </w:tcPr>
          <w:p w:rsidRPr="008B0619" w:rsidR="00A67342" w:rsidP="008B4955" w:rsidRDefault="00A67342" w14:paraId="66FDCF4E" w14:textId="77777777">
            <w:pPr>
              <w:pStyle w:val="SCVbody"/>
              <w:rPr>
                <w:rFonts w:ascii="VIC" w:hAnsi="VIC"/>
              </w:rPr>
            </w:pPr>
          </w:p>
        </w:tc>
      </w:tr>
    </w:tbl>
    <w:p w:rsidR="00807F59" w:rsidP="00AA24A7" w:rsidRDefault="00807F59" w14:paraId="53ECAC09" w14:textId="77777777">
      <w:pPr>
        <w:pStyle w:val="DHHSbody"/>
      </w:pPr>
    </w:p>
    <w:p w:rsidR="00807F59" w:rsidP="00807F59" w:rsidRDefault="00807F59" w14:paraId="54099B0A" w14:textId="68A24315">
      <w:pPr>
        <w:pStyle w:val="Heading3"/>
        <w:rPr>
          <w:rFonts w:ascii="VIC" w:hAnsi="VIC"/>
        </w:rPr>
      </w:pPr>
      <w:r w:rsidRPr="458C1C5A">
        <w:rPr>
          <w:rFonts w:ascii="VIC" w:hAnsi="VIC"/>
        </w:rPr>
        <w:t xml:space="preserve">Opioid Analgesic Stewardship </w:t>
      </w:r>
      <w:r w:rsidR="00034A83">
        <w:rPr>
          <w:rFonts w:ascii="VIC" w:hAnsi="VIC"/>
        </w:rPr>
        <w:t xml:space="preserve">in Acute Pain </w:t>
      </w:r>
      <w:r w:rsidRPr="458C1C5A" w:rsidR="00EA56DE">
        <w:rPr>
          <w:rFonts w:ascii="VIC" w:hAnsi="VIC"/>
        </w:rPr>
        <w:t xml:space="preserve">Clinical Care Standard </w:t>
      </w:r>
      <w:r w:rsidRPr="458C1C5A" w:rsidR="00876361">
        <w:rPr>
          <w:rFonts w:ascii="VIC" w:hAnsi="VIC"/>
        </w:rPr>
        <w:t>considerations</w:t>
      </w:r>
    </w:p>
    <w:p w:rsidRPr="008B0619" w:rsidR="005E226E" w:rsidP="184AA3A7" w:rsidRDefault="005E226E" w14:paraId="4F695FF3" w14:textId="35E2375B">
      <w:pPr>
        <w:pStyle w:val="SCVbody"/>
        <w:rPr>
          <w:rFonts w:ascii="VIC" w:hAnsi="VIC"/>
          <w:lang w:val="en-AU"/>
        </w:rPr>
      </w:pPr>
      <w:r w:rsidRPr="184AA3A7" w:rsidR="005E226E">
        <w:rPr>
          <w:rFonts w:ascii="VIC" w:hAnsi="VIC"/>
          <w:lang w:val="en-AU"/>
        </w:rPr>
        <w:t xml:space="preserve">The below table outlines the </w:t>
      </w:r>
      <w:r w:rsidRPr="184AA3A7" w:rsidR="005E226E">
        <w:rPr>
          <w:rFonts w:ascii="VIC" w:hAnsi="VIC"/>
          <w:lang w:val="en-AU"/>
        </w:rPr>
        <w:t xml:space="preserve">quality statements </w:t>
      </w:r>
      <w:r w:rsidRPr="184AA3A7" w:rsidR="00C34BC1">
        <w:rPr>
          <w:rFonts w:ascii="VIC" w:hAnsi="VIC"/>
          <w:lang w:val="en-AU"/>
        </w:rPr>
        <w:t xml:space="preserve">listed in the </w:t>
      </w:r>
      <w:r w:rsidRPr="184AA3A7" w:rsidR="00EA56DE">
        <w:rPr>
          <w:rFonts w:ascii="VIC" w:hAnsi="VIC"/>
          <w:lang w:val="en-AU"/>
        </w:rPr>
        <w:t>Clinical Care Standard</w:t>
      </w:r>
      <w:r w:rsidRPr="184AA3A7" w:rsidR="00C34BC1">
        <w:rPr>
          <w:rFonts w:ascii="VIC" w:hAnsi="VIC"/>
          <w:lang w:val="en-AU"/>
        </w:rPr>
        <w:t>, the</w:t>
      </w:r>
      <w:r w:rsidRPr="184AA3A7" w:rsidR="00E228BC">
        <w:rPr>
          <w:rFonts w:ascii="VIC" w:hAnsi="VIC"/>
          <w:lang w:val="en-AU"/>
        </w:rPr>
        <w:t xml:space="preserve"> applicability</w:t>
      </w:r>
      <w:r w:rsidRPr="184AA3A7" w:rsidR="00A64A7C">
        <w:rPr>
          <w:rFonts w:ascii="VIC" w:hAnsi="VIC"/>
          <w:lang w:val="en-AU"/>
        </w:rPr>
        <w:t xml:space="preserve"> and implementation of the quality statements. It </w:t>
      </w:r>
      <w:r w:rsidRPr="184AA3A7" w:rsidR="00B877E7">
        <w:rPr>
          <w:rFonts w:ascii="VIC" w:hAnsi="VIC"/>
          <w:lang w:val="en-AU"/>
        </w:rPr>
        <w:t xml:space="preserve">includes actions </w:t>
      </w:r>
      <w:r w:rsidRPr="184AA3A7" w:rsidR="00B877E7">
        <w:rPr>
          <w:rFonts w:ascii="VIC" w:hAnsi="VIC"/>
          <w:lang w:val="en-AU"/>
        </w:rPr>
        <w:t>required</w:t>
      </w:r>
      <w:r w:rsidRPr="184AA3A7" w:rsidR="00B877E7">
        <w:rPr>
          <w:rFonts w:ascii="VIC" w:hAnsi="VIC"/>
          <w:lang w:val="en-AU"/>
        </w:rPr>
        <w:t xml:space="preserve"> for future implementation (if applicable). </w:t>
      </w:r>
      <w:r w:rsidRPr="184AA3A7" w:rsidR="005E226E">
        <w:rPr>
          <w:rFonts w:ascii="VIC" w:hAnsi="VIC"/>
          <w:lang w:val="en-AU"/>
        </w:rPr>
        <w:t xml:space="preserve">Remove / add </w:t>
      </w:r>
      <w:r w:rsidRPr="184AA3A7" w:rsidR="005E226E">
        <w:rPr>
          <w:rFonts w:ascii="VIC" w:hAnsi="VIC"/>
          <w:lang w:val="en-AU"/>
        </w:rPr>
        <w:t>rows</w:t>
      </w:r>
      <w:r w:rsidRPr="184AA3A7" w:rsidR="005E226E">
        <w:rPr>
          <w:rFonts w:ascii="VIC" w:hAnsi="VIC"/>
          <w:lang w:val="en-AU"/>
        </w:rPr>
        <w:t xml:space="preserve"> as necessary.</w:t>
      </w:r>
    </w:p>
    <w:tbl>
      <w:tblPr>
        <w:tblStyle w:val="TableGrid"/>
        <w:tblW w:w="0" w:type="auto"/>
        <w:tblLook w:val="04A0" w:firstRow="1" w:lastRow="0" w:firstColumn="1" w:lastColumn="0" w:noHBand="0" w:noVBand="1"/>
      </w:tblPr>
      <w:tblGrid>
        <w:gridCol w:w="3100"/>
        <w:gridCol w:w="3023"/>
        <w:gridCol w:w="3057"/>
      </w:tblGrid>
      <w:tr w:rsidRPr="008B0619" w:rsidR="00A63EDC" w:rsidTr="00C273F3" w14:paraId="68238F31" w14:textId="77777777">
        <w:tc>
          <w:tcPr>
            <w:tcW w:w="3100" w:type="dxa"/>
          </w:tcPr>
          <w:p w:rsidRPr="008B0619" w:rsidR="00A63EDC" w:rsidP="00CA1205" w:rsidRDefault="00A63EDC" w14:paraId="26A42D58" w14:textId="4CFB8312">
            <w:pPr>
              <w:pStyle w:val="SCVbody"/>
              <w:rPr>
                <w:rFonts w:ascii="VIC" w:hAnsi="VIC"/>
                <w:b/>
                <w:color w:val="007D8A" w:themeColor="text2"/>
              </w:rPr>
            </w:pPr>
            <w:r>
              <w:rPr>
                <w:rFonts w:ascii="VIC" w:hAnsi="VIC"/>
                <w:b/>
                <w:color w:val="007D8A" w:themeColor="text2"/>
              </w:rPr>
              <w:t>Quality Statement</w:t>
            </w:r>
          </w:p>
        </w:tc>
        <w:tc>
          <w:tcPr>
            <w:tcW w:w="3023" w:type="dxa"/>
          </w:tcPr>
          <w:p w:rsidRPr="008B0619" w:rsidR="00A63EDC" w:rsidP="00CA1205" w:rsidRDefault="00C06E26" w14:paraId="036C5A0C" w14:textId="62748780">
            <w:pPr>
              <w:pStyle w:val="SCVbody"/>
              <w:rPr>
                <w:rFonts w:ascii="VIC" w:hAnsi="VIC"/>
                <w:b/>
                <w:color w:val="007D8A" w:themeColor="text2"/>
              </w:rPr>
            </w:pPr>
            <w:r>
              <w:rPr>
                <w:rFonts w:ascii="VIC" w:hAnsi="VIC"/>
                <w:b/>
                <w:color w:val="007D8A" w:themeColor="text2"/>
              </w:rPr>
              <w:t xml:space="preserve">Applicability and </w:t>
            </w:r>
            <w:r w:rsidR="00AA41A9">
              <w:rPr>
                <w:rFonts w:ascii="VIC" w:hAnsi="VIC"/>
                <w:b/>
                <w:color w:val="007D8A" w:themeColor="text2"/>
              </w:rPr>
              <w:t>Implementation</w:t>
            </w:r>
          </w:p>
        </w:tc>
        <w:tc>
          <w:tcPr>
            <w:tcW w:w="3057" w:type="dxa"/>
          </w:tcPr>
          <w:p w:rsidRPr="008B0619" w:rsidR="00A63EDC" w:rsidP="00CA1205" w:rsidRDefault="001E60BA" w14:paraId="6EC72000" w14:textId="003E3690">
            <w:pPr>
              <w:pStyle w:val="SCVbody"/>
              <w:rPr>
                <w:rFonts w:ascii="VIC" w:hAnsi="VIC"/>
                <w:b/>
                <w:color w:val="007D8A" w:themeColor="text2"/>
              </w:rPr>
            </w:pPr>
            <w:r w:rsidRPr="008B0619">
              <w:rPr>
                <w:rFonts w:ascii="VIC" w:hAnsi="VIC"/>
                <w:b/>
                <w:color w:val="007D8A" w:themeColor="text2"/>
              </w:rPr>
              <w:t>Action Plan(s)</w:t>
            </w:r>
          </w:p>
        </w:tc>
      </w:tr>
      <w:tr w:rsidRPr="008B0619" w:rsidR="00A63EDC" w:rsidTr="00C273F3" w14:paraId="1AC00C64" w14:textId="77777777">
        <w:tc>
          <w:tcPr>
            <w:tcW w:w="3100" w:type="dxa"/>
          </w:tcPr>
          <w:p w:rsidRPr="008B0619" w:rsidR="00A63EDC" w:rsidP="00631F75" w:rsidRDefault="00631F75" w14:paraId="373939EC" w14:textId="7B5333C3">
            <w:pPr>
              <w:pStyle w:val="SCVbody"/>
              <w:numPr>
                <w:ilvl w:val="0"/>
                <w:numId w:val="14"/>
              </w:numPr>
              <w:rPr>
                <w:rFonts w:ascii="VIC" w:hAnsi="VIC"/>
              </w:rPr>
            </w:pPr>
            <w:r>
              <w:rPr>
                <w:rFonts w:ascii="VIC" w:hAnsi="VIC"/>
              </w:rPr>
              <w:t>Patient Information and shared decision making</w:t>
            </w:r>
          </w:p>
        </w:tc>
        <w:tc>
          <w:tcPr>
            <w:tcW w:w="3023" w:type="dxa"/>
          </w:tcPr>
          <w:p w:rsidRPr="008B0619" w:rsidR="00A63EDC" w:rsidP="00CA1205" w:rsidRDefault="00A63EDC" w14:paraId="296FD486" w14:textId="77777777">
            <w:pPr>
              <w:pStyle w:val="SCVbody"/>
              <w:rPr>
                <w:rFonts w:ascii="VIC" w:hAnsi="VIC"/>
              </w:rPr>
            </w:pPr>
          </w:p>
        </w:tc>
        <w:tc>
          <w:tcPr>
            <w:tcW w:w="3057" w:type="dxa"/>
          </w:tcPr>
          <w:p w:rsidRPr="008B0619" w:rsidR="00A63EDC" w:rsidP="00CA1205" w:rsidRDefault="00A63EDC" w14:paraId="4238DE97" w14:textId="77777777">
            <w:pPr>
              <w:pStyle w:val="SCVbody"/>
              <w:rPr>
                <w:rFonts w:ascii="VIC" w:hAnsi="VIC"/>
              </w:rPr>
            </w:pPr>
          </w:p>
        </w:tc>
      </w:tr>
      <w:tr w:rsidRPr="008B0619" w:rsidR="00A63EDC" w:rsidTr="00C273F3" w14:paraId="5F52A105" w14:textId="77777777">
        <w:tc>
          <w:tcPr>
            <w:tcW w:w="3100" w:type="dxa"/>
          </w:tcPr>
          <w:p w:rsidRPr="008B0619" w:rsidR="00A63EDC" w:rsidP="00631F75" w:rsidRDefault="00DC1E34" w14:paraId="54A82162" w14:textId="59BEADDD">
            <w:pPr>
              <w:pStyle w:val="SCVbody"/>
              <w:numPr>
                <w:ilvl w:val="0"/>
                <w:numId w:val="14"/>
              </w:numPr>
              <w:rPr>
                <w:rFonts w:ascii="VIC" w:hAnsi="VIC"/>
              </w:rPr>
            </w:pPr>
            <w:r>
              <w:rPr>
                <w:rFonts w:ascii="VIC" w:hAnsi="VIC"/>
              </w:rPr>
              <w:t>Acute pain assessment</w:t>
            </w:r>
          </w:p>
        </w:tc>
        <w:tc>
          <w:tcPr>
            <w:tcW w:w="3023" w:type="dxa"/>
          </w:tcPr>
          <w:p w:rsidRPr="008B0619" w:rsidR="00A63EDC" w:rsidP="00CA1205" w:rsidRDefault="00A63EDC" w14:paraId="51158A43" w14:textId="77777777">
            <w:pPr>
              <w:pStyle w:val="SCVbody"/>
              <w:rPr>
                <w:rFonts w:ascii="VIC" w:hAnsi="VIC"/>
              </w:rPr>
            </w:pPr>
          </w:p>
        </w:tc>
        <w:tc>
          <w:tcPr>
            <w:tcW w:w="3057" w:type="dxa"/>
          </w:tcPr>
          <w:p w:rsidRPr="008B0619" w:rsidR="00A63EDC" w:rsidP="00CA1205" w:rsidRDefault="00A63EDC" w14:paraId="42660821" w14:textId="77777777">
            <w:pPr>
              <w:pStyle w:val="SCVbody"/>
              <w:rPr>
                <w:rFonts w:ascii="VIC" w:hAnsi="VIC"/>
              </w:rPr>
            </w:pPr>
          </w:p>
        </w:tc>
      </w:tr>
      <w:tr w:rsidRPr="008B0619" w:rsidR="00DC1E34" w:rsidTr="00C273F3" w14:paraId="34976EB8" w14:textId="77777777">
        <w:tc>
          <w:tcPr>
            <w:tcW w:w="3100" w:type="dxa"/>
          </w:tcPr>
          <w:p w:rsidR="00DC1E34" w:rsidP="00631F75" w:rsidRDefault="00DC1E34" w14:paraId="6E6B7872" w14:textId="491D2E85">
            <w:pPr>
              <w:pStyle w:val="SCVbody"/>
              <w:numPr>
                <w:ilvl w:val="0"/>
                <w:numId w:val="14"/>
              </w:numPr>
              <w:rPr>
                <w:rFonts w:ascii="VIC" w:hAnsi="VIC"/>
              </w:rPr>
            </w:pPr>
            <w:r>
              <w:rPr>
                <w:rFonts w:ascii="VIC" w:hAnsi="VIC"/>
              </w:rPr>
              <w:t>Risk-benefit analysis</w:t>
            </w:r>
          </w:p>
        </w:tc>
        <w:tc>
          <w:tcPr>
            <w:tcW w:w="3023" w:type="dxa"/>
          </w:tcPr>
          <w:p w:rsidRPr="008B0619" w:rsidR="00DC1E34" w:rsidP="00CA1205" w:rsidRDefault="00DC1E34" w14:paraId="2BF8AFA4" w14:textId="77777777">
            <w:pPr>
              <w:pStyle w:val="SCVbody"/>
              <w:rPr>
                <w:rFonts w:ascii="VIC" w:hAnsi="VIC"/>
              </w:rPr>
            </w:pPr>
          </w:p>
        </w:tc>
        <w:tc>
          <w:tcPr>
            <w:tcW w:w="3057" w:type="dxa"/>
          </w:tcPr>
          <w:p w:rsidRPr="008B0619" w:rsidR="00DC1E34" w:rsidP="00CA1205" w:rsidRDefault="00DC1E34" w14:paraId="7E76F4BA" w14:textId="77777777">
            <w:pPr>
              <w:pStyle w:val="SCVbody"/>
              <w:rPr>
                <w:rFonts w:ascii="VIC" w:hAnsi="VIC"/>
              </w:rPr>
            </w:pPr>
          </w:p>
        </w:tc>
      </w:tr>
      <w:tr w:rsidRPr="008B0619" w:rsidR="00DC1E34" w:rsidTr="00C273F3" w14:paraId="424D9DE5" w14:textId="77777777">
        <w:tc>
          <w:tcPr>
            <w:tcW w:w="3100" w:type="dxa"/>
          </w:tcPr>
          <w:p w:rsidR="00DC1E34" w:rsidP="00631F75" w:rsidRDefault="00DC1E34" w14:paraId="420D4DB3" w14:textId="5CC56242">
            <w:pPr>
              <w:pStyle w:val="SCVbody"/>
              <w:numPr>
                <w:ilvl w:val="0"/>
                <w:numId w:val="14"/>
              </w:numPr>
              <w:rPr>
                <w:rFonts w:ascii="VIC" w:hAnsi="VIC"/>
              </w:rPr>
            </w:pPr>
            <w:r>
              <w:rPr>
                <w:rFonts w:ascii="VIC" w:hAnsi="VIC"/>
              </w:rPr>
              <w:t>Pathways of care</w:t>
            </w:r>
          </w:p>
        </w:tc>
        <w:tc>
          <w:tcPr>
            <w:tcW w:w="3023" w:type="dxa"/>
          </w:tcPr>
          <w:p w:rsidRPr="008B0619" w:rsidR="00DC1E34" w:rsidP="00CA1205" w:rsidRDefault="00DC1E34" w14:paraId="136AA352" w14:textId="77777777">
            <w:pPr>
              <w:pStyle w:val="SCVbody"/>
              <w:rPr>
                <w:rFonts w:ascii="VIC" w:hAnsi="VIC"/>
              </w:rPr>
            </w:pPr>
          </w:p>
        </w:tc>
        <w:tc>
          <w:tcPr>
            <w:tcW w:w="3057" w:type="dxa"/>
          </w:tcPr>
          <w:p w:rsidRPr="008B0619" w:rsidR="00DC1E34" w:rsidP="00CA1205" w:rsidRDefault="00DC1E34" w14:paraId="7D084BB7" w14:textId="77777777">
            <w:pPr>
              <w:pStyle w:val="SCVbody"/>
              <w:rPr>
                <w:rFonts w:ascii="VIC" w:hAnsi="VIC"/>
              </w:rPr>
            </w:pPr>
          </w:p>
        </w:tc>
      </w:tr>
      <w:tr w:rsidRPr="008B0619" w:rsidR="00DC1E34" w:rsidTr="00C273F3" w14:paraId="3C0C2CCF" w14:textId="77777777">
        <w:tc>
          <w:tcPr>
            <w:tcW w:w="3100" w:type="dxa"/>
          </w:tcPr>
          <w:p w:rsidR="00DC1E34" w:rsidP="00631F75" w:rsidRDefault="00DC1E34" w14:paraId="076A2E8A" w14:textId="1A35FCE0">
            <w:pPr>
              <w:pStyle w:val="SCVbody"/>
              <w:numPr>
                <w:ilvl w:val="0"/>
                <w:numId w:val="14"/>
              </w:numPr>
              <w:rPr>
                <w:rFonts w:ascii="VIC" w:hAnsi="VIC"/>
              </w:rPr>
            </w:pPr>
            <w:r>
              <w:rPr>
                <w:rFonts w:ascii="VIC" w:hAnsi="VIC"/>
              </w:rPr>
              <w:t xml:space="preserve">Appropriate opioid analgesic prescribing </w:t>
            </w:r>
          </w:p>
        </w:tc>
        <w:tc>
          <w:tcPr>
            <w:tcW w:w="3023" w:type="dxa"/>
          </w:tcPr>
          <w:p w:rsidRPr="008B0619" w:rsidR="00DC1E34" w:rsidP="00CA1205" w:rsidRDefault="00DC1E34" w14:paraId="0F881ED8" w14:textId="77777777">
            <w:pPr>
              <w:pStyle w:val="SCVbody"/>
              <w:rPr>
                <w:rFonts w:ascii="VIC" w:hAnsi="VIC"/>
              </w:rPr>
            </w:pPr>
          </w:p>
        </w:tc>
        <w:tc>
          <w:tcPr>
            <w:tcW w:w="3057" w:type="dxa"/>
          </w:tcPr>
          <w:p w:rsidRPr="008B0619" w:rsidR="00DC1E34" w:rsidP="00CA1205" w:rsidRDefault="00DC1E34" w14:paraId="7413F0DC" w14:textId="77777777">
            <w:pPr>
              <w:pStyle w:val="SCVbody"/>
              <w:rPr>
                <w:rFonts w:ascii="VIC" w:hAnsi="VIC"/>
              </w:rPr>
            </w:pPr>
          </w:p>
        </w:tc>
      </w:tr>
      <w:tr w:rsidRPr="008B0619" w:rsidR="00876361" w:rsidTr="00C273F3" w14:paraId="6C8A8DFC" w14:textId="77777777">
        <w:tc>
          <w:tcPr>
            <w:tcW w:w="3100" w:type="dxa"/>
          </w:tcPr>
          <w:p w:rsidR="00876361" w:rsidP="00631F75" w:rsidRDefault="00876361" w14:paraId="0F778044" w14:textId="0E8EB582">
            <w:pPr>
              <w:pStyle w:val="SCVbody"/>
              <w:numPr>
                <w:ilvl w:val="0"/>
                <w:numId w:val="14"/>
              </w:numPr>
              <w:rPr>
                <w:rFonts w:ascii="VIC" w:hAnsi="VIC"/>
              </w:rPr>
            </w:pPr>
            <w:r>
              <w:rPr>
                <w:rFonts w:ascii="VIC" w:hAnsi="VIC"/>
              </w:rPr>
              <w:t>Monitoring and management of opioid analgesic adverse effects</w:t>
            </w:r>
          </w:p>
        </w:tc>
        <w:tc>
          <w:tcPr>
            <w:tcW w:w="3023" w:type="dxa"/>
          </w:tcPr>
          <w:p w:rsidRPr="008B0619" w:rsidR="00876361" w:rsidP="00CA1205" w:rsidRDefault="00876361" w14:paraId="768060CE" w14:textId="77777777">
            <w:pPr>
              <w:pStyle w:val="SCVbody"/>
              <w:rPr>
                <w:rFonts w:ascii="VIC" w:hAnsi="VIC"/>
              </w:rPr>
            </w:pPr>
          </w:p>
        </w:tc>
        <w:tc>
          <w:tcPr>
            <w:tcW w:w="3057" w:type="dxa"/>
          </w:tcPr>
          <w:p w:rsidRPr="008B0619" w:rsidR="00876361" w:rsidP="00CA1205" w:rsidRDefault="00876361" w14:paraId="360EB034" w14:textId="77777777">
            <w:pPr>
              <w:pStyle w:val="SCVbody"/>
              <w:rPr>
                <w:rFonts w:ascii="VIC" w:hAnsi="VIC"/>
              </w:rPr>
            </w:pPr>
          </w:p>
        </w:tc>
      </w:tr>
      <w:tr w:rsidRPr="008B0619" w:rsidR="00876361" w:rsidTr="00C273F3" w14:paraId="43CE55CB" w14:textId="77777777">
        <w:tc>
          <w:tcPr>
            <w:tcW w:w="3100" w:type="dxa"/>
          </w:tcPr>
          <w:p w:rsidR="00876361" w:rsidP="00631F75" w:rsidRDefault="00876361" w14:paraId="1CD0B6A2" w14:textId="13423EC1">
            <w:pPr>
              <w:pStyle w:val="SCVbody"/>
              <w:numPr>
                <w:ilvl w:val="0"/>
                <w:numId w:val="14"/>
              </w:numPr>
              <w:rPr>
                <w:rFonts w:ascii="VIC" w:hAnsi="VIC"/>
              </w:rPr>
            </w:pPr>
            <w:r>
              <w:rPr>
                <w:rFonts w:ascii="VIC" w:hAnsi="VIC"/>
              </w:rPr>
              <w:t>Documentation</w:t>
            </w:r>
          </w:p>
        </w:tc>
        <w:tc>
          <w:tcPr>
            <w:tcW w:w="3023" w:type="dxa"/>
          </w:tcPr>
          <w:p w:rsidRPr="008B0619" w:rsidR="00876361" w:rsidP="00CA1205" w:rsidRDefault="00876361" w14:paraId="0DFB3315" w14:textId="77777777">
            <w:pPr>
              <w:pStyle w:val="SCVbody"/>
              <w:rPr>
                <w:rFonts w:ascii="VIC" w:hAnsi="VIC"/>
              </w:rPr>
            </w:pPr>
          </w:p>
        </w:tc>
        <w:tc>
          <w:tcPr>
            <w:tcW w:w="3057" w:type="dxa"/>
          </w:tcPr>
          <w:p w:rsidRPr="008B0619" w:rsidR="00876361" w:rsidP="00CA1205" w:rsidRDefault="00876361" w14:paraId="78E35204" w14:textId="77777777">
            <w:pPr>
              <w:pStyle w:val="SCVbody"/>
              <w:rPr>
                <w:rFonts w:ascii="VIC" w:hAnsi="VIC"/>
              </w:rPr>
            </w:pPr>
          </w:p>
        </w:tc>
      </w:tr>
      <w:tr w:rsidRPr="008B0619" w:rsidR="00876361" w:rsidTr="00C273F3" w14:paraId="6CE6D7C3" w14:textId="77777777">
        <w:tc>
          <w:tcPr>
            <w:tcW w:w="3100" w:type="dxa"/>
          </w:tcPr>
          <w:p w:rsidR="00876361" w:rsidP="00631F75" w:rsidRDefault="00876361" w14:paraId="24B68F84" w14:textId="47DBED86">
            <w:pPr>
              <w:pStyle w:val="SCVbody"/>
              <w:numPr>
                <w:ilvl w:val="0"/>
                <w:numId w:val="14"/>
              </w:numPr>
              <w:rPr>
                <w:rFonts w:ascii="VIC" w:hAnsi="VIC"/>
              </w:rPr>
            </w:pPr>
            <w:r>
              <w:rPr>
                <w:rFonts w:ascii="VIC" w:hAnsi="VIC"/>
              </w:rPr>
              <w:t>Review of therapy</w:t>
            </w:r>
          </w:p>
        </w:tc>
        <w:tc>
          <w:tcPr>
            <w:tcW w:w="3023" w:type="dxa"/>
          </w:tcPr>
          <w:p w:rsidRPr="008B0619" w:rsidR="00876361" w:rsidP="00CA1205" w:rsidRDefault="00876361" w14:paraId="0AAC7FE4" w14:textId="77777777">
            <w:pPr>
              <w:pStyle w:val="SCVbody"/>
              <w:rPr>
                <w:rFonts w:ascii="VIC" w:hAnsi="VIC"/>
              </w:rPr>
            </w:pPr>
          </w:p>
        </w:tc>
        <w:tc>
          <w:tcPr>
            <w:tcW w:w="3057" w:type="dxa"/>
          </w:tcPr>
          <w:p w:rsidRPr="008B0619" w:rsidR="00876361" w:rsidP="00CA1205" w:rsidRDefault="00876361" w14:paraId="16B30581" w14:textId="77777777">
            <w:pPr>
              <w:pStyle w:val="SCVbody"/>
              <w:rPr>
                <w:rFonts w:ascii="VIC" w:hAnsi="VIC"/>
              </w:rPr>
            </w:pPr>
          </w:p>
        </w:tc>
      </w:tr>
      <w:tr w:rsidRPr="008B0619" w:rsidR="00876361" w:rsidTr="00C273F3" w14:paraId="36EB593F" w14:textId="77777777">
        <w:tc>
          <w:tcPr>
            <w:tcW w:w="3100" w:type="dxa"/>
          </w:tcPr>
          <w:p w:rsidR="00876361" w:rsidP="00631F75" w:rsidRDefault="00876361" w14:paraId="40568967" w14:textId="36E466DF">
            <w:pPr>
              <w:pStyle w:val="SCVbody"/>
              <w:numPr>
                <w:ilvl w:val="0"/>
                <w:numId w:val="14"/>
              </w:numPr>
              <w:rPr>
                <w:rFonts w:ascii="VIC" w:hAnsi="VIC"/>
              </w:rPr>
            </w:pPr>
            <w:r>
              <w:rPr>
                <w:rFonts w:ascii="VIC" w:hAnsi="VIC"/>
              </w:rPr>
              <w:t>Transfer of care</w:t>
            </w:r>
          </w:p>
        </w:tc>
        <w:tc>
          <w:tcPr>
            <w:tcW w:w="3023" w:type="dxa"/>
          </w:tcPr>
          <w:p w:rsidRPr="008B0619" w:rsidR="00876361" w:rsidP="00CA1205" w:rsidRDefault="00876361" w14:paraId="52E21779" w14:textId="77777777">
            <w:pPr>
              <w:pStyle w:val="SCVbody"/>
              <w:rPr>
                <w:rFonts w:ascii="VIC" w:hAnsi="VIC"/>
              </w:rPr>
            </w:pPr>
          </w:p>
        </w:tc>
        <w:tc>
          <w:tcPr>
            <w:tcW w:w="3057" w:type="dxa"/>
          </w:tcPr>
          <w:p w:rsidRPr="008B0619" w:rsidR="00876361" w:rsidP="00CA1205" w:rsidRDefault="00876361" w14:paraId="46AB5BBE" w14:textId="77777777">
            <w:pPr>
              <w:pStyle w:val="SCVbody"/>
              <w:rPr>
                <w:rFonts w:ascii="VIC" w:hAnsi="VIC"/>
              </w:rPr>
            </w:pPr>
          </w:p>
        </w:tc>
      </w:tr>
    </w:tbl>
    <w:p w:rsidRPr="008B0619" w:rsidR="00807F59" w:rsidP="00AA24A7" w:rsidRDefault="00807F59" w14:paraId="0127197E" w14:textId="77777777">
      <w:pPr>
        <w:pStyle w:val="DHHSbody"/>
      </w:pPr>
    </w:p>
    <w:sectPr w:rsidRPr="008B0619" w:rsidR="00807F59" w:rsidSect="00925A8B">
      <w:headerReference w:type="default" r:id="rId11"/>
      <w:footerReference w:type="even" r:id="rId12"/>
      <w:footerReference w:type="default" r:id="rId13"/>
      <w:pgSz w:w="11906" w:h="16838" w:orient="portrait"/>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237D" w:rsidRDefault="0002237D" w14:paraId="60D2A0E2" w14:textId="77777777">
      <w:r>
        <w:separator/>
      </w:r>
    </w:p>
    <w:p w:rsidR="0002237D" w:rsidRDefault="0002237D" w14:paraId="0B72F039" w14:textId="77777777"/>
  </w:endnote>
  <w:endnote w:type="continuationSeparator" w:id="0">
    <w:p w:rsidR="0002237D" w:rsidRDefault="0002237D" w14:paraId="7F5A0AAB" w14:textId="77777777">
      <w:r>
        <w:continuationSeparator/>
      </w:r>
    </w:p>
    <w:p w:rsidR="0002237D" w:rsidRDefault="0002237D" w14:paraId="3C583D0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IC">
    <w:altName w:val="Calibri"/>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tbl>
    <w:tblPr>
      <w:tblW w:w="0" w:type="auto"/>
      <w:tblBorders>
        <w:bottom w:val="single" w:color="007D8A" w:themeColor="text2" w:sz="12" w:space="0"/>
      </w:tblBorders>
      <w:tblCellMar>
        <w:left w:w="0" w:type="dxa"/>
        <w:bottom w:w="142" w:type="dxa"/>
        <w:right w:w="0" w:type="dxa"/>
      </w:tblCellMar>
      <w:tblLook w:val="04A0" w:firstRow="1" w:lastRow="0" w:firstColumn="1" w:lastColumn="0" w:noHBand="0" w:noVBand="1"/>
      <w:tblCaption w:val="Page number underline created as table "/>
      <w:tblDescription w:val="Page number underline created as table "/>
    </w:tblPr>
    <w:tblGrid>
      <w:gridCol w:w="2127"/>
    </w:tblGrid>
    <w:tr w:rsidRPr="00D647D7" w:rsidR="008B4955" w:rsidTr="0059633F" w14:paraId="523E68F3" w14:textId="77777777">
      <w:trPr>
        <w:cantSplit/>
      </w:trPr>
      <w:tc>
        <w:tcPr>
          <w:tcW w:w="2127" w:type="dxa"/>
          <w:shd w:val="clear" w:color="auto" w:fill="auto"/>
        </w:tcPr>
        <w:p w:rsidRPr="00B96E16" w:rsidR="008B4955" w:rsidP="008B4955" w:rsidRDefault="00925A8B" w14:paraId="3DC7C5E0" w14:textId="7B117C99">
          <w:pPr>
            <w:pStyle w:val="SCVfooter"/>
          </w:pPr>
          <w:r>
            <w:rPr>
              <w:noProof/>
            </w:rPr>
            <mc:AlternateContent>
              <mc:Choice Requires="wps">
                <w:drawing>
                  <wp:anchor distT="0" distB="0" distL="114300" distR="114300" simplePos="0" relativeHeight="251660288" behindDoc="0" locked="0" layoutInCell="0" allowOverlap="1" wp14:anchorId="68E5F297" wp14:editId="7FCEB293">
                    <wp:simplePos x="0" y="0"/>
                    <wp:positionH relativeFrom="page">
                      <wp:posOffset>0</wp:posOffset>
                    </wp:positionH>
                    <wp:positionV relativeFrom="page">
                      <wp:posOffset>10189210</wp:posOffset>
                    </wp:positionV>
                    <wp:extent cx="7560310" cy="311785"/>
                    <wp:effectExtent l="0" t="0" r="0" b="12065"/>
                    <wp:wrapNone/>
                    <wp:docPr id="11" name="MSIPCMed084f4cad6305cbcc8e7b6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25A8B" w:rsidR="00925A8B" w:rsidP="00925A8B" w:rsidRDefault="00925A8B" w14:paraId="6B613B0E" w14:textId="34721EE3">
                                <w:pPr>
                                  <w:jc w:val="center"/>
                                  <w:rPr>
                                    <w:rFonts w:ascii="Arial Black" w:hAnsi="Arial Black"/>
                                    <w:color w:val="000000"/>
                                  </w:rPr>
                                </w:pPr>
                                <w:r w:rsidRPr="00925A8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68E5F297">
                    <v:stroke joinstyle="miter"/>
                    <v:path gradientshapeok="t" o:connecttype="rect"/>
                  </v:shapetype>
                  <v:shape id="MSIPCMed084f4cad6305cbcc8e7b6f"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tBRDRrgIAAEkFAAAOAAAA&#10;AAAAAAAAAAAAAC4CAABkcnMvZTJvRG9jLnhtbFBLAQItABQABgAIAAAAIQBIDV6a3wAAAAsBAAAP&#10;AAAAAAAAAAAAAAAAAAgFAABkcnMvZG93bnJldi54bWxQSwUGAAAAAAQABADzAAAAFAYAAAAA&#10;">
                    <v:textbox inset=",0,,0">
                      <w:txbxContent>
                        <w:p w:rsidRPr="00925A8B" w:rsidR="00925A8B" w:rsidP="00925A8B" w:rsidRDefault="00925A8B" w14:paraId="6B613B0E" w14:textId="34721EE3">
                          <w:pPr>
                            <w:jc w:val="center"/>
                            <w:rPr>
                              <w:rFonts w:ascii="Arial Black" w:hAnsi="Arial Black"/>
                              <w:color w:val="000000"/>
                            </w:rPr>
                          </w:pPr>
                          <w:r w:rsidRPr="00925A8B">
                            <w:rPr>
                              <w:rFonts w:ascii="Arial Black" w:hAnsi="Arial Black"/>
                              <w:color w:val="000000"/>
                            </w:rPr>
                            <w:t>OFFICIAL</w:t>
                          </w:r>
                        </w:p>
                      </w:txbxContent>
                    </v:textbox>
                    <w10:wrap anchorx="page" anchory="page"/>
                  </v:shape>
                </w:pict>
              </mc:Fallback>
            </mc:AlternateContent>
          </w:r>
          <w:r w:rsidRPr="00B96E16" w:rsidR="008B4955">
            <w:fldChar w:fldCharType="begin"/>
          </w:r>
          <w:r w:rsidRPr="00B96E16" w:rsidR="008B4955">
            <w:instrText xml:space="preserve"> PAGE  \* Arabic </w:instrText>
          </w:r>
          <w:r w:rsidRPr="00B96E16" w:rsidR="008B4955">
            <w:fldChar w:fldCharType="separate"/>
          </w:r>
          <w:r w:rsidR="008B4955">
            <w:rPr>
              <w:noProof/>
            </w:rPr>
            <w:t>16</w:t>
          </w:r>
          <w:r w:rsidRPr="00B96E16" w:rsidR="008B4955">
            <w:fldChar w:fldCharType="end"/>
          </w:r>
        </w:p>
      </w:tc>
    </w:tr>
  </w:tbl>
  <w:p w:rsidR="008B4955" w:rsidP="00A34DF0" w:rsidRDefault="00AA24A7" w14:paraId="59C277D7" w14:textId="785088F6">
    <w:pPr>
      <w:pStyle w:val="SCVfooter"/>
    </w:pPr>
    <w:r>
      <w:t>AGS Sustainability Plan</w:t>
    </w:r>
    <w:r w:rsidR="008B495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tbl>
    <w:tblPr>
      <w:tblW w:w="0" w:type="auto"/>
      <w:jc w:val="right"/>
      <w:tblBorders>
        <w:bottom w:val="single" w:color="007D8A" w:themeColor="text2" w:sz="12" w:space="0"/>
      </w:tblBorders>
      <w:tblCellMar>
        <w:left w:w="0" w:type="dxa"/>
        <w:bottom w:w="142" w:type="dxa"/>
        <w:right w:w="0" w:type="dxa"/>
      </w:tblCellMar>
      <w:tblLook w:val="04A0" w:firstRow="1" w:lastRow="0" w:firstColumn="1" w:lastColumn="0" w:noHBand="0" w:noVBand="1"/>
      <w:tblCaption w:val="Page number underline created as table "/>
      <w:tblDescription w:val="Page number underline created as table "/>
    </w:tblPr>
    <w:tblGrid>
      <w:gridCol w:w="2127"/>
    </w:tblGrid>
    <w:tr w:rsidRPr="00D647D7" w:rsidR="008B4955" w:rsidTr="0059633F" w14:paraId="26DEE731" w14:textId="77777777">
      <w:trPr>
        <w:cantSplit/>
        <w:jc w:val="right"/>
      </w:trPr>
      <w:tc>
        <w:tcPr>
          <w:tcW w:w="2127" w:type="dxa"/>
          <w:shd w:val="clear" w:color="auto" w:fill="auto"/>
        </w:tcPr>
        <w:p w:rsidRPr="00B96E16" w:rsidR="008B4955" w:rsidP="00D0343E" w:rsidRDefault="00925A8B" w14:paraId="72F3F032" w14:textId="3376DBDB">
          <w:pPr>
            <w:pStyle w:val="SCVfooter"/>
            <w:jc w:val="right"/>
          </w:pPr>
          <w:r>
            <w:rPr>
              <w:noProof/>
            </w:rPr>
            <mc:AlternateContent>
              <mc:Choice Requires="wps">
                <w:drawing>
                  <wp:anchor distT="0" distB="0" distL="114300" distR="114300" simplePos="0" relativeHeight="251659264" behindDoc="0" locked="0" layoutInCell="0" allowOverlap="1" wp14:anchorId="71DD33BA" wp14:editId="54A26129">
                    <wp:simplePos x="0" y="0"/>
                    <wp:positionH relativeFrom="page">
                      <wp:posOffset>0</wp:posOffset>
                    </wp:positionH>
                    <wp:positionV relativeFrom="page">
                      <wp:posOffset>10189210</wp:posOffset>
                    </wp:positionV>
                    <wp:extent cx="7560310" cy="311785"/>
                    <wp:effectExtent l="0" t="0" r="0" b="12065"/>
                    <wp:wrapNone/>
                    <wp:docPr id="10" name="MSIPCM53544988baaa5b100900cb2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25A8B" w:rsidR="00925A8B" w:rsidP="00925A8B" w:rsidRDefault="00925A8B" w14:paraId="4A43E4C4" w14:textId="12653C46">
                                <w:pPr>
                                  <w:jc w:val="center"/>
                                  <w:rPr>
                                    <w:rFonts w:ascii="Arial Black" w:hAnsi="Arial Black"/>
                                    <w:color w:val="000000"/>
                                  </w:rPr>
                                </w:pPr>
                                <w:r w:rsidRPr="00925A8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1DD33BA">
                    <v:stroke joinstyle="miter"/>
                    <v:path gradientshapeok="t" o:connecttype="rect"/>
                  </v:shapetype>
                  <v:shape id="MSIPCM53544988baaa5b100900cb2e"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AN4Lf68CAABNBQAADgAA&#10;AAAAAAAAAAAAAAAuAgAAZHJzL2Uyb0RvYy54bWxQSwECLQAUAAYACAAAACEASA1emt8AAAALAQAA&#10;DwAAAAAAAAAAAAAAAAAJBQAAZHJzL2Rvd25yZXYueG1sUEsFBgAAAAAEAAQA8wAAABUGAAAAAA==&#10;">
                    <v:textbox inset=",0,,0">
                      <w:txbxContent>
                        <w:p w:rsidRPr="00925A8B" w:rsidR="00925A8B" w:rsidP="00925A8B" w:rsidRDefault="00925A8B" w14:paraId="4A43E4C4" w14:textId="12653C46">
                          <w:pPr>
                            <w:jc w:val="center"/>
                            <w:rPr>
                              <w:rFonts w:ascii="Arial Black" w:hAnsi="Arial Black"/>
                              <w:color w:val="000000"/>
                            </w:rPr>
                          </w:pPr>
                          <w:r w:rsidRPr="00925A8B">
                            <w:rPr>
                              <w:rFonts w:ascii="Arial Black" w:hAnsi="Arial Black"/>
                              <w:color w:val="000000"/>
                            </w:rPr>
                            <w:t>OFFICIAL</w:t>
                          </w:r>
                        </w:p>
                      </w:txbxContent>
                    </v:textbox>
                    <w10:wrap anchorx="page" anchory="page"/>
                  </v:shape>
                </w:pict>
              </mc:Fallback>
            </mc:AlternateContent>
          </w:r>
          <w:r w:rsidRPr="00B96E16" w:rsidR="008B4955">
            <w:fldChar w:fldCharType="begin"/>
          </w:r>
          <w:r w:rsidRPr="00B96E16" w:rsidR="008B4955">
            <w:instrText xml:space="preserve"> PAGE  \* Arabic </w:instrText>
          </w:r>
          <w:r w:rsidRPr="00B96E16" w:rsidR="008B4955">
            <w:fldChar w:fldCharType="separate"/>
          </w:r>
          <w:r w:rsidR="008B4955">
            <w:rPr>
              <w:noProof/>
            </w:rPr>
            <w:t>17</w:t>
          </w:r>
          <w:r w:rsidRPr="00B96E16" w:rsidR="008B4955">
            <w:fldChar w:fldCharType="end"/>
          </w:r>
        </w:p>
      </w:tc>
    </w:tr>
  </w:tbl>
  <w:p w:rsidR="008B4955" w:rsidP="00DA3612" w:rsidRDefault="008B4955" w14:paraId="0CDFE645" w14:textId="6FC51CCA">
    <w:pPr>
      <w:pStyle w:val="SCVfooter"/>
    </w:pPr>
    <w:r>
      <w:tab/>
    </w:r>
    <w:r w:rsidR="00AA24A7">
      <w:t>AGS Sustainability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AF2B2D" w:rsidR="0002237D" w:rsidP="00AF2B2D" w:rsidRDefault="0002237D" w14:paraId="34AD4153" w14:textId="77777777">
      <w:pPr>
        <w:pStyle w:val="SCVFootnoteseparator"/>
      </w:pPr>
      <w:r w:rsidRPr="00AF2B2D">
        <w:separator/>
      </w:r>
    </w:p>
  </w:footnote>
  <w:footnote w:type="continuationSeparator" w:id="0">
    <w:p w:rsidR="0002237D" w:rsidRDefault="0002237D" w14:paraId="785D0E85" w14:textId="77777777">
      <w:r>
        <w:continuationSeparator/>
      </w:r>
    </w:p>
    <w:p w:rsidR="0002237D" w:rsidRDefault="0002237D" w14:paraId="2502FD2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4955" w:rsidP="00A669E2" w:rsidRDefault="008B4955" w14:paraId="2A2DBFD8" w14:textId="1D1FB360">
    <w:pPr>
      <w:pStyle w:val="SCVfooterright"/>
      <w:ind w:left="2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98BA9218"/>
    <w:styleLink w:val="ZZNumbersloweralpha"/>
    <w:lvl w:ilvl="0">
      <w:start w:val="1"/>
      <w:numFmt w:val="lowerLetter"/>
      <w:lvlText w:val="(%1)"/>
      <w:lvlJc w:val="left"/>
      <w:pPr>
        <w:tabs>
          <w:tab w:val="num" w:pos="397"/>
        </w:tabs>
        <w:ind w:left="397" w:hanging="397"/>
      </w:pPr>
      <w:rPr>
        <w:rFonts w:hint="default"/>
      </w:rPr>
    </w:lvl>
    <w:lvl w:ilvl="1">
      <w:start w:val="1"/>
      <w:numFmt w:val="lowerLetter"/>
      <w:pStyle w:val="SC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Restart w:val="0"/>
      <w:lvlText w:val="%9"/>
      <w:lvlJc w:val="left"/>
      <w:pPr>
        <w:ind w:left="0" w:firstLine="0"/>
      </w:pPr>
      <w:rPr>
        <w:rFonts w:hint="default"/>
      </w:rPr>
    </w:lvl>
  </w:abstractNum>
  <w:abstractNum w:abstractNumId="1" w15:restartNumberingAfterBreak="0">
    <w:nsid w:val="1ACA6B08"/>
    <w:multiLevelType w:val="multilevel"/>
    <w:tmpl w:val="6C2679F0"/>
    <w:styleLink w:val="ZZNumberslowerroman"/>
    <w:lvl w:ilvl="0">
      <w:start w:val="1"/>
      <w:numFmt w:val="lowerRoman"/>
      <w:lvlText w:val="(%1)"/>
      <w:lvlJc w:val="left"/>
      <w:pPr>
        <w:tabs>
          <w:tab w:val="num" w:pos="397"/>
        </w:tabs>
        <w:ind w:left="397" w:hanging="397"/>
      </w:pPr>
      <w:rPr>
        <w:rFonts w:hint="default"/>
      </w:rPr>
    </w:lvl>
    <w:lvl w:ilvl="1">
      <w:start w:val="1"/>
      <w:numFmt w:val="lowerRoman"/>
      <w:pStyle w:val="SC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23515FA"/>
    <w:multiLevelType w:val="multilevel"/>
    <w:tmpl w:val="E0407208"/>
    <w:styleLink w:val="ZZNumbersdigit"/>
    <w:lvl w:ilvl="0">
      <w:start w:val="1"/>
      <w:numFmt w:val="decimal"/>
      <w:lvlText w:val="%1."/>
      <w:lvlJc w:val="left"/>
      <w:pPr>
        <w:tabs>
          <w:tab w:val="num" w:pos="397"/>
        </w:tabs>
        <w:ind w:left="397" w:hanging="397"/>
      </w:pPr>
      <w:rPr>
        <w:rFonts w:hint="default"/>
      </w:rPr>
    </w:lvl>
    <w:lvl w:ilvl="1">
      <w:start w:val="1"/>
      <w:numFmt w:val="decimal"/>
      <w:pStyle w:val="SCVnumberdigitindent"/>
      <w:lvlText w:val="%2."/>
      <w:lvlJc w:val="left"/>
      <w:pPr>
        <w:tabs>
          <w:tab w:val="num" w:pos="794"/>
        </w:tabs>
        <w:ind w:left="794" w:hanging="397"/>
      </w:pPr>
      <w:rPr>
        <w:rFonts w:hint="default"/>
      </w:rPr>
    </w:lvl>
    <w:lvl w:ilvl="2">
      <w:start w:val="1"/>
      <w:numFmt w:val="bullet"/>
      <w:lvlRestart w:val="0"/>
      <w:pStyle w:val="SCVbulletafternumbers1"/>
      <w:lvlText w:val="•"/>
      <w:lvlJc w:val="left"/>
      <w:pPr>
        <w:tabs>
          <w:tab w:val="num" w:pos="794"/>
        </w:tabs>
        <w:ind w:left="794" w:hanging="397"/>
      </w:pPr>
      <w:rPr>
        <w:rFonts w:hint="default" w:ascii="Calibri" w:hAnsi="Calibri"/>
      </w:rPr>
    </w:lvl>
    <w:lvl w:ilvl="3">
      <w:start w:val="1"/>
      <w:numFmt w:val="bullet"/>
      <w:lvlRestart w:val="0"/>
      <w:pStyle w:val="SCVbulletafternumbers2"/>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0381A73"/>
    <w:multiLevelType w:val="multilevel"/>
    <w:tmpl w:val="93FC9DA0"/>
    <w:styleLink w:val="ZZTablebullets"/>
    <w:lvl w:ilvl="0">
      <w:start w:val="1"/>
      <w:numFmt w:val="bullet"/>
      <w:pStyle w:val="SCVtablebullet1"/>
      <w:lvlText w:val="•"/>
      <w:lvlJc w:val="left"/>
      <w:pPr>
        <w:ind w:left="227" w:hanging="227"/>
      </w:pPr>
      <w:rPr>
        <w:rFonts w:hint="default" w:ascii="Calibri" w:hAnsi="Calibri"/>
      </w:rPr>
    </w:lvl>
    <w:lvl w:ilvl="1">
      <w:start w:val="1"/>
      <w:numFmt w:val="bullet"/>
      <w:lvlRestart w:val="0"/>
      <w:pStyle w:val="SCV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CBA5932"/>
    <w:multiLevelType w:val="multilevel"/>
    <w:tmpl w:val="22BC0CD6"/>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1F50D36"/>
    <w:multiLevelType w:val="hybridMultilevel"/>
    <w:tmpl w:val="3DF41F8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3342997"/>
    <w:multiLevelType w:val="multilevel"/>
    <w:tmpl w:val="C97C14B0"/>
    <w:lvl w:ilvl="0">
      <w:start w:val="1"/>
      <w:numFmt w:val="decimal"/>
      <w:pStyle w:val="SCV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pStyle w:val="SCVnumberloweralpha"/>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pStyle w:val="SCVnumberlowerroman"/>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54BA1E5A"/>
    <w:multiLevelType w:val="multilevel"/>
    <w:tmpl w:val="8B748352"/>
    <w:styleLink w:val="ZZBullets"/>
    <w:lvl w:ilvl="0">
      <w:start w:val="1"/>
      <w:numFmt w:val="bullet"/>
      <w:pStyle w:val="SCVbullet1"/>
      <w:lvlText w:val="•"/>
      <w:lvlJc w:val="left"/>
      <w:pPr>
        <w:ind w:left="284" w:hanging="284"/>
      </w:pPr>
      <w:rPr>
        <w:rFonts w:hint="default" w:ascii="Calibri" w:hAnsi="Calibri"/>
      </w:rPr>
    </w:lvl>
    <w:lvl w:ilvl="1">
      <w:start w:val="1"/>
      <w:numFmt w:val="bullet"/>
      <w:lvlRestart w:val="0"/>
      <w:pStyle w:val="SCV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5986E3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5A4C26"/>
    <w:multiLevelType w:val="hybridMultilevel"/>
    <w:tmpl w:val="1C9CE1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456145"/>
    <w:multiLevelType w:val="multilevel"/>
    <w:tmpl w:val="D54ECC08"/>
    <w:lvl w:ilvl="0">
      <w:start w:val="3"/>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5E9A1306"/>
    <w:multiLevelType w:val="hybridMultilevel"/>
    <w:tmpl w:val="582E517C"/>
    <w:lvl w:ilvl="0" w:tplc="FFFFFFFF">
      <w:start w:val="1"/>
      <w:numFmt w:val="bullet"/>
      <w:lvlText w:val="›"/>
      <w:lvlJc w:val="left"/>
      <w:pPr>
        <w:ind w:left="720" w:hanging="360"/>
      </w:pPr>
      <w:rPr>
        <w:rFonts w:hint="default" w:ascii="Arial" w:hAnsi="Arial"/>
      </w:rPr>
    </w:lvl>
    <w:lvl w:ilvl="1" w:tplc="0B5C2FE2">
      <w:start w:val="1"/>
      <w:numFmt w:val="bullet"/>
      <w:lvlText w:val="»"/>
      <w:lvlJc w:val="left"/>
      <w:pPr>
        <w:ind w:left="1440" w:hanging="360"/>
      </w:pPr>
      <w:rPr>
        <w:rFonts w:hint="default" w:ascii="Arial" w:hAnsi="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6309259F"/>
    <w:multiLevelType w:val="multilevel"/>
    <w:tmpl w:val="D3F4D6C4"/>
    <w:styleLink w:val="ZZQuotebullets"/>
    <w:lvl w:ilvl="0">
      <w:start w:val="1"/>
      <w:numFmt w:val="bullet"/>
      <w:pStyle w:val="SCVquotebullet1"/>
      <w:lvlText w:val="•"/>
      <w:lvlJc w:val="left"/>
      <w:pPr>
        <w:ind w:left="680" w:hanging="283"/>
      </w:pPr>
      <w:rPr>
        <w:rFonts w:hint="default" w:ascii="Calibri" w:hAnsi="Calibri"/>
        <w:color w:val="auto"/>
      </w:rPr>
    </w:lvl>
    <w:lvl w:ilvl="1">
      <w:start w:val="1"/>
      <w:numFmt w:val="bullet"/>
      <w:lvlRestart w:val="0"/>
      <w:pStyle w:val="SCV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15077733">
    <w:abstractNumId w:val="7"/>
  </w:num>
  <w:num w:numId="2" w16cid:durableId="1164667020">
    <w:abstractNumId w:val="6"/>
  </w:num>
  <w:num w:numId="3" w16cid:durableId="156923384">
    <w:abstractNumId w:val="2"/>
  </w:num>
  <w:num w:numId="4" w16cid:durableId="646856006">
    <w:abstractNumId w:val="3"/>
  </w:num>
  <w:num w:numId="5" w16cid:durableId="1664776177">
    <w:abstractNumId w:val="1"/>
  </w:num>
  <w:num w:numId="6" w16cid:durableId="1373311770">
    <w:abstractNumId w:val="0"/>
  </w:num>
  <w:num w:numId="7" w16cid:durableId="1055665119">
    <w:abstractNumId w:val="12"/>
  </w:num>
  <w:num w:numId="8" w16cid:durableId="505946081">
    <w:abstractNumId w:val="12"/>
  </w:num>
  <w:num w:numId="9" w16cid:durableId="739058953">
    <w:abstractNumId w:val="10"/>
  </w:num>
  <w:num w:numId="10" w16cid:durableId="1192914560">
    <w:abstractNumId w:val="8"/>
  </w:num>
  <w:num w:numId="11" w16cid:durableId="568006833">
    <w:abstractNumId w:val="4"/>
  </w:num>
  <w:num w:numId="12" w16cid:durableId="478809763">
    <w:abstractNumId w:val="9"/>
  </w:num>
  <w:num w:numId="13" w16cid:durableId="1912348678">
    <w:abstractNumId w:val="11"/>
  </w:num>
  <w:num w:numId="14" w16cid:durableId="158094178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oNotDisplayPageBoundari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A0"/>
    <w:rsid w:val="0000253A"/>
    <w:rsid w:val="00002990"/>
    <w:rsid w:val="000048AC"/>
    <w:rsid w:val="00006A88"/>
    <w:rsid w:val="00014FC4"/>
    <w:rsid w:val="00020AAB"/>
    <w:rsid w:val="0002237D"/>
    <w:rsid w:val="000223A4"/>
    <w:rsid w:val="00022E60"/>
    <w:rsid w:val="00026C19"/>
    <w:rsid w:val="000279B2"/>
    <w:rsid w:val="00031263"/>
    <w:rsid w:val="00034A83"/>
    <w:rsid w:val="00044AEE"/>
    <w:rsid w:val="0005099A"/>
    <w:rsid w:val="00051541"/>
    <w:rsid w:val="00052D30"/>
    <w:rsid w:val="0005510C"/>
    <w:rsid w:val="000569C1"/>
    <w:rsid w:val="00060E93"/>
    <w:rsid w:val="00063504"/>
    <w:rsid w:val="00064936"/>
    <w:rsid w:val="00065F6C"/>
    <w:rsid w:val="00067118"/>
    <w:rsid w:val="00072BF8"/>
    <w:rsid w:val="000734F8"/>
    <w:rsid w:val="000736B8"/>
    <w:rsid w:val="00075E50"/>
    <w:rsid w:val="000817CB"/>
    <w:rsid w:val="00083856"/>
    <w:rsid w:val="000845FB"/>
    <w:rsid w:val="00085D2D"/>
    <w:rsid w:val="000873EF"/>
    <w:rsid w:val="00087FFC"/>
    <w:rsid w:val="00090461"/>
    <w:rsid w:val="00093307"/>
    <w:rsid w:val="000A0B65"/>
    <w:rsid w:val="000A29F7"/>
    <w:rsid w:val="000A6412"/>
    <w:rsid w:val="000B3792"/>
    <w:rsid w:val="000C3EF7"/>
    <w:rsid w:val="000C6242"/>
    <w:rsid w:val="000C68DB"/>
    <w:rsid w:val="000D17BD"/>
    <w:rsid w:val="000D2C32"/>
    <w:rsid w:val="000D3845"/>
    <w:rsid w:val="000E4AC4"/>
    <w:rsid w:val="000E5454"/>
    <w:rsid w:val="000E65F2"/>
    <w:rsid w:val="000E6F72"/>
    <w:rsid w:val="000F0478"/>
    <w:rsid w:val="000F065E"/>
    <w:rsid w:val="000F0A50"/>
    <w:rsid w:val="000F6D07"/>
    <w:rsid w:val="00103D5E"/>
    <w:rsid w:val="00104EA7"/>
    <w:rsid w:val="00105FAD"/>
    <w:rsid w:val="0011155B"/>
    <w:rsid w:val="00111A6A"/>
    <w:rsid w:val="00112F08"/>
    <w:rsid w:val="00120861"/>
    <w:rsid w:val="00121BF1"/>
    <w:rsid w:val="00127A8B"/>
    <w:rsid w:val="00131E47"/>
    <w:rsid w:val="00132044"/>
    <w:rsid w:val="00134BE5"/>
    <w:rsid w:val="001367DF"/>
    <w:rsid w:val="001412D1"/>
    <w:rsid w:val="001423E3"/>
    <w:rsid w:val="0014485A"/>
    <w:rsid w:val="001475EA"/>
    <w:rsid w:val="001504F5"/>
    <w:rsid w:val="001517BD"/>
    <w:rsid w:val="00154A30"/>
    <w:rsid w:val="00165C05"/>
    <w:rsid w:val="00165C15"/>
    <w:rsid w:val="0017248D"/>
    <w:rsid w:val="00173626"/>
    <w:rsid w:val="0017614A"/>
    <w:rsid w:val="001771AE"/>
    <w:rsid w:val="001817CD"/>
    <w:rsid w:val="0018235E"/>
    <w:rsid w:val="00184C81"/>
    <w:rsid w:val="0018768C"/>
    <w:rsid w:val="0019014D"/>
    <w:rsid w:val="001907D9"/>
    <w:rsid w:val="00192BA0"/>
    <w:rsid w:val="00195168"/>
    <w:rsid w:val="00197303"/>
    <w:rsid w:val="001A17EA"/>
    <w:rsid w:val="001A22AA"/>
    <w:rsid w:val="001A4F8A"/>
    <w:rsid w:val="001A7A18"/>
    <w:rsid w:val="001B1565"/>
    <w:rsid w:val="001B166D"/>
    <w:rsid w:val="001B28B5"/>
    <w:rsid w:val="001B2975"/>
    <w:rsid w:val="001B4D74"/>
    <w:rsid w:val="001C122D"/>
    <w:rsid w:val="001C6030"/>
    <w:rsid w:val="001D16B7"/>
    <w:rsid w:val="001D2A82"/>
    <w:rsid w:val="001D569B"/>
    <w:rsid w:val="001E0EA3"/>
    <w:rsid w:val="001E4995"/>
    <w:rsid w:val="001E60BA"/>
    <w:rsid w:val="001F09DC"/>
    <w:rsid w:val="001F1A9A"/>
    <w:rsid w:val="001F2A23"/>
    <w:rsid w:val="001F43E6"/>
    <w:rsid w:val="00200C77"/>
    <w:rsid w:val="00202D08"/>
    <w:rsid w:val="002054B5"/>
    <w:rsid w:val="00210F44"/>
    <w:rsid w:val="00213772"/>
    <w:rsid w:val="00220749"/>
    <w:rsid w:val="0022422C"/>
    <w:rsid w:val="002262C0"/>
    <w:rsid w:val="0022724E"/>
    <w:rsid w:val="00230666"/>
    <w:rsid w:val="00230C47"/>
    <w:rsid w:val="00231153"/>
    <w:rsid w:val="0023252E"/>
    <w:rsid w:val="00233DDC"/>
    <w:rsid w:val="0023462B"/>
    <w:rsid w:val="0023721D"/>
    <w:rsid w:val="00237D08"/>
    <w:rsid w:val="00241C31"/>
    <w:rsid w:val="002421FB"/>
    <w:rsid w:val="00245F86"/>
    <w:rsid w:val="0024722D"/>
    <w:rsid w:val="00250C08"/>
    <w:rsid w:val="002679D5"/>
    <w:rsid w:val="002714FD"/>
    <w:rsid w:val="00272E2D"/>
    <w:rsid w:val="00275F94"/>
    <w:rsid w:val="00281B9C"/>
    <w:rsid w:val="00284C9B"/>
    <w:rsid w:val="00295D8C"/>
    <w:rsid w:val="002A119D"/>
    <w:rsid w:val="002A141B"/>
    <w:rsid w:val="002A26B6"/>
    <w:rsid w:val="002A6A4E"/>
    <w:rsid w:val="002B1167"/>
    <w:rsid w:val="002B5A85"/>
    <w:rsid w:val="002B63A7"/>
    <w:rsid w:val="002B708E"/>
    <w:rsid w:val="002C28E3"/>
    <w:rsid w:val="002C4F4C"/>
    <w:rsid w:val="002C5543"/>
    <w:rsid w:val="002D045A"/>
    <w:rsid w:val="002D0F7F"/>
    <w:rsid w:val="002D16F5"/>
    <w:rsid w:val="002D3C24"/>
    <w:rsid w:val="002D4821"/>
    <w:rsid w:val="002D4845"/>
    <w:rsid w:val="002E0198"/>
    <w:rsid w:val="002E1D7C"/>
    <w:rsid w:val="002E4439"/>
    <w:rsid w:val="002F449B"/>
    <w:rsid w:val="002F4D86"/>
    <w:rsid w:val="002F5547"/>
    <w:rsid w:val="002F5D69"/>
    <w:rsid w:val="002F7C77"/>
    <w:rsid w:val="00300CB3"/>
    <w:rsid w:val="00302859"/>
    <w:rsid w:val="0030357C"/>
    <w:rsid w:val="0030394B"/>
    <w:rsid w:val="00305EB8"/>
    <w:rsid w:val="003072C6"/>
    <w:rsid w:val="00310D8E"/>
    <w:rsid w:val="00315BBD"/>
    <w:rsid w:val="00316C6E"/>
    <w:rsid w:val="0031753A"/>
    <w:rsid w:val="00320293"/>
    <w:rsid w:val="00322CC2"/>
    <w:rsid w:val="003342A9"/>
    <w:rsid w:val="00334B54"/>
    <w:rsid w:val="0033739E"/>
    <w:rsid w:val="00343733"/>
    <w:rsid w:val="0035185E"/>
    <w:rsid w:val="00355886"/>
    <w:rsid w:val="00356814"/>
    <w:rsid w:val="00366D1C"/>
    <w:rsid w:val="00376B80"/>
    <w:rsid w:val="0038019F"/>
    <w:rsid w:val="00382071"/>
    <w:rsid w:val="003851F2"/>
    <w:rsid w:val="0039278D"/>
    <w:rsid w:val="003978B4"/>
    <w:rsid w:val="003A2F25"/>
    <w:rsid w:val="003A4822"/>
    <w:rsid w:val="003B2807"/>
    <w:rsid w:val="003C0CB1"/>
    <w:rsid w:val="003C68F2"/>
    <w:rsid w:val="003D5CFB"/>
    <w:rsid w:val="003D682C"/>
    <w:rsid w:val="003E0C1C"/>
    <w:rsid w:val="003E2636"/>
    <w:rsid w:val="003E2E12"/>
    <w:rsid w:val="003E5B73"/>
    <w:rsid w:val="003F39CE"/>
    <w:rsid w:val="00400109"/>
    <w:rsid w:val="00401108"/>
    <w:rsid w:val="00402927"/>
    <w:rsid w:val="00407993"/>
    <w:rsid w:val="00411833"/>
    <w:rsid w:val="00412F64"/>
    <w:rsid w:val="004158B5"/>
    <w:rsid w:val="00417BEB"/>
    <w:rsid w:val="004324FF"/>
    <w:rsid w:val="00432A55"/>
    <w:rsid w:val="00433993"/>
    <w:rsid w:val="0044260A"/>
    <w:rsid w:val="004441A0"/>
    <w:rsid w:val="00444D82"/>
    <w:rsid w:val="00445FB7"/>
    <w:rsid w:val="00447370"/>
    <w:rsid w:val="00447764"/>
    <w:rsid w:val="00451B40"/>
    <w:rsid w:val="00452BA0"/>
    <w:rsid w:val="004564C6"/>
    <w:rsid w:val="004610CC"/>
    <w:rsid w:val="004649A8"/>
    <w:rsid w:val="00465464"/>
    <w:rsid w:val="00465E87"/>
    <w:rsid w:val="00467087"/>
    <w:rsid w:val="004702F0"/>
    <w:rsid w:val="0047666A"/>
    <w:rsid w:val="0047786A"/>
    <w:rsid w:val="00477A65"/>
    <w:rsid w:val="00480A44"/>
    <w:rsid w:val="00482DB3"/>
    <w:rsid w:val="004854CD"/>
    <w:rsid w:val="004873C8"/>
    <w:rsid w:val="00487E41"/>
    <w:rsid w:val="004910E9"/>
    <w:rsid w:val="00495D25"/>
    <w:rsid w:val="004A0236"/>
    <w:rsid w:val="004A369A"/>
    <w:rsid w:val="004A3AD4"/>
    <w:rsid w:val="004A3B3E"/>
    <w:rsid w:val="004A5794"/>
    <w:rsid w:val="004A6798"/>
    <w:rsid w:val="004A6E71"/>
    <w:rsid w:val="004A7A51"/>
    <w:rsid w:val="004B0760"/>
    <w:rsid w:val="004B7215"/>
    <w:rsid w:val="004C3B34"/>
    <w:rsid w:val="004C4A4F"/>
    <w:rsid w:val="004C5777"/>
    <w:rsid w:val="004C7FAE"/>
    <w:rsid w:val="004D0173"/>
    <w:rsid w:val="004D1056"/>
    <w:rsid w:val="004D1404"/>
    <w:rsid w:val="004E21E2"/>
    <w:rsid w:val="004E293F"/>
    <w:rsid w:val="004E380D"/>
    <w:rsid w:val="004E5BA7"/>
    <w:rsid w:val="004E7826"/>
    <w:rsid w:val="004E7922"/>
    <w:rsid w:val="004F0DFC"/>
    <w:rsid w:val="004F3441"/>
    <w:rsid w:val="004F41B2"/>
    <w:rsid w:val="004F4AFC"/>
    <w:rsid w:val="004F52A5"/>
    <w:rsid w:val="005000D1"/>
    <w:rsid w:val="00500C8C"/>
    <w:rsid w:val="00501375"/>
    <w:rsid w:val="00501D3B"/>
    <w:rsid w:val="005022C9"/>
    <w:rsid w:val="0050779D"/>
    <w:rsid w:val="00514328"/>
    <w:rsid w:val="00516914"/>
    <w:rsid w:val="00516A73"/>
    <w:rsid w:val="00520BBB"/>
    <w:rsid w:val="00525456"/>
    <w:rsid w:val="00525D75"/>
    <w:rsid w:val="00532236"/>
    <w:rsid w:val="00532377"/>
    <w:rsid w:val="0054086E"/>
    <w:rsid w:val="0054171E"/>
    <w:rsid w:val="00541785"/>
    <w:rsid w:val="00541DFE"/>
    <w:rsid w:val="00543E6C"/>
    <w:rsid w:val="00544184"/>
    <w:rsid w:val="00550064"/>
    <w:rsid w:val="00550EC6"/>
    <w:rsid w:val="00551DB3"/>
    <w:rsid w:val="00552D26"/>
    <w:rsid w:val="005552FD"/>
    <w:rsid w:val="0055711C"/>
    <w:rsid w:val="005600E5"/>
    <w:rsid w:val="005612E5"/>
    <w:rsid w:val="005629DD"/>
    <w:rsid w:val="00564E8F"/>
    <w:rsid w:val="00566A2D"/>
    <w:rsid w:val="005728A4"/>
    <w:rsid w:val="005763FC"/>
    <w:rsid w:val="00576EB4"/>
    <w:rsid w:val="00582768"/>
    <w:rsid w:val="00583461"/>
    <w:rsid w:val="00583BD8"/>
    <w:rsid w:val="00584A76"/>
    <w:rsid w:val="005856A4"/>
    <w:rsid w:val="00590730"/>
    <w:rsid w:val="00591232"/>
    <w:rsid w:val="00594049"/>
    <w:rsid w:val="0059633F"/>
    <w:rsid w:val="005A3051"/>
    <w:rsid w:val="005A53FE"/>
    <w:rsid w:val="005A7466"/>
    <w:rsid w:val="005A7F61"/>
    <w:rsid w:val="005B4175"/>
    <w:rsid w:val="005B6858"/>
    <w:rsid w:val="005B7D22"/>
    <w:rsid w:val="005C029E"/>
    <w:rsid w:val="005C5C69"/>
    <w:rsid w:val="005C6554"/>
    <w:rsid w:val="005D26FD"/>
    <w:rsid w:val="005D3C75"/>
    <w:rsid w:val="005D421C"/>
    <w:rsid w:val="005D5E25"/>
    <w:rsid w:val="005E085D"/>
    <w:rsid w:val="005E226E"/>
    <w:rsid w:val="005E28F5"/>
    <w:rsid w:val="005E3FA7"/>
    <w:rsid w:val="005E72F9"/>
    <w:rsid w:val="005E7963"/>
    <w:rsid w:val="005F218C"/>
    <w:rsid w:val="00601D4D"/>
    <w:rsid w:val="006021B4"/>
    <w:rsid w:val="00603822"/>
    <w:rsid w:val="00604D8D"/>
    <w:rsid w:val="00605B5B"/>
    <w:rsid w:val="006062D8"/>
    <w:rsid w:val="00606827"/>
    <w:rsid w:val="00611FBA"/>
    <w:rsid w:val="00612659"/>
    <w:rsid w:val="0061363F"/>
    <w:rsid w:val="00620262"/>
    <w:rsid w:val="00621B4C"/>
    <w:rsid w:val="00627C52"/>
    <w:rsid w:val="00630937"/>
    <w:rsid w:val="00631F75"/>
    <w:rsid w:val="00636C09"/>
    <w:rsid w:val="00636F71"/>
    <w:rsid w:val="0063775E"/>
    <w:rsid w:val="00644052"/>
    <w:rsid w:val="00650A30"/>
    <w:rsid w:val="00651099"/>
    <w:rsid w:val="00653B84"/>
    <w:rsid w:val="00653E0D"/>
    <w:rsid w:val="00682B07"/>
    <w:rsid w:val="006865C8"/>
    <w:rsid w:val="00686B48"/>
    <w:rsid w:val="00687038"/>
    <w:rsid w:val="0068714E"/>
    <w:rsid w:val="006929F7"/>
    <w:rsid w:val="00692D7F"/>
    <w:rsid w:val="0069374A"/>
    <w:rsid w:val="00694AB8"/>
    <w:rsid w:val="00695EF7"/>
    <w:rsid w:val="0069699D"/>
    <w:rsid w:val="006B2C51"/>
    <w:rsid w:val="006B42E6"/>
    <w:rsid w:val="006B430C"/>
    <w:rsid w:val="006B6361"/>
    <w:rsid w:val="006C29A4"/>
    <w:rsid w:val="006D360C"/>
    <w:rsid w:val="006D5AC9"/>
    <w:rsid w:val="006D66ED"/>
    <w:rsid w:val="006D77A1"/>
    <w:rsid w:val="006E0445"/>
    <w:rsid w:val="006E5704"/>
    <w:rsid w:val="006E786B"/>
    <w:rsid w:val="007002B1"/>
    <w:rsid w:val="0070398B"/>
    <w:rsid w:val="00704EB7"/>
    <w:rsid w:val="00705742"/>
    <w:rsid w:val="007104FE"/>
    <w:rsid w:val="007121A2"/>
    <w:rsid w:val="00713981"/>
    <w:rsid w:val="0071588E"/>
    <w:rsid w:val="00717689"/>
    <w:rsid w:val="007176D6"/>
    <w:rsid w:val="00726D3D"/>
    <w:rsid w:val="00727D54"/>
    <w:rsid w:val="007344C5"/>
    <w:rsid w:val="00734959"/>
    <w:rsid w:val="0073520D"/>
    <w:rsid w:val="0073637C"/>
    <w:rsid w:val="0075178E"/>
    <w:rsid w:val="00761CF0"/>
    <w:rsid w:val="00780226"/>
    <w:rsid w:val="00781AB4"/>
    <w:rsid w:val="00783BEC"/>
    <w:rsid w:val="00791603"/>
    <w:rsid w:val="007923B7"/>
    <w:rsid w:val="00792616"/>
    <w:rsid w:val="007926BB"/>
    <w:rsid w:val="0079344C"/>
    <w:rsid w:val="00794B69"/>
    <w:rsid w:val="00795B7D"/>
    <w:rsid w:val="00797597"/>
    <w:rsid w:val="007A0283"/>
    <w:rsid w:val="007A1CE3"/>
    <w:rsid w:val="007A299E"/>
    <w:rsid w:val="007A4B4A"/>
    <w:rsid w:val="007A5324"/>
    <w:rsid w:val="007A702E"/>
    <w:rsid w:val="007B1580"/>
    <w:rsid w:val="007B2A25"/>
    <w:rsid w:val="007B2E16"/>
    <w:rsid w:val="007B7719"/>
    <w:rsid w:val="007C02C7"/>
    <w:rsid w:val="007C21EE"/>
    <w:rsid w:val="007D08AF"/>
    <w:rsid w:val="007D1C78"/>
    <w:rsid w:val="007D3A2E"/>
    <w:rsid w:val="007D4E69"/>
    <w:rsid w:val="007D6652"/>
    <w:rsid w:val="007D7A45"/>
    <w:rsid w:val="007E343D"/>
    <w:rsid w:val="007E34FD"/>
    <w:rsid w:val="007E529A"/>
    <w:rsid w:val="007E5825"/>
    <w:rsid w:val="007F4383"/>
    <w:rsid w:val="00801601"/>
    <w:rsid w:val="00807F59"/>
    <w:rsid w:val="00810991"/>
    <w:rsid w:val="00814A9B"/>
    <w:rsid w:val="00814F66"/>
    <w:rsid w:val="00817C9E"/>
    <w:rsid w:val="008205AF"/>
    <w:rsid w:val="008221A2"/>
    <w:rsid w:val="008225E5"/>
    <w:rsid w:val="00831037"/>
    <w:rsid w:val="00831053"/>
    <w:rsid w:val="008314D2"/>
    <w:rsid w:val="0083254D"/>
    <w:rsid w:val="0083551E"/>
    <w:rsid w:val="00836249"/>
    <w:rsid w:val="00836F00"/>
    <w:rsid w:val="00843922"/>
    <w:rsid w:val="00846192"/>
    <w:rsid w:val="00847D5C"/>
    <w:rsid w:val="00850806"/>
    <w:rsid w:val="00856A1B"/>
    <w:rsid w:val="00860254"/>
    <w:rsid w:val="008621C3"/>
    <w:rsid w:val="00865486"/>
    <w:rsid w:val="00865B8B"/>
    <w:rsid w:val="00866EB2"/>
    <w:rsid w:val="00874037"/>
    <w:rsid w:val="00876275"/>
    <w:rsid w:val="00876361"/>
    <w:rsid w:val="00882B99"/>
    <w:rsid w:val="00885EB7"/>
    <w:rsid w:val="00886395"/>
    <w:rsid w:val="0089082A"/>
    <w:rsid w:val="00894BAD"/>
    <w:rsid w:val="008A20A0"/>
    <w:rsid w:val="008A295B"/>
    <w:rsid w:val="008A6604"/>
    <w:rsid w:val="008B0619"/>
    <w:rsid w:val="008B1AC5"/>
    <w:rsid w:val="008B4955"/>
    <w:rsid w:val="008B5482"/>
    <w:rsid w:val="008B6C12"/>
    <w:rsid w:val="008C0BC5"/>
    <w:rsid w:val="008C11F4"/>
    <w:rsid w:val="008C1554"/>
    <w:rsid w:val="008C2BEC"/>
    <w:rsid w:val="008C6D0E"/>
    <w:rsid w:val="008D09D2"/>
    <w:rsid w:val="008D1FDF"/>
    <w:rsid w:val="008D39C5"/>
    <w:rsid w:val="008E037D"/>
    <w:rsid w:val="008E17CC"/>
    <w:rsid w:val="008E1D89"/>
    <w:rsid w:val="008E3E3E"/>
    <w:rsid w:val="008E7532"/>
    <w:rsid w:val="008F2157"/>
    <w:rsid w:val="008F5F87"/>
    <w:rsid w:val="00900A34"/>
    <w:rsid w:val="0090281F"/>
    <w:rsid w:val="009049D7"/>
    <w:rsid w:val="00907073"/>
    <w:rsid w:val="00914E3D"/>
    <w:rsid w:val="00915A8D"/>
    <w:rsid w:val="00916C6E"/>
    <w:rsid w:val="009208F5"/>
    <w:rsid w:val="009228D5"/>
    <w:rsid w:val="009243D7"/>
    <w:rsid w:val="00925288"/>
    <w:rsid w:val="00925A8B"/>
    <w:rsid w:val="00927D51"/>
    <w:rsid w:val="0093033A"/>
    <w:rsid w:val="00932272"/>
    <w:rsid w:val="00932862"/>
    <w:rsid w:val="00935D60"/>
    <w:rsid w:val="009376E7"/>
    <w:rsid w:val="009447BB"/>
    <w:rsid w:val="00944C48"/>
    <w:rsid w:val="00945180"/>
    <w:rsid w:val="00946335"/>
    <w:rsid w:val="00950E95"/>
    <w:rsid w:val="009513C4"/>
    <w:rsid w:val="00954311"/>
    <w:rsid w:val="00954E7B"/>
    <w:rsid w:val="00955136"/>
    <w:rsid w:val="00955E55"/>
    <w:rsid w:val="00956A68"/>
    <w:rsid w:val="00962200"/>
    <w:rsid w:val="00965192"/>
    <w:rsid w:val="00966F54"/>
    <w:rsid w:val="00970F88"/>
    <w:rsid w:val="00975A28"/>
    <w:rsid w:val="00975E61"/>
    <w:rsid w:val="009769A4"/>
    <w:rsid w:val="00976E31"/>
    <w:rsid w:val="00977C63"/>
    <w:rsid w:val="00980087"/>
    <w:rsid w:val="00980C0B"/>
    <w:rsid w:val="009828C6"/>
    <w:rsid w:val="00987ABE"/>
    <w:rsid w:val="009903A9"/>
    <w:rsid w:val="009906C7"/>
    <w:rsid w:val="009963CD"/>
    <w:rsid w:val="00997E64"/>
    <w:rsid w:val="009A32BD"/>
    <w:rsid w:val="009A4A99"/>
    <w:rsid w:val="009B266D"/>
    <w:rsid w:val="009B55E8"/>
    <w:rsid w:val="009B5CBF"/>
    <w:rsid w:val="009C184A"/>
    <w:rsid w:val="009C1D93"/>
    <w:rsid w:val="009C2CA5"/>
    <w:rsid w:val="009D0A34"/>
    <w:rsid w:val="009D1404"/>
    <w:rsid w:val="009D518C"/>
    <w:rsid w:val="009D573D"/>
    <w:rsid w:val="009E399C"/>
    <w:rsid w:val="009E5255"/>
    <w:rsid w:val="009E58F9"/>
    <w:rsid w:val="009F351F"/>
    <w:rsid w:val="009F3F89"/>
    <w:rsid w:val="009F480E"/>
    <w:rsid w:val="00A022A2"/>
    <w:rsid w:val="00A02D15"/>
    <w:rsid w:val="00A039F8"/>
    <w:rsid w:val="00A10DFC"/>
    <w:rsid w:val="00A11403"/>
    <w:rsid w:val="00A136BC"/>
    <w:rsid w:val="00A139DF"/>
    <w:rsid w:val="00A21421"/>
    <w:rsid w:val="00A26B0D"/>
    <w:rsid w:val="00A26FC5"/>
    <w:rsid w:val="00A34DF0"/>
    <w:rsid w:val="00A3735A"/>
    <w:rsid w:val="00A42F1B"/>
    <w:rsid w:val="00A4384C"/>
    <w:rsid w:val="00A546BC"/>
    <w:rsid w:val="00A55333"/>
    <w:rsid w:val="00A55989"/>
    <w:rsid w:val="00A5694A"/>
    <w:rsid w:val="00A56FC1"/>
    <w:rsid w:val="00A57ECE"/>
    <w:rsid w:val="00A60DD1"/>
    <w:rsid w:val="00A60F28"/>
    <w:rsid w:val="00A63DA4"/>
    <w:rsid w:val="00A63EDC"/>
    <w:rsid w:val="00A647CD"/>
    <w:rsid w:val="00A64A7C"/>
    <w:rsid w:val="00A669E2"/>
    <w:rsid w:val="00A67342"/>
    <w:rsid w:val="00A75CD5"/>
    <w:rsid w:val="00A82646"/>
    <w:rsid w:val="00A83DF3"/>
    <w:rsid w:val="00A853FA"/>
    <w:rsid w:val="00A85915"/>
    <w:rsid w:val="00A92353"/>
    <w:rsid w:val="00A952AB"/>
    <w:rsid w:val="00A9751A"/>
    <w:rsid w:val="00A9783D"/>
    <w:rsid w:val="00AA13FB"/>
    <w:rsid w:val="00AA1777"/>
    <w:rsid w:val="00AA24A7"/>
    <w:rsid w:val="00AA3173"/>
    <w:rsid w:val="00AA41A9"/>
    <w:rsid w:val="00AA45E6"/>
    <w:rsid w:val="00AA7AE9"/>
    <w:rsid w:val="00AB1750"/>
    <w:rsid w:val="00AB4659"/>
    <w:rsid w:val="00AB489C"/>
    <w:rsid w:val="00AB50C1"/>
    <w:rsid w:val="00AB6936"/>
    <w:rsid w:val="00AC0B33"/>
    <w:rsid w:val="00AC0C3B"/>
    <w:rsid w:val="00AC167C"/>
    <w:rsid w:val="00AC16DB"/>
    <w:rsid w:val="00AC2D63"/>
    <w:rsid w:val="00AC6003"/>
    <w:rsid w:val="00AD02E7"/>
    <w:rsid w:val="00AD03D8"/>
    <w:rsid w:val="00AD0711"/>
    <w:rsid w:val="00AD2B53"/>
    <w:rsid w:val="00AD704E"/>
    <w:rsid w:val="00AE1693"/>
    <w:rsid w:val="00AE5FE0"/>
    <w:rsid w:val="00AE60B7"/>
    <w:rsid w:val="00AF1619"/>
    <w:rsid w:val="00AF1A5F"/>
    <w:rsid w:val="00AF2AB7"/>
    <w:rsid w:val="00AF2B1C"/>
    <w:rsid w:val="00AF2B2D"/>
    <w:rsid w:val="00AF4D3F"/>
    <w:rsid w:val="00B0238D"/>
    <w:rsid w:val="00B028B3"/>
    <w:rsid w:val="00B0300B"/>
    <w:rsid w:val="00B0356F"/>
    <w:rsid w:val="00B05457"/>
    <w:rsid w:val="00B05564"/>
    <w:rsid w:val="00B10191"/>
    <w:rsid w:val="00B128A0"/>
    <w:rsid w:val="00B17303"/>
    <w:rsid w:val="00B20240"/>
    <w:rsid w:val="00B23281"/>
    <w:rsid w:val="00B24756"/>
    <w:rsid w:val="00B26463"/>
    <w:rsid w:val="00B27571"/>
    <w:rsid w:val="00B312CA"/>
    <w:rsid w:val="00B4164B"/>
    <w:rsid w:val="00B507B1"/>
    <w:rsid w:val="00B5409A"/>
    <w:rsid w:val="00B54FAC"/>
    <w:rsid w:val="00B55574"/>
    <w:rsid w:val="00B6067E"/>
    <w:rsid w:val="00B61938"/>
    <w:rsid w:val="00B6525D"/>
    <w:rsid w:val="00B65ABA"/>
    <w:rsid w:val="00B66451"/>
    <w:rsid w:val="00B6790F"/>
    <w:rsid w:val="00B71B3B"/>
    <w:rsid w:val="00B77083"/>
    <w:rsid w:val="00B83A8B"/>
    <w:rsid w:val="00B877E7"/>
    <w:rsid w:val="00B87D61"/>
    <w:rsid w:val="00B9316F"/>
    <w:rsid w:val="00B93948"/>
    <w:rsid w:val="00B95942"/>
    <w:rsid w:val="00B96E16"/>
    <w:rsid w:val="00B96F3F"/>
    <w:rsid w:val="00B97983"/>
    <w:rsid w:val="00BA4821"/>
    <w:rsid w:val="00BA4BC7"/>
    <w:rsid w:val="00BA55B7"/>
    <w:rsid w:val="00BA5E47"/>
    <w:rsid w:val="00BA7D57"/>
    <w:rsid w:val="00BB156E"/>
    <w:rsid w:val="00BB2246"/>
    <w:rsid w:val="00BB2DD2"/>
    <w:rsid w:val="00BB3330"/>
    <w:rsid w:val="00BB47D7"/>
    <w:rsid w:val="00BB4A62"/>
    <w:rsid w:val="00BC01C1"/>
    <w:rsid w:val="00BC5A34"/>
    <w:rsid w:val="00BD17F5"/>
    <w:rsid w:val="00BD1E90"/>
    <w:rsid w:val="00BD659C"/>
    <w:rsid w:val="00BD6E05"/>
    <w:rsid w:val="00BE0F38"/>
    <w:rsid w:val="00BE4D81"/>
    <w:rsid w:val="00BE54D0"/>
    <w:rsid w:val="00BE553D"/>
    <w:rsid w:val="00BE5CAF"/>
    <w:rsid w:val="00BF0330"/>
    <w:rsid w:val="00BF6B6C"/>
    <w:rsid w:val="00BF7251"/>
    <w:rsid w:val="00BF7F28"/>
    <w:rsid w:val="00C0021F"/>
    <w:rsid w:val="00C01909"/>
    <w:rsid w:val="00C05787"/>
    <w:rsid w:val="00C06E26"/>
    <w:rsid w:val="00C13059"/>
    <w:rsid w:val="00C156D4"/>
    <w:rsid w:val="00C167A3"/>
    <w:rsid w:val="00C20A5F"/>
    <w:rsid w:val="00C2107A"/>
    <w:rsid w:val="00C2181C"/>
    <w:rsid w:val="00C2657D"/>
    <w:rsid w:val="00C273F3"/>
    <w:rsid w:val="00C325C1"/>
    <w:rsid w:val="00C32B3A"/>
    <w:rsid w:val="00C344C1"/>
    <w:rsid w:val="00C34BC1"/>
    <w:rsid w:val="00C3646C"/>
    <w:rsid w:val="00C416E1"/>
    <w:rsid w:val="00C47BF8"/>
    <w:rsid w:val="00C51B1C"/>
    <w:rsid w:val="00C528E6"/>
    <w:rsid w:val="00C53DCE"/>
    <w:rsid w:val="00C62D53"/>
    <w:rsid w:val="00C63B44"/>
    <w:rsid w:val="00C655F2"/>
    <w:rsid w:val="00C65B61"/>
    <w:rsid w:val="00C707F5"/>
    <w:rsid w:val="00C70B51"/>
    <w:rsid w:val="00C70E53"/>
    <w:rsid w:val="00C7202D"/>
    <w:rsid w:val="00C722EF"/>
    <w:rsid w:val="00C72979"/>
    <w:rsid w:val="00C748B2"/>
    <w:rsid w:val="00C8119A"/>
    <w:rsid w:val="00C81529"/>
    <w:rsid w:val="00C81BA6"/>
    <w:rsid w:val="00C8377C"/>
    <w:rsid w:val="00C85638"/>
    <w:rsid w:val="00C85C21"/>
    <w:rsid w:val="00C877CD"/>
    <w:rsid w:val="00C87BF7"/>
    <w:rsid w:val="00C902E9"/>
    <w:rsid w:val="00C908B7"/>
    <w:rsid w:val="00C91D81"/>
    <w:rsid w:val="00C92A42"/>
    <w:rsid w:val="00CA152E"/>
    <w:rsid w:val="00CA18F2"/>
    <w:rsid w:val="00CA4871"/>
    <w:rsid w:val="00CA64B1"/>
    <w:rsid w:val="00CA6722"/>
    <w:rsid w:val="00CA6D4B"/>
    <w:rsid w:val="00CA6D4E"/>
    <w:rsid w:val="00CA7558"/>
    <w:rsid w:val="00CA78C2"/>
    <w:rsid w:val="00CA7B4B"/>
    <w:rsid w:val="00CB2E27"/>
    <w:rsid w:val="00CB36A8"/>
    <w:rsid w:val="00CB4093"/>
    <w:rsid w:val="00CB55A3"/>
    <w:rsid w:val="00CC139A"/>
    <w:rsid w:val="00CC1E7A"/>
    <w:rsid w:val="00CC37C8"/>
    <w:rsid w:val="00CC4F64"/>
    <w:rsid w:val="00CC6E68"/>
    <w:rsid w:val="00CD058C"/>
    <w:rsid w:val="00CD3B98"/>
    <w:rsid w:val="00CD4216"/>
    <w:rsid w:val="00CD733F"/>
    <w:rsid w:val="00CE069E"/>
    <w:rsid w:val="00CE0942"/>
    <w:rsid w:val="00CE7655"/>
    <w:rsid w:val="00CE7CA5"/>
    <w:rsid w:val="00CF1D81"/>
    <w:rsid w:val="00CF2DC9"/>
    <w:rsid w:val="00CF7CB6"/>
    <w:rsid w:val="00CF7D64"/>
    <w:rsid w:val="00D02949"/>
    <w:rsid w:val="00D0343E"/>
    <w:rsid w:val="00D10038"/>
    <w:rsid w:val="00D10042"/>
    <w:rsid w:val="00D15DC7"/>
    <w:rsid w:val="00D202C3"/>
    <w:rsid w:val="00D24F85"/>
    <w:rsid w:val="00D311AB"/>
    <w:rsid w:val="00D325A8"/>
    <w:rsid w:val="00D33E2F"/>
    <w:rsid w:val="00D354E2"/>
    <w:rsid w:val="00D43C1E"/>
    <w:rsid w:val="00D442AD"/>
    <w:rsid w:val="00D46753"/>
    <w:rsid w:val="00D4751B"/>
    <w:rsid w:val="00D47BAD"/>
    <w:rsid w:val="00D5618A"/>
    <w:rsid w:val="00D5784B"/>
    <w:rsid w:val="00D6070A"/>
    <w:rsid w:val="00D62C3D"/>
    <w:rsid w:val="00D63EFB"/>
    <w:rsid w:val="00D647D7"/>
    <w:rsid w:val="00D658AF"/>
    <w:rsid w:val="00D718A2"/>
    <w:rsid w:val="00D72808"/>
    <w:rsid w:val="00D7608D"/>
    <w:rsid w:val="00D765DB"/>
    <w:rsid w:val="00D817CA"/>
    <w:rsid w:val="00D83DE9"/>
    <w:rsid w:val="00D8450D"/>
    <w:rsid w:val="00D92C03"/>
    <w:rsid w:val="00D95AF9"/>
    <w:rsid w:val="00DA09C9"/>
    <w:rsid w:val="00DA1822"/>
    <w:rsid w:val="00DA31D4"/>
    <w:rsid w:val="00DA3612"/>
    <w:rsid w:val="00DA4D27"/>
    <w:rsid w:val="00DA712B"/>
    <w:rsid w:val="00DB4D7E"/>
    <w:rsid w:val="00DB5E1F"/>
    <w:rsid w:val="00DB6A43"/>
    <w:rsid w:val="00DC04FC"/>
    <w:rsid w:val="00DC0A32"/>
    <w:rsid w:val="00DC19D8"/>
    <w:rsid w:val="00DC1E34"/>
    <w:rsid w:val="00DC2613"/>
    <w:rsid w:val="00DC4115"/>
    <w:rsid w:val="00DC4512"/>
    <w:rsid w:val="00DD0BF6"/>
    <w:rsid w:val="00DD2A80"/>
    <w:rsid w:val="00DD3691"/>
    <w:rsid w:val="00DD3AB0"/>
    <w:rsid w:val="00DD4B55"/>
    <w:rsid w:val="00DE1E90"/>
    <w:rsid w:val="00DE24E6"/>
    <w:rsid w:val="00DE5D50"/>
    <w:rsid w:val="00DF07AD"/>
    <w:rsid w:val="00DF1AFD"/>
    <w:rsid w:val="00DF3302"/>
    <w:rsid w:val="00DF3364"/>
    <w:rsid w:val="00E055BB"/>
    <w:rsid w:val="00E07DEB"/>
    <w:rsid w:val="00E11988"/>
    <w:rsid w:val="00E15DA9"/>
    <w:rsid w:val="00E2095D"/>
    <w:rsid w:val="00E228BC"/>
    <w:rsid w:val="00E270E2"/>
    <w:rsid w:val="00E27D70"/>
    <w:rsid w:val="00E30414"/>
    <w:rsid w:val="00E317FA"/>
    <w:rsid w:val="00E3438C"/>
    <w:rsid w:val="00E36ADB"/>
    <w:rsid w:val="00E40769"/>
    <w:rsid w:val="00E4796C"/>
    <w:rsid w:val="00E54064"/>
    <w:rsid w:val="00E60F12"/>
    <w:rsid w:val="00E652FB"/>
    <w:rsid w:val="00E66C20"/>
    <w:rsid w:val="00E71C46"/>
    <w:rsid w:val="00E755EE"/>
    <w:rsid w:val="00E75ED2"/>
    <w:rsid w:val="00E8280C"/>
    <w:rsid w:val="00E8309F"/>
    <w:rsid w:val="00E83E4C"/>
    <w:rsid w:val="00E86C87"/>
    <w:rsid w:val="00E91933"/>
    <w:rsid w:val="00E92A81"/>
    <w:rsid w:val="00E969B1"/>
    <w:rsid w:val="00EA56DE"/>
    <w:rsid w:val="00EA707A"/>
    <w:rsid w:val="00EA764A"/>
    <w:rsid w:val="00EB1344"/>
    <w:rsid w:val="00EB3EE9"/>
    <w:rsid w:val="00EB4284"/>
    <w:rsid w:val="00EB6033"/>
    <w:rsid w:val="00EB6552"/>
    <w:rsid w:val="00EC18E6"/>
    <w:rsid w:val="00EC1984"/>
    <w:rsid w:val="00EC234C"/>
    <w:rsid w:val="00EC688F"/>
    <w:rsid w:val="00EC7A63"/>
    <w:rsid w:val="00ED3529"/>
    <w:rsid w:val="00ED4D17"/>
    <w:rsid w:val="00ED53EE"/>
    <w:rsid w:val="00EE6CD3"/>
    <w:rsid w:val="00EF00EB"/>
    <w:rsid w:val="00EF07C3"/>
    <w:rsid w:val="00EF2052"/>
    <w:rsid w:val="00EF20D7"/>
    <w:rsid w:val="00EF3419"/>
    <w:rsid w:val="00EF603B"/>
    <w:rsid w:val="00F0119C"/>
    <w:rsid w:val="00F015D0"/>
    <w:rsid w:val="00F02216"/>
    <w:rsid w:val="00F02BDB"/>
    <w:rsid w:val="00F0441B"/>
    <w:rsid w:val="00F05101"/>
    <w:rsid w:val="00F07623"/>
    <w:rsid w:val="00F1297F"/>
    <w:rsid w:val="00F16185"/>
    <w:rsid w:val="00F17C2E"/>
    <w:rsid w:val="00F3136B"/>
    <w:rsid w:val="00F314F1"/>
    <w:rsid w:val="00F327EA"/>
    <w:rsid w:val="00F36184"/>
    <w:rsid w:val="00F40E1D"/>
    <w:rsid w:val="00F40F02"/>
    <w:rsid w:val="00F413A8"/>
    <w:rsid w:val="00F42842"/>
    <w:rsid w:val="00F46E40"/>
    <w:rsid w:val="00F4760A"/>
    <w:rsid w:val="00F52402"/>
    <w:rsid w:val="00F52B8E"/>
    <w:rsid w:val="00F53CFD"/>
    <w:rsid w:val="00F54362"/>
    <w:rsid w:val="00F54AF5"/>
    <w:rsid w:val="00F557E3"/>
    <w:rsid w:val="00F61E78"/>
    <w:rsid w:val="00F635C5"/>
    <w:rsid w:val="00F72182"/>
    <w:rsid w:val="00F736E3"/>
    <w:rsid w:val="00F767E8"/>
    <w:rsid w:val="00F80B40"/>
    <w:rsid w:val="00F86A3F"/>
    <w:rsid w:val="00F91297"/>
    <w:rsid w:val="00F9133B"/>
    <w:rsid w:val="00F97730"/>
    <w:rsid w:val="00FA54C1"/>
    <w:rsid w:val="00FB32A4"/>
    <w:rsid w:val="00FB3D5F"/>
    <w:rsid w:val="00FB594D"/>
    <w:rsid w:val="00FB5AD5"/>
    <w:rsid w:val="00FB6A6F"/>
    <w:rsid w:val="00FB6D50"/>
    <w:rsid w:val="00FC49BB"/>
    <w:rsid w:val="00FC5951"/>
    <w:rsid w:val="00FD03DA"/>
    <w:rsid w:val="00FD0636"/>
    <w:rsid w:val="00FD3245"/>
    <w:rsid w:val="00FD616B"/>
    <w:rsid w:val="00FD7A54"/>
    <w:rsid w:val="00FE367F"/>
    <w:rsid w:val="00FF1D85"/>
    <w:rsid w:val="00FF29DC"/>
    <w:rsid w:val="00FF7A98"/>
    <w:rsid w:val="184AA3A7"/>
    <w:rsid w:val="36EA33D7"/>
    <w:rsid w:val="458C1C5A"/>
    <w:rsid w:val="5ED2468A"/>
    <w:rsid w:val="7A3FA3E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8D615D"/>
  <w15:docId w15:val="{F42FDECD-A722-4065-BCBC-C84708AB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uiPriority="97"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3637C"/>
    <w:rPr>
      <w:rFonts w:ascii="Arial" w:hAnsi="Arial"/>
      <w:lang w:val="en-AU"/>
    </w:rPr>
  </w:style>
  <w:style w:type="paragraph" w:styleId="Heading1">
    <w:name w:val="heading 1"/>
    <w:next w:val="SCVbody"/>
    <w:link w:val="Heading1Char"/>
    <w:uiPriority w:val="1"/>
    <w:qFormat/>
    <w:rsid w:val="00447370"/>
    <w:pPr>
      <w:keepNext/>
      <w:keepLines/>
      <w:pBdr>
        <w:bottom w:val="single" w:color="007D8A" w:themeColor="text2" w:sz="18" w:space="8"/>
      </w:pBdr>
      <w:spacing w:before="520" w:after="440" w:line="440" w:lineRule="atLeast"/>
      <w:outlineLvl w:val="0"/>
    </w:pPr>
    <w:rPr>
      <w:rFonts w:ascii="Arial" w:hAnsi="Arial"/>
      <w:b/>
      <w:bCs/>
      <w:color w:val="007D8A" w:themeColor="text2"/>
      <w:sz w:val="44"/>
      <w:szCs w:val="44"/>
      <w:lang w:val="en-AU"/>
    </w:rPr>
  </w:style>
  <w:style w:type="paragraph" w:styleId="Heading2">
    <w:name w:val="heading 2"/>
    <w:next w:val="SCVbody"/>
    <w:link w:val="Heading2Char"/>
    <w:uiPriority w:val="1"/>
    <w:qFormat/>
    <w:rsid w:val="00AA3173"/>
    <w:pPr>
      <w:keepNext/>
      <w:keepLines/>
      <w:spacing w:before="480" w:after="200" w:line="320" w:lineRule="atLeast"/>
      <w:outlineLvl w:val="1"/>
    </w:pPr>
    <w:rPr>
      <w:rFonts w:ascii="Arial" w:hAnsi="Arial"/>
      <w:b/>
      <w:color w:val="54585A"/>
      <w:sz w:val="28"/>
      <w:szCs w:val="28"/>
    </w:rPr>
  </w:style>
  <w:style w:type="paragraph" w:styleId="Heading3">
    <w:name w:val="heading 3"/>
    <w:next w:val="SCVbody"/>
    <w:link w:val="Heading3Char"/>
    <w:uiPriority w:val="1"/>
    <w:qFormat/>
    <w:rsid w:val="0054086E"/>
    <w:pPr>
      <w:keepNext/>
      <w:keepLines/>
      <w:spacing w:before="280" w:after="120" w:line="280" w:lineRule="atLeast"/>
      <w:outlineLvl w:val="2"/>
    </w:pPr>
    <w:rPr>
      <w:rFonts w:ascii="Arial" w:hAnsi="Arial" w:eastAsia="MS Gothic"/>
      <w:b/>
      <w:bCs/>
      <w:sz w:val="24"/>
      <w:szCs w:val="26"/>
    </w:rPr>
  </w:style>
  <w:style w:type="paragraph" w:styleId="Heading4">
    <w:name w:val="heading 4"/>
    <w:next w:val="SCVbody"/>
    <w:link w:val="Heading4Char"/>
    <w:uiPriority w:val="1"/>
    <w:qFormat/>
    <w:rsid w:val="00EE6CD3"/>
    <w:pPr>
      <w:keepNext/>
      <w:keepLines/>
      <w:spacing w:before="240" w:after="120" w:line="240" w:lineRule="atLeast"/>
      <w:outlineLvl w:val="3"/>
    </w:pPr>
    <w:rPr>
      <w:rFonts w:ascii="Arial" w:hAnsi="Arial" w:eastAsia="MS Mincho"/>
      <w:b/>
      <w:bCs/>
      <w:lang w:val="en-AU"/>
    </w:rPr>
  </w:style>
  <w:style w:type="paragraph" w:styleId="Heading5">
    <w:name w:val="heading 5"/>
    <w:next w:val="SCVbody"/>
    <w:link w:val="Heading5Char"/>
    <w:uiPriority w:val="9"/>
    <w:rsid w:val="005B7D22"/>
    <w:pPr>
      <w:keepNext/>
      <w:keepLines/>
      <w:suppressAutoHyphens/>
      <w:spacing w:before="240" w:after="120" w:line="240" w:lineRule="atLeast"/>
      <w:outlineLvl w:val="4"/>
    </w:pPr>
    <w:rPr>
      <w:rFonts w:ascii="Arial" w:hAnsi="Arial" w:eastAsia="MS Mincho"/>
      <w:b/>
      <w:bCs/>
      <w:i/>
      <w:lang w:val="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1"/>
    <w:rsid w:val="00447370"/>
    <w:rPr>
      <w:rFonts w:ascii="Arial" w:hAnsi="Arial"/>
      <w:b/>
      <w:bCs/>
      <w:color w:val="007D8A" w:themeColor="text2"/>
      <w:sz w:val="44"/>
      <w:szCs w:val="44"/>
      <w:lang w:val="en-AU"/>
    </w:rPr>
  </w:style>
  <w:style w:type="character" w:styleId="Heading2Char" w:customStyle="1">
    <w:name w:val="Heading 2 Char"/>
    <w:link w:val="Heading2"/>
    <w:uiPriority w:val="1"/>
    <w:rsid w:val="00AA3173"/>
    <w:rPr>
      <w:rFonts w:ascii="Arial" w:hAnsi="Arial"/>
      <w:b/>
      <w:color w:val="54585A"/>
      <w:sz w:val="28"/>
      <w:szCs w:val="28"/>
    </w:rPr>
  </w:style>
  <w:style w:type="character" w:styleId="Heading3Char" w:customStyle="1">
    <w:name w:val="Heading 3 Char"/>
    <w:link w:val="Heading3"/>
    <w:uiPriority w:val="1"/>
    <w:rsid w:val="0054086E"/>
    <w:rPr>
      <w:rFonts w:ascii="Arial" w:hAnsi="Arial" w:eastAsia="MS Gothic"/>
      <w:b/>
      <w:bCs/>
      <w:sz w:val="24"/>
      <w:szCs w:val="26"/>
    </w:rPr>
  </w:style>
  <w:style w:type="character" w:styleId="Heading4Char" w:customStyle="1">
    <w:name w:val="Heading 4 Char"/>
    <w:link w:val="Heading4"/>
    <w:uiPriority w:val="1"/>
    <w:rsid w:val="00EE6CD3"/>
    <w:rPr>
      <w:rFonts w:ascii="Arial" w:hAnsi="Arial" w:eastAsia="MS Mincho" w:cs="Times New Roman"/>
      <w:b/>
      <w:bCs/>
    </w:rPr>
  </w:style>
  <w:style w:type="character" w:styleId="FollowedHyperlink">
    <w:name w:val="FollowedHyperlink"/>
    <w:uiPriority w:val="99"/>
    <w:rsid w:val="0059633F"/>
    <w:rPr>
      <w:color w:val="004F59"/>
      <w:u w:val="dotted"/>
    </w:rPr>
  </w:style>
  <w:style w:type="paragraph" w:styleId="SCVtabletext6pt" w:customStyle="1">
    <w:name w:val="SCV table text + 6pt"/>
    <w:basedOn w:val="SCV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052D30"/>
    <w:rPr>
      <w:rFonts w:ascii="Arial" w:hAnsi="Arial"/>
    </w:rPr>
    <w:tblPr>
      <w:tblInd w:w="108" w:type="dxa"/>
      <w:tblBorders>
        <w:top w:val="single" w:color="007D8A" w:sz="4" w:space="0"/>
        <w:left w:val="single" w:color="007D8A" w:sz="4" w:space="0"/>
        <w:bottom w:val="single" w:color="007D8A" w:sz="4" w:space="0"/>
        <w:right w:val="single" w:color="007D8A" w:sz="4" w:space="0"/>
        <w:insideH w:val="single" w:color="007D8A" w:sz="4" w:space="0"/>
        <w:insideV w:val="single" w:color="007D8A" w:sz="4" w:space="0"/>
      </w:tblBorders>
    </w:tblPr>
    <w:trPr>
      <w:cantSplit/>
    </w:trPr>
    <w:tcPr>
      <w:shd w:val="clear" w:color="auto" w:fill="auto"/>
    </w:tcPr>
  </w:style>
  <w:style w:type="paragraph" w:styleId="SCVreportsubtitle" w:customStyle="1">
    <w:name w:val="SCV report subtitle"/>
    <w:basedOn w:val="Normal"/>
    <w:uiPriority w:val="4"/>
    <w:rsid w:val="008B1AC5"/>
    <w:pPr>
      <w:spacing w:after="120" w:line="380" w:lineRule="atLeast"/>
    </w:pPr>
    <w:rPr>
      <w:color w:val="007D8A" w:themeColor="text2"/>
      <w:sz w:val="44"/>
      <w:szCs w:val="44"/>
    </w:rPr>
  </w:style>
  <w:style w:type="character" w:styleId="FootnoteReference">
    <w:name w:val="footnote reference"/>
    <w:uiPriority w:val="8"/>
    <w:rsid w:val="009243D7"/>
    <w:rPr>
      <w:vertAlign w:val="superscript"/>
    </w:rPr>
  </w:style>
  <w:style w:type="paragraph" w:styleId="SCVreportmaintitle" w:customStyle="1">
    <w:name w:val="SCV report main title"/>
    <w:uiPriority w:val="4"/>
    <w:rsid w:val="005C6554"/>
    <w:pPr>
      <w:keepLines/>
      <w:spacing w:after="240" w:line="216" w:lineRule="auto"/>
    </w:pPr>
    <w:rPr>
      <w:rFonts w:ascii="Arial" w:hAnsi="Arial"/>
      <w:b/>
      <w:color w:val="006298" w:themeColor="accent2"/>
      <w:sz w:val="90"/>
      <w:szCs w:val="24"/>
      <w:lang w:val="en-AU"/>
    </w:rPr>
  </w:style>
  <w:style w:type="paragraph" w:styleId="TOC1">
    <w:name w:val="toc 1"/>
    <w:basedOn w:val="Normal"/>
    <w:next w:val="Normal"/>
    <w:uiPriority w:val="39"/>
    <w:rsid w:val="00997E64"/>
    <w:pPr>
      <w:keepNext/>
      <w:keepLines/>
      <w:tabs>
        <w:tab w:val="right" w:leader="dot" w:pos="9299"/>
      </w:tabs>
      <w:spacing w:before="160" w:after="60" w:line="270" w:lineRule="atLeast"/>
      <w:ind w:right="680"/>
    </w:pPr>
    <w:rPr>
      <w:b/>
      <w:noProof/>
      <w:color w:val="007D8A" w:themeColor="text2"/>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styleId="SCVreportmaintitlecover" w:customStyle="1">
    <w:name w:val="SCV report main title cover"/>
    <w:uiPriority w:val="4"/>
    <w:rsid w:val="005C6554"/>
    <w:pPr>
      <w:keepLines/>
      <w:spacing w:after="240" w:line="216" w:lineRule="auto"/>
      <w:jc w:val="right"/>
    </w:pPr>
    <w:rPr>
      <w:rFonts w:ascii="Arial" w:hAnsi="Arial"/>
      <w:b/>
      <w:bCs/>
      <w:color w:val="006298" w:themeColor="accent2"/>
      <w:sz w:val="90"/>
      <w:szCs w:val="50"/>
      <w:lang w:val="en-AU"/>
    </w:rPr>
  </w:style>
  <w:style w:type="paragraph" w:styleId="SCVpullquoteboxheading" w:customStyle="1">
    <w:name w:val="SCV pull quote box heading"/>
    <w:basedOn w:val="SCVpullquoteboxtext"/>
    <w:rsid w:val="00594049"/>
    <w:rPr>
      <w:b/>
      <w:sz w:val="26"/>
    </w:rPr>
  </w:style>
  <w:style w:type="character" w:styleId="Heading5Char" w:customStyle="1">
    <w:name w:val="Heading 5 Char"/>
    <w:link w:val="Heading5"/>
    <w:uiPriority w:val="9"/>
    <w:rsid w:val="005B7D22"/>
    <w:rPr>
      <w:rFonts w:ascii="Arial" w:hAnsi="Arial" w:eastAsia="MS Mincho"/>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styleId="DocumentMapChar" w:customStyle="1">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59633F"/>
    <w:rPr>
      <w:color w:val="007D8A" w:themeColor="text2"/>
      <w:u w:val="dotted"/>
    </w:rPr>
  </w:style>
  <w:style w:type="paragraph" w:styleId="SCVbody" w:customStyle="1">
    <w:name w:val="SCV body"/>
    <w:qFormat/>
    <w:rsid w:val="0054086E"/>
    <w:pPr>
      <w:spacing w:before="120" w:after="120" w:line="280" w:lineRule="atLeast"/>
    </w:pPr>
    <w:rPr>
      <w:rFonts w:ascii="Arial" w:hAnsi="Arial" w:eastAsia="Times"/>
    </w:rPr>
  </w:style>
  <w:style w:type="paragraph" w:styleId="SCVbullet1" w:customStyle="1">
    <w:name w:val="SCV bullet 1"/>
    <w:basedOn w:val="SCVbody"/>
    <w:qFormat/>
    <w:rsid w:val="00400109"/>
    <w:pPr>
      <w:numPr>
        <w:numId w:val="1"/>
      </w:numPr>
      <w:spacing w:after="40"/>
      <w:ind w:left="567" w:hanging="567"/>
    </w:pPr>
  </w:style>
  <w:style w:type="paragraph" w:styleId="SCVnumberloweralpha" w:customStyle="1">
    <w:name w:val="SCV number lower alpha"/>
    <w:basedOn w:val="SCVbody"/>
    <w:uiPriority w:val="3"/>
    <w:rsid w:val="00CF7CB6"/>
    <w:pPr>
      <w:numPr>
        <w:ilvl w:val="2"/>
        <w:numId w:val="2"/>
      </w:numPr>
    </w:pPr>
  </w:style>
  <w:style w:type="paragraph" w:styleId="SCVnumberloweralphaindent" w:customStyle="1">
    <w:name w:val="SCV number lower alpha indent"/>
    <w:basedOn w:val="SCVbody"/>
    <w:uiPriority w:val="3"/>
    <w:rsid w:val="005D5E25"/>
    <w:pPr>
      <w:numPr>
        <w:ilvl w:val="1"/>
        <w:numId w:val="6"/>
      </w:numPr>
    </w:pPr>
  </w:style>
  <w:style w:type="paragraph" w:styleId="SCVtablefigurenote" w:customStyle="1">
    <w:name w:val="SCV table/figure note"/>
    <w:uiPriority w:val="4"/>
    <w:rsid w:val="00447370"/>
    <w:pPr>
      <w:spacing w:before="60" w:after="60" w:line="240" w:lineRule="exact"/>
    </w:pPr>
    <w:rPr>
      <w:rFonts w:ascii="Arial" w:hAnsi="Arial"/>
      <w:color w:val="007D8A" w:themeColor="text2"/>
      <w:sz w:val="18"/>
      <w:lang w:val="en-AU"/>
    </w:rPr>
  </w:style>
  <w:style w:type="paragraph" w:styleId="SCVtabletext" w:customStyle="1">
    <w:name w:val="SCV table text"/>
    <w:uiPriority w:val="3"/>
    <w:qFormat/>
    <w:rsid w:val="00E30414"/>
    <w:pPr>
      <w:spacing w:before="80" w:after="60"/>
    </w:pPr>
    <w:rPr>
      <w:rFonts w:ascii="Arial" w:hAnsi="Arial"/>
      <w:lang w:val="en-AU"/>
    </w:rPr>
  </w:style>
  <w:style w:type="paragraph" w:styleId="SCVtableandfiguretitle" w:customStyle="1">
    <w:name w:val="SCV table and figure title"/>
    <w:next w:val="SCVbody"/>
    <w:uiPriority w:val="3"/>
    <w:qFormat/>
    <w:rsid w:val="004E21E2"/>
    <w:pPr>
      <w:keepNext/>
      <w:keepLines/>
      <w:spacing w:before="240" w:after="120" w:line="240" w:lineRule="atLeast"/>
    </w:pPr>
    <w:rPr>
      <w:rFonts w:ascii="Arial" w:hAnsi="Arial"/>
      <w:b/>
      <w:lang w:val="en-AU"/>
    </w:rPr>
  </w:style>
  <w:style w:type="paragraph" w:styleId="SCVfigurecaption" w:customStyle="1">
    <w:name w:val="SCV figure caption"/>
    <w:next w:val="SCVbody"/>
    <w:rsid w:val="00E91933"/>
    <w:pPr>
      <w:keepNext/>
      <w:keepLines/>
      <w:spacing w:before="240" w:after="120"/>
    </w:pPr>
    <w:rPr>
      <w:rFonts w:ascii="Arial" w:hAnsi="Arial"/>
      <w:b/>
      <w:lang w:val="en-AU"/>
    </w:rPr>
  </w:style>
  <w:style w:type="paragraph" w:styleId="SCVfooter" w:customStyle="1">
    <w:name w:val="SCV footer"/>
    <w:uiPriority w:val="11"/>
    <w:rsid w:val="00DA3612"/>
    <w:pPr>
      <w:tabs>
        <w:tab w:val="right" w:pos="9299"/>
      </w:tabs>
      <w:spacing w:before="240" w:after="120"/>
    </w:pPr>
    <w:rPr>
      <w:rFonts w:ascii="Arial" w:hAnsi="Arial" w:cs="Arial"/>
      <w:sz w:val="18"/>
      <w:szCs w:val="18"/>
      <w:lang w:val="en-AU"/>
    </w:rPr>
  </w:style>
  <w:style w:type="paragraph" w:styleId="SCVbullet2" w:customStyle="1">
    <w:name w:val="SCV bullet 2"/>
    <w:basedOn w:val="SCVbody"/>
    <w:uiPriority w:val="2"/>
    <w:qFormat/>
    <w:rsid w:val="00400109"/>
    <w:pPr>
      <w:numPr>
        <w:ilvl w:val="1"/>
        <w:numId w:val="1"/>
      </w:numPr>
      <w:spacing w:after="40"/>
      <w:ind w:left="1134" w:hanging="567"/>
    </w:pPr>
  </w:style>
  <w:style w:type="character" w:styleId="Strong">
    <w:name w:val="Strong"/>
    <w:uiPriority w:val="22"/>
    <w:rsid w:val="00DC19D8"/>
    <w:rPr>
      <w:b/>
      <w:bCs/>
    </w:rPr>
  </w:style>
  <w:style w:type="paragraph" w:styleId="SCVnumberdigit" w:customStyle="1">
    <w:name w:val="SCV number digit"/>
    <w:basedOn w:val="SCVbody"/>
    <w:uiPriority w:val="2"/>
    <w:rsid w:val="00CF7CB6"/>
    <w:pPr>
      <w:numPr>
        <w:numId w:val="2"/>
      </w:numPr>
    </w:pPr>
  </w:style>
  <w:style w:type="paragraph" w:styleId="SCVtablecolhead" w:customStyle="1">
    <w:name w:val="SCV table col head"/>
    <w:uiPriority w:val="3"/>
    <w:rsid w:val="00447370"/>
    <w:pPr>
      <w:spacing w:before="80" w:after="60"/>
    </w:pPr>
    <w:rPr>
      <w:rFonts w:ascii="Arial" w:hAnsi="Arial"/>
      <w:b/>
      <w:color w:val="007D8A" w:themeColor="text2"/>
      <w:lang w:val="en-AU"/>
    </w:rPr>
  </w:style>
  <w:style w:type="paragraph" w:styleId="SCVbodyaftertablefigure" w:customStyle="1">
    <w:name w:val="SCV body after table/figure"/>
    <w:basedOn w:val="SCVbody"/>
    <w:next w:val="SCVbody"/>
    <w:rsid w:val="00876275"/>
    <w:pPr>
      <w:spacing w:before="240"/>
    </w:pPr>
  </w:style>
  <w:style w:type="paragraph" w:styleId="SCVbodyafterbullets" w:customStyle="1">
    <w:name w:val="SCV body after bullets"/>
    <w:basedOn w:val="Normal"/>
    <w:uiPriority w:val="11"/>
    <w:qFormat/>
    <w:rsid w:val="00AF1A5F"/>
    <w:pPr>
      <w:spacing w:before="120" w:after="120" w:line="270" w:lineRule="atLeast"/>
    </w:pPr>
    <w:rPr>
      <w:rFonts w:eastAsia="Times"/>
    </w:rPr>
  </w:style>
  <w:style w:type="paragraph" w:styleId="SCVbulletafternumbers1" w:customStyle="1">
    <w:name w:val="SCV bullet after numbers 1"/>
    <w:basedOn w:val="Normal"/>
    <w:uiPriority w:val="4"/>
    <w:rsid w:val="005D5E25"/>
    <w:pPr>
      <w:numPr>
        <w:ilvl w:val="2"/>
        <w:numId w:val="3"/>
      </w:numPr>
      <w:spacing w:after="120" w:line="270" w:lineRule="atLeast"/>
    </w:pPr>
    <w:rPr>
      <w:rFonts w:eastAsia="Times"/>
    </w:rPr>
  </w:style>
  <w:style w:type="paragraph" w:styleId="SCVtablebullet1" w:customStyle="1">
    <w:name w:val="SCV table bullet 1"/>
    <w:basedOn w:val="SCVtabletext"/>
    <w:uiPriority w:val="3"/>
    <w:qFormat/>
    <w:rsid w:val="005D5E25"/>
    <w:pPr>
      <w:numPr>
        <w:numId w:val="4"/>
      </w:numPr>
    </w:pPr>
  </w:style>
  <w:style w:type="paragraph" w:styleId="SCVTOCheadingreport" w:customStyle="1">
    <w:name w:val="SCV TOC heading report"/>
    <w:basedOn w:val="Heading1"/>
    <w:link w:val="SCVTOCheadingreportChar"/>
    <w:uiPriority w:val="5"/>
    <w:rsid w:val="00447370"/>
    <w:pPr>
      <w:spacing w:before="0"/>
      <w:outlineLvl w:val="9"/>
    </w:pPr>
  </w:style>
  <w:style w:type="character" w:styleId="SCVTOCheadingreportChar" w:customStyle="1">
    <w:name w:val="SCV TOC heading report Char"/>
    <w:link w:val="SCVTOCheadingreport"/>
    <w:uiPriority w:val="5"/>
    <w:rsid w:val="00447370"/>
    <w:rPr>
      <w:rFonts w:ascii="Arial" w:hAnsi="Arial"/>
      <w:b/>
      <w:bCs/>
      <w:color w:val="007D8A" w:themeColor="text2"/>
      <w:sz w:val="44"/>
      <w:szCs w:val="44"/>
      <w:lang w:val="en-AU"/>
    </w:rPr>
  </w:style>
  <w:style w:type="paragraph" w:styleId="SCVaccessibilitypara" w:customStyle="1">
    <w:name w:val="SCV accessibility para"/>
    <w:uiPriority w:val="8"/>
    <w:rsid w:val="007D7A45"/>
    <w:pPr>
      <w:spacing w:after="200" w:line="300" w:lineRule="atLeast"/>
    </w:pPr>
    <w:rPr>
      <w:rFonts w:ascii="Arial" w:hAnsi="Arial" w:eastAsia="Times"/>
      <w:sz w:val="24"/>
      <w:szCs w:val="19"/>
      <w:lang w:val="en-AU"/>
    </w:rPr>
  </w:style>
  <w:style w:type="paragraph" w:styleId="SCVbodynospace" w:customStyle="1">
    <w:name w:val="SCV body no space"/>
    <w:basedOn w:val="SCVbody"/>
    <w:uiPriority w:val="3"/>
    <w:rsid w:val="00CA6D4E"/>
    <w:pPr>
      <w:spacing w:after="0"/>
    </w:pPr>
  </w:style>
  <w:style w:type="paragraph" w:styleId="SCVquote" w:customStyle="1">
    <w:name w:val="SCV quote"/>
    <w:basedOn w:val="SCVbody"/>
    <w:uiPriority w:val="4"/>
    <w:rsid w:val="00F72182"/>
    <w:pPr>
      <w:ind w:left="397"/>
    </w:pPr>
    <w:rPr>
      <w:szCs w:val="18"/>
    </w:rPr>
  </w:style>
  <w:style w:type="numbering" w:styleId="ZZBullets" w:customStyle="1">
    <w:name w:val="ZZ Bullets"/>
    <w:rsid w:val="005D5E25"/>
    <w:pPr>
      <w:numPr>
        <w:numId w:val="1"/>
      </w:numPr>
    </w:pPr>
  </w:style>
  <w:style w:type="paragraph" w:styleId="FootnoteText">
    <w:name w:val="footnote text"/>
    <w:link w:val="FootnoteTextChar"/>
    <w:uiPriority w:val="99"/>
    <w:unhideWhenUsed/>
    <w:rsid w:val="000279B2"/>
    <w:pPr>
      <w:spacing w:before="60" w:after="60"/>
    </w:pPr>
    <w:rPr>
      <w:rFonts w:ascii="Arial" w:hAnsi="Arial"/>
      <w:sz w:val="16"/>
      <w:szCs w:val="18"/>
      <w:lang w:val="en-AU"/>
    </w:rPr>
  </w:style>
  <w:style w:type="numbering" w:styleId="ZZNumbersdigit" w:customStyle="1">
    <w:name w:val="ZZ Numbers digit"/>
    <w:rsid w:val="005D5E25"/>
    <w:pPr>
      <w:numPr>
        <w:numId w:val="3"/>
      </w:numPr>
    </w:pPr>
  </w:style>
  <w:style w:type="paragraph" w:styleId="SCVquotebullet1" w:customStyle="1">
    <w:name w:val="SCV quote bullet 1"/>
    <w:basedOn w:val="SCVquote"/>
    <w:rsid w:val="00DD3AB0"/>
    <w:pPr>
      <w:numPr>
        <w:numId w:val="8"/>
      </w:numPr>
    </w:pPr>
  </w:style>
  <w:style w:type="paragraph" w:styleId="SCVnumberlowerroman" w:customStyle="1">
    <w:name w:val="SCV number lower roman"/>
    <w:basedOn w:val="SCVbody"/>
    <w:uiPriority w:val="3"/>
    <w:rsid w:val="00CF7CB6"/>
    <w:pPr>
      <w:numPr>
        <w:ilvl w:val="4"/>
        <w:numId w:val="2"/>
      </w:numPr>
    </w:pPr>
  </w:style>
  <w:style w:type="paragraph" w:styleId="SCVnumberlowerromanindent" w:customStyle="1">
    <w:name w:val="SCV number lower roman indent"/>
    <w:basedOn w:val="SCVbody"/>
    <w:uiPriority w:val="3"/>
    <w:rsid w:val="005D5E25"/>
    <w:pPr>
      <w:numPr>
        <w:ilvl w:val="1"/>
        <w:numId w:val="5"/>
      </w:numPr>
    </w:pPr>
  </w:style>
  <w:style w:type="paragraph" w:styleId="SCVnumberdigitindent" w:customStyle="1">
    <w:name w:val="SCV number digit indent"/>
    <w:basedOn w:val="SCVnumberloweralphaindent"/>
    <w:uiPriority w:val="3"/>
    <w:rsid w:val="005D5E25"/>
    <w:pPr>
      <w:numPr>
        <w:numId w:val="3"/>
      </w:numPr>
    </w:pPr>
  </w:style>
  <w:style w:type="character" w:styleId="SubtitleChar" w:customStyle="1">
    <w:name w:val="Subtitle Char"/>
    <w:link w:val="Subtitle"/>
    <w:uiPriority w:val="11"/>
    <w:semiHidden/>
    <w:rsid w:val="00E71C46"/>
    <w:rPr>
      <w:rFonts w:ascii="Calibri Light" w:hAnsi="Calibri Light" w:eastAsia="Times New Roman"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E71C46"/>
    <w:rPr>
      <w:rFonts w:ascii="Calibri Light" w:hAnsi="Calibri Light" w:eastAsia="Times New Roman" w:cs="Times New Roman"/>
      <w:b/>
      <w:bCs/>
      <w:kern w:val="28"/>
      <w:sz w:val="32"/>
      <w:szCs w:val="32"/>
      <w:lang w:eastAsia="en-US"/>
    </w:rPr>
  </w:style>
  <w:style w:type="paragraph" w:styleId="SCVreportmainsubtitlecover" w:customStyle="1">
    <w:name w:val="SCV report main subtitle cover"/>
    <w:basedOn w:val="SCVreportmaintitlecover"/>
    <w:rsid w:val="005C6554"/>
    <w:pPr>
      <w:spacing w:after="200"/>
    </w:pPr>
    <w:rPr>
      <w:b w:val="0"/>
      <w:color w:val="007D8A" w:themeColor="text2"/>
      <w:sz w:val="44"/>
    </w:rPr>
  </w:style>
  <w:style w:type="character" w:styleId="Emphasis">
    <w:name w:val="Emphasis"/>
    <w:uiPriority w:val="20"/>
    <w:rsid w:val="008E7532"/>
    <w:rPr>
      <w:i/>
      <w:iCs/>
    </w:rPr>
  </w:style>
  <w:style w:type="character" w:styleId="CommentReference">
    <w:name w:val="annotation reference"/>
    <w:basedOn w:val="DefaultParagraphFont"/>
    <w:uiPriority w:val="99"/>
    <w:semiHidden/>
    <w:unhideWhenUsed/>
    <w:rsid w:val="009A32BD"/>
    <w:rPr>
      <w:sz w:val="16"/>
      <w:szCs w:val="16"/>
    </w:rPr>
  </w:style>
  <w:style w:type="table" w:styleId="SCVpullquotetable" w:customStyle="1">
    <w:name w:val="SCV pull quote table"/>
    <w:basedOn w:val="TableNormal"/>
    <w:rsid w:val="004B7215"/>
    <w:tblPr>
      <w:tblInd w:w="227" w:type="dxa"/>
      <w:tblCellMar>
        <w:top w:w="227" w:type="dxa"/>
        <w:left w:w="227" w:type="dxa"/>
        <w:bottom w:w="227" w:type="dxa"/>
        <w:right w:w="227" w:type="dxa"/>
      </w:tblCellMar>
    </w:tblPr>
    <w:trPr>
      <w:cantSplit/>
    </w:trPr>
    <w:tcPr>
      <w:shd w:val="clear" w:color="auto" w:fill="BFDFE4"/>
    </w:tcPr>
  </w:style>
  <w:style w:type="paragraph" w:styleId="SCVFootnoteseparator" w:customStyle="1">
    <w:name w:val="SCV Footnote separator"/>
    <w:link w:val="SCVFootnoteseparatorChar"/>
    <w:rsid w:val="00447764"/>
    <w:rPr>
      <w:rFonts w:ascii="Arial" w:hAnsi="Arial"/>
      <w:color w:val="007D8A" w:themeColor="text2"/>
      <w:sz w:val="10"/>
      <w:lang w:val="en-AU"/>
    </w:rPr>
  </w:style>
  <w:style w:type="paragraph" w:styleId="SCVpullquoteboxtext" w:customStyle="1">
    <w:name w:val="SCV pull quote box text"/>
    <w:basedOn w:val="SCVquote"/>
    <w:rsid w:val="00DC0A32"/>
    <w:pPr>
      <w:ind w:left="0"/>
    </w:pPr>
  </w:style>
  <w:style w:type="character" w:styleId="SCVFootnoteseparatorChar" w:customStyle="1">
    <w:name w:val="SCV Footnote separator Char"/>
    <w:link w:val="SCVFootnoteseparator"/>
    <w:rsid w:val="00447764"/>
    <w:rPr>
      <w:rFonts w:ascii="Arial" w:hAnsi="Arial"/>
      <w:color w:val="007D8A" w:themeColor="text2"/>
      <w:sz w:val="10"/>
      <w:lang w:val="en-AU"/>
    </w:rPr>
  </w:style>
  <w:style w:type="paragraph" w:styleId="SCVtablebullet2" w:customStyle="1">
    <w:name w:val="SCV table bullet 2"/>
    <w:basedOn w:val="Normal"/>
    <w:uiPriority w:val="11"/>
    <w:qFormat/>
    <w:rsid w:val="005D5E25"/>
    <w:pPr>
      <w:numPr>
        <w:ilvl w:val="1"/>
        <w:numId w:val="4"/>
      </w:numPr>
      <w:spacing w:before="80" w:after="60"/>
    </w:pPr>
  </w:style>
  <w:style w:type="paragraph" w:styleId="SCVbulletafternumbers2" w:customStyle="1">
    <w:name w:val="SCV bullet after numbers 2"/>
    <w:basedOn w:val="Normal"/>
    <w:rsid w:val="005D5E25"/>
    <w:pPr>
      <w:numPr>
        <w:ilvl w:val="3"/>
        <w:numId w:val="3"/>
      </w:numPr>
      <w:spacing w:after="120" w:line="270" w:lineRule="atLeast"/>
    </w:pPr>
    <w:rPr>
      <w:rFonts w:eastAsia="Times"/>
    </w:rPr>
  </w:style>
  <w:style w:type="numbering" w:styleId="ZZTablebullets" w:customStyle="1">
    <w:name w:val="ZZ Table bullets"/>
    <w:basedOn w:val="NoList"/>
    <w:rsid w:val="005D5E25"/>
    <w:pPr>
      <w:numPr>
        <w:numId w:val="4"/>
      </w:numPr>
    </w:pPr>
  </w:style>
  <w:style w:type="numbering" w:styleId="ZZNumberslowerroman" w:customStyle="1">
    <w:name w:val="ZZ Numbers lower roman"/>
    <w:basedOn w:val="NoList"/>
    <w:rsid w:val="005D5E25"/>
    <w:pPr>
      <w:numPr>
        <w:numId w:val="5"/>
      </w:numPr>
    </w:pPr>
  </w:style>
  <w:style w:type="numbering" w:styleId="ZZNumbersloweralpha" w:customStyle="1">
    <w:name w:val="ZZ Numbers lower alpha"/>
    <w:basedOn w:val="NoList"/>
    <w:rsid w:val="005D5E25"/>
    <w:pPr>
      <w:numPr>
        <w:numId w:val="6"/>
      </w:numPr>
    </w:pPr>
  </w:style>
  <w:style w:type="paragraph" w:styleId="CommentText">
    <w:name w:val="annotation text"/>
    <w:basedOn w:val="Normal"/>
    <w:link w:val="CommentTextChar"/>
    <w:uiPriority w:val="99"/>
    <w:semiHidden/>
    <w:unhideWhenUsed/>
    <w:rsid w:val="009A32BD"/>
  </w:style>
  <w:style w:type="character" w:styleId="CommentTextChar" w:customStyle="1">
    <w:name w:val="Comment Text Char"/>
    <w:basedOn w:val="DefaultParagraphFont"/>
    <w:link w:val="CommentText"/>
    <w:uiPriority w:val="99"/>
    <w:semiHidden/>
    <w:rsid w:val="009A32BD"/>
    <w:rPr>
      <w:rFonts w:ascii="Arial" w:hAnsi="Arial"/>
      <w:lang w:val="en-AU"/>
    </w:rPr>
  </w:style>
  <w:style w:type="paragraph" w:styleId="BalloonText">
    <w:name w:val="Balloon Text"/>
    <w:basedOn w:val="Normal"/>
    <w:link w:val="BalloonTextChar"/>
    <w:uiPriority w:val="99"/>
    <w:semiHidden/>
    <w:unhideWhenUsed/>
    <w:rsid w:val="009A32B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A32BD"/>
    <w:rPr>
      <w:rFonts w:ascii="Segoe UI" w:hAnsi="Segoe UI" w:cs="Segoe UI"/>
      <w:sz w:val="18"/>
      <w:szCs w:val="18"/>
      <w:lang w:val="en-AU"/>
    </w:rPr>
  </w:style>
  <w:style w:type="paragraph" w:styleId="Revision">
    <w:name w:val="Revision"/>
    <w:hidden/>
    <w:uiPriority w:val="71"/>
    <w:rsid w:val="00FD0636"/>
    <w:rPr>
      <w:rFonts w:ascii="Arial" w:hAnsi="Arial"/>
      <w:lang w:val="en-AU"/>
    </w:rPr>
  </w:style>
  <w:style w:type="paragraph" w:styleId="SCVbodylargespace" w:customStyle="1">
    <w:name w:val="SCV body large space"/>
    <w:basedOn w:val="Normal"/>
    <w:rsid w:val="00A10DFC"/>
    <w:pPr>
      <w:spacing w:after="300" w:line="270" w:lineRule="atLeast"/>
    </w:pPr>
    <w:rPr>
      <w:rFonts w:eastAsia="Times"/>
    </w:rPr>
  </w:style>
  <w:style w:type="paragraph" w:styleId="Header">
    <w:name w:val="header"/>
    <w:basedOn w:val="Normal"/>
    <w:link w:val="HeaderChar"/>
    <w:uiPriority w:val="99"/>
    <w:unhideWhenUsed/>
    <w:rsid w:val="00BF0330"/>
    <w:pPr>
      <w:tabs>
        <w:tab w:val="center" w:pos="4513"/>
        <w:tab w:val="right" w:pos="9026"/>
      </w:tabs>
    </w:pPr>
  </w:style>
  <w:style w:type="character" w:styleId="HeaderChar" w:customStyle="1">
    <w:name w:val="Header Char"/>
    <w:basedOn w:val="DefaultParagraphFont"/>
    <w:link w:val="Header"/>
    <w:uiPriority w:val="99"/>
    <w:rsid w:val="00BF0330"/>
    <w:rPr>
      <w:rFonts w:ascii="Arial" w:hAnsi="Arial"/>
      <w:lang w:val="en-AU"/>
    </w:rPr>
  </w:style>
  <w:style w:type="paragraph" w:styleId="Footer">
    <w:name w:val="footer"/>
    <w:basedOn w:val="Normal"/>
    <w:link w:val="FooterChar"/>
    <w:uiPriority w:val="99"/>
    <w:unhideWhenUsed/>
    <w:rsid w:val="00BF0330"/>
    <w:pPr>
      <w:tabs>
        <w:tab w:val="center" w:pos="4513"/>
        <w:tab w:val="right" w:pos="9026"/>
      </w:tabs>
    </w:pPr>
  </w:style>
  <w:style w:type="character" w:styleId="FooterChar" w:customStyle="1">
    <w:name w:val="Footer Char"/>
    <w:basedOn w:val="DefaultParagraphFont"/>
    <w:link w:val="Footer"/>
    <w:uiPriority w:val="99"/>
    <w:rsid w:val="00BF0330"/>
    <w:rPr>
      <w:rFonts w:ascii="Arial" w:hAnsi="Arial"/>
      <w:lang w:val="en-AU"/>
    </w:rPr>
  </w:style>
  <w:style w:type="paragraph" w:styleId="SCVquotebullet2" w:customStyle="1">
    <w:name w:val="SCV quote bullet 2"/>
    <w:basedOn w:val="SCVquote"/>
    <w:rsid w:val="00DD3AB0"/>
    <w:pPr>
      <w:numPr>
        <w:ilvl w:val="1"/>
        <w:numId w:val="8"/>
      </w:numPr>
    </w:pPr>
  </w:style>
  <w:style w:type="character" w:styleId="FootnoteTextChar" w:customStyle="1">
    <w:name w:val="Footnote Text Char"/>
    <w:basedOn w:val="DefaultParagraphFont"/>
    <w:link w:val="FootnoteText"/>
    <w:uiPriority w:val="99"/>
    <w:rsid w:val="000279B2"/>
    <w:rPr>
      <w:rFonts w:ascii="Arial" w:hAnsi="Arial"/>
      <w:sz w:val="16"/>
      <w:szCs w:val="18"/>
      <w:lang w:val="en-AU"/>
    </w:rPr>
  </w:style>
  <w:style w:type="numbering" w:styleId="ZZQuotebullets" w:customStyle="1">
    <w:name w:val="ZZ Quote bullets"/>
    <w:basedOn w:val="ZZNumbersdigit"/>
    <w:rsid w:val="00DD3AB0"/>
    <w:pPr>
      <w:numPr>
        <w:numId w:val="7"/>
      </w:numPr>
    </w:pPr>
  </w:style>
  <w:style w:type="paragraph" w:styleId="SCVfooterright" w:customStyle="1">
    <w:name w:val="SCV footer right"/>
    <w:basedOn w:val="SCVfooter"/>
    <w:rsid w:val="00D0343E"/>
  </w:style>
  <w:style w:type="paragraph" w:styleId="TOCHeading">
    <w:name w:val="TOC Heading"/>
    <w:basedOn w:val="Heading1"/>
    <w:next w:val="Normal"/>
    <w:uiPriority w:val="39"/>
    <w:unhideWhenUsed/>
    <w:qFormat/>
    <w:rsid w:val="00682B07"/>
    <w:pPr>
      <w:pBdr>
        <w:bottom w:val="none" w:color="auto" w:sz="0" w:space="0"/>
      </w:pBdr>
      <w:spacing w:before="240" w:after="0" w:line="259" w:lineRule="auto"/>
      <w:outlineLvl w:val="9"/>
    </w:pPr>
    <w:rPr>
      <w:rFonts w:asciiTheme="majorHAnsi" w:hAnsiTheme="majorHAnsi" w:eastAsiaTheme="majorEastAsia" w:cstheme="majorBidi"/>
      <w:b w:val="0"/>
      <w:bCs w:val="0"/>
      <w:color w:val="3598A3" w:themeColor="accent1" w:themeShade="BF"/>
      <w:sz w:val="32"/>
      <w:szCs w:val="32"/>
      <w:lang w:val="en-US"/>
    </w:rPr>
  </w:style>
  <w:style w:type="paragraph" w:styleId="ListParagraph">
    <w:name w:val="List Paragraph"/>
    <w:basedOn w:val="Normal"/>
    <w:uiPriority w:val="1"/>
    <w:qFormat/>
    <w:rsid w:val="00682B07"/>
    <w:pPr>
      <w:ind w:left="720"/>
      <w:contextualSpacing/>
    </w:pPr>
  </w:style>
  <w:style w:type="paragraph" w:styleId="DHHSbody" w:customStyle="1">
    <w:name w:val="DHHS body"/>
    <w:link w:val="DHHSbodyChar"/>
    <w:qFormat/>
    <w:rsid w:val="00682B07"/>
    <w:pPr>
      <w:spacing w:after="120" w:line="270" w:lineRule="atLeast"/>
    </w:pPr>
    <w:rPr>
      <w:rFonts w:ascii="Arial" w:hAnsi="Arial" w:eastAsia="Times"/>
      <w:lang w:val="en-AU"/>
    </w:rPr>
  </w:style>
  <w:style w:type="character" w:styleId="DHHSbodyChar" w:customStyle="1">
    <w:name w:val="DHHS body Char"/>
    <w:link w:val="DHHSbody"/>
    <w:rsid w:val="00682B07"/>
    <w:rPr>
      <w:rFonts w:ascii="Arial" w:hAnsi="Arial" w:eastAsia="Times"/>
      <w:lang w:val="en-AU"/>
    </w:rPr>
  </w:style>
  <w:style w:type="paragraph" w:styleId="TableHeader" w:customStyle="1">
    <w:name w:val="Table Header"/>
    <w:autoRedefine/>
    <w:rsid w:val="00210F44"/>
    <w:pPr>
      <w:spacing w:before="120" w:after="120"/>
    </w:pPr>
    <w:rPr>
      <w:rFonts w:ascii="Arial" w:hAnsi="Arial" w:cs="Arial"/>
      <w:bCs/>
      <w:i/>
      <w:szCs w:val="22"/>
      <w:lang w:val="en-AU"/>
    </w:rPr>
  </w:style>
  <w:style w:type="paragraph" w:styleId="TableText" w:customStyle="1">
    <w:name w:val="Table Text"/>
    <w:basedOn w:val="Normal"/>
    <w:uiPriority w:val="15"/>
    <w:qFormat/>
    <w:rsid w:val="00A67342"/>
    <w:rPr>
      <w:rFonts w:ascii="Calibri" w:hAnsi="Calibri" w:cs="Calibri"/>
      <w:color w:val="000000"/>
      <w:sz w:val="18"/>
      <w:szCs w:val="18"/>
    </w:rPr>
  </w:style>
  <w:style w:type="paragraph" w:styleId="TableHeader-White" w:customStyle="1">
    <w:name w:val="Table Header - White"/>
    <w:basedOn w:val="Normal"/>
    <w:rsid w:val="00A67342"/>
    <w:pPr>
      <w:spacing w:before="60" w:after="60"/>
    </w:pPr>
    <w:rPr>
      <w:rFonts w:ascii="Calibri" w:hAnsi="Calibri"/>
      <w:color w:val="FFFFFF"/>
      <w:sz w:val="18"/>
      <w:lang w:eastAsia="en-AU"/>
    </w:rPr>
  </w:style>
  <w:style w:type="paragraph" w:styleId="BodyText">
    <w:name w:val="Body Text"/>
    <w:basedOn w:val="Normal"/>
    <w:link w:val="BodyTextChar"/>
    <w:semiHidden/>
    <w:rsid w:val="002C28E3"/>
    <w:pPr>
      <w:spacing w:after="240" w:line="240" w:lineRule="exact"/>
    </w:pPr>
    <w:rPr>
      <w:rFonts w:ascii="Times New Roman" w:hAnsi="Times New Roman"/>
      <w:lang w:val="en-US"/>
    </w:rPr>
  </w:style>
  <w:style w:type="character" w:styleId="BodyTextChar" w:customStyle="1">
    <w:name w:val="Body Text Char"/>
    <w:basedOn w:val="DefaultParagraphFont"/>
    <w:link w:val="BodyText"/>
    <w:semiHidden/>
    <w:rsid w:val="002C28E3"/>
  </w:style>
  <w:style w:type="table" w:styleId="MediumGrid2">
    <w:name w:val="Medium Grid 2"/>
    <w:basedOn w:val="TableNormal"/>
    <w:uiPriority w:val="1"/>
    <w:qFormat/>
    <w:rsid w:val="002C28E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Safer Care Victoria">
      <a:dk1>
        <a:srgbClr val="000000"/>
      </a:dk1>
      <a:lt1>
        <a:sysClr val="window" lastClr="FFFFFF"/>
      </a:lt1>
      <a:dk2>
        <a:srgbClr val="007D8A"/>
      </a:dk2>
      <a:lt2>
        <a:srgbClr val="59BEC9"/>
      </a:lt2>
      <a:accent1>
        <a:srgbClr val="59BEC9"/>
      </a:accent1>
      <a:accent2>
        <a:srgbClr val="006298"/>
      </a:accent2>
      <a:accent3>
        <a:srgbClr val="C1E6FF"/>
      </a:accent3>
      <a:accent4>
        <a:srgbClr val="00A6B3"/>
      </a:accent4>
      <a:accent5>
        <a:srgbClr val="BCE4E9"/>
      </a:accent5>
      <a:accent6>
        <a:srgbClr val="007D8A"/>
      </a:accent6>
      <a:hlink>
        <a:srgbClr val="007D8A"/>
      </a:hlink>
      <a:folHlink>
        <a:srgbClr val="004F5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Author0 xmlns="31b2e4f9-c376-4e2f-bd2e-796d1bcd5746" xsi:nil="true"/>
    <Folderuse xmlns="31b2e4f9-c376-4e2f-bd2e-796d1bcd574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1" ma:contentTypeDescription="Create a new document." ma:contentTypeScope="" ma:versionID="6461f27f99c843f6ae0aa2cf0bfbc8a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75a847202c3dcfd6749790cfd225b83f"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Folderuse" minOccurs="0"/>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lderuse" ma:index="26" nillable="true" ma:displayName="Folder use" ma:description="Description of the types of sub folders you will find" ma:format="Dropdown" ma:internalName="Folderuse">
      <xsd:simpleType>
        <xsd:restriction base="dms:Text">
          <xsd:maxLength value="255"/>
        </xsd:restriction>
      </xsd:simpleType>
    </xsd:element>
    <xsd:element name="Author0" ma:index="27" nillable="true" ma:displayName="Author" ma:format="Dropdown" ma:internalName="Autho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a08298-1091-457f-9b79-8f925b23c50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ABD3F-A202-4C1E-867E-27F4867449A6}">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2.xml><?xml version="1.0" encoding="utf-8"?>
<ds:datastoreItem xmlns:ds="http://schemas.openxmlformats.org/officeDocument/2006/customXml" ds:itemID="{C89E7529-1A58-4960-BE87-DF4B25CF244E}">
  <ds:schemaRefs>
    <ds:schemaRef ds:uri="http://schemas.openxmlformats.org/officeDocument/2006/bibliography"/>
  </ds:schemaRefs>
</ds:datastoreItem>
</file>

<file path=customXml/itemProps3.xml><?xml version="1.0" encoding="utf-8"?>
<ds:datastoreItem xmlns:ds="http://schemas.openxmlformats.org/officeDocument/2006/customXml" ds:itemID="{CC16272D-926E-4BF6-9FF7-4EFFC7F14374}">
  <ds:schemaRefs>
    <ds:schemaRef ds:uri="http://schemas.microsoft.com/sharepoint/v3/contenttype/forms"/>
  </ds:schemaRefs>
</ds:datastoreItem>
</file>

<file path=customXml/itemProps4.xml><?xml version="1.0" encoding="utf-8"?>
<ds:datastoreItem xmlns:ds="http://schemas.openxmlformats.org/officeDocument/2006/customXml" ds:itemID="{7D79C358-A372-4ED8-8C4E-4D66F6D4C7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Safer Care Victoria</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SCV Report Word accessible template</dc:title>
  <dc:creator>Kathryn Smith (DHHS)</dc:creator>
  <lastModifiedBy>Elizabeth Su (SCV)</lastModifiedBy>
  <revision>56</revision>
  <lastPrinted>2015-08-24T03:33:00.0000000Z</lastPrinted>
  <dcterms:created xsi:type="dcterms:W3CDTF">2022-05-03T06:46:00.0000000Z</dcterms:created>
  <dcterms:modified xsi:type="dcterms:W3CDTF">2025-04-23T05:13:56.4753656Z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43e64453-338c-4f93-8a4d-0039a0a41f2a_Enabled">
    <vt:lpwstr>true</vt:lpwstr>
  </property>
  <property fmtid="{D5CDD505-2E9C-101B-9397-08002B2CF9AE}" pid="5" name="MSIP_Label_43e64453-338c-4f93-8a4d-0039a0a41f2a_SetDate">
    <vt:lpwstr>2022-05-03T06:46:29Z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34475eac-677e-48fb-8784-13b1d6255698</vt:lpwstr>
  </property>
  <property fmtid="{D5CDD505-2E9C-101B-9397-08002B2CF9AE}" pid="10" name="MSIP_Label_43e64453-338c-4f93-8a4d-0039a0a41f2a_ContentBits">
    <vt:lpwstr>2</vt:lpwstr>
  </property>
  <property fmtid="{D5CDD505-2E9C-101B-9397-08002B2CF9AE}" pid="11" name="MediaServiceImageTags">
    <vt:lpwstr/>
  </property>
</Properties>
</file>