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19BF1" w14:textId="2058E977" w:rsidR="00856FCE" w:rsidRPr="0027255F" w:rsidRDefault="00856FCE" w:rsidP="00856FCE">
      <w:pPr>
        <w:keepNext/>
        <w:keepLines/>
        <w:suppressAutoHyphens/>
        <w:spacing w:before="320" w:line="240" w:lineRule="auto"/>
        <w:outlineLvl w:val="0"/>
        <w:rPr>
          <w:rFonts w:asciiTheme="majorHAnsi" w:eastAsiaTheme="majorEastAsia" w:hAnsiTheme="majorHAnsi" w:cstheme="majorBidi"/>
          <w:b/>
          <w:bCs/>
          <w:color w:val="007586" w:themeColor="text2"/>
          <w:sz w:val="36"/>
          <w:szCs w:val="32"/>
        </w:rPr>
      </w:pPr>
      <w:bookmarkStart w:id="0" w:name="_Toc207634125"/>
      <w:r>
        <w:rPr>
          <w:noProof/>
        </w:rPr>
        <w:drawing>
          <wp:anchor distT="0" distB="0" distL="114300" distR="114300" simplePos="0" relativeHeight="251658240" behindDoc="1" locked="0" layoutInCell="1" allowOverlap="1" wp14:anchorId="6F2094F0" wp14:editId="2DD05A53">
            <wp:simplePos x="0" y="0"/>
            <wp:positionH relativeFrom="page">
              <wp:align>right</wp:align>
            </wp:positionH>
            <wp:positionV relativeFrom="paragraph">
              <wp:posOffset>-1500017</wp:posOffset>
            </wp:positionV>
            <wp:extent cx="7482840" cy="10762473"/>
            <wp:effectExtent l="0" t="0" r="3810" b="1270"/>
            <wp:wrapNone/>
            <wp:docPr id="1389006002" name="Picture 2" descr="Safer Care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fer Care Victor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482840" cy="10762473"/>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14:paraId="3A583F59" w14:textId="77777777" w:rsidR="00856FCE" w:rsidRPr="0027255F" w:rsidRDefault="00856FCE" w:rsidP="00856FCE">
      <w:pPr>
        <w:spacing w:before="0" w:after="0" w:line="240" w:lineRule="auto"/>
        <w:textAlignment w:val="baseline"/>
        <w:rPr>
          <w:rFonts w:ascii="Segoe UI" w:eastAsia="Times New Roman" w:hAnsi="Segoe UI" w:cs="Segoe UI"/>
          <w:b/>
          <w:bCs/>
          <w:sz w:val="18"/>
          <w:szCs w:val="18"/>
        </w:rPr>
      </w:pPr>
      <w:r w:rsidRPr="0027255F">
        <w:rPr>
          <w:rFonts w:ascii="Arial" w:eastAsia="Times New Roman" w:hAnsi="Arial" w:cs="Arial"/>
          <w:b/>
          <w:bCs/>
          <w:sz w:val="28"/>
          <w:szCs w:val="28"/>
        </w:rPr>
        <w:t>August 2025 </w:t>
      </w:r>
    </w:p>
    <w:p w14:paraId="4EABE8D1" w14:textId="42FC9A21" w:rsidR="00521CA5" w:rsidRPr="00876171" w:rsidRDefault="00856FCE" w:rsidP="00856FCE">
      <w:pPr>
        <w:pStyle w:val="SCVborderabovetitle"/>
        <w:sectPr w:rsidR="00521CA5" w:rsidRPr="00876171" w:rsidSect="00BE763E">
          <w:footerReference w:type="even" r:id="rId12"/>
          <w:footerReference w:type="default" r:id="rId13"/>
          <w:type w:val="continuous"/>
          <w:pgSz w:w="11906" w:h="16838" w:code="9"/>
          <w:pgMar w:top="2438" w:right="737" w:bottom="1361" w:left="737" w:header="454" w:footer="851" w:gutter="0"/>
          <w:cols w:space="284"/>
          <w:docGrid w:linePitch="360"/>
        </w:sectPr>
      </w:pPr>
      <w:r w:rsidRPr="0027255F">
        <w:rPr>
          <w:rFonts w:ascii="Arial" w:eastAsia="Times New Roman" w:hAnsi="Arial" w:cs="Arial"/>
          <w:b/>
          <w:bCs/>
          <w:color w:val="007586"/>
          <w:sz w:val="76"/>
          <w:szCs w:val="76"/>
        </w:rPr>
        <w:t> </w:t>
      </w:r>
    </w:p>
    <w:p w14:paraId="6479CD06" w14:textId="48E1863D" w:rsidR="00687A2A" w:rsidRPr="005600B9" w:rsidRDefault="00687A2A" w:rsidP="005600B9">
      <w:pPr>
        <w:pStyle w:val="SCVbody"/>
        <w:rPr>
          <w:b/>
          <w:bCs/>
          <w:color w:val="007586"/>
          <w:sz w:val="56"/>
          <w:szCs w:val="56"/>
        </w:rPr>
      </w:pPr>
      <w:r w:rsidRPr="005600B9">
        <w:rPr>
          <w:b/>
          <w:bCs/>
          <w:color w:val="007586"/>
          <w:sz w:val="56"/>
          <w:szCs w:val="56"/>
        </w:rPr>
        <w:t xml:space="preserve">Victorian Maternal and Child Health </w:t>
      </w:r>
      <w:r w:rsidRPr="005600B9">
        <w:rPr>
          <w:b/>
          <w:bCs/>
          <w:color w:val="007586"/>
          <w:sz w:val="56"/>
          <w:szCs w:val="56"/>
        </w:rPr>
        <w:br/>
        <w:t xml:space="preserve">Clinical Practice Guidelines </w:t>
      </w:r>
    </w:p>
    <w:p w14:paraId="69422E6C" w14:textId="77777777" w:rsidR="00AB00DA" w:rsidRDefault="00AB00DA" w:rsidP="005600B9">
      <w:pPr>
        <w:pStyle w:val="SCVbody"/>
        <w:rPr>
          <w:b/>
          <w:bCs/>
          <w:color w:val="007586"/>
          <w:sz w:val="56"/>
          <w:szCs w:val="56"/>
        </w:rPr>
      </w:pPr>
    </w:p>
    <w:p w14:paraId="283D3431" w14:textId="01C7CE4E" w:rsidR="00057C59" w:rsidRPr="005600B9" w:rsidRDefault="00687A2A" w:rsidP="005600B9">
      <w:pPr>
        <w:pStyle w:val="SCVbody"/>
        <w:rPr>
          <w:b/>
          <w:bCs/>
          <w:color w:val="007586"/>
          <w:sz w:val="56"/>
          <w:szCs w:val="56"/>
        </w:rPr>
      </w:pPr>
      <w:r w:rsidRPr="005600B9">
        <w:rPr>
          <w:b/>
          <w:bCs/>
          <w:color w:val="007586"/>
          <w:sz w:val="56"/>
          <w:szCs w:val="56"/>
        </w:rPr>
        <w:t>Faltering Growth</w:t>
      </w:r>
    </w:p>
    <w:p w14:paraId="026FBA8F" w14:textId="77777777" w:rsidR="00057C59" w:rsidRPr="005600B9" w:rsidRDefault="00057C59" w:rsidP="005600B9">
      <w:pPr>
        <w:pStyle w:val="SCVbody"/>
        <w:rPr>
          <w:b/>
          <w:bCs/>
          <w:color w:val="007586"/>
          <w:sz w:val="56"/>
          <w:szCs w:val="56"/>
        </w:rPr>
      </w:pPr>
    </w:p>
    <w:p w14:paraId="19D5C347" w14:textId="77777777" w:rsidR="00542C77" w:rsidRPr="00542C77" w:rsidRDefault="00542C77" w:rsidP="00542C77">
      <w:pPr>
        <w:pStyle w:val="SCVbody"/>
      </w:pPr>
    </w:p>
    <w:p w14:paraId="391CA490" w14:textId="77777777" w:rsidR="000B77CF" w:rsidRPr="0027255F" w:rsidRDefault="000B77CF" w:rsidP="000B77CF">
      <w:pPr>
        <w:spacing w:before="0" w:after="0" w:line="240" w:lineRule="auto"/>
        <w:textAlignment w:val="baseline"/>
        <w:rPr>
          <w:rFonts w:ascii="Segoe UI" w:eastAsia="Times New Roman" w:hAnsi="Segoe UI" w:cs="Segoe UI"/>
          <w:caps/>
          <w:sz w:val="18"/>
          <w:szCs w:val="18"/>
        </w:rPr>
      </w:pPr>
      <w:r w:rsidRPr="0027255F">
        <w:rPr>
          <w:rFonts w:ascii="Arial" w:eastAsia="Times New Roman" w:hAnsi="Arial" w:cs="Arial"/>
          <w:caps/>
          <w:color w:val="000000"/>
          <w:sz w:val="24"/>
          <w:szCs w:val="24"/>
          <w:shd w:val="clear" w:color="auto" w:fill="E1E3E6"/>
        </w:rPr>
        <w:t>OFFICIAL</w:t>
      </w:r>
      <w:r w:rsidRPr="0027255F">
        <w:rPr>
          <w:rFonts w:ascii="Arial" w:eastAsia="Times New Roman" w:hAnsi="Arial" w:cs="Arial"/>
          <w:caps/>
          <w:sz w:val="24"/>
          <w:szCs w:val="24"/>
        </w:rPr>
        <w:t> </w:t>
      </w:r>
    </w:p>
    <w:p w14:paraId="2D2345B7" w14:textId="26C2E360" w:rsidR="000543DC" w:rsidRPr="00057C59" w:rsidRDefault="00687A2A" w:rsidP="000B77CF">
      <w:pPr>
        <w:pStyle w:val="Heading1"/>
        <w:tabs>
          <w:tab w:val="left" w:pos="1470"/>
        </w:tabs>
        <w:ind w:firstLine="720"/>
        <w:rPr>
          <w:color w:val="007586"/>
          <w:sz w:val="56"/>
          <w:szCs w:val="56"/>
        </w:rPr>
      </w:pPr>
      <w:r w:rsidRPr="00057C59">
        <w:rPr>
          <w:color w:val="007586"/>
          <w:sz w:val="56"/>
          <w:szCs w:val="56"/>
        </w:rPr>
        <w:br/>
      </w:r>
    </w:p>
    <w:p w14:paraId="663153F2" w14:textId="77777777" w:rsidR="000543DC" w:rsidRPr="00687A2A" w:rsidRDefault="000543DC" w:rsidP="00E62630">
      <w:pPr>
        <w:pStyle w:val="Heading1"/>
        <w:rPr>
          <w:sz w:val="56"/>
          <w:szCs w:val="56"/>
        </w:rPr>
      </w:pPr>
    </w:p>
    <w:p w14:paraId="5D828E12" w14:textId="77777777" w:rsidR="006F0E9B" w:rsidRPr="006F0E9B" w:rsidRDefault="006F0E9B" w:rsidP="006F0E9B">
      <w:pPr>
        <w:pStyle w:val="SCVbody"/>
      </w:pPr>
    </w:p>
    <w:p w14:paraId="5D1391F8" w14:textId="77777777" w:rsidR="000543DC" w:rsidRDefault="000543DC" w:rsidP="00E62630">
      <w:pPr>
        <w:pStyle w:val="Heading1"/>
      </w:pPr>
    </w:p>
    <w:p w14:paraId="21736D41" w14:textId="77777777" w:rsidR="000543DC" w:rsidRDefault="000543DC" w:rsidP="00E62630">
      <w:pPr>
        <w:pStyle w:val="Heading1"/>
      </w:pPr>
    </w:p>
    <w:p w14:paraId="1561A2AB" w14:textId="77777777" w:rsidR="000543DC" w:rsidRDefault="000543DC" w:rsidP="00E62630">
      <w:pPr>
        <w:pStyle w:val="Heading1"/>
      </w:pPr>
    </w:p>
    <w:p w14:paraId="65C38B52" w14:textId="77777777" w:rsidR="000543DC" w:rsidRDefault="000543DC" w:rsidP="00E62630">
      <w:pPr>
        <w:pStyle w:val="Heading1"/>
      </w:pPr>
    </w:p>
    <w:p w14:paraId="2909FBDE" w14:textId="77777777" w:rsidR="000543DC" w:rsidRDefault="000543DC" w:rsidP="00E62630">
      <w:pPr>
        <w:pStyle w:val="Heading1"/>
      </w:pPr>
    </w:p>
    <w:p w14:paraId="2C54AA4B" w14:textId="77777777" w:rsidR="000543DC" w:rsidRDefault="000543DC" w:rsidP="00E62630">
      <w:pPr>
        <w:pStyle w:val="Heading1"/>
      </w:pPr>
    </w:p>
    <w:p w14:paraId="2C9D6E03" w14:textId="77777777" w:rsidR="000543DC" w:rsidRDefault="000543DC" w:rsidP="00E62630">
      <w:pPr>
        <w:pStyle w:val="Heading1"/>
      </w:pPr>
    </w:p>
    <w:tbl>
      <w:tblPr>
        <w:tblpPr w:leftFromText="180" w:rightFromText="180" w:vertAnchor="text" w:horzAnchor="margin" w:tblpY="4729"/>
        <w:tblW w:w="1020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10200"/>
      </w:tblGrid>
      <w:tr w:rsidR="003F63AB" w:rsidRPr="00F5306E" w14:paraId="69687D87" w14:textId="77777777" w:rsidTr="003F63AB">
        <w:trPr>
          <w:trHeight w:val="300"/>
        </w:trPr>
        <w:tc>
          <w:tcPr>
            <w:tcW w:w="10200" w:type="dxa"/>
            <w:shd w:val="clear" w:color="auto" w:fill="F2F2F2"/>
            <w:hideMark/>
          </w:tcPr>
          <w:p w14:paraId="01690786" w14:textId="77777777" w:rsidR="003F63AB" w:rsidRPr="00F5306E" w:rsidRDefault="003F63AB" w:rsidP="003F63AB">
            <w:pPr>
              <w:spacing w:before="0" w:after="0" w:line="240" w:lineRule="auto"/>
              <w:textAlignment w:val="baseline"/>
              <w:rPr>
                <w:rFonts w:ascii="Segoe UI" w:eastAsia="Times New Roman" w:hAnsi="Segoe UI" w:cs="Segoe UI"/>
                <w:sz w:val="22"/>
                <w:szCs w:val="22"/>
              </w:rPr>
            </w:pPr>
            <w:r w:rsidRPr="00F5306E">
              <w:rPr>
                <w:rFonts w:ascii="Arial" w:eastAsia="Times New Roman" w:hAnsi="Arial" w:cs="Arial"/>
                <w:sz w:val="22"/>
                <w:szCs w:val="22"/>
              </w:rPr>
              <w:t xml:space="preserve">To receive this publication in an accessible format </w:t>
            </w:r>
            <w:hyperlink r:id="rId14" w:tgtFrame="_blank" w:history="1">
              <w:r w:rsidRPr="00F5306E">
                <w:rPr>
                  <w:rFonts w:ascii="Arial" w:eastAsia="Times New Roman" w:hAnsi="Arial" w:cs="Arial"/>
                  <w:color w:val="004C97"/>
                  <w:sz w:val="22"/>
                  <w:szCs w:val="22"/>
                  <w:u w:val="single"/>
                </w:rPr>
                <w:t>email Safer Care Victoria</w:t>
              </w:r>
            </w:hyperlink>
            <w:r w:rsidRPr="00F5306E">
              <w:rPr>
                <w:rFonts w:ascii="Arial" w:eastAsia="Times New Roman" w:hAnsi="Arial" w:cs="Arial"/>
                <w:sz w:val="22"/>
                <w:szCs w:val="22"/>
              </w:rPr>
              <w:t xml:space="preserve"> &lt;info@</w:t>
            </w:r>
            <w:hyperlink r:id="rId15" w:tgtFrame="_blank" w:history="1">
              <w:r w:rsidRPr="00F5306E">
                <w:rPr>
                  <w:rFonts w:ascii="Arial" w:eastAsia="Times New Roman" w:hAnsi="Arial" w:cs="Arial"/>
                  <w:sz w:val="22"/>
                  <w:szCs w:val="22"/>
                </w:rPr>
                <w:t>safercare.vic</w:t>
              </w:r>
            </w:hyperlink>
            <w:r w:rsidRPr="00F5306E">
              <w:rPr>
                <w:rFonts w:ascii="Arial" w:eastAsia="Times New Roman" w:hAnsi="Arial" w:cs="Arial"/>
                <w:sz w:val="22"/>
                <w:szCs w:val="22"/>
              </w:rPr>
              <w:t>.gov.au&gt; </w:t>
            </w:r>
          </w:p>
          <w:p w14:paraId="3552630B" w14:textId="77777777" w:rsidR="003F63AB" w:rsidRPr="00F5306E" w:rsidRDefault="003F63AB" w:rsidP="003F63AB">
            <w:pPr>
              <w:spacing w:before="0" w:after="0" w:line="240" w:lineRule="auto"/>
              <w:textAlignment w:val="baseline"/>
              <w:rPr>
                <w:rFonts w:ascii="Arial" w:eastAsia="Times New Roman" w:hAnsi="Arial" w:cs="Arial"/>
                <w:sz w:val="22"/>
                <w:szCs w:val="22"/>
              </w:rPr>
            </w:pPr>
          </w:p>
          <w:p w14:paraId="34AE5BCA" w14:textId="77777777" w:rsidR="003F63AB" w:rsidRPr="00F5306E" w:rsidRDefault="003F63AB" w:rsidP="003F63AB">
            <w:pPr>
              <w:spacing w:before="0" w:after="0" w:line="240" w:lineRule="auto"/>
              <w:textAlignment w:val="baseline"/>
              <w:rPr>
                <w:rFonts w:ascii="Segoe UI" w:eastAsia="Times New Roman" w:hAnsi="Segoe UI" w:cs="Segoe UI"/>
                <w:sz w:val="22"/>
                <w:szCs w:val="22"/>
              </w:rPr>
            </w:pPr>
            <w:r w:rsidRPr="00F5306E">
              <w:rPr>
                <w:rFonts w:ascii="Arial" w:eastAsia="Times New Roman" w:hAnsi="Arial" w:cs="Arial"/>
                <w:sz w:val="22"/>
                <w:szCs w:val="22"/>
              </w:rPr>
              <w:t>Authorised and published by the Victorian Government, 1 Treasury Place, Melbourne. </w:t>
            </w:r>
          </w:p>
          <w:p w14:paraId="20041B9B" w14:textId="77777777" w:rsidR="003F63AB" w:rsidRPr="00F5306E" w:rsidRDefault="003F63AB" w:rsidP="003F63AB">
            <w:pPr>
              <w:spacing w:before="0" w:after="0" w:line="240" w:lineRule="auto"/>
              <w:textAlignment w:val="baseline"/>
              <w:rPr>
                <w:rFonts w:ascii="Segoe UI" w:eastAsia="Times New Roman" w:hAnsi="Segoe UI" w:cs="Segoe UI"/>
                <w:sz w:val="22"/>
                <w:szCs w:val="22"/>
              </w:rPr>
            </w:pPr>
            <w:r w:rsidRPr="00F5306E">
              <w:rPr>
                <w:rFonts w:ascii="Arial" w:eastAsia="Times New Roman" w:hAnsi="Arial" w:cs="Arial"/>
                <w:sz w:val="22"/>
                <w:szCs w:val="22"/>
              </w:rPr>
              <w:t xml:space="preserve">© State of Victoria, Australia, Safer Care Victoria, </w:t>
            </w:r>
            <w:r w:rsidRPr="00F5306E">
              <w:rPr>
                <w:rFonts w:ascii="Arial" w:eastAsia="Times New Roman" w:hAnsi="Arial" w:cs="Arial"/>
                <w:color w:val="C00000"/>
                <w:sz w:val="22"/>
                <w:szCs w:val="22"/>
              </w:rPr>
              <w:t>month year </w:t>
            </w:r>
          </w:p>
          <w:p w14:paraId="58A3C284" w14:textId="77777777" w:rsidR="003F63AB" w:rsidRPr="00F5306E" w:rsidRDefault="003F63AB" w:rsidP="003F63AB">
            <w:pPr>
              <w:spacing w:before="0" w:after="0" w:line="240" w:lineRule="auto"/>
              <w:textAlignment w:val="baseline"/>
              <w:rPr>
                <w:rFonts w:ascii="Arial" w:eastAsia="Times New Roman" w:hAnsi="Arial" w:cs="Arial"/>
                <w:sz w:val="22"/>
                <w:szCs w:val="22"/>
              </w:rPr>
            </w:pPr>
          </w:p>
          <w:p w14:paraId="1D6A22CD" w14:textId="3CE748A5" w:rsidR="003F63AB" w:rsidRPr="007B585E" w:rsidRDefault="009E5490" w:rsidP="003F63AB">
            <w:pPr>
              <w:spacing w:before="0" w:after="0" w:line="240" w:lineRule="auto"/>
              <w:textAlignment w:val="baseline"/>
              <w:rPr>
                <w:rFonts w:eastAsia="Times New Roman" w:cstheme="minorHAnsi"/>
                <w:sz w:val="22"/>
                <w:szCs w:val="22"/>
              </w:rPr>
            </w:pPr>
            <w:r w:rsidRPr="007B585E">
              <w:rPr>
                <w:rFonts w:eastAsia="Times New Roman" w:cstheme="minorHAnsi"/>
                <w:b/>
                <w:bCs/>
                <w:sz w:val="22"/>
                <w:szCs w:val="22"/>
              </w:rPr>
              <w:t xml:space="preserve">ISBN </w:t>
            </w:r>
            <w:r w:rsidRPr="007B585E">
              <w:rPr>
                <w:rFonts w:eastAsia="Times New Roman" w:cstheme="minorHAnsi"/>
                <w:sz w:val="22"/>
                <w:szCs w:val="22"/>
              </w:rPr>
              <w:t>978-1-76131-988-4 (</w:t>
            </w:r>
            <w:r w:rsidRPr="007B585E">
              <w:rPr>
                <w:rFonts w:eastAsia="Times New Roman" w:cstheme="minorHAnsi"/>
                <w:b/>
                <w:bCs/>
                <w:sz w:val="22"/>
                <w:szCs w:val="22"/>
              </w:rPr>
              <w:t>pdf/online/MS word)</w:t>
            </w:r>
          </w:p>
          <w:p w14:paraId="0BC5D05E" w14:textId="77777777" w:rsidR="003F63AB" w:rsidRPr="00F5306E" w:rsidRDefault="003F63AB" w:rsidP="003F63AB">
            <w:pPr>
              <w:spacing w:before="0" w:after="0" w:line="240" w:lineRule="auto"/>
              <w:textAlignment w:val="baseline"/>
              <w:rPr>
                <w:rFonts w:ascii="Arial" w:eastAsia="Times New Roman" w:hAnsi="Arial" w:cs="Arial"/>
                <w:sz w:val="22"/>
                <w:szCs w:val="22"/>
              </w:rPr>
            </w:pPr>
            <w:r w:rsidRPr="00F5306E">
              <w:rPr>
                <w:rFonts w:ascii="Arial" w:eastAsia="Times New Roman" w:hAnsi="Arial" w:cs="Arial"/>
                <w:sz w:val="22"/>
                <w:szCs w:val="22"/>
              </w:rPr>
              <w:t xml:space="preserve">Available at the </w:t>
            </w:r>
            <w:hyperlink r:id="rId16" w:tgtFrame="_blank" w:history="1">
              <w:r w:rsidRPr="00F5306E">
                <w:rPr>
                  <w:rFonts w:ascii="Arial" w:eastAsia="Times New Roman" w:hAnsi="Arial" w:cs="Arial"/>
                  <w:color w:val="004C97"/>
                  <w:sz w:val="22"/>
                  <w:szCs w:val="22"/>
                  <w:u w:val="single"/>
                </w:rPr>
                <w:t>Safer Care Victoria website</w:t>
              </w:r>
            </w:hyperlink>
            <w:r w:rsidRPr="00F5306E">
              <w:rPr>
                <w:rFonts w:ascii="Arial" w:eastAsia="Times New Roman" w:hAnsi="Arial" w:cs="Arial"/>
                <w:sz w:val="22"/>
                <w:szCs w:val="22"/>
              </w:rPr>
              <w:t xml:space="preserve"> &lt;https://</w:t>
            </w:r>
            <w:hyperlink r:id="rId17" w:tgtFrame="_blank" w:history="1">
              <w:r w:rsidRPr="00F5306E">
                <w:rPr>
                  <w:rFonts w:ascii="Arial" w:eastAsia="Times New Roman" w:hAnsi="Arial" w:cs="Arial"/>
                  <w:sz w:val="22"/>
                  <w:szCs w:val="22"/>
                </w:rPr>
                <w:t>www.safercare.vic</w:t>
              </w:r>
            </w:hyperlink>
            <w:r w:rsidRPr="00F5306E">
              <w:rPr>
                <w:rFonts w:ascii="Arial" w:eastAsia="Times New Roman" w:hAnsi="Arial" w:cs="Arial"/>
                <w:sz w:val="22"/>
                <w:szCs w:val="22"/>
              </w:rPr>
              <w:t>.gov.au&gt;</w:t>
            </w:r>
          </w:p>
          <w:p w14:paraId="3ED75AF9" w14:textId="77777777" w:rsidR="003F63AB" w:rsidRPr="00F5306E" w:rsidRDefault="003F63AB" w:rsidP="003F63AB">
            <w:pPr>
              <w:spacing w:before="0" w:after="0" w:line="240" w:lineRule="auto"/>
              <w:textAlignment w:val="baseline"/>
              <w:rPr>
                <w:rFonts w:ascii="Segoe UI" w:eastAsia="Times New Roman" w:hAnsi="Segoe UI" w:cs="Segoe UI"/>
                <w:sz w:val="22"/>
                <w:szCs w:val="22"/>
              </w:rPr>
            </w:pPr>
            <w:r w:rsidRPr="00F5306E">
              <w:rPr>
                <w:rFonts w:ascii="Arial" w:eastAsia="Times New Roman" w:hAnsi="Arial" w:cs="Arial"/>
                <w:sz w:val="22"/>
                <w:szCs w:val="22"/>
              </w:rPr>
              <w:t> </w:t>
            </w:r>
          </w:p>
          <w:p w14:paraId="66C9DE78" w14:textId="77777777" w:rsidR="003F63AB" w:rsidRPr="00F5306E" w:rsidRDefault="003F63AB" w:rsidP="003F63AB">
            <w:pPr>
              <w:spacing w:before="0" w:after="0" w:line="240" w:lineRule="auto"/>
              <w:jc w:val="right"/>
              <w:textAlignment w:val="baseline"/>
              <w:rPr>
                <w:rFonts w:ascii="Segoe UI" w:eastAsia="Times New Roman" w:hAnsi="Segoe UI" w:cs="Segoe UI"/>
                <w:sz w:val="22"/>
                <w:szCs w:val="22"/>
              </w:rPr>
            </w:pPr>
            <w:r w:rsidRPr="00F5306E">
              <w:rPr>
                <w:rFonts w:ascii="Segoe UI" w:eastAsia="Times New Roman" w:hAnsi="Segoe UI" w:cs="Segoe UI"/>
                <w:noProof/>
                <w:sz w:val="22"/>
                <w:szCs w:val="22"/>
              </w:rPr>
              <w:drawing>
                <wp:inline distT="0" distB="0" distL="0" distR="0" wp14:anchorId="68A49F5F" wp14:editId="0E82FEF8">
                  <wp:extent cx="800100" cy="457200"/>
                  <wp:effectExtent l="0" t="0" r="0" b="0"/>
                  <wp:docPr id="657823674" name="Picture 657823674" descr="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ctoria State Governmen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00100" cy="457200"/>
                          </a:xfrm>
                          <a:prstGeom prst="rect">
                            <a:avLst/>
                          </a:prstGeom>
                          <a:noFill/>
                          <a:ln>
                            <a:noFill/>
                          </a:ln>
                        </pic:spPr>
                      </pic:pic>
                    </a:graphicData>
                  </a:graphic>
                </wp:inline>
              </w:drawing>
            </w:r>
            <w:r w:rsidRPr="00F5306E">
              <w:rPr>
                <w:rFonts w:ascii="Arial" w:eastAsia="Times New Roman" w:hAnsi="Arial" w:cs="Arial"/>
                <w:sz w:val="22"/>
                <w:szCs w:val="22"/>
              </w:rPr>
              <w:t> </w:t>
            </w:r>
          </w:p>
        </w:tc>
      </w:tr>
    </w:tbl>
    <w:p w14:paraId="3710F055" w14:textId="1BD8BEB0" w:rsidR="008E078E" w:rsidRDefault="008E078E" w:rsidP="00E62630">
      <w:pPr>
        <w:pStyle w:val="Heading1"/>
      </w:pPr>
    </w:p>
    <w:p w14:paraId="65181C42" w14:textId="77777777" w:rsidR="008E078E" w:rsidRDefault="008E078E">
      <w:pPr>
        <w:rPr>
          <w:rFonts w:asciiTheme="majorHAnsi" w:eastAsiaTheme="majorEastAsia" w:hAnsiTheme="majorHAnsi" w:cstheme="majorBidi"/>
          <w:b/>
          <w:bCs/>
          <w:color w:val="007586" w:themeColor="text2"/>
          <w:sz w:val="32"/>
          <w:szCs w:val="32"/>
        </w:rPr>
      </w:pPr>
      <w:r>
        <w:br w:type="page"/>
      </w:r>
    </w:p>
    <w:sdt>
      <w:sdtPr>
        <w:rPr>
          <w:rFonts w:asciiTheme="minorHAnsi" w:eastAsiaTheme="minorEastAsia" w:hAnsiTheme="minorHAnsi" w:cstheme="minorBidi"/>
          <w:b w:val="0"/>
          <w:bCs w:val="0"/>
          <w:color w:val="auto"/>
          <w:spacing w:val="0"/>
          <w:sz w:val="20"/>
          <w:szCs w:val="20"/>
        </w:rPr>
        <w:id w:val="1623342235"/>
        <w:docPartObj>
          <w:docPartGallery w:val="Table of Contents"/>
          <w:docPartUnique/>
        </w:docPartObj>
      </w:sdtPr>
      <w:sdtEndPr>
        <w:rPr>
          <w:noProof/>
        </w:rPr>
      </w:sdtEndPr>
      <w:sdtContent>
        <w:p w14:paraId="40A21A62" w14:textId="183FAD47" w:rsidR="004D69A8" w:rsidRPr="002A6616" w:rsidRDefault="004D69A8">
          <w:pPr>
            <w:pStyle w:val="TOCHeading"/>
            <w:rPr>
              <w:sz w:val="36"/>
              <w:szCs w:val="36"/>
            </w:rPr>
          </w:pPr>
          <w:r w:rsidRPr="002A6616">
            <w:rPr>
              <w:sz w:val="36"/>
              <w:szCs w:val="36"/>
            </w:rPr>
            <w:t>Contents</w:t>
          </w:r>
        </w:p>
        <w:p w14:paraId="52927A06" w14:textId="6746F81A" w:rsidR="00841CD1" w:rsidRDefault="00F372C8">
          <w:pPr>
            <w:pStyle w:val="TOC1"/>
            <w:rPr>
              <w:b w:val="0"/>
              <w:kern w:val="2"/>
              <w:sz w:val="24"/>
              <w:szCs w:val="24"/>
              <w:lang w:eastAsia="en-AU"/>
              <w14:ligatures w14:val="standardContextual"/>
            </w:rPr>
          </w:pPr>
          <w:r>
            <w:fldChar w:fldCharType="begin"/>
          </w:r>
          <w:r>
            <w:instrText xml:space="preserve"> TOC \o "1-3" \h \z \u </w:instrText>
          </w:r>
          <w:r>
            <w:fldChar w:fldCharType="separate"/>
          </w:r>
          <w:hyperlink w:anchor="_Toc207634125" w:history="1">
            <w:r w:rsidR="00841CD1">
              <w:rPr>
                <w:webHidden/>
              </w:rPr>
              <w:tab/>
            </w:r>
            <w:r w:rsidR="00841CD1">
              <w:rPr>
                <w:webHidden/>
              </w:rPr>
              <w:fldChar w:fldCharType="begin"/>
            </w:r>
            <w:r w:rsidR="00841CD1">
              <w:rPr>
                <w:webHidden/>
              </w:rPr>
              <w:instrText xml:space="preserve"> PAGEREF _Toc207634125 \h </w:instrText>
            </w:r>
            <w:r w:rsidR="00841CD1">
              <w:rPr>
                <w:webHidden/>
              </w:rPr>
            </w:r>
            <w:r w:rsidR="00841CD1">
              <w:rPr>
                <w:webHidden/>
              </w:rPr>
              <w:fldChar w:fldCharType="separate"/>
            </w:r>
            <w:r w:rsidR="00841CD1">
              <w:rPr>
                <w:webHidden/>
              </w:rPr>
              <w:t>1</w:t>
            </w:r>
            <w:r w:rsidR="00841CD1">
              <w:rPr>
                <w:webHidden/>
              </w:rPr>
              <w:fldChar w:fldCharType="end"/>
            </w:r>
          </w:hyperlink>
        </w:p>
        <w:p w14:paraId="586019A9" w14:textId="742EF0F6" w:rsidR="00841CD1" w:rsidRDefault="00841CD1">
          <w:pPr>
            <w:pStyle w:val="TOC3"/>
            <w:rPr>
              <w:bCs w:val="0"/>
              <w:color w:val="auto"/>
              <w:kern w:val="2"/>
              <w:sz w:val="24"/>
              <w:szCs w:val="24"/>
              <w14:ligatures w14:val="standardContextual"/>
            </w:rPr>
          </w:pPr>
          <w:hyperlink w:anchor="_Toc207634126" w:history="1">
            <w:r w:rsidRPr="00AE5948">
              <w:rPr>
                <w:rStyle w:val="Hyperlink"/>
                <w:rFonts w:eastAsia="Calibri"/>
              </w:rPr>
              <w:t>Key Messages / Red flags</w:t>
            </w:r>
            <w:r>
              <w:rPr>
                <w:webHidden/>
              </w:rPr>
              <w:tab/>
            </w:r>
            <w:r>
              <w:rPr>
                <w:webHidden/>
              </w:rPr>
              <w:fldChar w:fldCharType="begin"/>
            </w:r>
            <w:r>
              <w:rPr>
                <w:webHidden/>
              </w:rPr>
              <w:instrText xml:space="preserve"> PAGEREF _Toc207634126 \h </w:instrText>
            </w:r>
            <w:r>
              <w:rPr>
                <w:webHidden/>
              </w:rPr>
            </w:r>
            <w:r>
              <w:rPr>
                <w:webHidden/>
              </w:rPr>
              <w:fldChar w:fldCharType="separate"/>
            </w:r>
            <w:r>
              <w:rPr>
                <w:webHidden/>
              </w:rPr>
              <w:t>4</w:t>
            </w:r>
            <w:r>
              <w:rPr>
                <w:webHidden/>
              </w:rPr>
              <w:fldChar w:fldCharType="end"/>
            </w:r>
          </w:hyperlink>
        </w:p>
        <w:p w14:paraId="79C55BEE" w14:textId="4EC89D72" w:rsidR="00841CD1" w:rsidRDefault="00841CD1">
          <w:pPr>
            <w:pStyle w:val="TOC3"/>
            <w:rPr>
              <w:bCs w:val="0"/>
              <w:color w:val="auto"/>
              <w:kern w:val="2"/>
              <w:sz w:val="24"/>
              <w:szCs w:val="24"/>
              <w14:ligatures w14:val="standardContextual"/>
            </w:rPr>
          </w:pPr>
          <w:hyperlink w:anchor="_Toc207634127" w:history="1">
            <w:r w:rsidRPr="00AE5948">
              <w:rPr>
                <w:rStyle w:val="Hyperlink"/>
                <w:rFonts w:eastAsia="Calibri"/>
              </w:rPr>
              <w:t>Abbreviations</w:t>
            </w:r>
            <w:r>
              <w:rPr>
                <w:webHidden/>
              </w:rPr>
              <w:tab/>
            </w:r>
            <w:r>
              <w:rPr>
                <w:webHidden/>
              </w:rPr>
              <w:fldChar w:fldCharType="begin"/>
            </w:r>
            <w:r>
              <w:rPr>
                <w:webHidden/>
              </w:rPr>
              <w:instrText xml:space="preserve"> PAGEREF _Toc207634127 \h </w:instrText>
            </w:r>
            <w:r>
              <w:rPr>
                <w:webHidden/>
              </w:rPr>
            </w:r>
            <w:r>
              <w:rPr>
                <w:webHidden/>
              </w:rPr>
              <w:fldChar w:fldCharType="separate"/>
            </w:r>
            <w:r>
              <w:rPr>
                <w:webHidden/>
              </w:rPr>
              <w:t>4</w:t>
            </w:r>
            <w:r>
              <w:rPr>
                <w:webHidden/>
              </w:rPr>
              <w:fldChar w:fldCharType="end"/>
            </w:r>
          </w:hyperlink>
        </w:p>
        <w:p w14:paraId="2364BD1D" w14:textId="0346AB7C" w:rsidR="00841CD1" w:rsidRDefault="00841CD1">
          <w:pPr>
            <w:pStyle w:val="TOC3"/>
            <w:rPr>
              <w:bCs w:val="0"/>
              <w:color w:val="auto"/>
              <w:kern w:val="2"/>
              <w:sz w:val="24"/>
              <w:szCs w:val="24"/>
              <w14:ligatures w14:val="standardContextual"/>
            </w:rPr>
          </w:pPr>
          <w:hyperlink w:anchor="_Toc207634128" w:history="1">
            <w:r w:rsidRPr="00AE5948">
              <w:rPr>
                <w:rStyle w:val="Hyperlink"/>
                <w:rFonts w:eastAsia="Calibri"/>
              </w:rPr>
              <w:t>Definitions</w:t>
            </w:r>
            <w:r>
              <w:rPr>
                <w:webHidden/>
              </w:rPr>
              <w:tab/>
            </w:r>
            <w:r>
              <w:rPr>
                <w:webHidden/>
              </w:rPr>
              <w:fldChar w:fldCharType="begin"/>
            </w:r>
            <w:r>
              <w:rPr>
                <w:webHidden/>
              </w:rPr>
              <w:instrText xml:space="preserve"> PAGEREF _Toc207634128 \h </w:instrText>
            </w:r>
            <w:r>
              <w:rPr>
                <w:webHidden/>
              </w:rPr>
            </w:r>
            <w:r>
              <w:rPr>
                <w:webHidden/>
              </w:rPr>
              <w:fldChar w:fldCharType="separate"/>
            </w:r>
            <w:r>
              <w:rPr>
                <w:webHidden/>
              </w:rPr>
              <w:t>4</w:t>
            </w:r>
            <w:r>
              <w:rPr>
                <w:webHidden/>
              </w:rPr>
              <w:fldChar w:fldCharType="end"/>
            </w:r>
          </w:hyperlink>
        </w:p>
        <w:p w14:paraId="6AB7BA8E" w14:textId="6D4B43F6" w:rsidR="00841CD1" w:rsidRDefault="00841CD1">
          <w:pPr>
            <w:pStyle w:val="TOC3"/>
            <w:rPr>
              <w:bCs w:val="0"/>
              <w:color w:val="auto"/>
              <w:kern w:val="2"/>
              <w:sz w:val="24"/>
              <w:szCs w:val="24"/>
              <w14:ligatures w14:val="standardContextual"/>
            </w:rPr>
          </w:pPr>
          <w:hyperlink w:anchor="_Toc207634129" w:history="1">
            <w:r w:rsidRPr="00AE5948">
              <w:rPr>
                <w:rStyle w:val="Hyperlink"/>
                <w:rFonts w:eastAsia="Calibri" w:cstheme="minorHAnsi"/>
              </w:rPr>
              <w:t>Background</w:t>
            </w:r>
            <w:r>
              <w:rPr>
                <w:webHidden/>
              </w:rPr>
              <w:tab/>
            </w:r>
            <w:r>
              <w:rPr>
                <w:webHidden/>
              </w:rPr>
              <w:fldChar w:fldCharType="begin"/>
            </w:r>
            <w:r>
              <w:rPr>
                <w:webHidden/>
              </w:rPr>
              <w:instrText xml:space="preserve"> PAGEREF _Toc207634129 \h </w:instrText>
            </w:r>
            <w:r>
              <w:rPr>
                <w:webHidden/>
              </w:rPr>
            </w:r>
            <w:r>
              <w:rPr>
                <w:webHidden/>
              </w:rPr>
              <w:fldChar w:fldCharType="separate"/>
            </w:r>
            <w:r>
              <w:rPr>
                <w:webHidden/>
              </w:rPr>
              <w:t>5</w:t>
            </w:r>
            <w:r>
              <w:rPr>
                <w:webHidden/>
              </w:rPr>
              <w:fldChar w:fldCharType="end"/>
            </w:r>
          </w:hyperlink>
        </w:p>
        <w:p w14:paraId="257CBC32" w14:textId="3EC52BFF" w:rsidR="00841CD1" w:rsidRDefault="00841CD1">
          <w:pPr>
            <w:pStyle w:val="TOC3"/>
            <w:rPr>
              <w:bCs w:val="0"/>
              <w:color w:val="auto"/>
              <w:kern w:val="2"/>
              <w:sz w:val="24"/>
              <w:szCs w:val="24"/>
              <w14:ligatures w14:val="standardContextual"/>
            </w:rPr>
          </w:pPr>
          <w:hyperlink w:anchor="_Toc207634130" w:history="1">
            <w:r w:rsidRPr="00AE5948">
              <w:rPr>
                <w:rStyle w:val="Hyperlink"/>
                <w:rFonts w:eastAsia="Calibri" w:cstheme="minorHAnsi"/>
              </w:rPr>
              <w:t>Assessment</w:t>
            </w:r>
            <w:r>
              <w:rPr>
                <w:webHidden/>
              </w:rPr>
              <w:tab/>
            </w:r>
            <w:r>
              <w:rPr>
                <w:webHidden/>
              </w:rPr>
              <w:fldChar w:fldCharType="begin"/>
            </w:r>
            <w:r>
              <w:rPr>
                <w:webHidden/>
              </w:rPr>
              <w:instrText xml:space="preserve"> PAGEREF _Toc207634130 \h </w:instrText>
            </w:r>
            <w:r>
              <w:rPr>
                <w:webHidden/>
              </w:rPr>
            </w:r>
            <w:r>
              <w:rPr>
                <w:webHidden/>
              </w:rPr>
              <w:fldChar w:fldCharType="separate"/>
            </w:r>
            <w:r>
              <w:rPr>
                <w:webHidden/>
              </w:rPr>
              <w:t>6</w:t>
            </w:r>
            <w:r>
              <w:rPr>
                <w:webHidden/>
              </w:rPr>
              <w:fldChar w:fldCharType="end"/>
            </w:r>
          </w:hyperlink>
        </w:p>
        <w:p w14:paraId="3D4C7F24" w14:textId="7E633AF5" w:rsidR="00841CD1" w:rsidRDefault="00841CD1">
          <w:pPr>
            <w:pStyle w:val="TOC3"/>
            <w:rPr>
              <w:bCs w:val="0"/>
              <w:color w:val="auto"/>
              <w:kern w:val="2"/>
              <w:sz w:val="24"/>
              <w:szCs w:val="24"/>
              <w14:ligatures w14:val="standardContextual"/>
            </w:rPr>
          </w:pPr>
          <w:hyperlink w:anchor="_Toc207634131" w:history="1">
            <w:r w:rsidRPr="00AE5948">
              <w:rPr>
                <w:rStyle w:val="Hyperlink"/>
                <w:rFonts w:eastAsia="Calibri" w:cstheme="minorHAnsi"/>
              </w:rPr>
              <w:t>Management</w:t>
            </w:r>
            <w:r>
              <w:rPr>
                <w:webHidden/>
              </w:rPr>
              <w:tab/>
            </w:r>
            <w:r>
              <w:rPr>
                <w:webHidden/>
              </w:rPr>
              <w:fldChar w:fldCharType="begin"/>
            </w:r>
            <w:r>
              <w:rPr>
                <w:webHidden/>
              </w:rPr>
              <w:instrText xml:space="preserve"> PAGEREF _Toc207634131 \h </w:instrText>
            </w:r>
            <w:r>
              <w:rPr>
                <w:webHidden/>
              </w:rPr>
            </w:r>
            <w:r>
              <w:rPr>
                <w:webHidden/>
              </w:rPr>
              <w:fldChar w:fldCharType="separate"/>
            </w:r>
            <w:r>
              <w:rPr>
                <w:webHidden/>
              </w:rPr>
              <w:t>9</w:t>
            </w:r>
            <w:r>
              <w:rPr>
                <w:webHidden/>
              </w:rPr>
              <w:fldChar w:fldCharType="end"/>
            </w:r>
          </w:hyperlink>
        </w:p>
        <w:p w14:paraId="3AB64BAA" w14:textId="1EAD2329" w:rsidR="00841CD1" w:rsidRDefault="00841CD1">
          <w:pPr>
            <w:pStyle w:val="TOC3"/>
            <w:rPr>
              <w:bCs w:val="0"/>
              <w:color w:val="auto"/>
              <w:kern w:val="2"/>
              <w:sz w:val="24"/>
              <w:szCs w:val="24"/>
              <w14:ligatures w14:val="standardContextual"/>
            </w:rPr>
          </w:pPr>
          <w:hyperlink w:anchor="_Toc207634132" w:history="1">
            <w:r w:rsidRPr="00AE5948">
              <w:rPr>
                <w:rStyle w:val="Hyperlink"/>
                <w:rFonts w:eastAsia="Calibri"/>
              </w:rPr>
              <w:t>Information for health professionals</w:t>
            </w:r>
            <w:r>
              <w:rPr>
                <w:webHidden/>
              </w:rPr>
              <w:tab/>
            </w:r>
            <w:r>
              <w:rPr>
                <w:webHidden/>
              </w:rPr>
              <w:fldChar w:fldCharType="begin"/>
            </w:r>
            <w:r>
              <w:rPr>
                <w:webHidden/>
              </w:rPr>
              <w:instrText xml:space="preserve"> PAGEREF _Toc207634132 \h </w:instrText>
            </w:r>
            <w:r>
              <w:rPr>
                <w:webHidden/>
              </w:rPr>
            </w:r>
            <w:r>
              <w:rPr>
                <w:webHidden/>
              </w:rPr>
              <w:fldChar w:fldCharType="separate"/>
            </w:r>
            <w:r>
              <w:rPr>
                <w:webHidden/>
              </w:rPr>
              <w:t>12</w:t>
            </w:r>
            <w:r>
              <w:rPr>
                <w:webHidden/>
              </w:rPr>
              <w:fldChar w:fldCharType="end"/>
            </w:r>
          </w:hyperlink>
        </w:p>
        <w:p w14:paraId="7E818C73" w14:textId="46FB30F2" w:rsidR="00841CD1" w:rsidRDefault="00841CD1">
          <w:pPr>
            <w:pStyle w:val="TOC3"/>
            <w:rPr>
              <w:bCs w:val="0"/>
              <w:color w:val="auto"/>
              <w:kern w:val="2"/>
              <w:sz w:val="24"/>
              <w:szCs w:val="24"/>
              <w14:ligatures w14:val="standardContextual"/>
            </w:rPr>
          </w:pPr>
          <w:hyperlink w:anchor="_Toc207634133" w:history="1">
            <w:r w:rsidRPr="00AE5948">
              <w:rPr>
                <w:rStyle w:val="Hyperlink"/>
                <w:rFonts w:eastAsia="Calibri"/>
              </w:rPr>
              <w:t>Information for families</w:t>
            </w:r>
            <w:r>
              <w:rPr>
                <w:webHidden/>
              </w:rPr>
              <w:tab/>
            </w:r>
            <w:r>
              <w:rPr>
                <w:webHidden/>
              </w:rPr>
              <w:fldChar w:fldCharType="begin"/>
            </w:r>
            <w:r>
              <w:rPr>
                <w:webHidden/>
              </w:rPr>
              <w:instrText xml:space="preserve"> PAGEREF _Toc207634133 \h </w:instrText>
            </w:r>
            <w:r>
              <w:rPr>
                <w:webHidden/>
              </w:rPr>
            </w:r>
            <w:r>
              <w:rPr>
                <w:webHidden/>
              </w:rPr>
              <w:fldChar w:fldCharType="separate"/>
            </w:r>
            <w:r>
              <w:rPr>
                <w:webHidden/>
              </w:rPr>
              <w:t>12</w:t>
            </w:r>
            <w:r>
              <w:rPr>
                <w:webHidden/>
              </w:rPr>
              <w:fldChar w:fldCharType="end"/>
            </w:r>
          </w:hyperlink>
        </w:p>
        <w:p w14:paraId="4AF613DC" w14:textId="4384FBF5" w:rsidR="00841CD1" w:rsidRDefault="00841CD1">
          <w:pPr>
            <w:pStyle w:val="TOC3"/>
            <w:rPr>
              <w:bCs w:val="0"/>
              <w:color w:val="auto"/>
              <w:kern w:val="2"/>
              <w:sz w:val="24"/>
              <w:szCs w:val="24"/>
              <w14:ligatures w14:val="standardContextual"/>
            </w:rPr>
          </w:pPr>
          <w:hyperlink w:anchor="_Toc207634134" w:history="1">
            <w:r w:rsidRPr="00AE5948">
              <w:rPr>
                <w:rStyle w:val="Hyperlink"/>
                <w:rFonts w:eastAsia="Calibri"/>
              </w:rPr>
              <w:t>References</w:t>
            </w:r>
            <w:r>
              <w:rPr>
                <w:webHidden/>
              </w:rPr>
              <w:tab/>
            </w:r>
            <w:r>
              <w:rPr>
                <w:webHidden/>
              </w:rPr>
              <w:fldChar w:fldCharType="begin"/>
            </w:r>
            <w:r>
              <w:rPr>
                <w:webHidden/>
              </w:rPr>
              <w:instrText xml:space="preserve"> PAGEREF _Toc207634134 \h </w:instrText>
            </w:r>
            <w:r>
              <w:rPr>
                <w:webHidden/>
              </w:rPr>
            </w:r>
            <w:r>
              <w:rPr>
                <w:webHidden/>
              </w:rPr>
              <w:fldChar w:fldCharType="separate"/>
            </w:r>
            <w:r>
              <w:rPr>
                <w:webHidden/>
              </w:rPr>
              <w:t>12</w:t>
            </w:r>
            <w:r>
              <w:rPr>
                <w:webHidden/>
              </w:rPr>
              <w:fldChar w:fldCharType="end"/>
            </w:r>
          </w:hyperlink>
        </w:p>
        <w:p w14:paraId="5D64B0F8" w14:textId="4EEA4042" w:rsidR="00841CD1" w:rsidRDefault="00841CD1">
          <w:pPr>
            <w:pStyle w:val="TOC3"/>
            <w:rPr>
              <w:bCs w:val="0"/>
              <w:color w:val="auto"/>
              <w:kern w:val="2"/>
              <w:sz w:val="24"/>
              <w:szCs w:val="24"/>
              <w14:ligatures w14:val="standardContextual"/>
            </w:rPr>
          </w:pPr>
          <w:hyperlink w:anchor="_Toc207634135" w:history="1">
            <w:r w:rsidRPr="00AE5948">
              <w:rPr>
                <w:rStyle w:val="Hyperlink"/>
              </w:rPr>
              <w:t>Faltering Growth Flowchart</w:t>
            </w:r>
            <w:r>
              <w:rPr>
                <w:webHidden/>
              </w:rPr>
              <w:tab/>
            </w:r>
            <w:r>
              <w:rPr>
                <w:webHidden/>
              </w:rPr>
              <w:fldChar w:fldCharType="begin"/>
            </w:r>
            <w:r>
              <w:rPr>
                <w:webHidden/>
              </w:rPr>
              <w:instrText xml:space="preserve"> PAGEREF _Toc207634135 \h </w:instrText>
            </w:r>
            <w:r>
              <w:rPr>
                <w:webHidden/>
              </w:rPr>
            </w:r>
            <w:r>
              <w:rPr>
                <w:webHidden/>
              </w:rPr>
              <w:fldChar w:fldCharType="separate"/>
            </w:r>
            <w:r>
              <w:rPr>
                <w:webHidden/>
              </w:rPr>
              <w:t>14</w:t>
            </w:r>
            <w:r>
              <w:rPr>
                <w:webHidden/>
              </w:rPr>
              <w:fldChar w:fldCharType="end"/>
            </w:r>
          </w:hyperlink>
        </w:p>
        <w:p w14:paraId="25DAFF57" w14:textId="7AE5EFF5" w:rsidR="004D69A8" w:rsidRDefault="00F372C8">
          <w:r>
            <w:rPr>
              <w:noProof/>
              <w:sz w:val="22"/>
              <w:lang w:eastAsia="en-US"/>
            </w:rPr>
            <w:fldChar w:fldCharType="end"/>
          </w:r>
        </w:p>
      </w:sdtContent>
    </w:sdt>
    <w:p w14:paraId="36D0474B" w14:textId="77777777" w:rsidR="00B0516C" w:rsidRDefault="00B0516C">
      <w:pPr>
        <w:rPr>
          <w:rFonts w:asciiTheme="majorHAnsi" w:eastAsiaTheme="majorEastAsia" w:hAnsiTheme="majorHAnsi" w:cstheme="majorBidi"/>
          <w:b/>
          <w:bCs/>
          <w:color w:val="007586"/>
          <w:sz w:val="56"/>
          <w:szCs w:val="56"/>
        </w:rPr>
      </w:pPr>
      <w:r>
        <w:rPr>
          <w:rFonts w:asciiTheme="majorHAnsi" w:eastAsiaTheme="majorEastAsia" w:hAnsiTheme="majorHAnsi" w:cstheme="majorBidi"/>
          <w:b/>
          <w:bCs/>
          <w:color w:val="007586"/>
          <w:sz w:val="56"/>
          <w:szCs w:val="56"/>
        </w:rPr>
        <w:br w:type="page"/>
      </w:r>
    </w:p>
    <w:p w14:paraId="12059B3D" w14:textId="57496C65" w:rsidR="00DB384C" w:rsidRPr="00E632DB" w:rsidRDefault="00DB384C" w:rsidP="00FA5EF5">
      <w:pPr>
        <w:pStyle w:val="SCVbody"/>
        <w:rPr>
          <w:rFonts w:eastAsiaTheme="majorEastAsia"/>
          <w:b/>
          <w:bCs/>
          <w:color w:val="007586"/>
          <w:sz w:val="44"/>
          <w:szCs w:val="44"/>
        </w:rPr>
      </w:pPr>
      <w:r w:rsidRPr="00E632DB">
        <w:rPr>
          <w:rFonts w:eastAsiaTheme="majorEastAsia"/>
          <w:b/>
          <w:bCs/>
          <w:color w:val="007586"/>
          <w:sz w:val="44"/>
          <w:szCs w:val="44"/>
        </w:rPr>
        <w:lastRenderedPageBreak/>
        <w:t>Faltering Growth</w:t>
      </w:r>
    </w:p>
    <w:tbl>
      <w:tblPr>
        <w:tblStyle w:val="TableGrid"/>
        <w:tblW w:w="10477" w:type="dxa"/>
        <w:tblInd w:w="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477"/>
      </w:tblGrid>
      <w:tr w:rsidR="00E62630" w:rsidRPr="001456D4" w14:paraId="19D4EBCF" w14:textId="77777777" w:rsidTr="618BE18F">
        <w:trPr>
          <w:cnfStyle w:val="100000000000" w:firstRow="1" w:lastRow="0" w:firstColumn="0" w:lastColumn="0" w:oddVBand="0" w:evenVBand="0" w:oddHBand="0" w:evenHBand="0" w:firstRowFirstColumn="0" w:firstRowLastColumn="0" w:lastRowFirstColumn="0" w:lastRowLastColumn="0"/>
          <w:trHeight w:val="454"/>
        </w:trPr>
        <w:tc>
          <w:tcPr>
            <w:tcW w:w="10477" w:type="dxa"/>
            <w:tcBorders>
              <w:top w:val="single" w:sz="4" w:space="0" w:color="auto"/>
              <w:left w:val="single" w:sz="4" w:space="0" w:color="auto"/>
              <w:bottom w:val="single" w:sz="6" w:space="0" w:color="auto"/>
            </w:tcBorders>
            <w:shd w:val="clear" w:color="auto" w:fill="4A95A7" w:themeFill="background2" w:themeFillShade="80"/>
            <w:tcMar>
              <w:left w:w="105" w:type="dxa"/>
              <w:right w:w="105" w:type="dxa"/>
            </w:tcMar>
            <w:vAlign w:val="center"/>
          </w:tcPr>
          <w:p w14:paraId="32203D1A" w14:textId="7A3C297C" w:rsidR="00E62630" w:rsidRPr="00E62630" w:rsidRDefault="000A3D8A" w:rsidP="00652330">
            <w:pPr>
              <w:pStyle w:val="Heading3"/>
              <w:rPr>
                <w:rFonts w:eastAsia="Calibri"/>
                <w:sz w:val="20"/>
                <w:szCs w:val="20"/>
              </w:rPr>
            </w:pPr>
            <w:bookmarkStart w:id="1" w:name="_Toc207634126"/>
            <w:r w:rsidRPr="00652330">
              <w:rPr>
                <w:rFonts w:eastAsia="Calibri"/>
                <w:color w:val="FFFFFF" w:themeColor="background1"/>
              </w:rPr>
              <w:t>Key Messages</w:t>
            </w:r>
            <w:r w:rsidR="00D61F08" w:rsidRPr="00652330">
              <w:rPr>
                <w:rFonts w:eastAsia="Calibri"/>
                <w:color w:val="FFFFFF" w:themeColor="background1"/>
              </w:rPr>
              <w:t xml:space="preserve"> / </w:t>
            </w:r>
            <w:r w:rsidR="00E632DB">
              <w:rPr>
                <w:rFonts w:eastAsia="Calibri"/>
                <w:color w:val="FFFFFF" w:themeColor="background1"/>
              </w:rPr>
              <w:t>R</w:t>
            </w:r>
            <w:r w:rsidR="00D61F08" w:rsidRPr="00652330">
              <w:rPr>
                <w:rFonts w:eastAsia="Calibri"/>
                <w:color w:val="FFFFFF" w:themeColor="background1"/>
              </w:rPr>
              <w:t>ed flags</w:t>
            </w:r>
            <w:bookmarkEnd w:id="1"/>
          </w:p>
        </w:tc>
      </w:tr>
      <w:tr w:rsidR="000A3D8A" w:rsidRPr="001456D4" w14:paraId="5770E530" w14:textId="77777777" w:rsidTr="00DB384C">
        <w:trPr>
          <w:trHeight w:val="2580"/>
        </w:trPr>
        <w:tc>
          <w:tcPr>
            <w:tcW w:w="10477" w:type="dxa"/>
            <w:tcBorders>
              <w:top w:val="single" w:sz="4" w:space="0" w:color="auto"/>
              <w:left w:val="single" w:sz="4" w:space="0" w:color="auto"/>
              <w:bottom w:val="single" w:sz="6" w:space="0" w:color="auto"/>
            </w:tcBorders>
            <w:shd w:val="clear" w:color="auto" w:fill="CCE2E8" w:themeFill="background2" w:themeFillShade="E6"/>
            <w:tcMar>
              <w:left w:w="105" w:type="dxa"/>
              <w:right w:w="105" w:type="dxa"/>
            </w:tcMar>
            <w:vAlign w:val="center"/>
          </w:tcPr>
          <w:p w14:paraId="3F0BA6A6" w14:textId="301B3E2C" w:rsidR="000A3D8A" w:rsidRPr="000A3D8A" w:rsidRDefault="7BAE005C" w:rsidP="00DB384C">
            <w:pPr>
              <w:pStyle w:val="SCVbullet1"/>
            </w:pPr>
            <w:r w:rsidRPr="6A2D04AF">
              <w:t>Optimal growth assessment requires serial measurements plotted on appropriate growth charts</w:t>
            </w:r>
            <w:r w:rsidR="00991A9E">
              <w:t>.</w:t>
            </w:r>
          </w:p>
          <w:p w14:paraId="7C3C04E1" w14:textId="070461CE" w:rsidR="000A3D8A" w:rsidRPr="000A3D8A" w:rsidRDefault="30789124" w:rsidP="00DB384C">
            <w:pPr>
              <w:pStyle w:val="SCVbullet1"/>
            </w:pPr>
            <w:r w:rsidRPr="309FF384">
              <w:t xml:space="preserve">Nutrition is the main driver of growth in children under 2 years of age. Most cases of </w:t>
            </w:r>
            <w:r w:rsidR="1D075A66" w:rsidRPr="309FF384">
              <w:t>faltering growth</w:t>
            </w:r>
            <w:r w:rsidRPr="309FF384">
              <w:t xml:space="preserve"> are secondary to inadequate caloric intake</w:t>
            </w:r>
            <w:r w:rsidR="0021424F">
              <w:t>.</w:t>
            </w:r>
          </w:p>
          <w:p w14:paraId="593B11B7" w14:textId="4E28E198" w:rsidR="000A3D8A" w:rsidRPr="000A3D8A" w:rsidRDefault="6FE66A9A" w:rsidP="00DB384C">
            <w:pPr>
              <w:pStyle w:val="SCVbullet1"/>
            </w:pPr>
            <w:r w:rsidRPr="1EDBEBBB">
              <w:t>Faltering growth</w:t>
            </w:r>
            <w:r w:rsidR="30789124" w:rsidRPr="1EDBEBBB">
              <w:t xml:space="preserve"> is commonly multifactorial in origin, with psychosocial stressors often a significant contributor</w:t>
            </w:r>
            <w:r w:rsidR="0021424F">
              <w:t>.</w:t>
            </w:r>
          </w:p>
          <w:p w14:paraId="73F89FA3" w14:textId="1163622F" w:rsidR="000A3D8A" w:rsidRPr="000A3D8A" w:rsidRDefault="30789124" w:rsidP="00DB384C">
            <w:pPr>
              <w:pStyle w:val="SCVbullet1"/>
              <w:rPr>
                <w:b/>
                <w:bCs/>
                <w:i/>
                <w:iCs/>
              </w:rPr>
            </w:pPr>
            <w:r w:rsidRPr="1EDBEBBB">
              <w:t>Small and otherwise healthy babies following a growth percentile line may not need any investigations</w:t>
            </w:r>
            <w:r w:rsidR="0021424F">
              <w:t>.</w:t>
            </w:r>
          </w:p>
          <w:p w14:paraId="1DC2DBA4" w14:textId="7EB64D83" w:rsidR="000A3D8A" w:rsidRPr="000A3D8A" w:rsidRDefault="74A9BA18" w:rsidP="00DB384C">
            <w:pPr>
              <w:pStyle w:val="SCVbullet1"/>
            </w:pPr>
            <w:r w:rsidRPr="618BE18F">
              <w:t>Red flags: Signs of dehydration or severe malnutrition</w:t>
            </w:r>
            <w:r w:rsidR="03C79480" w:rsidRPr="618BE18F">
              <w:t>, faltering growth of head circumference and/or length,</w:t>
            </w:r>
            <w:r w:rsidRPr="618BE18F">
              <w:t xml:space="preserve"> signs of abuse or neglect</w:t>
            </w:r>
            <w:r w:rsidR="005636A8">
              <w:t>.</w:t>
            </w:r>
          </w:p>
        </w:tc>
      </w:tr>
    </w:tbl>
    <w:p w14:paraId="764D5BB6" w14:textId="77777777" w:rsidR="001A18FA" w:rsidRDefault="001A18FA" w:rsidP="004800AA">
      <w:pPr>
        <w:spacing w:before="0" w:after="0"/>
      </w:pPr>
    </w:p>
    <w:tbl>
      <w:tblPr>
        <w:tblStyle w:val="TableGrid"/>
        <w:tblW w:w="10477" w:type="dxa"/>
        <w:tblInd w:w="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477"/>
      </w:tblGrid>
      <w:tr w:rsidR="00671DDE" w:rsidRPr="001456D4" w14:paraId="22091906" w14:textId="77777777" w:rsidTr="0EA3EF65">
        <w:trPr>
          <w:cnfStyle w:val="100000000000" w:firstRow="1" w:lastRow="0" w:firstColumn="0" w:lastColumn="0" w:oddVBand="0" w:evenVBand="0" w:oddHBand="0" w:evenHBand="0" w:firstRowFirstColumn="0" w:firstRowLastColumn="0" w:lastRowFirstColumn="0" w:lastRowLastColumn="0"/>
          <w:trHeight w:val="454"/>
        </w:trPr>
        <w:tc>
          <w:tcPr>
            <w:tcW w:w="10477" w:type="dxa"/>
            <w:tcBorders>
              <w:top w:val="single" w:sz="4" w:space="0" w:color="auto"/>
              <w:left w:val="single" w:sz="4" w:space="0" w:color="auto"/>
              <w:bottom w:val="single" w:sz="6" w:space="0" w:color="auto"/>
            </w:tcBorders>
            <w:shd w:val="clear" w:color="auto" w:fill="4A95A7" w:themeFill="background2" w:themeFillShade="80"/>
            <w:tcMar>
              <w:left w:w="105" w:type="dxa"/>
              <w:right w:w="105" w:type="dxa"/>
            </w:tcMar>
            <w:vAlign w:val="center"/>
          </w:tcPr>
          <w:p w14:paraId="601F0B80" w14:textId="155287C5" w:rsidR="00671DDE" w:rsidRPr="00E62630" w:rsidRDefault="008E2026" w:rsidP="00BC6146">
            <w:pPr>
              <w:pStyle w:val="Heading3"/>
              <w:rPr>
                <w:rFonts w:eastAsia="Calibri"/>
              </w:rPr>
            </w:pPr>
            <w:bookmarkStart w:id="2" w:name="_Toc207634127"/>
            <w:r>
              <w:rPr>
                <w:rFonts w:eastAsia="Calibri"/>
                <w:color w:val="FFFFFF" w:themeColor="background1"/>
              </w:rPr>
              <w:t>Abbreviations</w:t>
            </w:r>
            <w:bookmarkEnd w:id="2"/>
          </w:p>
        </w:tc>
      </w:tr>
      <w:tr w:rsidR="00671DDE" w:rsidRPr="001456D4" w14:paraId="0F292962" w14:textId="77777777" w:rsidTr="2333F930">
        <w:trPr>
          <w:trHeight w:val="1740"/>
        </w:trPr>
        <w:tc>
          <w:tcPr>
            <w:tcW w:w="10477" w:type="dxa"/>
            <w:tcBorders>
              <w:left w:val="single" w:sz="4" w:space="0" w:color="auto"/>
            </w:tcBorders>
            <w:shd w:val="clear" w:color="auto" w:fill="FFFFFF" w:themeFill="background1"/>
            <w:tcMar>
              <w:left w:w="105" w:type="dxa"/>
              <w:right w:w="105" w:type="dxa"/>
            </w:tcMar>
            <w:vAlign w:val="center"/>
          </w:tcPr>
          <w:p w14:paraId="7D5318BF" w14:textId="3DA5BD06" w:rsidR="00671DDE" w:rsidRDefault="7D2EC891" w:rsidP="0045607A">
            <w:pPr>
              <w:pStyle w:val="SCVbullet1"/>
            </w:pPr>
            <w:r w:rsidRPr="0C19692B">
              <w:rPr>
                <w:b/>
              </w:rPr>
              <w:t>EBM</w:t>
            </w:r>
            <w:r w:rsidR="005B1C82" w:rsidRPr="0C19692B">
              <w:rPr>
                <w:b/>
              </w:rPr>
              <w:t xml:space="preserve"> -</w:t>
            </w:r>
            <w:r w:rsidRPr="0C19692B">
              <w:t xml:space="preserve"> Expressed breast milk</w:t>
            </w:r>
          </w:p>
          <w:p w14:paraId="7E659D9B" w14:textId="0701836D" w:rsidR="00776156" w:rsidRPr="00B14EE8" w:rsidRDefault="00776156" w:rsidP="0045607A">
            <w:pPr>
              <w:pStyle w:val="SCVbullet1"/>
            </w:pPr>
            <w:r w:rsidRPr="0C19692B">
              <w:rPr>
                <w:b/>
              </w:rPr>
              <w:t>ED</w:t>
            </w:r>
            <w:r w:rsidR="00050605" w:rsidRPr="0C19692B">
              <w:rPr>
                <w:b/>
              </w:rPr>
              <w:t xml:space="preserve"> –</w:t>
            </w:r>
            <w:r w:rsidR="00050605" w:rsidRPr="0C19692B">
              <w:t xml:space="preserve"> Emergency Department</w:t>
            </w:r>
          </w:p>
          <w:p w14:paraId="70291AC7" w14:textId="0B5B94AA" w:rsidR="00292E3B" w:rsidRPr="00B14EE8" w:rsidRDefault="00292E3B" w:rsidP="0045607A">
            <w:pPr>
              <w:pStyle w:val="SCVbullet1"/>
            </w:pPr>
            <w:r w:rsidRPr="0C19692B">
              <w:rPr>
                <w:b/>
              </w:rPr>
              <w:t>EMCH</w:t>
            </w:r>
            <w:r w:rsidR="00453140" w:rsidRPr="0C19692B">
              <w:rPr>
                <w:b/>
              </w:rPr>
              <w:t xml:space="preserve"> – </w:t>
            </w:r>
            <w:r w:rsidR="00453140" w:rsidRPr="0C19692B">
              <w:t>Enhanced Maternal and Child Health</w:t>
            </w:r>
          </w:p>
          <w:p w14:paraId="05BCDB7B" w14:textId="77777777" w:rsidR="00671DDE" w:rsidRDefault="00050605" w:rsidP="007E16D1">
            <w:pPr>
              <w:pStyle w:val="SCVbullet1"/>
              <w:rPr>
                <w:rFonts w:cstheme="minorHAnsi"/>
              </w:rPr>
            </w:pPr>
            <w:r w:rsidRPr="00B14EE8">
              <w:rPr>
                <w:rFonts w:cstheme="minorHAnsi"/>
                <w:b/>
                <w:bCs/>
              </w:rPr>
              <w:t xml:space="preserve">KAS </w:t>
            </w:r>
            <w:r w:rsidR="00B14EE8" w:rsidRPr="00B14EE8">
              <w:rPr>
                <w:rFonts w:cstheme="minorHAnsi"/>
                <w:b/>
                <w:bCs/>
              </w:rPr>
              <w:t>–</w:t>
            </w:r>
            <w:r w:rsidRPr="00B14EE8">
              <w:rPr>
                <w:rFonts w:cstheme="minorHAnsi"/>
              </w:rPr>
              <w:t xml:space="preserve"> </w:t>
            </w:r>
            <w:r w:rsidR="00B14EE8" w:rsidRPr="00B14EE8">
              <w:rPr>
                <w:rFonts w:cstheme="minorHAnsi"/>
              </w:rPr>
              <w:t>Key Ages and Stages</w:t>
            </w:r>
          </w:p>
          <w:p w14:paraId="5211C7C1" w14:textId="7D057A61" w:rsidR="00584C90" w:rsidRPr="007E16D1" w:rsidRDefault="00584C90" w:rsidP="007E16D1">
            <w:pPr>
              <w:pStyle w:val="SCVbullet1"/>
              <w:rPr>
                <w:rFonts w:cstheme="minorHAnsi"/>
              </w:rPr>
            </w:pPr>
            <w:r w:rsidRPr="00584C90">
              <w:rPr>
                <w:rFonts w:cstheme="minorHAnsi"/>
                <w:b/>
                <w:bCs/>
              </w:rPr>
              <w:t>MCHN</w:t>
            </w:r>
            <w:r w:rsidRPr="00584C90">
              <w:rPr>
                <w:rFonts w:cstheme="minorHAnsi"/>
              </w:rPr>
              <w:t xml:space="preserve"> – Maternal and Child Health Nurse</w:t>
            </w:r>
          </w:p>
        </w:tc>
      </w:tr>
    </w:tbl>
    <w:p w14:paraId="626C6CDF" w14:textId="77777777" w:rsidR="008E2026" w:rsidRDefault="008E2026" w:rsidP="004800AA">
      <w:pPr>
        <w:spacing w:before="0" w:after="0"/>
      </w:pPr>
    </w:p>
    <w:tbl>
      <w:tblPr>
        <w:tblStyle w:val="TableGrid"/>
        <w:tblW w:w="10477" w:type="dxa"/>
        <w:tblInd w:w="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477"/>
      </w:tblGrid>
      <w:tr w:rsidR="008E2026" w:rsidRPr="001456D4" w14:paraId="6EB78402" w14:textId="77777777">
        <w:trPr>
          <w:cnfStyle w:val="100000000000" w:firstRow="1" w:lastRow="0" w:firstColumn="0" w:lastColumn="0" w:oddVBand="0" w:evenVBand="0" w:oddHBand="0" w:evenHBand="0" w:firstRowFirstColumn="0" w:firstRowLastColumn="0" w:lastRowFirstColumn="0" w:lastRowLastColumn="0"/>
          <w:trHeight w:val="454"/>
        </w:trPr>
        <w:tc>
          <w:tcPr>
            <w:tcW w:w="10477" w:type="dxa"/>
            <w:tcBorders>
              <w:top w:val="single" w:sz="4" w:space="0" w:color="auto"/>
              <w:left w:val="single" w:sz="4" w:space="0" w:color="auto"/>
              <w:bottom w:val="single" w:sz="6" w:space="0" w:color="auto"/>
            </w:tcBorders>
            <w:shd w:val="clear" w:color="auto" w:fill="4A95A7" w:themeFill="background2" w:themeFillShade="80"/>
            <w:tcMar>
              <w:left w:w="105" w:type="dxa"/>
              <w:right w:w="105" w:type="dxa"/>
            </w:tcMar>
            <w:vAlign w:val="center"/>
          </w:tcPr>
          <w:p w14:paraId="403FE817" w14:textId="77777777" w:rsidR="008E2026" w:rsidRPr="00E62630" w:rsidRDefault="008E2026">
            <w:pPr>
              <w:pStyle w:val="Heading3"/>
              <w:rPr>
                <w:rFonts w:eastAsia="Calibri"/>
              </w:rPr>
            </w:pPr>
            <w:bookmarkStart w:id="3" w:name="_Toc207634128"/>
            <w:r w:rsidRPr="00BC6146">
              <w:rPr>
                <w:rFonts w:eastAsia="Calibri"/>
                <w:color w:val="FFFFFF" w:themeColor="background1"/>
              </w:rPr>
              <w:t>Definitions</w:t>
            </w:r>
            <w:bookmarkEnd w:id="3"/>
          </w:p>
        </w:tc>
      </w:tr>
      <w:tr w:rsidR="008E2026" w:rsidRPr="00D9186E" w14:paraId="22A57FC2" w14:textId="77777777" w:rsidTr="000D66F7">
        <w:trPr>
          <w:trHeight w:val="3031"/>
        </w:trPr>
        <w:tc>
          <w:tcPr>
            <w:tcW w:w="10477" w:type="dxa"/>
            <w:tcBorders>
              <w:left w:val="single" w:sz="4" w:space="0" w:color="auto"/>
            </w:tcBorders>
            <w:shd w:val="clear" w:color="auto" w:fill="FFFFFF" w:themeFill="background1"/>
            <w:tcMar>
              <w:left w:w="105" w:type="dxa"/>
              <w:right w:w="105" w:type="dxa"/>
            </w:tcMar>
            <w:vAlign w:val="center"/>
          </w:tcPr>
          <w:p w14:paraId="11502FC6" w14:textId="3592496C" w:rsidR="008E2026" w:rsidRPr="00D9186E" w:rsidRDefault="008E2026">
            <w:pPr>
              <w:pStyle w:val="SCVbullet1"/>
              <w:rPr>
                <w:rFonts w:eastAsia="Calibri" w:cstheme="minorHAnsi"/>
                <w:color w:val="E6643C" w:themeColor="accent6"/>
              </w:rPr>
            </w:pPr>
            <w:r w:rsidRPr="00D9186E">
              <w:rPr>
                <w:rFonts w:eastAsia="Calibri"/>
                <w:b/>
                <w:bCs/>
              </w:rPr>
              <w:t>Faltering growth -</w:t>
            </w:r>
            <w:r w:rsidRPr="00D9186E">
              <w:rPr>
                <w:rFonts w:eastAsia="Calibri"/>
              </w:rPr>
              <w:t xml:space="preserve"> (previously called ‘failure to thrive’) is widely used to refer to a slower rate of weight gain in childhood than expected for age and </w:t>
            </w:r>
            <w:r w:rsidR="00DD42C6">
              <w:rPr>
                <w:rFonts w:eastAsia="Calibri"/>
              </w:rPr>
              <w:t>gender</w:t>
            </w:r>
            <w:r w:rsidRPr="00D9186E">
              <w:rPr>
                <w:rFonts w:eastAsia="Calibri"/>
              </w:rPr>
              <w:t>. The term faltering growth is preferred as periods of slow growth may represent temporary variation from the expected pattern and the word ‘failure’ may be seen as pejorative.</w:t>
            </w:r>
          </w:p>
          <w:p w14:paraId="4C4579E6" w14:textId="15C4C183" w:rsidR="008E2026" w:rsidRPr="00D9186E" w:rsidRDefault="008E2026">
            <w:pPr>
              <w:pStyle w:val="SCVbullet1"/>
            </w:pPr>
            <w:r w:rsidRPr="00D9186E">
              <w:rPr>
                <w:b/>
                <w:bCs/>
              </w:rPr>
              <w:t xml:space="preserve">Centile space - </w:t>
            </w:r>
            <w:r w:rsidRPr="00D9186E">
              <w:t>the space between adjacent centile lines on the World Health Organisation (WHO) and Centres for Disease Control and Prevention (CDC) growth charts</w:t>
            </w:r>
            <w:r w:rsidR="00B3215F" w:rsidRPr="00D9186E">
              <w:t>.</w:t>
            </w:r>
            <w:r w:rsidR="001B4755" w:rsidRPr="00D9186E">
              <w:rPr>
                <w:vertAlign w:val="superscript"/>
              </w:rPr>
              <w:t>1</w:t>
            </w:r>
            <w:r w:rsidR="00EF0A61" w:rsidRPr="00D9186E">
              <w:rPr>
                <w:vertAlign w:val="superscript"/>
              </w:rPr>
              <w:t>,2</w:t>
            </w:r>
            <w:r w:rsidRPr="00D9186E">
              <w:t xml:space="preserve"> </w:t>
            </w:r>
          </w:p>
          <w:p w14:paraId="20624486" w14:textId="6BB673F5" w:rsidR="008E2026" w:rsidRPr="00D9186E" w:rsidRDefault="008E2026">
            <w:pPr>
              <w:pStyle w:val="SCVbullet1"/>
              <w:rPr>
                <w:rFonts w:cstheme="minorHAnsi"/>
              </w:rPr>
            </w:pPr>
            <w:r w:rsidRPr="00D9186E">
              <w:rPr>
                <w:rFonts w:cstheme="minorHAnsi"/>
                <w:b/>
                <w:bCs/>
              </w:rPr>
              <w:t xml:space="preserve">Poor Growth - </w:t>
            </w:r>
            <w:r w:rsidRPr="00D9186E">
              <w:rPr>
                <w:rFonts w:cstheme="minorHAnsi"/>
              </w:rPr>
              <w:t>weight and / or length tracking downwards on percentiles.</w:t>
            </w:r>
            <w:r w:rsidR="00B3215F" w:rsidRPr="00D9186E">
              <w:rPr>
                <w:rFonts w:cstheme="minorHAnsi"/>
                <w:vertAlign w:val="superscript"/>
              </w:rPr>
              <w:t>3</w:t>
            </w:r>
            <w:r w:rsidRPr="00D9186E">
              <w:rPr>
                <w:rFonts w:cstheme="minorHAnsi"/>
              </w:rPr>
              <w:t xml:space="preserve"> </w:t>
            </w:r>
          </w:p>
          <w:p w14:paraId="74EB8598" w14:textId="5CE21226" w:rsidR="008E2026" w:rsidRPr="00D9186E" w:rsidRDefault="008E2026">
            <w:pPr>
              <w:pStyle w:val="SCVbullet1"/>
              <w:rPr>
                <w:rFonts w:cstheme="minorHAnsi"/>
              </w:rPr>
            </w:pPr>
            <w:r w:rsidRPr="00D9186E">
              <w:rPr>
                <w:rFonts w:cstheme="minorHAnsi"/>
                <w:b/>
                <w:bCs/>
              </w:rPr>
              <w:t xml:space="preserve">Weight flattening - </w:t>
            </w:r>
            <w:r w:rsidRPr="00D9186E">
              <w:rPr>
                <w:rFonts w:cstheme="minorHAnsi"/>
              </w:rPr>
              <w:t>static weight gain pattern</w:t>
            </w:r>
            <w:r w:rsidR="00937A1C" w:rsidRPr="00D9186E">
              <w:rPr>
                <w:rFonts w:cstheme="minorHAnsi"/>
              </w:rPr>
              <w:t>.</w:t>
            </w:r>
          </w:p>
          <w:p w14:paraId="18196E34" w14:textId="3F050E7F" w:rsidR="008E2026" w:rsidRPr="00D9186E" w:rsidRDefault="008E2026" w:rsidP="000D66F7">
            <w:pPr>
              <w:pStyle w:val="SCVbullet1"/>
              <w:rPr>
                <w:rFonts w:cstheme="minorHAnsi"/>
              </w:rPr>
            </w:pPr>
            <w:r w:rsidRPr="00D9186E">
              <w:rPr>
                <w:rFonts w:cstheme="minorHAnsi"/>
                <w:b/>
                <w:bCs/>
              </w:rPr>
              <w:t xml:space="preserve">Weight faltering - </w:t>
            </w:r>
            <w:r w:rsidRPr="00D9186E">
              <w:rPr>
                <w:rFonts w:cstheme="minorHAnsi"/>
              </w:rPr>
              <w:t>slower rate of weight gain than expected for age and gender.</w:t>
            </w:r>
            <w:r w:rsidR="008250EE" w:rsidRPr="00D9186E">
              <w:rPr>
                <w:rFonts w:cstheme="minorHAnsi"/>
                <w:vertAlign w:val="superscript"/>
              </w:rPr>
              <w:t>4,5</w:t>
            </w:r>
            <w:r w:rsidRPr="00D9186E">
              <w:rPr>
                <w:rFonts w:cstheme="minorHAnsi"/>
              </w:rPr>
              <w:t xml:space="preserve"> </w:t>
            </w:r>
          </w:p>
        </w:tc>
      </w:tr>
    </w:tbl>
    <w:p w14:paraId="497FDC48" w14:textId="13B85F03" w:rsidR="176B18DD" w:rsidRPr="00D9186E" w:rsidRDefault="176B18DD" w:rsidP="00A40D64">
      <w:pPr>
        <w:spacing w:before="0"/>
        <w:rPr>
          <w:rFonts w:ascii="Calibri" w:eastAsia="Calibri" w:hAnsi="Calibri" w:cs="Calibri"/>
          <w:sz w:val="22"/>
          <w:szCs w:val="22"/>
        </w:rPr>
      </w:pPr>
    </w:p>
    <w:p w14:paraId="4046E921" w14:textId="77777777" w:rsidR="001A18FA" w:rsidRPr="00137FE0" w:rsidRDefault="001A18FA" w:rsidP="001A18FA">
      <w:pPr>
        <w:pStyle w:val="SCVbody"/>
        <w:rPr>
          <w:b/>
          <w:bCs/>
          <w:color w:val="007586"/>
          <w:sz w:val="36"/>
          <w:szCs w:val="36"/>
        </w:rPr>
      </w:pPr>
      <w:r w:rsidRPr="00D9186E">
        <w:rPr>
          <w:b/>
          <w:bCs/>
          <w:color w:val="007586"/>
          <w:sz w:val="36"/>
          <w:szCs w:val="36"/>
        </w:rPr>
        <w:t>Background</w:t>
      </w:r>
    </w:p>
    <w:p w14:paraId="7B6A7BFD" w14:textId="65DEBA95" w:rsidR="001A18FA" w:rsidRPr="00C630A8" w:rsidRDefault="001A18FA" w:rsidP="001A18FA">
      <w:pPr>
        <w:pStyle w:val="SCVbullet1"/>
        <w:rPr>
          <w:rFonts w:eastAsia="Calibri"/>
          <w:szCs w:val="22"/>
        </w:rPr>
      </w:pPr>
      <w:r w:rsidRPr="00C630A8">
        <w:rPr>
          <w:rFonts w:eastAsia="Calibri"/>
          <w:szCs w:val="22"/>
        </w:rPr>
        <w:t xml:space="preserve">Faltering growth describes a child or infant whose current weight, or rate of weight gain is significantly below that expected for age and </w:t>
      </w:r>
      <w:r w:rsidR="00DD42C6">
        <w:rPr>
          <w:rFonts w:eastAsia="Calibri"/>
          <w:szCs w:val="22"/>
        </w:rPr>
        <w:t>gender</w:t>
      </w:r>
      <w:r w:rsidRPr="00C630A8">
        <w:rPr>
          <w:rFonts w:eastAsia="Calibri"/>
          <w:szCs w:val="22"/>
        </w:rPr>
        <w:t>, or if weight has dropped ≥2 major percentile lines</w:t>
      </w:r>
      <w:r w:rsidR="0027022F">
        <w:rPr>
          <w:rFonts w:eastAsia="Calibri"/>
          <w:szCs w:val="22"/>
        </w:rPr>
        <w:t>.</w:t>
      </w:r>
    </w:p>
    <w:p w14:paraId="3F23936B" w14:textId="70C4F4F0" w:rsidR="001A18FA" w:rsidRPr="00C630A8" w:rsidRDefault="001A18FA" w:rsidP="001A18FA">
      <w:pPr>
        <w:pStyle w:val="SCVbullet1"/>
        <w:rPr>
          <w:rFonts w:eastAsia="Calibri"/>
          <w:szCs w:val="22"/>
        </w:rPr>
      </w:pPr>
      <w:r w:rsidRPr="00C630A8">
        <w:rPr>
          <w:rFonts w:eastAsia="Calibri"/>
          <w:szCs w:val="22"/>
        </w:rPr>
        <w:t>Faltering growth may indicate inadequate growth for health and development and should trigger a medical and psychosocial assessment</w:t>
      </w:r>
      <w:r w:rsidR="0027022F">
        <w:rPr>
          <w:rFonts w:eastAsia="Calibri"/>
          <w:szCs w:val="22"/>
        </w:rPr>
        <w:t>.</w:t>
      </w:r>
    </w:p>
    <w:p w14:paraId="52DB491C" w14:textId="4EF58476" w:rsidR="001A18FA" w:rsidRPr="00C630A8" w:rsidRDefault="001A18FA" w:rsidP="001A18FA">
      <w:pPr>
        <w:pStyle w:val="SCVbullet1"/>
        <w:rPr>
          <w:rFonts w:eastAsia="Calibri"/>
          <w:szCs w:val="22"/>
        </w:rPr>
      </w:pPr>
      <w:r w:rsidRPr="00C630A8">
        <w:rPr>
          <w:rFonts w:eastAsia="Calibri"/>
          <w:szCs w:val="22"/>
        </w:rPr>
        <w:t>There is not always an underlying pathological cause for faltering growth</w:t>
      </w:r>
      <w:r w:rsidR="0027022F">
        <w:rPr>
          <w:rFonts w:eastAsia="Calibri"/>
          <w:szCs w:val="22"/>
        </w:rPr>
        <w:t>.</w:t>
      </w:r>
    </w:p>
    <w:p w14:paraId="41909DD3" w14:textId="3CE22744" w:rsidR="001A18FA" w:rsidRPr="00C630A8" w:rsidRDefault="001A18FA" w:rsidP="001A18FA">
      <w:pPr>
        <w:pStyle w:val="SCVbullet1"/>
        <w:rPr>
          <w:rFonts w:eastAsia="Calibri"/>
          <w:szCs w:val="22"/>
        </w:rPr>
      </w:pPr>
      <w:r w:rsidRPr="00C630A8">
        <w:rPr>
          <w:rFonts w:eastAsia="Calibri"/>
          <w:szCs w:val="22"/>
        </w:rPr>
        <w:lastRenderedPageBreak/>
        <w:t xml:space="preserve">Length and head circumference are often initially preserved in cases of faltering </w:t>
      </w:r>
      <w:r w:rsidR="000741F7" w:rsidRPr="00C630A8">
        <w:rPr>
          <w:rFonts w:eastAsia="Calibri"/>
          <w:szCs w:val="22"/>
        </w:rPr>
        <w:t>growth but</w:t>
      </w:r>
      <w:r w:rsidRPr="00C630A8">
        <w:rPr>
          <w:rFonts w:eastAsia="Calibri"/>
          <w:szCs w:val="22"/>
        </w:rPr>
        <w:t xml:space="preserve"> may be affected if severe or prolonged insufficient nutrition</w:t>
      </w:r>
      <w:r w:rsidR="000D6CFA">
        <w:rPr>
          <w:rFonts w:eastAsia="Calibri"/>
          <w:szCs w:val="22"/>
        </w:rPr>
        <w:t>.</w:t>
      </w:r>
    </w:p>
    <w:p w14:paraId="64037BA5" w14:textId="77777777" w:rsidR="001A18FA" w:rsidRDefault="001A18FA" w:rsidP="001A18FA">
      <w:pPr>
        <w:pStyle w:val="ListParagraph"/>
        <w:spacing w:after="0" w:line="259" w:lineRule="auto"/>
        <w:ind w:left="426"/>
        <w:jc w:val="both"/>
        <w:rPr>
          <w:rFonts w:ascii="Calibri" w:eastAsia="Calibri" w:hAnsi="Calibri" w:cs="Calibri"/>
          <w:color w:val="000000" w:themeColor="text1"/>
          <w:sz w:val="22"/>
          <w:szCs w:val="22"/>
        </w:rPr>
      </w:pPr>
    </w:p>
    <w:tbl>
      <w:tblPr>
        <w:tblStyle w:val="TableGrid"/>
        <w:tblW w:w="0" w:type="auto"/>
        <w:tblInd w:w="8"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387"/>
        <w:gridCol w:w="7024"/>
        <w:gridCol w:w="8"/>
      </w:tblGrid>
      <w:tr w:rsidR="001A18FA" w:rsidRPr="00C630A8" w14:paraId="2902C352" w14:textId="77777777" w:rsidTr="00216D90">
        <w:trPr>
          <w:gridAfter w:val="1"/>
          <w:cnfStyle w:val="100000000000" w:firstRow="1" w:lastRow="0" w:firstColumn="0" w:lastColumn="0" w:oddVBand="0" w:evenVBand="0" w:oddHBand="0" w:evenHBand="0" w:firstRowFirstColumn="0" w:firstRowLastColumn="0" w:lastRowFirstColumn="0" w:lastRowLastColumn="0"/>
          <w:wAfter w:w="8" w:type="dxa"/>
          <w:trHeight w:val="410"/>
        </w:trPr>
        <w:tc>
          <w:tcPr>
            <w:tcW w:w="3389" w:type="dxa"/>
            <w:tcBorders>
              <w:top w:val="single" w:sz="4" w:space="0" w:color="auto"/>
              <w:left w:val="single" w:sz="4" w:space="0" w:color="auto"/>
              <w:bottom w:val="single" w:sz="6" w:space="0" w:color="auto"/>
            </w:tcBorders>
            <w:shd w:val="clear" w:color="auto" w:fill="4A95A7" w:themeFill="background2" w:themeFillShade="80"/>
            <w:tcMar>
              <w:left w:w="105" w:type="dxa"/>
              <w:right w:w="105" w:type="dxa"/>
            </w:tcMar>
          </w:tcPr>
          <w:p w14:paraId="74AB5A88" w14:textId="77777777" w:rsidR="001A18FA" w:rsidRPr="00C630A8" w:rsidRDefault="001A18FA" w:rsidP="00216D90">
            <w:pPr>
              <w:pStyle w:val="Heading3"/>
              <w:spacing w:before="0"/>
              <w:rPr>
                <w:rFonts w:asciiTheme="minorHAnsi" w:eastAsia="Calibri" w:hAnsiTheme="minorHAnsi" w:cstheme="minorHAnsi"/>
                <w:sz w:val="22"/>
              </w:rPr>
            </w:pPr>
            <w:bookmarkStart w:id="4" w:name="_Toc207634129"/>
            <w:r w:rsidRPr="00C630A8">
              <w:rPr>
                <w:rFonts w:asciiTheme="minorHAnsi" w:eastAsia="Calibri" w:hAnsiTheme="minorHAnsi" w:cstheme="minorHAnsi"/>
                <w:color w:val="FFFFFF" w:themeColor="background1"/>
                <w:sz w:val="22"/>
              </w:rPr>
              <w:t>Background</w:t>
            </w:r>
            <w:bookmarkEnd w:id="4"/>
          </w:p>
        </w:tc>
        <w:tc>
          <w:tcPr>
            <w:tcW w:w="7030" w:type="dxa"/>
            <w:tcBorders>
              <w:top w:val="single" w:sz="4" w:space="0" w:color="auto"/>
              <w:left w:val="single" w:sz="4" w:space="0" w:color="auto"/>
              <w:bottom w:val="single" w:sz="6" w:space="0" w:color="auto"/>
            </w:tcBorders>
            <w:shd w:val="clear" w:color="auto" w:fill="4A95A7" w:themeFill="background2" w:themeFillShade="80"/>
            <w:tcMar>
              <w:left w:w="105" w:type="dxa"/>
              <w:right w:w="105" w:type="dxa"/>
            </w:tcMar>
          </w:tcPr>
          <w:p w14:paraId="6CBCFB54" w14:textId="77777777" w:rsidR="001A18FA" w:rsidRPr="00C630A8" w:rsidRDefault="001A18FA" w:rsidP="00216D90">
            <w:pPr>
              <w:rPr>
                <w:rFonts w:eastAsia="Calibri" w:cstheme="minorHAnsi"/>
                <w:b/>
                <w:bCs/>
                <w:color w:val="FFFFFF" w:themeColor="background1"/>
              </w:rPr>
            </w:pPr>
          </w:p>
        </w:tc>
      </w:tr>
      <w:tr w:rsidR="001A18FA" w:rsidRPr="00C630A8" w14:paraId="69173B98" w14:textId="77777777" w:rsidTr="00216D90">
        <w:trPr>
          <w:gridAfter w:val="1"/>
          <w:wAfter w:w="8" w:type="dxa"/>
          <w:trHeight w:val="300"/>
        </w:trPr>
        <w:tc>
          <w:tcPr>
            <w:tcW w:w="3389" w:type="dxa"/>
            <w:tcBorders>
              <w:left w:val="single" w:sz="4" w:space="0" w:color="auto"/>
            </w:tcBorders>
            <w:shd w:val="clear" w:color="auto" w:fill="FFFFFF" w:themeFill="background1"/>
            <w:tcMar>
              <w:left w:w="105" w:type="dxa"/>
              <w:right w:w="105" w:type="dxa"/>
            </w:tcMar>
          </w:tcPr>
          <w:p w14:paraId="6A0BF9BA" w14:textId="77777777" w:rsidR="001A18FA" w:rsidRPr="00C630A8" w:rsidRDefault="001A18FA" w:rsidP="00216D90">
            <w:pPr>
              <w:spacing w:line="259" w:lineRule="auto"/>
              <w:rPr>
                <w:rFonts w:eastAsia="Calibri" w:cstheme="minorHAnsi"/>
                <w:color w:val="000000" w:themeColor="text1"/>
              </w:rPr>
            </w:pPr>
            <w:r w:rsidRPr="00C630A8">
              <w:rPr>
                <w:rFonts w:eastAsia="Calibri" w:cstheme="minorHAnsi"/>
                <w:b/>
                <w:bCs/>
                <w:color w:val="000000" w:themeColor="text1"/>
              </w:rPr>
              <w:t>Causes of faltering growth</w:t>
            </w:r>
          </w:p>
        </w:tc>
        <w:tc>
          <w:tcPr>
            <w:tcW w:w="7030" w:type="dxa"/>
            <w:tcBorders>
              <w:left w:val="single" w:sz="4" w:space="0" w:color="auto"/>
            </w:tcBorders>
            <w:shd w:val="clear" w:color="auto" w:fill="FFFFFF" w:themeFill="background1"/>
            <w:tcMar>
              <w:left w:w="105" w:type="dxa"/>
              <w:right w:w="105" w:type="dxa"/>
            </w:tcMar>
          </w:tcPr>
          <w:p w14:paraId="687845B6" w14:textId="77777777" w:rsidR="001A18FA" w:rsidRPr="00C630A8" w:rsidRDefault="001A18FA" w:rsidP="00216D90">
            <w:pPr>
              <w:spacing w:line="259" w:lineRule="auto"/>
              <w:rPr>
                <w:rFonts w:eastAsia="Calibri" w:cstheme="minorHAnsi"/>
                <w:color w:val="000000" w:themeColor="text1"/>
              </w:rPr>
            </w:pPr>
            <w:r w:rsidRPr="00C630A8">
              <w:rPr>
                <w:rFonts w:eastAsia="Calibri" w:cstheme="minorHAnsi"/>
                <w:b/>
                <w:bCs/>
                <w:color w:val="000000" w:themeColor="text1"/>
              </w:rPr>
              <w:t>Examples</w:t>
            </w:r>
          </w:p>
        </w:tc>
      </w:tr>
      <w:tr w:rsidR="001A18FA" w:rsidRPr="00C630A8" w14:paraId="70FD933F" w14:textId="77777777" w:rsidTr="2333F930">
        <w:trPr>
          <w:trHeight w:val="2835"/>
        </w:trPr>
        <w:tc>
          <w:tcPr>
            <w:tcW w:w="3389" w:type="dxa"/>
            <w:tcBorders>
              <w:left w:val="single" w:sz="4" w:space="0" w:color="auto"/>
            </w:tcBorders>
            <w:shd w:val="clear" w:color="auto" w:fill="FFFFFF" w:themeFill="background1"/>
            <w:tcMar>
              <w:left w:w="105" w:type="dxa"/>
              <w:right w:w="105" w:type="dxa"/>
            </w:tcMar>
          </w:tcPr>
          <w:p w14:paraId="3B562650" w14:textId="77777777" w:rsidR="001A18FA" w:rsidRPr="00C630A8" w:rsidRDefault="001A18FA" w:rsidP="00216D90">
            <w:pPr>
              <w:spacing w:line="259" w:lineRule="auto"/>
              <w:rPr>
                <w:rFonts w:eastAsia="Calibri" w:cstheme="minorHAnsi"/>
                <w:color w:val="000000" w:themeColor="text1"/>
              </w:rPr>
            </w:pPr>
            <w:r w:rsidRPr="00C630A8">
              <w:rPr>
                <w:rFonts w:eastAsia="Calibri" w:cstheme="minorHAnsi"/>
                <w:b/>
                <w:bCs/>
                <w:color w:val="000000" w:themeColor="text1"/>
              </w:rPr>
              <w:t>Inadequate caloric intake/retention</w:t>
            </w:r>
          </w:p>
        </w:tc>
        <w:tc>
          <w:tcPr>
            <w:tcW w:w="7030" w:type="dxa"/>
            <w:gridSpan w:val="2"/>
            <w:tcBorders>
              <w:left w:val="single" w:sz="4" w:space="0" w:color="auto"/>
            </w:tcBorders>
            <w:shd w:val="clear" w:color="auto" w:fill="FFFFFF" w:themeFill="background1"/>
            <w:tcMar>
              <w:left w:w="105" w:type="dxa"/>
              <w:right w:w="105" w:type="dxa"/>
            </w:tcMar>
          </w:tcPr>
          <w:p w14:paraId="73089AB5" w14:textId="77777777" w:rsidR="001A18FA" w:rsidRPr="00C630A8" w:rsidRDefault="001A18FA" w:rsidP="00216D90">
            <w:pPr>
              <w:pStyle w:val="SCVbullet1"/>
            </w:pPr>
            <w:r w:rsidRPr="00C630A8">
              <w:t>Inadequate nutrition (breastmilk, formula and/or food)</w:t>
            </w:r>
          </w:p>
          <w:p w14:paraId="2C24152E" w14:textId="77777777" w:rsidR="001A18FA" w:rsidRPr="00C630A8" w:rsidRDefault="001A18FA" w:rsidP="00216D90">
            <w:pPr>
              <w:pStyle w:val="SCVbullet1"/>
            </w:pPr>
            <w:r w:rsidRPr="00C630A8">
              <w:t>Breastfeeding difficulties</w:t>
            </w:r>
          </w:p>
          <w:p w14:paraId="7F4D5043" w14:textId="77777777" w:rsidR="001A18FA" w:rsidRPr="00C630A8" w:rsidRDefault="001A18FA" w:rsidP="00216D90">
            <w:pPr>
              <w:pStyle w:val="SCVbullet1"/>
            </w:pPr>
            <w:r w:rsidRPr="00C630A8">
              <w:t>Error in infant formula preparation</w:t>
            </w:r>
          </w:p>
          <w:p w14:paraId="540D1047" w14:textId="77777777" w:rsidR="001A18FA" w:rsidRPr="00C630A8" w:rsidRDefault="001A18FA" w:rsidP="00216D90">
            <w:pPr>
              <w:pStyle w:val="SCVbullet1"/>
            </w:pPr>
            <w:r w:rsidRPr="00C630A8">
              <w:t>Restricted diet e.g. restriction of food groups or macronutrients, vegan, sensory aversions</w:t>
            </w:r>
          </w:p>
          <w:p w14:paraId="14364A0A" w14:textId="77777777" w:rsidR="001A18FA" w:rsidRPr="00C630A8" w:rsidRDefault="001A18FA" w:rsidP="00216D90">
            <w:pPr>
              <w:pStyle w:val="SCVbullet1"/>
            </w:pPr>
            <w:r w:rsidRPr="00C630A8">
              <w:t>Structural e.g. cleft palate</w:t>
            </w:r>
          </w:p>
          <w:p w14:paraId="01C317BC" w14:textId="77777777" w:rsidR="001A18FA" w:rsidRPr="00C630A8" w:rsidRDefault="001A18FA" w:rsidP="00216D90">
            <w:pPr>
              <w:pStyle w:val="SCVbullet1"/>
            </w:pPr>
            <w:r w:rsidRPr="00C630A8">
              <w:t>Persistent </w:t>
            </w:r>
            <w:hyperlink r:id="rId19">
              <w:r w:rsidRPr="00C630A8">
                <w:rPr>
                  <w:rStyle w:val="Hyperlink"/>
                  <w:rFonts w:eastAsia="Calibri" w:cstheme="minorHAnsi"/>
                </w:rPr>
                <w:t>vomiting</w:t>
              </w:r>
            </w:hyperlink>
          </w:p>
          <w:p w14:paraId="34724051" w14:textId="77777777" w:rsidR="001A18FA" w:rsidRDefault="001A18FA" w:rsidP="00216D90">
            <w:pPr>
              <w:pStyle w:val="SCVbullet1"/>
            </w:pPr>
            <w:r w:rsidRPr="00C630A8">
              <w:t>Appetite loss due to chronic disease</w:t>
            </w:r>
          </w:p>
          <w:p w14:paraId="1E1A4609" w14:textId="41299C20" w:rsidR="001A18FA" w:rsidRPr="00C630A8" w:rsidRDefault="001A18FA" w:rsidP="00216D90">
            <w:pPr>
              <w:pStyle w:val="SCVbullet1"/>
            </w:pPr>
            <w:r w:rsidRPr="00C630A8">
              <w:t>Early (&lt;4 months) or delayed (&gt;6 months) introduction of solids</w:t>
            </w:r>
            <w:r w:rsidR="004C1487">
              <w:t>.</w:t>
            </w:r>
          </w:p>
        </w:tc>
      </w:tr>
      <w:tr w:rsidR="001A18FA" w:rsidRPr="00C630A8" w14:paraId="69CF2E2A" w14:textId="77777777" w:rsidTr="2333F930">
        <w:trPr>
          <w:trHeight w:val="4170"/>
        </w:trPr>
        <w:tc>
          <w:tcPr>
            <w:tcW w:w="3389" w:type="dxa"/>
            <w:tcBorders>
              <w:left w:val="single" w:sz="4" w:space="0" w:color="auto"/>
            </w:tcBorders>
            <w:shd w:val="clear" w:color="auto" w:fill="FFFFFF" w:themeFill="background1"/>
            <w:tcMar>
              <w:left w:w="105" w:type="dxa"/>
              <w:right w:w="105" w:type="dxa"/>
            </w:tcMar>
          </w:tcPr>
          <w:p w14:paraId="4B06B8C5" w14:textId="77777777" w:rsidR="001A18FA" w:rsidRPr="00C630A8" w:rsidRDefault="001A18FA" w:rsidP="00216D90">
            <w:pPr>
              <w:spacing w:line="259" w:lineRule="auto"/>
              <w:rPr>
                <w:rFonts w:eastAsia="Calibri" w:cstheme="minorHAnsi"/>
                <w:color w:val="000000" w:themeColor="text1"/>
              </w:rPr>
            </w:pPr>
            <w:r w:rsidRPr="00C630A8">
              <w:rPr>
                <w:rFonts w:eastAsia="Calibri" w:cstheme="minorHAnsi"/>
                <w:b/>
                <w:bCs/>
                <w:color w:val="000000" w:themeColor="text1"/>
              </w:rPr>
              <w:t>Psychosocial factors</w:t>
            </w:r>
          </w:p>
        </w:tc>
        <w:tc>
          <w:tcPr>
            <w:tcW w:w="7030" w:type="dxa"/>
            <w:gridSpan w:val="2"/>
            <w:tcBorders>
              <w:left w:val="single" w:sz="4" w:space="0" w:color="auto"/>
            </w:tcBorders>
            <w:shd w:val="clear" w:color="auto" w:fill="FFFFFF" w:themeFill="background1"/>
            <w:tcMar>
              <w:left w:w="105" w:type="dxa"/>
              <w:right w:w="105" w:type="dxa"/>
            </w:tcMar>
          </w:tcPr>
          <w:p w14:paraId="5BEB3229" w14:textId="77777777" w:rsidR="001A18FA" w:rsidRDefault="001A18FA" w:rsidP="00216D90">
            <w:pPr>
              <w:pStyle w:val="SCVbullet1"/>
            </w:pPr>
            <w:r w:rsidRPr="00C630A8">
              <w:t>Parental mental illness, disability or chronic illness</w:t>
            </w:r>
          </w:p>
          <w:p w14:paraId="68F02B81" w14:textId="77777777" w:rsidR="001A18FA" w:rsidRDefault="001A18FA" w:rsidP="00216D90">
            <w:pPr>
              <w:pStyle w:val="SCVbullet1"/>
            </w:pPr>
            <w:r w:rsidRPr="00C630A8">
              <w:t>Poor carer understanding e.g. language barrier, intellectual disability, limited literacy</w:t>
            </w:r>
          </w:p>
          <w:p w14:paraId="60C1E12F" w14:textId="77777777" w:rsidR="001A18FA" w:rsidRDefault="001A18FA" w:rsidP="00216D90">
            <w:pPr>
              <w:pStyle w:val="SCVbullet1"/>
            </w:pPr>
            <w:r w:rsidRPr="00C630A8">
              <w:t>Non-secure attachment patterns</w:t>
            </w:r>
          </w:p>
          <w:p w14:paraId="08E8A271" w14:textId="77777777" w:rsidR="001A18FA" w:rsidRDefault="001A18FA" w:rsidP="00216D90">
            <w:pPr>
              <w:pStyle w:val="SCVbullet1"/>
            </w:pPr>
            <w:r w:rsidRPr="00C630A8">
              <w:t>Behavioural disorders</w:t>
            </w:r>
          </w:p>
          <w:p w14:paraId="5FAC7EC6" w14:textId="77777777" w:rsidR="001A18FA" w:rsidRPr="00396EFC" w:rsidRDefault="001A18FA" w:rsidP="00216D90">
            <w:pPr>
              <w:pStyle w:val="SCVbullet1"/>
            </w:pPr>
            <w:r w:rsidRPr="00C630A8">
              <w:t>Difficulties at mealtimes</w:t>
            </w:r>
          </w:p>
          <w:p w14:paraId="778854D5" w14:textId="77777777" w:rsidR="001A18FA" w:rsidRPr="00396EFC" w:rsidRDefault="001A18FA" w:rsidP="00216D90">
            <w:pPr>
              <w:pStyle w:val="SCVbullet1"/>
            </w:pPr>
            <w:r w:rsidRPr="00C630A8">
              <w:t>Coercive feeding (including feeding child whilst asleep)</w:t>
            </w:r>
          </w:p>
          <w:p w14:paraId="442B6697" w14:textId="77777777" w:rsidR="001A18FA" w:rsidRPr="00396EFC" w:rsidRDefault="001A18FA" w:rsidP="00216D90">
            <w:pPr>
              <w:pStyle w:val="SCVbullet1"/>
            </w:pPr>
            <w:r w:rsidRPr="00C630A8">
              <w:t>Food insecurity</w:t>
            </w:r>
          </w:p>
          <w:p w14:paraId="500B8865" w14:textId="77777777" w:rsidR="001A18FA" w:rsidRPr="00396EFC" w:rsidRDefault="001A18FA" w:rsidP="00216D90">
            <w:pPr>
              <w:pStyle w:val="SCVbullet1"/>
            </w:pPr>
            <w:r w:rsidRPr="00C630A8">
              <w:t>Social isolation</w:t>
            </w:r>
          </w:p>
          <w:p w14:paraId="657C66DA" w14:textId="77777777" w:rsidR="001A18FA" w:rsidRPr="00396EFC" w:rsidRDefault="001A18FA" w:rsidP="00216D90">
            <w:pPr>
              <w:pStyle w:val="SCVbullet1"/>
            </w:pPr>
            <w:r w:rsidRPr="00C630A8">
              <w:t>Failure to attend appointments</w:t>
            </w:r>
          </w:p>
          <w:p w14:paraId="7082A311" w14:textId="77777777" w:rsidR="001A18FA" w:rsidRPr="00396EFC" w:rsidRDefault="001A18FA" w:rsidP="00216D90">
            <w:pPr>
              <w:pStyle w:val="SCVbullet1"/>
            </w:pPr>
            <w:r w:rsidRPr="00C630A8">
              <w:t>Parental substance abuse</w:t>
            </w:r>
          </w:p>
          <w:p w14:paraId="5EB6B644" w14:textId="77777777" w:rsidR="001A18FA" w:rsidRPr="00396EFC" w:rsidRDefault="001A18FA" w:rsidP="00216D90">
            <w:pPr>
              <w:pStyle w:val="SCVbullet1"/>
            </w:pPr>
            <w:r w:rsidRPr="00C630A8">
              <w:t>Family violence</w:t>
            </w:r>
          </w:p>
          <w:p w14:paraId="227B288B" w14:textId="74574194" w:rsidR="001A18FA" w:rsidRPr="00C630A8" w:rsidRDefault="001A18FA" w:rsidP="00216D90">
            <w:pPr>
              <w:pStyle w:val="SCVbullet1"/>
            </w:pPr>
            <w:r w:rsidRPr="00C630A8">
              <w:t>Trauma or neglect</w:t>
            </w:r>
            <w:r>
              <w:t xml:space="preserve">, </w:t>
            </w:r>
            <w:r w:rsidRPr="00C630A8">
              <w:t>current or past child protection involvement</w:t>
            </w:r>
            <w:r w:rsidR="004C1487">
              <w:t>.</w:t>
            </w:r>
          </w:p>
        </w:tc>
      </w:tr>
      <w:tr w:rsidR="001A18FA" w:rsidRPr="00C630A8" w14:paraId="75078BD7" w14:textId="77777777" w:rsidTr="00216D90">
        <w:trPr>
          <w:gridAfter w:val="1"/>
          <w:wAfter w:w="8" w:type="dxa"/>
          <w:trHeight w:val="300"/>
        </w:trPr>
        <w:tc>
          <w:tcPr>
            <w:tcW w:w="3389" w:type="dxa"/>
            <w:tcBorders>
              <w:left w:val="single" w:sz="4" w:space="0" w:color="auto"/>
            </w:tcBorders>
            <w:shd w:val="clear" w:color="auto" w:fill="FFFFFF" w:themeFill="background1"/>
            <w:tcMar>
              <w:left w:w="105" w:type="dxa"/>
              <w:right w:w="105" w:type="dxa"/>
            </w:tcMar>
          </w:tcPr>
          <w:p w14:paraId="4C2B0103" w14:textId="77777777" w:rsidR="001A18FA" w:rsidRPr="00C630A8" w:rsidRDefault="001A18FA" w:rsidP="00216D90">
            <w:pPr>
              <w:spacing w:line="259" w:lineRule="auto"/>
              <w:rPr>
                <w:rFonts w:eastAsia="Calibri" w:cstheme="minorHAnsi"/>
                <w:color w:val="000000" w:themeColor="text1"/>
              </w:rPr>
            </w:pPr>
            <w:r w:rsidRPr="00C630A8">
              <w:rPr>
                <w:rFonts w:eastAsia="Calibri" w:cstheme="minorHAnsi"/>
                <w:b/>
                <w:bCs/>
                <w:color w:val="000000" w:themeColor="text1"/>
              </w:rPr>
              <w:t>Inadequate absorption</w:t>
            </w:r>
          </w:p>
        </w:tc>
        <w:tc>
          <w:tcPr>
            <w:tcW w:w="7030" w:type="dxa"/>
            <w:tcBorders>
              <w:left w:val="single" w:sz="4" w:space="0" w:color="auto"/>
            </w:tcBorders>
            <w:shd w:val="clear" w:color="auto" w:fill="FFFFFF" w:themeFill="background1"/>
            <w:tcMar>
              <w:left w:w="105" w:type="dxa"/>
              <w:right w:w="105" w:type="dxa"/>
            </w:tcMar>
          </w:tcPr>
          <w:p w14:paraId="28D29E51" w14:textId="2833CAED" w:rsidR="001A18FA" w:rsidRPr="00396EFC" w:rsidRDefault="001A18FA" w:rsidP="00216D90">
            <w:pPr>
              <w:pStyle w:val="SCVbullet1"/>
            </w:pPr>
            <w:r>
              <w:t>Cow</w:t>
            </w:r>
            <w:r w:rsidR="52BF31F2">
              <w:t>’s</w:t>
            </w:r>
            <w:r w:rsidRPr="00396EFC">
              <w:t xml:space="preserve"> milk protein allergy</w:t>
            </w:r>
          </w:p>
          <w:p w14:paraId="3310552E" w14:textId="77777777" w:rsidR="001A18FA" w:rsidRPr="00396EFC" w:rsidRDefault="001A18FA" w:rsidP="00216D90">
            <w:pPr>
              <w:pStyle w:val="SCVbullet1"/>
            </w:pPr>
            <w:r w:rsidRPr="00396EFC">
              <w:t xml:space="preserve">Coeliac disease (if having </w:t>
            </w:r>
            <w:r>
              <w:t xml:space="preserve">a </w:t>
            </w:r>
            <w:r w:rsidRPr="00396EFC">
              <w:t>gluten containing diet)</w:t>
            </w:r>
          </w:p>
          <w:p w14:paraId="14A091B1" w14:textId="77777777" w:rsidR="001A18FA" w:rsidRPr="00396EFC" w:rsidRDefault="001A18FA" w:rsidP="00216D90">
            <w:pPr>
              <w:pStyle w:val="SCVbullet1"/>
            </w:pPr>
            <w:r w:rsidRPr="00396EFC">
              <w:t xml:space="preserve">Pancreatic insufficiency e.g. </w:t>
            </w:r>
            <w:r>
              <w:t>c</w:t>
            </w:r>
            <w:r w:rsidRPr="00396EFC">
              <w:t>ystic fibrosis</w:t>
            </w:r>
          </w:p>
          <w:p w14:paraId="6F01EDD1" w14:textId="77777777" w:rsidR="001A18FA" w:rsidRPr="00396EFC" w:rsidRDefault="001A18FA" w:rsidP="00216D90">
            <w:pPr>
              <w:pStyle w:val="SCVbullet1"/>
            </w:pPr>
            <w:r w:rsidRPr="00396EFC">
              <w:t>Chronic diarrhoea</w:t>
            </w:r>
          </w:p>
          <w:p w14:paraId="380D65CF" w14:textId="527BAF52" w:rsidR="001A18FA" w:rsidRPr="00396EFC" w:rsidRDefault="001A18FA" w:rsidP="00216D90">
            <w:pPr>
              <w:pStyle w:val="SCVbullet1"/>
            </w:pPr>
            <w:r w:rsidRPr="00396EFC">
              <w:t>Chronic liver disease</w:t>
            </w:r>
            <w:r w:rsidR="004C1487">
              <w:t>.</w:t>
            </w:r>
          </w:p>
        </w:tc>
      </w:tr>
      <w:tr w:rsidR="001A18FA" w:rsidRPr="00C630A8" w14:paraId="57F2568C" w14:textId="77777777" w:rsidTr="00216D90">
        <w:trPr>
          <w:gridAfter w:val="1"/>
          <w:wAfter w:w="8" w:type="dxa"/>
          <w:trHeight w:val="300"/>
        </w:trPr>
        <w:tc>
          <w:tcPr>
            <w:tcW w:w="3389" w:type="dxa"/>
            <w:tcBorders>
              <w:left w:val="single" w:sz="4" w:space="0" w:color="auto"/>
            </w:tcBorders>
            <w:shd w:val="clear" w:color="auto" w:fill="FFFFFF" w:themeFill="background1"/>
            <w:tcMar>
              <w:left w:w="105" w:type="dxa"/>
              <w:right w:w="105" w:type="dxa"/>
            </w:tcMar>
          </w:tcPr>
          <w:p w14:paraId="3D8CA88C" w14:textId="77777777" w:rsidR="001A18FA" w:rsidRPr="00C630A8" w:rsidRDefault="001A18FA" w:rsidP="00216D90">
            <w:pPr>
              <w:spacing w:line="259" w:lineRule="auto"/>
              <w:rPr>
                <w:rFonts w:eastAsia="Calibri" w:cstheme="minorHAnsi"/>
                <w:color w:val="000000" w:themeColor="text1"/>
              </w:rPr>
            </w:pPr>
            <w:r w:rsidRPr="00C630A8">
              <w:rPr>
                <w:rFonts w:eastAsia="Calibri" w:cstheme="minorHAnsi"/>
                <w:b/>
                <w:bCs/>
                <w:color w:val="000000" w:themeColor="text1"/>
              </w:rPr>
              <w:t>Excessive caloric utilisation</w:t>
            </w:r>
          </w:p>
        </w:tc>
        <w:tc>
          <w:tcPr>
            <w:tcW w:w="7030" w:type="dxa"/>
            <w:tcBorders>
              <w:left w:val="single" w:sz="4" w:space="0" w:color="auto"/>
            </w:tcBorders>
            <w:shd w:val="clear" w:color="auto" w:fill="FFFFFF" w:themeFill="background1"/>
            <w:tcMar>
              <w:left w:w="105" w:type="dxa"/>
              <w:right w:w="105" w:type="dxa"/>
            </w:tcMar>
          </w:tcPr>
          <w:p w14:paraId="582ADCFF" w14:textId="77777777" w:rsidR="001A18FA" w:rsidRPr="00396EFC" w:rsidRDefault="001A18FA" w:rsidP="00216D90">
            <w:pPr>
              <w:pStyle w:val="SCVbullet1"/>
            </w:pPr>
            <w:hyperlink r:id="rId20">
              <w:r w:rsidRPr="00396EFC">
                <w:rPr>
                  <w:rStyle w:val="Hyperlink"/>
                  <w:rFonts w:eastAsia="Calibri" w:cstheme="minorHAnsi"/>
                </w:rPr>
                <w:t>Urinary tract infection</w:t>
              </w:r>
            </w:hyperlink>
          </w:p>
          <w:p w14:paraId="7F6D102E" w14:textId="77777777" w:rsidR="001A18FA" w:rsidRDefault="001A18FA" w:rsidP="00216D90">
            <w:pPr>
              <w:pStyle w:val="SCVbullet1"/>
            </w:pPr>
            <w:r w:rsidRPr="00396EFC">
              <w:t>Chronic illness / inflammation</w:t>
            </w:r>
          </w:p>
          <w:p w14:paraId="1612A3FB" w14:textId="77777777" w:rsidR="001A18FA" w:rsidRDefault="001A18FA" w:rsidP="00216D90">
            <w:pPr>
              <w:pStyle w:val="SCVbullet1"/>
            </w:pPr>
            <w:r w:rsidRPr="00396EFC">
              <w:t xml:space="preserve">Chronic </w:t>
            </w:r>
            <w:r>
              <w:t>r</w:t>
            </w:r>
            <w:r w:rsidRPr="00396EFC">
              <w:t xml:space="preserve">espiratory disease e.g. </w:t>
            </w:r>
            <w:r>
              <w:t>c</w:t>
            </w:r>
            <w:r w:rsidRPr="00396EFC">
              <w:t>ystic fibrosis</w:t>
            </w:r>
          </w:p>
          <w:p w14:paraId="6429A3FB" w14:textId="77777777" w:rsidR="001A18FA" w:rsidRDefault="001A18FA" w:rsidP="00216D90">
            <w:pPr>
              <w:pStyle w:val="SCVbullet1"/>
            </w:pPr>
            <w:r w:rsidRPr="00396EFC">
              <w:t>Congenital heart disease</w:t>
            </w:r>
          </w:p>
          <w:p w14:paraId="2C84BF2F" w14:textId="77777777" w:rsidR="001A18FA" w:rsidRDefault="001A18FA" w:rsidP="00216D90">
            <w:pPr>
              <w:pStyle w:val="SCVbullet1"/>
            </w:pPr>
            <w:r w:rsidRPr="00396EFC">
              <w:t>Diabetes mellitus</w:t>
            </w:r>
          </w:p>
          <w:p w14:paraId="7BA7303C" w14:textId="6E01ADA2" w:rsidR="001A18FA" w:rsidRPr="00396EFC" w:rsidRDefault="001A18FA" w:rsidP="00216D90">
            <w:pPr>
              <w:pStyle w:val="SCVbullet1"/>
            </w:pPr>
            <w:r w:rsidRPr="00396EFC">
              <w:t>Hyperthyroidism</w:t>
            </w:r>
            <w:r w:rsidR="004C1487">
              <w:t>.</w:t>
            </w:r>
          </w:p>
        </w:tc>
      </w:tr>
      <w:tr w:rsidR="001A18FA" w:rsidRPr="00C630A8" w14:paraId="23736A9C" w14:textId="77777777" w:rsidTr="00216D90">
        <w:trPr>
          <w:gridAfter w:val="1"/>
          <w:wAfter w:w="8" w:type="dxa"/>
          <w:trHeight w:val="300"/>
        </w:trPr>
        <w:tc>
          <w:tcPr>
            <w:tcW w:w="3389" w:type="dxa"/>
            <w:tcBorders>
              <w:left w:val="single" w:sz="4" w:space="0" w:color="auto"/>
            </w:tcBorders>
            <w:shd w:val="clear" w:color="auto" w:fill="FFFFFF" w:themeFill="background1"/>
            <w:tcMar>
              <w:left w:w="105" w:type="dxa"/>
              <w:right w:w="105" w:type="dxa"/>
            </w:tcMar>
          </w:tcPr>
          <w:p w14:paraId="06EF104E" w14:textId="77777777" w:rsidR="001A18FA" w:rsidRPr="00C630A8" w:rsidRDefault="001A18FA" w:rsidP="00216D90">
            <w:pPr>
              <w:spacing w:line="259" w:lineRule="auto"/>
              <w:rPr>
                <w:rFonts w:eastAsia="Calibri" w:cstheme="minorHAnsi"/>
                <w:color w:val="000000" w:themeColor="text1"/>
              </w:rPr>
            </w:pPr>
            <w:r w:rsidRPr="00C630A8">
              <w:rPr>
                <w:rFonts w:eastAsia="Calibri" w:cstheme="minorHAnsi"/>
                <w:b/>
                <w:bCs/>
                <w:color w:val="000000" w:themeColor="text1"/>
              </w:rPr>
              <w:t>Other Medical Causes</w:t>
            </w:r>
          </w:p>
        </w:tc>
        <w:tc>
          <w:tcPr>
            <w:tcW w:w="7030" w:type="dxa"/>
            <w:tcBorders>
              <w:left w:val="single" w:sz="4" w:space="0" w:color="auto"/>
            </w:tcBorders>
            <w:shd w:val="clear" w:color="auto" w:fill="FFFFFF" w:themeFill="background1"/>
            <w:tcMar>
              <w:left w:w="105" w:type="dxa"/>
              <w:right w:w="105" w:type="dxa"/>
            </w:tcMar>
          </w:tcPr>
          <w:p w14:paraId="1C5132D7" w14:textId="77777777" w:rsidR="001A18FA" w:rsidRDefault="001A18FA" w:rsidP="00216D90">
            <w:pPr>
              <w:pStyle w:val="SCVbullet1"/>
            </w:pPr>
            <w:r w:rsidRPr="00396EFC">
              <w:t>Genetic syndromes</w:t>
            </w:r>
          </w:p>
          <w:p w14:paraId="721825EA" w14:textId="516F1FAE" w:rsidR="001A18FA" w:rsidRPr="00396EFC" w:rsidRDefault="001A18FA" w:rsidP="00216D90">
            <w:pPr>
              <w:pStyle w:val="SCVbullet1"/>
            </w:pPr>
            <w:r w:rsidRPr="00396EFC">
              <w:t>Inborn errors of metabolism</w:t>
            </w:r>
            <w:r w:rsidR="004C1487">
              <w:t>.</w:t>
            </w:r>
          </w:p>
        </w:tc>
      </w:tr>
    </w:tbl>
    <w:p w14:paraId="1DCDAC07" w14:textId="77777777" w:rsidR="001A18FA" w:rsidRDefault="001A18FA" w:rsidP="001A18FA">
      <w:pPr>
        <w:spacing w:after="0" w:line="259" w:lineRule="auto"/>
        <w:jc w:val="both"/>
        <w:rPr>
          <w:rFonts w:ascii="Calibri" w:eastAsia="Calibri" w:hAnsi="Calibri" w:cs="Calibri"/>
          <w:color w:val="000000" w:themeColor="text1"/>
          <w:sz w:val="22"/>
          <w:szCs w:val="22"/>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2"/>
      </w:tblGrid>
      <w:tr w:rsidR="00671DDE" w:rsidRPr="00E926F9" w14:paraId="0037804C" w14:textId="77777777" w:rsidTr="00216D90">
        <w:trPr>
          <w:cnfStyle w:val="100000000000" w:firstRow="1" w:lastRow="0" w:firstColumn="0" w:lastColumn="0" w:oddVBand="0" w:evenVBand="0" w:oddHBand="0" w:evenHBand="0" w:firstRowFirstColumn="0" w:firstRowLastColumn="0" w:lastRowFirstColumn="0" w:lastRowLastColumn="0"/>
          <w:trHeight w:val="454"/>
        </w:trPr>
        <w:tc>
          <w:tcPr>
            <w:tcW w:w="5000"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7587"/>
          </w:tcPr>
          <w:p w14:paraId="77D9F922" w14:textId="2023E52C" w:rsidR="00671DDE" w:rsidRPr="00E926F9" w:rsidRDefault="388AA7EB" w:rsidP="00216D90">
            <w:pPr>
              <w:pStyle w:val="Heading3"/>
              <w:spacing w:before="0"/>
              <w:rPr>
                <w:rFonts w:asciiTheme="minorHAnsi" w:eastAsia="Calibri" w:hAnsiTheme="minorHAnsi" w:cstheme="minorHAnsi"/>
                <w:sz w:val="22"/>
              </w:rPr>
            </w:pPr>
            <w:bookmarkStart w:id="5" w:name="_Toc207634130"/>
            <w:r w:rsidRPr="00E926F9">
              <w:rPr>
                <w:rFonts w:asciiTheme="minorHAnsi" w:eastAsia="Calibri" w:hAnsiTheme="minorHAnsi" w:cstheme="minorHAnsi"/>
                <w:color w:val="FFFFFF" w:themeColor="background1"/>
                <w:sz w:val="22"/>
              </w:rPr>
              <w:t>Assessment</w:t>
            </w:r>
            <w:bookmarkEnd w:id="5"/>
            <w:r w:rsidRPr="00E926F9">
              <w:rPr>
                <w:rFonts w:asciiTheme="minorHAnsi" w:eastAsia="Calibri" w:hAnsiTheme="minorHAnsi" w:cstheme="minorHAnsi"/>
                <w:color w:val="FFFFFF" w:themeColor="background1"/>
                <w:sz w:val="22"/>
              </w:rPr>
              <w:t xml:space="preserve"> </w:t>
            </w:r>
          </w:p>
        </w:tc>
      </w:tr>
      <w:tr w:rsidR="00671DDE" w:rsidRPr="00E926F9" w14:paraId="549F20C5" w14:textId="77777777" w:rsidTr="00216D90">
        <w:trPr>
          <w:trHeight w:val="2673"/>
        </w:trPr>
        <w:tc>
          <w:tcPr>
            <w:tcW w:w="5000" w:type="pct"/>
          </w:tcPr>
          <w:p w14:paraId="520031E4" w14:textId="76838E27" w:rsidR="2EBC7010" w:rsidRPr="00945C1A" w:rsidRDefault="00671DDE" w:rsidP="00E926F9">
            <w:pPr>
              <w:rPr>
                <w:rFonts w:eastAsia="Calibri" w:cstheme="minorHAnsi"/>
                <w:b/>
                <w:bCs/>
                <w:color w:val="000000" w:themeColor="text1"/>
              </w:rPr>
            </w:pPr>
            <w:r w:rsidRPr="00E926F9">
              <w:rPr>
                <w:rFonts w:cstheme="minorHAnsi"/>
              </w:rPr>
              <w:br/>
            </w:r>
            <w:r w:rsidR="4DA9E665" w:rsidRPr="00945C1A">
              <w:rPr>
                <w:rFonts w:eastAsia="Calibri" w:cstheme="minorHAnsi"/>
                <w:b/>
                <w:bCs/>
                <w:color w:val="000000" w:themeColor="text1"/>
              </w:rPr>
              <w:t xml:space="preserve">Obtain </w:t>
            </w:r>
            <w:r w:rsidR="00847F74">
              <w:rPr>
                <w:rFonts w:eastAsia="Calibri" w:cstheme="minorHAnsi"/>
                <w:b/>
                <w:bCs/>
                <w:color w:val="000000" w:themeColor="text1"/>
              </w:rPr>
              <w:t xml:space="preserve">and consider </w:t>
            </w:r>
            <w:r w:rsidR="00512352">
              <w:rPr>
                <w:rFonts w:eastAsia="Calibri" w:cstheme="minorHAnsi"/>
                <w:b/>
                <w:bCs/>
                <w:color w:val="000000" w:themeColor="text1"/>
              </w:rPr>
              <w:t xml:space="preserve">- </w:t>
            </w:r>
            <w:r w:rsidR="4DA9E665" w:rsidRPr="00945C1A">
              <w:rPr>
                <w:rFonts w:eastAsia="Calibri" w:cstheme="minorHAnsi"/>
                <w:b/>
                <w:bCs/>
                <w:color w:val="000000" w:themeColor="text1"/>
              </w:rPr>
              <w:t>maternal, perinatal, and postnatal histories.</w:t>
            </w:r>
          </w:p>
          <w:p w14:paraId="2F7768BE" w14:textId="77777777" w:rsidR="00945C1A" w:rsidRDefault="00945C1A" w:rsidP="0EA3EF65">
            <w:pPr>
              <w:spacing w:after="160" w:line="259" w:lineRule="auto"/>
              <w:rPr>
                <w:rFonts w:eastAsia="Calibri" w:cstheme="minorHAnsi"/>
                <w:b/>
                <w:bCs/>
                <w:color w:val="000000" w:themeColor="text1"/>
              </w:rPr>
            </w:pPr>
          </w:p>
          <w:p w14:paraId="24DB6F9F" w14:textId="341BF449" w:rsidR="615ABC8F" w:rsidRPr="00F62DDA" w:rsidRDefault="703EFB07" w:rsidP="0EA3EF65">
            <w:pPr>
              <w:spacing w:after="160" w:line="259" w:lineRule="auto"/>
              <w:rPr>
                <w:rFonts w:eastAsia="Calibri" w:cstheme="minorHAnsi"/>
                <w:b/>
                <w:bCs/>
                <w:color w:val="000000" w:themeColor="text1"/>
              </w:rPr>
            </w:pPr>
            <w:r w:rsidRPr="00F62DDA">
              <w:rPr>
                <w:rFonts w:eastAsia="Calibri" w:cstheme="minorHAnsi"/>
                <w:b/>
                <w:bCs/>
                <w:color w:val="000000" w:themeColor="text1"/>
              </w:rPr>
              <w:t>Intake:</w:t>
            </w:r>
          </w:p>
          <w:p w14:paraId="57584137" w14:textId="14C279E7" w:rsidR="615ABC8F" w:rsidRPr="00E926F9" w:rsidRDefault="00F62DDA" w:rsidP="00F62DDA">
            <w:pPr>
              <w:pStyle w:val="SCVbullet1"/>
            </w:pPr>
            <w:r>
              <w:t>B</w:t>
            </w:r>
            <w:r w:rsidR="5226478D" w:rsidRPr="00E926F9">
              <w:t>reast/bottle</w:t>
            </w:r>
            <w:r w:rsidR="23E58353" w:rsidRPr="00E926F9">
              <w:t>/cup/spoon</w:t>
            </w:r>
            <w:r w:rsidR="5226478D" w:rsidRPr="00E926F9">
              <w:t xml:space="preserve">, number and volume/duration of feeds per 24-hour period, breast milk supply, formula </w:t>
            </w:r>
            <w:r w:rsidR="098DBFB7" w:rsidRPr="00E926F9">
              <w:t xml:space="preserve">type and </w:t>
            </w:r>
            <w:r w:rsidR="5226478D" w:rsidRPr="00E926F9">
              <w:t>preparation</w:t>
            </w:r>
            <w:r w:rsidR="00A27603">
              <w:t>.</w:t>
            </w:r>
            <w:r w:rsidR="376B2272" w:rsidRPr="00E926F9">
              <w:t xml:space="preserve"> </w:t>
            </w:r>
          </w:p>
          <w:p w14:paraId="5A134A9D" w14:textId="6220CD4E" w:rsidR="615ABC8F" w:rsidRPr="00E926F9" w:rsidRDefault="703EFB07" w:rsidP="00F62DDA">
            <w:pPr>
              <w:pStyle w:val="SCVbullet1"/>
            </w:pPr>
            <w:r w:rsidRPr="00E926F9">
              <w:t>Solids - age commenced, composition, number and quantity of meals and snacks</w:t>
            </w:r>
            <w:r w:rsidR="00EA5553">
              <w:t>.</w:t>
            </w:r>
          </w:p>
          <w:p w14:paraId="2E0406AB" w14:textId="11C232BA" w:rsidR="615ABC8F" w:rsidRPr="00E926F9" w:rsidRDefault="703EFB07" w:rsidP="00F62DDA">
            <w:pPr>
              <w:pStyle w:val="SCVbullet1"/>
            </w:pPr>
            <w:r w:rsidRPr="00E926F9">
              <w:t>Milk intake per 24hr period in toddlers</w:t>
            </w:r>
            <w:r w:rsidR="00EA5553">
              <w:t>.</w:t>
            </w:r>
          </w:p>
          <w:p w14:paraId="17746796" w14:textId="77777777" w:rsidR="00F62DDA" w:rsidRDefault="00F62DDA" w:rsidP="00945C1A">
            <w:pPr>
              <w:spacing w:line="259" w:lineRule="auto"/>
              <w:rPr>
                <w:rFonts w:eastAsia="Calibri" w:cstheme="minorHAnsi"/>
                <w:color w:val="000000" w:themeColor="text1"/>
              </w:rPr>
            </w:pPr>
          </w:p>
          <w:p w14:paraId="32D65BFE" w14:textId="2C216034" w:rsidR="615ABC8F" w:rsidRPr="00F62DDA" w:rsidRDefault="703EFB07" w:rsidP="0EA3EF65">
            <w:pPr>
              <w:spacing w:after="160" w:line="259" w:lineRule="auto"/>
              <w:rPr>
                <w:rFonts w:eastAsia="Calibri" w:cstheme="minorHAnsi"/>
                <w:b/>
                <w:bCs/>
                <w:color w:val="000000" w:themeColor="text1"/>
              </w:rPr>
            </w:pPr>
            <w:r w:rsidRPr="00F62DDA">
              <w:rPr>
                <w:rFonts w:eastAsia="Calibri" w:cstheme="minorHAnsi"/>
                <w:b/>
                <w:bCs/>
                <w:color w:val="000000" w:themeColor="text1"/>
              </w:rPr>
              <w:t>Output:</w:t>
            </w:r>
          </w:p>
          <w:p w14:paraId="2588C22A" w14:textId="1F710AF8" w:rsidR="615ABC8F" w:rsidRPr="00E926F9" w:rsidRDefault="703EFB07" w:rsidP="00F62DDA">
            <w:pPr>
              <w:pStyle w:val="SCVbullet1"/>
            </w:pPr>
            <w:r w:rsidRPr="00E926F9">
              <w:t>Vomiting, stool, urine output, other losses (</w:t>
            </w:r>
            <w:r w:rsidR="00B62207" w:rsidRPr="00E926F9">
              <w:t>e.g.</w:t>
            </w:r>
            <w:r w:rsidRPr="00E926F9">
              <w:t xml:space="preserve"> stoma)</w:t>
            </w:r>
            <w:r w:rsidR="3F49A599" w:rsidRPr="00E926F9">
              <w:t xml:space="preserve"> considering smell, colour, texture, amount, frequency</w:t>
            </w:r>
            <w:r w:rsidR="00EA5553">
              <w:t>.</w:t>
            </w:r>
          </w:p>
          <w:p w14:paraId="41664E64" w14:textId="4EBE9992" w:rsidR="615ABC8F" w:rsidRPr="00E926F9" w:rsidRDefault="703EFB07" w:rsidP="00F62DDA">
            <w:pPr>
              <w:pStyle w:val="SCVbullet1"/>
            </w:pPr>
            <w:r w:rsidRPr="00E926F9">
              <w:t>Any identified triggers to increased output</w:t>
            </w:r>
            <w:r w:rsidR="00EA5553">
              <w:t>.</w:t>
            </w:r>
            <w:r w:rsidRPr="00E926F9">
              <w:t xml:space="preserve"> (</w:t>
            </w:r>
            <w:r w:rsidR="00B62207" w:rsidRPr="00E926F9">
              <w:t>e.g.</w:t>
            </w:r>
            <w:r w:rsidRPr="00E926F9">
              <w:t xml:space="preserve"> specific food)</w:t>
            </w:r>
          </w:p>
          <w:p w14:paraId="4EAF2CBD" w14:textId="77777777" w:rsidR="00F62DDA" w:rsidRDefault="00F62DDA" w:rsidP="00945C1A">
            <w:pPr>
              <w:spacing w:line="259" w:lineRule="auto"/>
              <w:rPr>
                <w:rFonts w:eastAsia="Calibri" w:cstheme="minorHAnsi"/>
                <w:color w:val="000000" w:themeColor="text1"/>
              </w:rPr>
            </w:pPr>
          </w:p>
          <w:p w14:paraId="634AC6F5" w14:textId="7C972D3B" w:rsidR="615ABC8F" w:rsidRPr="00F62DDA" w:rsidRDefault="5226478D" w:rsidP="0EA3EF65">
            <w:pPr>
              <w:spacing w:after="160" w:line="259" w:lineRule="auto"/>
              <w:rPr>
                <w:rFonts w:eastAsia="Calibri" w:cstheme="minorHAnsi"/>
                <w:b/>
                <w:bCs/>
                <w:color w:val="000000" w:themeColor="text1"/>
              </w:rPr>
            </w:pPr>
            <w:r w:rsidRPr="00F62DDA">
              <w:rPr>
                <w:rFonts w:eastAsia="Calibri" w:cstheme="minorHAnsi"/>
                <w:b/>
                <w:bCs/>
                <w:color w:val="000000" w:themeColor="text1"/>
              </w:rPr>
              <w:t>Food behaviour and dietary practices:</w:t>
            </w:r>
          </w:p>
          <w:p w14:paraId="7D0285A3" w14:textId="679F0F5B" w:rsidR="615ABC8F" w:rsidRPr="00E926F9" w:rsidRDefault="00B62207" w:rsidP="00F62DDA">
            <w:pPr>
              <w:pStyle w:val="SCVbullet1"/>
            </w:pPr>
            <w:r>
              <w:t>A</w:t>
            </w:r>
            <w:r w:rsidR="703EFB07" w:rsidRPr="00E926F9">
              <w:t>cceptance of food</w:t>
            </w:r>
            <w:r w:rsidR="00CD5584">
              <w:t>.</w:t>
            </w:r>
            <w:r w:rsidR="703EFB07" w:rsidRPr="00E926F9">
              <w:t xml:space="preserve"> (or parents feeling need to coerce/distract)</w:t>
            </w:r>
          </w:p>
          <w:p w14:paraId="03B3C575" w14:textId="5C1D0D7E" w:rsidR="615ABC8F" w:rsidRPr="00E926F9" w:rsidRDefault="00B62207" w:rsidP="00F62DDA">
            <w:pPr>
              <w:pStyle w:val="SCVbullet1"/>
            </w:pPr>
            <w:r>
              <w:t>M</w:t>
            </w:r>
            <w:r w:rsidR="703EFB07" w:rsidRPr="00E926F9">
              <w:t>ealtime set-up and duration</w:t>
            </w:r>
            <w:r w:rsidR="00CD5584">
              <w:t>.</w:t>
            </w:r>
          </w:p>
          <w:p w14:paraId="2B375BAD" w14:textId="619B8924" w:rsidR="615ABC8F" w:rsidRPr="00E926F9" w:rsidRDefault="00B62207" w:rsidP="00F62DDA">
            <w:pPr>
              <w:pStyle w:val="SCVbullet1"/>
            </w:pPr>
            <w:r>
              <w:t>D</w:t>
            </w:r>
            <w:r w:rsidR="5226478D" w:rsidRPr="00E926F9">
              <w:t>ietary restrictions</w:t>
            </w:r>
            <w:r w:rsidR="00CD5584">
              <w:t>.</w:t>
            </w:r>
            <w:r w:rsidR="5226478D" w:rsidRPr="00E926F9">
              <w:t xml:space="preserve"> (see causes of </w:t>
            </w:r>
            <w:r w:rsidR="5DABDDBD" w:rsidRPr="00E926F9">
              <w:t>faltering growth</w:t>
            </w:r>
            <w:r w:rsidR="5226478D" w:rsidRPr="00E926F9">
              <w:t xml:space="preserve"> table below)</w:t>
            </w:r>
          </w:p>
          <w:p w14:paraId="497D6C05" w14:textId="77777777" w:rsidR="00F62DDA" w:rsidRDefault="00F62DDA" w:rsidP="00945C1A">
            <w:pPr>
              <w:spacing w:line="259" w:lineRule="auto"/>
              <w:rPr>
                <w:rFonts w:eastAsia="Calibri" w:cstheme="minorHAnsi"/>
                <w:color w:val="000000" w:themeColor="text1"/>
              </w:rPr>
            </w:pPr>
          </w:p>
          <w:p w14:paraId="6CF5C2AE" w14:textId="5D095136" w:rsidR="615ABC8F" w:rsidRPr="00F62DDA" w:rsidRDefault="703EFB07" w:rsidP="0EA3EF65">
            <w:pPr>
              <w:spacing w:after="160" w:line="259" w:lineRule="auto"/>
              <w:rPr>
                <w:rFonts w:eastAsia="Calibri" w:cstheme="minorHAnsi"/>
                <w:b/>
                <w:bCs/>
                <w:color w:val="000000" w:themeColor="text1"/>
              </w:rPr>
            </w:pPr>
            <w:proofErr w:type="gramStart"/>
            <w:r w:rsidRPr="00F62DDA">
              <w:rPr>
                <w:rFonts w:eastAsia="Calibri" w:cstheme="minorHAnsi"/>
                <w:b/>
                <w:bCs/>
                <w:color w:val="000000" w:themeColor="text1"/>
              </w:rPr>
              <w:t>Past history</w:t>
            </w:r>
            <w:proofErr w:type="gramEnd"/>
            <w:r w:rsidRPr="00F62DDA">
              <w:rPr>
                <w:rFonts w:eastAsia="Calibri" w:cstheme="minorHAnsi"/>
                <w:b/>
                <w:bCs/>
                <w:color w:val="000000" w:themeColor="text1"/>
              </w:rPr>
              <w:t>:</w:t>
            </w:r>
          </w:p>
          <w:p w14:paraId="6F8AC231" w14:textId="2DEFD736" w:rsidR="615ABC8F" w:rsidRPr="00E926F9" w:rsidRDefault="00B50C2E" w:rsidP="00B50C2E">
            <w:pPr>
              <w:pStyle w:val="SCVbullet1"/>
            </w:pPr>
            <w:r>
              <w:t>C</w:t>
            </w:r>
            <w:r w:rsidR="703EFB07" w:rsidRPr="00E926F9">
              <w:t>hronic and current illness, recurrent infections</w:t>
            </w:r>
            <w:r w:rsidR="00262EDC">
              <w:t>.</w:t>
            </w:r>
          </w:p>
          <w:p w14:paraId="2C5AF127" w14:textId="77777777" w:rsidR="007A714C" w:rsidRDefault="007A714C" w:rsidP="007A714C">
            <w:pPr>
              <w:spacing w:line="259" w:lineRule="auto"/>
              <w:rPr>
                <w:rFonts w:eastAsia="Calibri" w:cstheme="minorHAnsi"/>
                <w:color w:val="000000" w:themeColor="text1"/>
              </w:rPr>
            </w:pPr>
          </w:p>
          <w:p w14:paraId="020CE276" w14:textId="6E396EC2" w:rsidR="615ABC8F" w:rsidRPr="00B62207" w:rsidRDefault="703EFB07" w:rsidP="007A714C">
            <w:pPr>
              <w:spacing w:line="259" w:lineRule="auto"/>
              <w:rPr>
                <w:rFonts w:eastAsia="Calibri" w:cstheme="minorHAnsi"/>
                <w:b/>
                <w:bCs/>
                <w:color w:val="000000" w:themeColor="text1"/>
              </w:rPr>
            </w:pPr>
            <w:r w:rsidRPr="00B62207">
              <w:rPr>
                <w:rFonts w:eastAsia="Calibri" w:cstheme="minorHAnsi"/>
                <w:b/>
                <w:bCs/>
                <w:color w:val="000000" w:themeColor="text1"/>
              </w:rPr>
              <w:t>Family growth:</w:t>
            </w:r>
          </w:p>
          <w:p w14:paraId="041847A5" w14:textId="652004A9" w:rsidR="615ABC8F" w:rsidRPr="00E926F9" w:rsidRDefault="007F7BD9" w:rsidP="007A714C">
            <w:pPr>
              <w:pStyle w:val="SCVbullet1"/>
            </w:pPr>
            <w:r>
              <w:t>P</w:t>
            </w:r>
            <w:r w:rsidR="703EFB07" w:rsidRPr="00E926F9">
              <w:t>attern of weight gain and growth in other family members</w:t>
            </w:r>
            <w:r w:rsidR="00262EDC">
              <w:t>.</w:t>
            </w:r>
          </w:p>
          <w:p w14:paraId="0A0DE4BA" w14:textId="22D3C7D7" w:rsidR="615ABC8F" w:rsidRDefault="007F7BD9" w:rsidP="007A714C">
            <w:pPr>
              <w:pStyle w:val="SCVbullet1"/>
            </w:pPr>
            <w:r>
              <w:t>M</w:t>
            </w:r>
            <w:r w:rsidR="703EFB07" w:rsidRPr="00E926F9">
              <w:t>id parental height</w:t>
            </w:r>
            <w:r w:rsidR="00262EDC">
              <w:t>.</w:t>
            </w:r>
            <w:r w:rsidR="002B195C">
              <w:t xml:space="preserve"> (</w:t>
            </w:r>
            <w:r w:rsidR="002B195C" w:rsidRPr="002B195C">
              <w:t>an estimate of a child's adult height, calculated by averaging the parents' heights and adding or subtracting 13 cm</w:t>
            </w:r>
            <w:r w:rsidR="002B195C">
              <w:t>)</w:t>
            </w:r>
          </w:p>
          <w:p w14:paraId="7DD32798" w14:textId="77777777" w:rsidR="003B65DF" w:rsidRPr="00E926F9" w:rsidRDefault="003B65DF" w:rsidP="00945C1A">
            <w:pPr>
              <w:pStyle w:val="SCVbullet1"/>
              <w:numPr>
                <w:ilvl w:val="0"/>
                <w:numId w:val="0"/>
              </w:numPr>
              <w:spacing w:after="0"/>
              <w:ind w:left="284"/>
            </w:pPr>
          </w:p>
          <w:p w14:paraId="7E6BEE44" w14:textId="59848655" w:rsidR="615ABC8F" w:rsidRPr="003B65DF" w:rsidRDefault="703EFB07" w:rsidP="007A714C">
            <w:pPr>
              <w:spacing w:line="259" w:lineRule="auto"/>
              <w:rPr>
                <w:rFonts w:eastAsia="Calibri" w:cstheme="minorHAnsi"/>
                <w:b/>
                <w:bCs/>
                <w:color w:val="000000" w:themeColor="text1"/>
              </w:rPr>
            </w:pPr>
            <w:r w:rsidRPr="003B65DF">
              <w:rPr>
                <w:rFonts w:eastAsia="Calibri" w:cstheme="minorHAnsi"/>
                <w:b/>
                <w:bCs/>
                <w:color w:val="000000" w:themeColor="text1"/>
              </w:rPr>
              <w:t>Family psychosocial assessment:</w:t>
            </w:r>
          </w:p>
          <w:p w14:paraId="0F4586B9" w14:textId="06F0F29D" w:rsidR="00BA5E4D" w:rsidRDefault="703EFB07" w:rsidP="00D42D0D">
            <w:pPr>
              <w:pStyle w:val="SCVbullet1"/>
              <w:rPr>
                <w:rFonts w:eastAsia="Calibri"/>
              </w:rPr>
            </w:pPr>
            <w:r w:rsidRPr="007A714C">
              <w:rPr>
                <w:rFonts w:eastAsia="Calibri"/>
              </w:rPr>
              <w:t xml:space="preserve">Signs of family </w:t>
            </w:r>
            <w:r w:rsidRPr="00A0513E">
              <w:rPr>
                <w:rFonts w:eastAsia="Calibri"/>
              </w:rPr>
              <w:t>vulnerability</w:t>
            </w:r>
            <w:r w:rsidR="00841CD1">
              <w:rPr>
                <w:rFonts w:eastAsia="Calibri"/>
              </w:rPr>
              <w:t>.</w:t>
            </w:r>
          </w:p>
          <w:p w14:paraId="3F7105EA" w14:textId="64981FDD" w:rsidR="779BF27A" w:rsidRPr="007A714C" w:rsidRDefault="00BA5E4D" w:rsidP="00D42D0D">
            <w:pPr>
              <w:pStyle w:val="SCVbullet1"/>
              <w:rPr>
                <w:rFonts w:eastAsia="Calibri"/>
              </w:rPr>
            </w:pPr>
            <w:r>
              <w:rPr>
                <w:rFonts w:eastAsia="Calibri"/>
              </w:rPr>
              <w:t>C</w:t>
            </w:r>
            <w:r w:rsidR="3131887B" w:rsidRPr="00A0513E">
              <w:rPr>
                <w:rFonts w:eastAsia="Calibri"/>
              </w:rPr>
              <w:t>aregiver</w:t>
            </w:r>
            <w:r w:rsidR="3131887B" w:rsidRPr="007A714C">
              <w:rPr>
                <w:rFonts w:eastAsia="Calibri"/>
              </w:rPr>
              <w:t xml:space="preserve"> and child interactions</w:t>
            </w:r>
            <w:r w:rsidR="00841CD1">
              <w:rPr>
                <w:rFonts w:eastAsia="Calibri"/>
              </w:rPr>
              <w:t>.</w:t>
            </w:r>
          </w:p>
          <w:p w14:paraId="7BFDE2D7" w14:textId="794E295E" w:rsidR="470B0D14" w:rsidRPr="00E926F9" w:rsidRDefault="00A0513E" w:rsidP="00A0513E">
            <w:pPr>
              <w:pStyle w:val="SCVbullet1"/>
            </w:pPr>
            <w:r>
              <w:t>B</w:t>
            </w:r>
            <w:r w:rsidR="22E5E26B" w:rsidRPr="00E926F9">
              <w:t>e aware of risk factors for infants at risk of abuse or neglect</w:t>
            </w:r>
            <w:r w:rsidR="00BA5E4D">
              <w:t>.</w:t>
            </w:r>
            <w:r w:rsidR="22E5E26B" w:rsidRPr="00E926F9">
              <w:t xml:space="preserve"> </w:t>
            </w:r>
            <w:r w:rsidR="5226478D" w:rsidRPr="00E926F9">
              <w:t xml:space="preserve">(see causes of </w:t>
            </w:r>
            <w:r w:rsidR="1254F36B" w:rsidRPr="00E926F9">
              <w:t>faltering growth table</w:t>
            </w:r>
            <w:r w:rsidR="5226478D" w:rsidRPr="00E926F9">
              <w:t>)</w:t>
            </w:r>
          </w:p>
          <w:p w14:paraId="38A0F56E" w14:textId="77777777" w:rsidR="00945C1A" w:rsidRDefault="00945C1A" w:rsidP="0EA3EF65">
            <w:pPr>
              <w:rPr>
                <w:rFonts w:eastAsia="Calibri" w:cstheme="minorHAnsi"/>
                <w:b/>
                <w:bCs/>
              </w:rPr>
            </w:pPr>
          </w:p>
          <w:p w14:paraId="0EC90131" w14:textId="653CF760" w:rsidR="007F11A7" w:rsidRDefault="3044EB96" w:rsidP="0EA3EF65">
            <w:pPr>
              <w:rPr>
                <w:rFonts w:eastAsia="Calibri" w:cstheme="minorHAnsi"/>
                <w:b/>
                <w:bCs/>
              </w:rPr>
            </w:pPr>
            <w:r w:rsidRPr="003B65DF">
              <w:rPr>
                <w:rFonts w:eastAsia="Calibri" w:cstheme="minorHAnsi"/>
                <w:b/>
                <w:bCs/>
              </w:rPr>
              <w:t>E</w:t>
            </w:r>
            <w:r w:rsidR="6E5157E3" w:rsidRPr="003B65DF">
              <w:rPr>
                <w:rFonts w:eastAsia="Calibri" w:cstheme="minorHAnsi"/>
                <w:b/>
                <w:bCs/>
              </w:rPr>
              <w:t>xamination</w:t>
            </w:r>
            <w:r w:rsidR="00FF153F">
              <w:rPr>
                <w:rFonts w:eastAsia="Calibri" w:cstheme="minorHAnsi"/>
                <w:b/>
                <w:bCs/>
              </w:rPr>
              <w:t xml:space="preserve"> and full physical assessment</w:t>
            </w:r>
            <w:r w:rsidR="003B65DF">
              <w:rPr>
                <w:rFonts w:eastAsia="Calibri" w:cstheme="minorHAnsi"/>
                <w:b/>
                <w:bCs/>
              </w:rPr>
              <w:t>:</w:t>
            </w:r>
          </w:p>
          <w:p w14:paraId="4E1E19A1" w14:textId="77777777" w:rsidR="003B65DF" w:rsidRPr="003B65DF" w:rsidRDefault="003B65DF" w:rsidP="0EA3EF65">
            <w:pPr>
              <w:rPr>
                <w:rFonts w:eastAsia="Calibri" w:cstheme="minorHAnsi"/>
                <w:b/>
                <w:bCs/>
                <w:color w:val="FF0000"/>
              </w:rPr>
            </w:pPr>
          </w:p>
          <w:p w14:paraId="23C010C0" w14:textId="0F59453E" w:rsidR="391CD6A1" w:rsidRPr="00E926F9" w:rsidRDefault="001E48A8" w:rsidP="00B62207">
            <w:pPr>
              <w:pStyle w:val="SCVbullet1"/>
            </w:pPr>
            <w:r>
              <w:t>A g</w:t>
            </w:r>
            <w:r w:rsidR="741EB95A" w:rsidRPr="00E926F9">
              <w:t xml:space="preserve">eneral </w:t>
            </w:r>
            <w:r>
              <w:t xml:space="preserve">and holistic </w:t>
            </w:r>
            <w:r w:rsidR="741EB95A" w:rsidRPr="00E926F9">
              <w:t>observation</w:t>
            </w:r>
            <w:r w:rsidR="00B95667">
              <w:t>al review</w:t>
            </w:r>
            <w:r w:rsidR="741EB95A" w:rsidRPr="00E926F9">
              <w:t xml:space="preserve"> of the infant is the most useful part of </w:t>
            </w:r>
            <w:r w:rsidR="003B65DF">
              <w:t xml:space="preserve">the </w:t>
            </w:r>
            <w:r w:rsidR="741EB95A" w:rsidRPr="00E926F9">
              <w:t xml:space="preserve">assessment.  </w:t>
            </w:r>
          </w:p>
          <w:p w14:paraId="18E4F677" w14:textId="5F632C1D" w:rsidR="3DDEEF78" w:rsidRPr="00E926F9" w:rsidRDefault="7656E417" w:rsidP="00B62207">
            <w:pPr>
              <w:pStyle w:val="SCVbullet1"/>
            </w:pPr>
            <w:r w:rsidRPr="00E926F9">
              <w:t>D</w:t>
            </w:r>
            <w:r w:rsidR="0C279EC2" w:rsidRPr="00E926F9">
              <w:t>oes the child appear in proportion and well, or do they look unwell? Significant malnutrition or illness</w:t>
            </w:r>
            <w:r w:rsidR="003B65DF">
              <w:t>.</w:t>
            </w:r>
          </w:p>
          <w:p w14:paraId="107CEA4F" w14:textId="505AAF73" w:rsidR="3DDEEF78" w:rsidRPr="00E926F9" w:rsidRDefault="4F38B5EF" w:rsidP="00B62207">
            <w:pPr>
              <w:pStyle w:val="SCVbullet1"/>
            </w:pPr>
            <w:r w:rsidRPr="00E926F9">
              <w:t>Hydration: significant dehydration</w:t>
            </w:r>
            <w:r w:rsidR="18DB8D91" w:rsidRPr="00E926F9">
              <w:t xml:space="preserve">. E.g. lethargic, irritable, increased respiratory rate, sunken eyes and </w:t>
            </w:r>
            <w:r w:rsidR="00B62207" w:rsidRPr="00E926F9">
              <w:t>fontanelle</w:t>
            </w:r>
            <w:r w:rsidR="18DB8D91" w:rsidRPr="00E926F9">
              <w:t xml:space="preserve">, dry mucous membranes, decreased skin turgor.  </w:t>
            </w:r>
          </w:p>
          <w:p w14:paraId="0842FF50" w14:textId="77777777" w:rsidR="0008775C" w:rsidRDefault="0008775C" w:rsidP="00945C1A">
            <w:pPr>
              <w:spacing w:line="259" w:lineRule="auto"/>
              <w:rPr>
                <w:rFonts w:eastAsia="Calibri" w:cstheme="minorHAnsi"/>
                <w:color w:val="000000" w:themeColor="text1"/>
              </w:rPr>
            </w:pPr>
          </w:p>
          <w:p w14:paraId="0D990088" w14:textId="4209AD1D" w:rsidR="3DDEEF78" w:rsidRPr="0008775C" w:rsidRDefault="4F38B5EF" w:rsidP="0EA3EF65">
            <w:pPr>
              <w:spacing w:after="160" w:line="259" w:lineRule="auto"/>
              <w:rPr>
                <w:rFonts w:eastAsia="Calibri" w:cstheme="minorHAnsi"/>
                <w:b/>
                <w:bCs/>
                <w:color w:val="000000" w:themeColor="text1"/>
              </w:rPr>
            </w:pPr>
            <w:r w:rsidRPr="0008775C">
              <w:rPr>
                <w:rFonts w:eastAsia="Calibri" w:cstheme="minorHAnsi"/>
                <w:b/>
                <w:bCs/>
                <w:color w:val="000000" w:themeColor="text1"/>
              </w:rPr>
              <w:t>Signs of underlying systemic diagnosis</w:t>
            </w:r>
          </w:p>
          <w:p w14:paraId="7EA99287" w14:textId="77133CF2" w:rsidR="3DDEEF78" w:rsidRPr="00E926F9" w:rsidRDefault="4F38B5EF" w:rsidP="0076446F">
            <w:pPr>
              <w:pStyle w:val="SCVbullet1"/>
            </w:pPr>
            <w:r w:rsidRPr="00E926F9">
              <w:t>Pattern of growth:</w:t>
            </w:r>
          </w:p>
          <w:p w14:paraId="7F2F56C1" w14:textId="5BF8CE77" w:rsidR="3DDEEF78" w:rsidRDefault="00A7729D" w:rsidP="00A7729D">
            <w:pPr>
              <w:pStyle w:val="SCVbullet2"/>
              <w:spacing w:before="0" w:after="0"/>
            </w:pPr>
            <w:r w:rsidRPr="00E926F9">
              <w:t>plot serial measur</w:t>
            </w:r>
            <w:r>
              <w:t>ements</w:t>
            </w:r>
            <w:r w:rsidRPr="00E926F9">
              <w:t xml:space="preserve"> of weight, height and head circumference</w:t>
            </w:r>
          </w:p>
          <w:p w14:paraId="153AA4DC" w14:textId="5C37704E" w:rsidR="0FBFD972" w:rsidRPr="00B9281E" w:rsidRDefault="00B9281E" w:rsidP="00B9281E">
            <w:pPr>
              <w:pStyle w:val="SCVbullet2"/>
            </w:pPr>
            <w:r>
              <w:t>c</w:t>
            </w:r>
            <w:r w:rsidR="00690817" w:rsidRPr="00690817">
              <w:t>onsider/exclude plotting errors</w:t>
            </w:r>
          </w:p>
          <w:p w14:paraId="30140639" w14:textId="32AF4F9B" w:rsidR="3DDEEF78" w:rsidRPr="00E926F9" w:rsidRDefault="00A7729D" w:rsidP="00A7729D">
            <w:pPr>
              <w:pStyle w:val="SCVbullet2"/>
              <w:spacing w:before="0" w:after="0"/>
            </w:pPr>
            <w:r w:rsidRPr="00E926F9">
              <w:t>clarify circumstances at times where growth trajectory changed e.g. introduction</w:t>
            </w:r>
            <w:r>
              <w:t xml:space="preserve"> of solids</w:t>
            </w:r>
            <w:r w:rsidRPr="00E926F9">
              <w:t>, illness</w:t>
            </w:r>
            <w:r w:rsidR="00D91E07">
              <w:t>.</w:t>
            </w:r>
          </w:p>
          <w:p w14:paraId="1B98594C" w14:textId="0A8DC02F" w:rsidR="002E29BA" w:rsidRDefault="001631F1" w:rsidP="002E29BA">
            <w:pPr>
              <w:pStyle w:val="SCVbullet1"/>
            </w:pPr>
            <w:r>
              <w:t>M</w:t>
            </w:r>
            <w:r w:rsidR="00A7729D" w:rsidRPr="00E926F9">
              <w:t>id-parental height</w:t>
            </w:r>
            <w:r w:rsidR="00D91E07">
              <w:t>.</w:t>
            </w:r>
          </w:p>
          <w:p w14:paraId="4BD8BED4" w14:textId="7B127A80" w:rsidR="00D13EE3" w:rsidRDefault="002E29BA" w:rsidP="00D13EE3">
            <w:pPr>
              <w:pStyle w:val="SCVbullet1"/>
            </w:pPr>
            <w:r>
              <w:t>M</w:t>
            </w:r>
            <w:r w:rsidR="00A7729D" w:rsidRPr="002E29BA">
              <w:t>uscle bulk (buttocks), subcutaneous fat stores (thighs), skin, hair, gums, eyes and nails</w:t>
            </w:r>
            <w:r w:rsidR="00D91E07">
              <w:t>.</w:t>
            </w:r>
          </w:p>
          <w:p w14:paraId="25F5031A" w14:textId="61266026" w:rsidR="00D062C6" w:rsidRDefault="00D13EE3" w:rsidP="00D062C6">
            <w:pPr>
              <w:pStyle w:val="SCVbullet1"/>
            </w:pPr>
            <w:r>
              <w:t>R</w:t>
            </w:r>
            <w:r w:rsidR="00A7729D" w:rsidRPr="00D13EE3">
              <w:t xml:space="preserve">eview muscle tone, observe for the presence of excessive or weak cry  </w:t>
            </w:r>
          </w:p>
          <w:p w14:paraId="23EB28CB" w14:textId="77777777" w:rsidR="00D062C6" w:rsidRDefault="00D062C6" w:rsidP="00D062C6">
            <w:pPr>
              <w:pStyle w:val="SCVbullet1"/>
            </w:pPr>
            <w:r>
              <w:t>O</w:t>
            </w:r>
            <w:r w:rsidR="27BEEF65" w:rsidRPr="00D062C6">
              <w:t xml:space="preserve">ral assessment </w:t>
            </w:r>
            <w:r w:rsidR="00127239" w:rsidRPr="00D062C6">
              <w:t>e.g.</w:t>
            </w:r>
            <w:r w:rsidR="27BEEF65" w:rsidRPr="00D062C6">
              <w:t xml:space="preserve"> cleft palate, oral thrush, tongue tie</w:t>
            </w:r>
            <w:r w:rsidR="62EB033B" w:rsidRPr="00D062C6">
              <w:t xml:space="preserve"> (consider scope)</w:t>
            </w:r>
          </w:p>
          <w:p w14:paraId="78551761" w14:textId="77777777" w:rsidR="00D062C6" w:rsidRDefault="00D062C6" w:rsidP="00D062C6">
            <w:pPr>
              <w:pStyle w:val="SCVbullet1"/>
            </w:pPr>
            <w:r>
              <w:t>D</w:t>
            </w:r>
            <w:r w:rsidR="4F38B5EF" w:rsidRPr="00D062C6">
              <w:t>evelopmental level, caregiver-child interactions, signs of abuse or neglect</w:t>
            </w:r>
          </w:p>
          <w:p w14:paraId="5E706700" w14:textId="736EEC9B" w:rsidR="00654874" w:rsidRPr="00D062C6" w:rsidRDefault="00D062C6" w:rsidP="00D062C6">
            <w:pPr>
              <w:pStyle w:val="SCVbullet1"/>
            </w:pPr>
            <w:r>
              <w:t>O</w:t>
            </w:r>
            <w:r w:rsidR="0074551D" w:rsidRPr="00D062C6">
              <w:t>bserve feed</w:t>
            </w:r>
            <w:r w:rsidR="00585CDF" w:rsidRPr="00D062C6">
              <w:t>.</w:t>
            </w:r>
            <w:r w:rsidR="0074551D" w:rsidRPr="00D062C6">
              <w:t xml:space="preserve"> (breastfeed, bottle feed, and/or solids meal)</w:t>
            </w:r>
          </w:p>
          <w:p w14:paraId="111BF8F4" w14:textId="77777777" w:rsidR="00127239" w:rsidRPr="00945C1A" w:rsidRDefault="00127239" w:rsidP="0EA3EF65">
            <w:pPr>
              <w:spacing w:after="160" w:line="259" w:lineRule="auto"/>
              <w:rPr>
                <w:rFonts w:eastAsia="Calibri" w:cstheme="minorHAnsi"/>
                <w:b/>
                <w:bCs/>
              </w:rPr>
            </w:pPr>
          </w:p>
          <w:p w14:paraId="6C41894C" w14:textId="321BEA75" w:rsidR="00671DDE" w:rsidRDefault="6A237E36" w:rsidP="0EA3EF65">
            <w:pPr>
              <w:rPr>
                <w:rFonts w:eastAsia="Calibri" w:cstheme="minorHAnsi"/>
                <w:b/>
                <w:bCs/>
              </w:rPr>
            </w:pPr>
            <w:r w:rsidRPr="00945C1A">
              <w:rPr>
                <w:rFonts w:eastAsia="Calibri" w:cstheme="minorHAnsi"/>
                <w:b/>
                <w:bCs/>
              </w:rPr>
              <w:t>E</w:t>
            </w:r>
            <w:r w:rsidR="12831C2F" w:rsidRPr="00945C1A">
              <w:rPr>
                <w:rFonts w:eastAsia="Calibri" w:cstheme="minorHAnsi"/>
                <w:b/>
                <w:bCs/>
              </w:rPr>
              <w:t>nsure growth is adequate</w:t>
            </w:r>
          </w:p>
          <w:p w14:paraId="01D7F015" w14:textId="77777777" w:rsidR="00945C1A" w:rsidRPr="00945C1A" w:rsidRDefault="00945C1A" w:rsidP="0EA3EF65">
            <w:pPr>
              <w:rPr>
                <w:rFonts w:eastAsia="Calibri" w:cstheme="minorHAnsi"/>
                <w:b/>
                <w:bCs/>
              </w:rPr>
            </w:pPr>
          </w:p>
          <w:p w14:paraId="6DC7E1FA" w14:textId="7743E54A" w:rsidR="16CC1DDD" w:rsidRPr="00E926F9" w:rsidRDefault="12EF94DF" w:rsidP="00583F8B">
            <w:pPr>
              <w:pStyle w:val="SCVbullet1"/>
            </w:pPr>
            <w:r w:rsidRPr="00E926F9">
              <w:t>Growth charts</w:t>
            </w:r>
          </w:p>
          <w:p w14:paraId="1C1DC8BE" w14:textId="1D74B7E4" w:rsidR="16CC1DDD" w:rsidRPr="00E926F9" w:rsidRDefault="12EF94DF" w:rsidP="00583F8B">
            <w:pPr>
              <w:pStyle w:val="SCVbullet2"/>
            </w:pPr>
            <w:r w:rsidRPr="00E926F9">
              <w:t>&lt;2 years of age: WHO growth standards. Correct for prematurity (&lt;37 weeks) until 2 years old</w:t>
            </w:r>
          </w:p>
          <w:p w14:paraId="4EAF14AA" w14:textId="258E7D78" w:rsidR="16CC1DDD" w:rsidRPr="00E926F9" w:rsidRDefault="12EF94DF" w:rsidP="00583F8B">
            <w:pPr>
              <w:pStyle w:val="SCVbullet2"/>
            </w:pPr>
            <w:r w:rsidRPr="00E926F9">
              <w:t>≥2 years of age: CDC growth reference charts</w:t>
            </w:r>
          </w:p>
          <w:p w14:paraId="64D9FE1F" w14:textId="6885F167" w:rsidR="16CC1DDD" w:rsidRPr="00E926F9" w:rsidRDefault="00D91E07" w:rsidP="00583F8B">
            <w:pPr>
              <w:pStyle w:val="SCVbullet2"/>
            </w:pPr>
            <w:r>
              <w:t>u</w:t>
            </w:r>
            <w:r w:rsidR="12EF94DF" w:rsidRPr="00E926F9">
              <w:t>se specific growth charts</w:t>
            </w:r>
            <w:r>
              <w:t>.</w:t>
            </w:r>
            <w:r w:rsidR="12EF94DF" w:rsidRPr="00E926F9">
              <w:t xml:space="preserve"> (</w:t>
            </w:r>
            <w:r w:rsidR="00705B49" w:rsidRPr="00E926F9">
              <w:t>e.g.</w:t>
            </w:r>
            <w:r w:rsidR="12EF94DF" w:rsidRPr="00E926F9">
              <w:t xml:space="preserve"> Down, Turner syndrome) where appropriate</w:t>
            </w:r>
          </w:p>
          <w:p w14:paraId="55598C97" w14:textId="77777777" w:rsidR="00583F8B" w:rsidRDefault="00583F8B" w:rsidP="00583F8B">
            <w:pPr>
              <w:spacing w:line="259" w:lineRule="auto"/>
              <w:rPr>
                <w:rFonts w:eastAsia="Calibri" w:cstheme="minorHAnsi"/>
                <w:b/>
                <w:bCs/>
                <w:color w:val="000000" w:themeColor="text1"/>
              </w:rPr>
            </w:pPr>
          </w:p>
          <w:p w14:paraId="649DB997" w14:textId="1A4B49C3" w:rsidR="16CC1DDD" w:rsidRPr="00E926F9" w:rsidRDefault="12EF94DF" w:rsidP="0EA3EF65">
            <w:pPr>
              <w:spacing w:after="160" w:line="259" w:lineRule="auto"/>
              <w:rPr>
                <w:rFonts w:eastAsia="Calibri" w:cstheme="minorHAnsi"/>
                <w:color w:val="000000" w:themeColor="text1"/>
              </w:rPr>
            </w:pPr>
            <w:r w:rsidRPr="00E926F9">
              <w:rPr>
                <w:rFonts w:eastAsia="Calibri" w:cstheme="minorHAnsi"/>
                <w:b/>
                <w:bCs/>
                <w:color w:val="000000" w:themeColor="text1"/>
              </w:rPr>
              <w:t>Growth chart interpretation</w:t>
            </w:r>
          </w:p>
          <w:p w14:paraId="1192C19C" w14:textId="4E524CDB" w:rsidR="16CC1DDD" w:rsidRPr="00E926F9" w:rsidRDefault="0707D50A" w:rsidP="0026569E">
            <w:pPr>
              <w:pStyle w:val="SCVbullet1"/>
            </w:pPr>
            <w:r w:rsidRPr="00E926F9">
              <w:t>In the first few months of life, a healthy baby who is gaining weight may cross and track along a lower centile than that of their birth weight.</w:t>
            </w:r>
          </w:p>
          <w:p w14:paraId="03128515" w14:textId="0B0E7763" w:rsidR="6302C26F" w:rsidRPr="00E926F9" w:rsidRDefault="5C18DD3A" w:rsidP="0026569E">
            <w:pPr>
              <w:pStyle w:val="SCVbullet1"/>
            </w:pPr>
            <w:r w:rsidRPr="00E926F9">
              <w:t xml:space="preserve">Length and head circumference are </w:t>
            </w:r>
            <w:r w:rsidR="55176646" w:rsidRPr="00E926F9">
              <w:t>usually</w:t>
            </w:r>
            <w:r w:rsidRPr="00E926F9">
              <w:t xml:space="preserve"> initially preserved in cases of faltering </w:t>
            </w:r>
            <w:r w:rsidR="00FE1851" w:rsidRPr="00E926F9">
              <w:t>growth but</w:t>
            </w:r>
            <w:r w:rsidRPr="00E926F9">
              <w:t xml:space="preserve"> may be affected if severe or prolonged insufficient nutrition</w:t>
            </w:r>
            <w:r w:rsidR="68EF29FA" w:rsidRPr="00E926F9">
              <w:t>, if</w:t>
            </w:r>
            <w:r w:rsidRPr="00E926F9">
              <w:t xml:space="preserve"> this is observed the child requires medical review</w:t>
            </w:r>
            <w:r w:rsidR="00555AE5">
              <w:t>.</w:t>
            </w:r>
            <w:r w:rsidRPr="00E926F9">
              <w:t xml:space="preserve"> </w:t>
            </w:r>
          </w:p>
          <w:p w14:paraId="5C4462BE" w14:textId="7C9893DA" w:rsidR="16CC1DDD" w:rsidRPr="00E926F9" w:rsidRDefault="12EF94DF" w:rsidP="0026569E">
            <w:pPr>
              <w:pStyle w:val="SCVbullet1"/>
            </w:pPr>
            <w:r w:rsidRPr="00E926F9">
              <w:t>Children with isolated less than 3rd percentile weight-for-age, but with typical neurodevelopmental progress and no red flags on clinical assessment may still be within normal limits of growth</w:t>
            </w:r>
            <w:r w:rsidR="000C565A">
              <w:t>.</w:t>
            </w:r>
          </w:p>
          <w:p w14:paraId="39CEDB62" w14:textId="0E4EB593" w:rsidR="05CB8186" w:rsidRPr="0026569E" w:rsidRDefault="00A7729D" w:rsidP="00A7729D">
            <w:pPr>
              <w:pStyle w:val="SCVbullet2"/>
              <w:spacing w:before="0" w:after="0"/>
            </w:pPr>
            <w:r w:rsidRPr="0026569E">
              <w:t>these children should be monitored over time and may not need extensive investigation</w:t>
            </w:r>
            <w:r w:rsidR="000C565A">
              <w:t>.</w:t>
            </w:r>
          </w:p>
          <w:p w14:paraId="50F32592" w14:textId="422EE5A4" w:rsidR="16CC1DDD" w:rsidRPr="00E926F9" w:rsidRDefault="00F77847" w:rsidP="00F77847">
            <w:pPr>
              <w:pStyle w:val="SCVbullet1"/>
            </w:pPr>
            <w:r>
              <w:t>A</w:t>
            </w:r>
            <w:r w:rsidR="00A7729D" w:rsidRPr="00E926F9">
              <w:t xml:space="preserve"> drop in percentiles may be observed when switching from </w:t>
            </w:r>
            <w:r w:rsidR="00EF0027">
              <w:t>WHO</w:t>
            </w:r>
            <w:r w:rsidR="00A7729D" w:rsidRPr="00E926F9">
              <w:t xml:space="preserve"> to </w:t>
            </w:r>
            <w:r>
              <w:t>CDC</w:t>
            </w:r>
            <w:r w:rsidR="00A7729D" w:rsidRPr="00E926F9">
              <w:t xml:space="preserve"> charts</w:t>
            </w:r>
          </w:p>
          <w:p w14:paraId="1ECB9761" w14:textId="53FA238F" w:rsidR="73F4C5EB" w:rsidRDefault="00A7729D" w:rsidP="00A7729D">
            <w:pPr>
              <w:pStyle w:val="SCVbullet2"/>
              <w:spacing w:before="0" w:after="0"/>
            </w:pPr>
            <w:r w:rsidRPr="00FA50B8">
              <w:t>this is usually due to differences in the charts rather than representing a true change in growth pattern</w:t>
            </w:r>
            <w:r w:rsidR="00D552A5">
              <w:t>.</w:t>
            </w:r>
          </w:p>
          <w:p w14:paraId="49536FCA" w14:textId="77777777" w:rsidR="00D552A5" w:rsidRPr="00FA50B8" w:rsidRDefault="00D552A5" w:rsidP="00D552A5">
            <w:pPr>
              <w:pStyle w:val="SCVbullet2"/>
              <w:numPr>
                <w:ilvl w:val="0"/>
                <w:numId w:val="0"/>
              </w:numPr>
              <w:spacing w:before="0" w:after="0"/>
              <w:ind w:left="567"/>
            </w:pPr>
          </w:p>
          <w:p w14:paraId="792592B7" w14:textId="77777777" w:rsidR="00FA50B8" w:rsidRDefault="2B997236" w:rsidP="00FA50B8">
            <w:pPr>
              <w:spacing w:line="259" w:lineRule="auto"/>
              <w:rPr>
                <w:rFonts w:eastAsia="Calibri" w:cstheme="minorHAnsi"/>
                <w:color w:val="000000" w:themeColor="text1"/>
              </w:rPr>
            </w:pPr>
            <w:r w:rsidRPr="00E926F9">
              <w:rPr>
                <w:rFonts w:eastAsia="Calibri" w:cstheme="minorHAnsi"/>
                <w:b/>
                <w:bCs/>
                <w:color w:val="000000" w:themeColor="text1"/>
              </w:rPr>
              <w:t>Average growth</w:t>
            </w:r>
            <w:r w:rsidR="40CE811F" w:rsidRPr="00E926F9">
              <w:rPr>
                <w:rFonts w:cstheme="minorHAnsi"/>
              </w:rPr>
              <w:br/>
            </w:r>
          </w:p>
          <w:p w14:paraId="20FD9582" w14:textId="4156B9B5" w:rsidR="40CE811F" w:rsidRPr="00E926F9" w:rsidRDefault="2B997236" w:rsidP="00FA50B8">
            <w:pPr>
              <w:pStyle w:val="SCVbullet1"/>
            </w:pPr>
            <w:r w:rsidRPr="00E926F9">
              <w:t>Although the use of a growth chart is the most accurate indication of overall growth the use of average weekly weight gain for children who are followed up at frequent intervals may be required</w:t>
            </w:r>
            <w:r w:rsidR="00D2369F">
              <w:t>.</w:t>
            </w:r>
          </w:p>
          <w:p w14:paraId="4E4E650A" w14:textId="371F20BB" w:rsidR="40CE811F" w:rsidRPr="00E926F9" w:rsidRDefault="2B997236" w:rsidP="00FA50B8">
            <w:pPr>
              <w:pStyle w:val="SCVbullet1"/>
            </w:pPr>
            <w:r w:rsidRPr="00E926F9">
              <w:t>The rate of weight gain per week is variable</w:t>
            </w:r>
            <w:r w:rsidR="00D2369F">
              <w:t>.</w:t>
            </w:r>
          </w:p>
          <w:p w14:paraId="7C57A1B0" w14:textId="53F725FC" w:rsidR="40CE811F" w:rsidRPr="00E926F9" w:rsidRDefault="40CE811F" w:rsidP="00996399">
            <w:pPr>
              <w:pStyle w:val="SCVbullet1"/>
              <w:numPr>
                <w:ilvl w:val="0"/>
                <w:numId w:val="0"/>
              </w:numPr>
            </w:pPr>
          </w:p>
          <w:p w14:paraId="6B7FD665" w14:textId="77777777" w:rsidR="00892F63" w:rsidRDefault="00892F63" w:rsidP="0EA3EF65">
            <w:pPr>
              <w:spacing w:after="160" w:line="259" w:lineRule="auto"/>
              <w:rPr>
                <w:rFonts w:eastAsia="Calibri" w:cstheme="minorHAnsi"/>
                <w:b/>
                <w:bCs/>
              </w:rPr>
            </w:pPr>
          </w:p>
          <w:p w14:paraId="13560C91" w14:textId="2579B093" w:rsidR="5A8F6880" w:rsidRDefault="00996399" w:rsidP="0EA3EF65">
            <w:pPr>
              <w:spacing w:after="160" w:line="259" w:lineRule="auto"/>
              <w:rPr>
                <w:rFonts w:eastAsia="Calibri" w:cstheme="minorHAnsi"/>
                <w:b/>
                <w:bCs/>
              </w:rPr>
            </w:pPr>
            <w:r w:rsidRPr="00996399">
              <w:rPr>
                <w:rFonts w:eastAsia="Calibri" w:cstheme="minorHAnsi"/>
                <w:b/>
                <w:bCs/>
              </w:rPr>
              <w:lastRenderedPageBreak/>
              <w:t>The table below is a guide to the expected average weight gain per week. (it is not the minimally acceptable weight gain)</w:t>
            </w:r>
          </w:p>
          <w:tbl>
            <w:tblPr>
              <w:tblStyle w:val="TableGrid"/>
              <w:tblpPr w:leftFromText="180" w:rightFromText="180" w:vertAnchor="page" w:horzAnchor="margin" w:tblpY="801"/>
              <w:tblOverlap w:val="never"/>
              <w:tblW w:w="0" w:type="auto"/>
              <w:tblLook w:val="04A0" w:firstRow="1" w:lastRow="0" w:firstColumn="1" w:lastColumn="0" w:noHBand="0" w:noVBand="1"/>
            </w:tblPr>
            <w:tblGrid>
              <w:gridCol w:w="4527"/>
              <w:gridCol w:w="5669"/>
            </w:tblGrid>
            <w:tr w:rsidR="00892F63" w:rsidRPr="000C5302" w14:paraId="5CE33571" w14:textId="77777777" w:rsidTr="002959D1">
              <w:trPr>
                <w:cnfStyle w:val="100000000000" w:firstRow="1" w:lastRow="0" w:firstColumn="0" w:lastColumn="0" w:oddVBand="0" w:evenVBand="0" w:oddHBand="0" w:evenHBand="0" w:firstRowFirstColumn="0" w:firstRowLastColumn="0" w:lastRowFirstColumn="0" w:lastRowLastColumn="0"/>
                <w:trHeight w:val="423"/>
              </w:trPr>
              <w:tc>
                <w:tcPr>
                  <w:tcW w:w="4527" w:type="dxa"/>
                  <w:tcBorders>
                    <w:top w:val="single" w:sz="4" w:space="0" w:color="auto"/>
                    <w:left w:val="single" w:sz="4" w:space="0" w:color="auto"/>
                  </w:tcBorders>
                </w:tcPr>
                <w:p w14:paraId="7C639D07" w14:textId="64EC50EA" w:rsidR="00892F63" w:rsidRPr="000C5302" w:rsidRDefault="00892F63" w:rsidP="00892F63">
                  <w:pPr>
                    <w:spacing w:line="259" w:lineRule="auto"/>
                    <w:rPr>
                      <w:rFonts w:eastAsia="Calibri" w:cstheme="minorHAnsi"/>
                      <w:b/>
                      <w:bCs/>
                    </w:rPr>
                  </w:pPr>
                  <w:r w:rsidRPr="000C5302">
                    <w:rPr>
                      <w:rFonts w:eastAsia="Calibri" w:cstheme="minorHAnsi"/>
                      <w:b/>
                      <w:bCs/>
                    </w:rPr>
                    <w:t>INFANT (</w:t>
                  </w:r>
                  <w:r>
                    <w:rPr>
                      <w:rFonts w:eastAsia="Calibri" w:cstheme="minorHAnsi"/>
                      <w:b/>
                      <w:bCs/>
                    </w:rPr>
                    <w:t>0</w:t>
                  </w:r>
                  <w:r w:rsidRPr="000C5302">
                    <w:rPr>
                      <w:rFonts w:eastAsia="Calibri" w:cstheme="minorHAnsi"/>
                      <w:b/>
                      <w:bCs/>
                    </w:rPr>
                    <w:t xml:space="preserve"> month to 12 months</w:t>
                  </w:r>
                  <w:r>
                    <w:rPr>
                      <w:rFonts w:eastAsia="Calibri" w:cstheme="minorHAnsi"/>
                      <w:b/>
                      <w:bCs/>
                    </w:rPr>
                    <w:t xml:space="preserve">) </w:t>
                  </w:r>
                  <w:r w:rsidRPr="00EA5CA9">
                    <w:rPr>
                      <w:rFonts w:eastAsia="Calibri" w:cstheme="minorHAnsi"/>
                      <w:vertAlign w:val="superscript"/>
                    </w:rPr>
                    <w:t>6</w:t>
                  </w:r>
                  <w:r>
                    <w:rPr>
                      <w:rFonts w:eastAsia="Calibri" w:cstheme="minorHAnsi"/>
                      <w:vertAlign w:val="superscript"/>
                    </w:rPr>
                    <w:t>,3</w:t>
                  </w:r>
                </w:p>
              </w:tc>
              <w:tc>
                <w:tcPr>
                  <w:tcW w:w="5669" w:type="dxa"/>
                  <w:tcBorders>
                    <w:top w:val="single" w:sz="4" w:space="0" w:color="auto"/>
                    <w:right w:val="single" w:sz="4" w:space="0" w:color="auto"/>
                  </w:tcBorders>
                </w:tcPr>
                <w:p w14:paraId="148C13E0" w14:textId="18B3CCF4" w:rsidR="00892F63" w:rsidRPr="006F0257" w:rsidRDefault="00892F63" w:rsidP="00892F63">
                  <w:pPr>
                    <w:spacing w:line="259" w:lineRule="auto"/>
                    <w:jc w:val="both"/>
                    <w:rPr>
                      <w:rFonts w:eastAsia="Calibri" w:cstheme="minorHAnsi"/>
                      <w:color w:val="000000" w:themeColor="text1"/>
                    </w:rPr>
                  </w:pPr>
                </w:p>
              </w:tc>
            </w:tr>
            <w:tr w:rsidR="00892F63" w14:paraId="23B580D0" w14:textId="77777777" w:rsidTr="00892F63">
              <w:trPr>
                <w:trHeight w:val="361"/>
              </w:trPr>
              <w:tc>
                <w:tcPr>
                  <w:tcW w:w="4527" w:type="dxa"/>
                  <w:tcBorders>
                    <w:left w:val="single" w:sz="4" w:space="0" w:color="auto"/>
                  </w:tcBorders>
                </w:tcPr>
                <w:p w14:paraId="13860B51" w14:textId="77777777" w:rsidR="00892F63" w:rsidRDefault="00892F63" w:rsidP="00892F63">
                  <w:pPr>
                    <w:spacing w:line="259" w:lineRule="auto"/>
                    <w:rPr>
                      <w:rFonts w:eastAsia="Calibri" w:cstheme="minorHAnsi"/>
                    </w:rPr>
                  </w:pPr>
                  <w:r>
                    <w:rPr>
                      <w:rFonts w:eastAsia="Calibri" w:cstheme="minorHAnsi"/>
                    </w:rPr>
                    <w:t>Infants birth – 3 months</w:t>
                  </w:r>
                </w:p>
              </w:tc>
              <w:tc>
                <w:tcPr>
                  <w:tcW w:w="5669" w:type="dxa"/>
                  <w:tcBorders>
                    <w:right w:val="single" w:sz="4" w:space="0" w:color="auto"/>
                  </w:tcBorders>
                </w:tcPr>
                <w:p w14:paraId="186CDF0C" w14:textId="77777777" w:rsidR="00892F63" w:rsidRDefault="00892F63" w:rsidP="00892F63">
                  <w:pPr>
                    <w:spacing w:line="259" w:lineRule="auto"/>
                    <w:rPr>
                      <w:rFonts w:eastAsia="Calibri" w:cstheme="minorHAnsi"/>
                    </w:rPr>
                  </w:pPr>
                  <w:r>
                    <w:rPr>
                      <w:rFonts w:eastAsia="Calibri" w:cstheme="minorHAnsi"/>
                    </w:rPr>
                    <w:t>20-30gms / day or 150-200gms / week</w:t>
                  </w:r>
                </w:p>
              </w:tc>
            </w:tr>
            <w:tr w:rsidR="00892F63" w14:paraId="5C45844E" w14:textId="77777777" w:rsidTr="00892F63">
              <w:trPr>
                <w:trHeight w:val="423"/>
              </w:trPr>
              <w:tc>
                <w:tcPr>
                  <w:tcW w:w="4527" w:type="dxa"/>
                  <w:tcBorders>
                    <w:left w:val="single" w:sz="4" w:space="0" w:color="auto"/>
                  </w:tcBorders>
                </w:tcPr>
                <w:p w14:paraId="051B80E9" w14:textId="6D3F4294" w:rsidR="00892F63" w:rsidRDefault="00892F63" w:rsidP="00892F63">
                  <w:pPr>
                    <w:spacing w:line="259" w:lineRule="auto"/>
                    <w:rPr>
                      <w:rFonts w:eastAsia="Calibri" w:cstheme="minorHAnsi"/>
                    </w:rPr>
                  </w:pPr>
                  <w:r>
                    <w:rPr>
                      <w:rFonts w:eastAsia="Calibri" w:cstheme="minorHAnsi"/>
                    </w:rPr>
                    <w:t>Infants 3 - 6 months</w:t>
                  </w:r>
                </w:p>
              </w:tc>
              <w:tc>
                <w:tcPr>
                  <w:tcW w:w="5669" w:type="dxa"/>
                  <w:tcBorders>
                    <w:right w:val="single" w:sz="4" w:space="0" w:color="auto"/>
                  </w:tcBorders>
                </w:tcPr>
                <w:p w14:paraId="0B2D19DA" w14:textId="77777777" w:rsidR="00892F63" w:rsidRDefault="00892F63" w:rsidP="00892F63">
                  <w:pPr>
                    <w:spacing w:line="259" w:lineRule="auto"/>
                    <w:rPr>
                      <w:rFonts w:eastAsia="Calibri" w:cstheme="minorHAnsi"/>
                    </w:rPr>
                  </w:pPr>
                  <w:r>
                    <w:rPr>
                      <w:rFonts w:eastAsia="Calibri" w:cstheme="minorHAnsi"/>
                    </w:rPr>
                    <w:t>15-20gms / day or 100-150gms / week</w:t>
                  </w:r>
                </w:p>
              </w:tc>
            </w:tr>
            <w:tr w:rsidR="00892F63" w14:paraId="28D86B0D" w14:textId="77777777" w:rsidTr="00892F63">
              <w:trPr>
                <w:trHeight w:val="287"/>
              </w:trPr>
              <w:tc>
                <w:tcPr>
                  <w:tcW w:w="4527" w:type="dxa"/>
                  <w:tcBorders>
                    <w:left w:val="single" w:sz="4" w:space="0" w:color="auto"/>
                    <w:bottom w:val="single" w:sz="4" w:space="0" w:color="auto"/>
                    <w:right w:val="nil"/>
                  </w:tcBorders>
                </w:tcPr>
                <w:p w14:paraId="71F18271" w14:textId="41CD88E4" w:rsidR="00892F63" w:rsidRDefault="00892F63" w:rsidP="00892F63">
                  <w:pPr>
                    <w:spacing w:line="259" w:lineRule="auto"/>
                    <w:rPr>
                      <w:rFonts w:eastAsia="Calibri" w:cstheme="minorHAnsi"/>
                    </w:rPr>
                  </w:pPr>
                  <w:r>
                    <w:rPr>
                      <w:rFonts w:eastAsia="Calibri" w:cstheme="minorHAnsi"/>
                    </w:rPr>
                    <w:t xml:space="preserve">Infants 6 - </w:t>
                  </w:r>
                  <w:proofErr w:type="gramStart"/>
                  <w:r>
                    <w:rPr>
                      <w:rFonts w:eastAsia="Calibri" w:cstheme="minorHAnsi"/>
                    </w:rPr>
                    <w:t>12  months</w:t>
                  </w:r>
                  <w:proofErr w:type="gramEnd"/>
                </w:p>
              </w:tc>
              <w:tc>
                <w:tcPr>
                  <w:tcW w:w="5669" w:type="dxa"/>
                  <w:tcBorders>
                    <w:left w:val="nil"/>
                    <w:bottom w:val="single" w:sz="4" w:space="0" w:color="auto"/>
                    <w:right w:val="single" w:sz="4" w:space="0" w:color="auto"/>
                  </w:tcBorders>
                </w:tcPr>
                <w:p w14:paraId="59262EA6" w14:textId="77777777" w:rsidR="00892F63" w:rsidRDefault="00892F63" w:rsidP="00892F63">
                  <w:pPr>
                    <w:spacing w:line="259" w:lineRule="auto"/>
                    <w:rPr>
                      <w:rFonts w:eastAsia="Calibri" w:cstheme="minorHAnsi"/>
                    </w:rPr>
                  </w:pPr>
                  <w:r>
                    <w:rPr>
                      <w:rFonts w:eastAsia="Calibri" w:cstheme="minorHAnsi"/>
                    </w:rPr>
                    <w:t>10-13gms / day or 70-90gms / week</w:t>
                  </w:r>
                </w:p>
              </w:tc>
            </w:tr>
          </w:tbl>
          <w:p w14:paraId="04BA5DF8" w14:textId="77777777" w:rsidR="00892F63" w:rsidRDefault="00892F63" w:rsidP="00F80DAA">
            <w:pPr>
              <w:spacing w:line="259" w:lineRule="auto"/>
              <w:rPr>
                <w:rFonts w:eastAsia="Calibri" w:cstheme="minorHAnsi"/>
                <w:b/>
                <w:bCs/>
                <w:color w:val="000000" w:themeColor="text1"/>
              </w:rPr>
            </w:pPr>
          </w:p>
          <w:p w14:paraId="10C69F96" w14:textId="77777777" w:rsidR="007522AC" w:rsidRDefault="007522AC" w:rsidP="00F80DAA">
            <w:pPr>
              <w:spacing w:line="259" w:lineRule="auto"/>
              <w:rPr>
                <w:rFonts w:eastAsia="Calibri" w:cstheme="minorHAnsi"/>
                <w:b/>
                <w:bCs/>
                <w:color w:val="000000" w:themeColor="text1"/>
              </w:rPr>
            </w:pPr>
          </w:p>
          <w:tbl>
            <w:tblPr>
              <w:tblStyle w:val="TableGrid"/>
              <w:tblpPr w:leftFromText="180" w:rightFromText="180" w:vertAnchor="text" w:horzAnchor="margin" w:tblpY="-134"/>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583"/>
              <w:gridCol w:w="5613"/>
            </w:tblGrid>
            <w:tr w:rsidR="00892F63" w:rsidRPr="00E926F9" w14:paraId="0ADC44D7" w14:textId="77777777" w:rsidTr="00892F63">
              <w:trPr>
                <w:cnfStyle w:val="100000000000" w:firstRow="1" w:lastRow="0" w:firstColumn="0" w:lastColumn="0" w:oddVBand="0" w:evenVBand="0" w:oddHBand="0" w:evenHBand="0" w:firstRowFirstColumn="0" w:firstRowLastColumn="0" w:lastRowFirstColumn="0" w:lastRowLastColumn="0"/>
                <w:trHeight w:val="319"/>
              </w:trPr>
              <w:tc>
                <w:tcPr>
                  <w:tcW w:w="4583" w:type="dxa"/>
                  <w:tcBorders>
                    <w:top w:val="single" w:sz="4" w:space="0" w:color="auto"/>
                    <w:left w:val="single" w:sz="4" w:space="0" w:color="auto"/>
                  </w:tcBorders>
                  <w:tcMar>
                    <w:left w:w="105" w:type="dxa"/>
                    <w:right w:w="105" w:type="dxa"/>
                  </w:tcMar>
                </w:tcPr>
                <w:p w14:paraId="7B9C7751" w14:textId="77777777" w:rsidR="00892F63" w:rsidRPr="00E926F9" w:rsidRDefault="00892F63" w:rsidP="00892F63">
                  <w:pPr>
                    <w:spacing w:after="200" w:line="276" w:lineRule="auto"/>
                    <w:jc w:val="both"/>
                    <w:rPr>
                      <w:rFonts w:eastAsia="Calibri"/>
                      <w:color w:val="000000" w:themeColor="text1"/>
                    </w:rPr>
                  </w:pPr>
                  <w:r w:rsidRPr="276E6435">
                    <w:rPr>
                      <w:rFonts w:eastAsia="Calibri"/>
                      <w:b/>
                      <w:color w:val="000000" w:themeColor="text1"/>
                    </w:rPr>
                    <w:t>CHILD (12 months and over)</w:t>
                  </w:r>
                </w:p>
              </w:tc>
              <w:tc>
                <w:tcPr>
                  <w:tcW w:w="5613" w:type="dxa"/>
                  <w:tcBorders>
                    <w:top w:val="single" w:sz="4" w:space="0" w:color="auto"/>
                    <w:right w:val="single" w:sz="4" w:space="0" w:color="auto"/>
                  </w:tcBorders>
                  <w:tcMar>
                    <w:left w:w="105" w:type="dxa"/>
                    <w:right w:w="105" w:type="dxa"/>
                  </w:tcMar>
                </w:tcPr>
                <w:p w14:paraId="3C9A69DE" w14:textId="77777777" w:rsidR="00892F63" w:rsidRPr="00E926F9" w:rsidRDefault="00892F63" w:rsidP="00892F63">
                  <w:pPr>
                    <w:spacing w:line="259" w:lineRule="auto"/>
                    <w:jc w:val="both"/>
                    <w:rPr>
                      <w:rFonts w:eastAsia="Calibri" w:cstheme="minorHAnsi"/>
                      <w:color w:val="000000" w:themeColor="text1"/>
                    </w:rPr>
                  </w:pPr>
                </w:p>
              </w:tc>
            </w:tr>
            <w:tr w:rsidR="00892F63" w:rsidRPr="00E926F9" w14:paraId="5898D8B1" w14:textId="77777777" w:rsidTr="00892F63">
              <w:trPr>
                <w:trHeight w:val="334"/>
              </w:trPr>
              <w:tc>
                <w:tcPr>
                  <w:tcW w:w="4583" w:type="dxa"/>
                  <w:tcBorders>
                    <w:top w:val="single" w:sz="24" w:space="0" w:color="CCCCD0"/>
                    <w:left w:val="single" w:sz="4" w:space="0" w:color="auto"/>
                    <w:bottom w:val="single" w:sz="24" w:space="0" w:color="CCCCD0"/>
                  </w:tcBorders>
                  <w:tcMar>
                    <w:left w:w="105" w:type="dxa"/>
                    <w:right w:w="105" w:type="dxa"/>
                  </w:tcMar>
                </w:tcPr>
                <w:p w14:paraId="3F49A1C1" w14:textId="0B1CC20B" w:rsidR="00892F63" w:rsidRPr="00E926F9" w:rsidRDefault="00892F63" w:rsidP="00892F63">
                  <w:pPr>
                    <w:spacing w:line="259" w:lineRule="auto"/>
                    <w:jc w:val="both"/>
                    <w:rPr>
                      <w:rFonts w:eastAsia="Calibri" w:cstheme="minorHAnsi"/>
                      <w:color w:val="000000" w:themeColor="text1"/>
                    </w:rPr>
                  </w:pPr>
                  <w:r w:rsidRPr="001F3042">
                    <w:t>Infants 12 months</w:t>
                  </w:r>
                  <w:r w:rsidR="00DB31AE">
                    <w:t xml:space="preserve"> - </w:t>
                  </w:r>
                  <w:r w:rsidRPr="001F3042">
                    <w:t>2 years</w:t>
                  </w:r>
                </w:p>
              </w:tc>
              <w:tc>
                <w:tcPr>
                  <w:tcW w:w="5613" w:type="dxa"/>
                  <w:tcBorders>
                    <w:top w:val="single" w:sz="24" w:space="0" w:color="CCCCD0"/>
                    <w:bottom w:val="single" w:sz="24" w:space="0" w:color="CCCCD0"/>
                    <w:right w:val="single" w:sz="4" w:space="0" w:color="auto"/>
                  </w:tcBorders>
                  <w:tcMar>
                    <w:left w:w="105" w:type="dxa"/>
                    <w:right w:w="105" w:type="dxa"/>
                  </w:tcMar>
                </w:tcPr>
                <w:p w14:paraId="06CF450E" w14:textId="77777777" w:rsidR="00892F63" w:rsidRPr="00E926F9" w:rsidRDefault="00892F63" w:rsidP="00892F63">
                  <w:pPr>
                    <w:spacing w:line="259" w:lineRule="auto"/>
                    <w:jc w:val="both"/>
                    <w:rPr>
                      <w:rFonts w:eastAsia="Calibri" w:cstheme="minorHAnsi"/>
                      <w:color w:val="000000" w:themeColor="text1"/>
                    </w:rPr>
                  </w:pPr>
                  <w:r w:rsidRPr="001F3042">
                    <w:t>2-3 kgs per year (~ 40-50gms per week)</w:t>
                  </w:r>
                </w:p>
              </w:tc>
            </w:tr>
            <w:tr w:rsidR="00892F63" w:rsidRPr="00E926F9" w14:paraId="0591B23D" w14:textId="77777777" w:rsidTr="00892F63">
              <w:trPr>
                <w:trHeight w:val="435"/>
              </w:trPr>
              <w:tc>
                <w:tcPr>
                  <w:tcW w:w="4583" w:type="dxa"/>
                  <w:tcBorders>
                    <w:top w:val="single" w:sz="24" w:space="0" w:color="CCCCD0"/>
                    <w:left w:val="single" w:sz="4" w:space="0" w:color="auto"/>
                    <w:bottom w:val="single" w:sz="4" w:space="0" w:color="auto"/>
                  </w:tcBorders>
                  <w:tcMar>
                    <w:left w:w="105" w:type="dxa"/>
                    <w:right w:w="105" w:type="dxa"/>
                  </w:tcMar>
                </w:tcPr>
                <w:p w14:paraId="7ABDD763" w14:textId="0BBEE408" w:rsidR="00892F63" w:rsidRPr="00E926F9" w:rsidRDefault="00892F63" w:rsidP="00892F63">
                  <w:pPr>
                    <w:spacing w:line="259" w:lineRule="auto"/>
                    <w:jc w:val="both"/>
                    <w:rPr>
                      <w:rFonts w:eastAsia="Calibri" w:cstheme="minorHAnsi"/>
                      <w:color w:val="000000" w:themeColor="text1"/>
                    </w:rPr>
                  </w:pPr>
                  <w:r w:rsidRPr="00481D88">
                    <w:t>Children 2 years</w:t>
                  </w:r>
                  <w:r w:rsidR="00DB31AE">
                    <w:t xml:space="preserve"> </w:t>
                  </w:r>
                  <w:r w:rsidRPr="00481D88">
                    <w:t>-</w:t>
                  </w:r>
                  <w:r w:rsidR="00DB31AE">
                    <w:t xml:space="preserve"> </w:t>
                  </w:r>
                  <w:r w:rsidRPr="00481D88">
                    <w:t>5 years</w:t>
                  </w:r>
                </w:p>
              </w:tc>
              <w:tc>
                <w:tcPr>
                  <w:tcW w:w="5613" w:type="dxa"/>
                  <w:tcBorders>
                    <w:top w:val="single" w:sz="24" w:space="0" w:color="CCCCD0"/>
                    <w:bottom w:val="single" w:sz="4" w:space="0" w:color="auto"/>
                    <w:right w:val="single" w:sz="4" w:space="0" w:color="auto"/>
                  </w:tcBorders>
                  <w:tcMar>
                    <w:left w:w="105" w:type="dxa"/>
                    <w:right w:w="105" w:type="dxa"/>
                  </w:tcMar>
                </w:tcPr>
                <w:p w14:paraId="5FFCF00B" w14:textId="77777777" w:rsidR="00892F63" w:rsidRPr="00E926F9" w:rsidRDefault="00892F63" w:rsidP="00892F63">
                  <w:pPr>
                    <w:spacing w:line="259" w:lineRule="auto"/>
                    <w:jc w:val="both"/>
                    <w:rPr>
                      <w:rFonts w:eastAsia="Calibri" w:cstheme="minorHAnsi"/>
                      <w:color w:val="000000" w:themeColor="text1"/>
                    </w:rPr>
                  </w:pPr>
                  <w:r w:rsidRPr="00481D88">
                    <w:t>2 kgs per year (~ 40gms per week)</w:t>
                  </w:r>
                </w:p>
              </w:tc>
            </w:tr>
          </w:tbl>
          <w:p w14:paraId="744474DB" w14:textId="77777777" w:rsidR="00884474" w:rsidRDefault="00884474" w:rsidP="00F80DAA">
            <w:pPr>
              <w:spacing w:line="259" w:lineRule="auto"/>
              <w:rPr>
                <w:rFonts w:cstheme="minorHAnsi"/>
              </w:rPr>
            </w:pPr>
          </w:p>
          <w:p w14:paraId="7F551382" w14:textId="77777777" w:rsidR="00884474" w:rsidRDefault="00884474" w:rsidP="00F80DAA">
            <w:pPr>
              <w:spacing w:line="259" w:lineRule="auto"/>
              <w:rPr>
                <w:rFonts w:eastAsia="Calibri" w:cstheme="minorHAnsi"/>
                <w:b/>
                <w:bCs/>
                <w:color w:val="000000" w:themeColor="text1"/>
              </w:rPr>
            </w:pPr>
            <w:r w:rsidRPr="002129B5">
              <w:rPr>
                <w:rFonts w:eastAsia="Calibri" w:cstheme="minorHAnsi"/>
                <w:b/>
                <w:bCs/>
                <w:color w:val="000000" w:themeColor="text1"/>
              </w:rPr>
              <w:t>More information on how to interpret child growth can be found at:</w:t>
            </w:r>
          </w:p>
          <w:p w14:paraId="4B96B50F" w14:textId="6241D08F" w:rsidR="40CE811F" w:rsidRDefault="40CE811F" w:rsidP="00F80DAA">
            <w:pPr>
              <w:spacing w:line="259" w:lineRule="auto"/>
            </w:pPr>
            <w:r w:rsidRPr="00E926F9">
              <w:rPr>
                <w:rFonts w:cstheme="minorHAnsi"/>
              </w:rPr>
              <w:br/>
            </w:r>
            <w:hyperlink r:id="rId21">
              <w:r w:rsidR="2B997236" w:rsidRPr="00E926F9">
                <w:rPr>
                  <w:rStyle w:val="Hyperlink"/>
                  <w:rFonts w:eastAsia="Calibri" w:cstheme="minorHAnsi"/>
                </w:rPr>
                <w:t>https://www.rch.org.au/childgrowth/about_child_growth/Growth_charts/</w:t>
              </w:r>
              <w:r w:rsidRPr="00E926F9">
                <w:rPr>
                  <w:rFonts w:cstheme="minorHAnsi"/>
                </w:rPr>
                <w:br/>
              </w:r>
            </w:hyperlink>
            <w:hyperlink r:id="rId22">
              <w:r w:rsidR="2B997236" w:rsidRPr="00E926F9">
                <w:rPr>
                  <w:rStyle w:val="Hyperlink"/>
                  <w:rFonts w:eastAsia="Calibri" w:cstheme="minorHAnsi"/>
                </w:rPr>
                <w:t>Australian Paediatric Endocrine Group – Growth and Growth Charts</w:t>
              </w:r>
              <w:r w:rsidRPr="00E926F9">
                <w:rPr>
                  <w:rFonts w:cstheme="minorHAnsi"/>
                </w:rPr>
                <w:br/>
              </w:r>
            </w:hyperlink>
            <w:hyperlink r:id="rId23">
              <w:r w:rsidR="2B997236" w:rsidRPr="00E926F9">
                <w:rPr>
                  <w:rStyle w:val="Hyperlink"/>
                  <w:rFonts w:eastAsia="Calibri" w:cstheme="minorHAnsi"/>
                </w:rPr>
                <w:t>Guidelines for healthy growth and development for children and young people</w:t>
              </w:r>
            </w:hyperlink>
          </w:p>
          <w:p w14:paraId="5D1759D6" w14:textId="77777777" w:rsidR="006F0257" w:rsidRPr="00E926F9" w:rsidRDefault="006F0257" w:rsidP="00F80DAA">
            <w:pPr>
              <w:spacing w:line="259" w:lineRule="auto"/>
              <w:rPr>
                <w:rFonts w:eastAsia="Calibri" w:cstheme="minorHAnsi"/>
                <w:color w:val="000000" w:themeColor="text1"/>
              </w:rPr>
            </w:pPr>
          </w:p>
          <w:p w14:paraId="048C967C" w14:textId="778AD156" w:rsidR="51BD1042" w:rsidRDefault="006F0257" w:rsidP="0EA3EF65">
            <w:pPr>
              <w:spacing w:line="276" w:lineRule="auto"/>
              <w:jc w:val="both"/>
              <w:rPr>
                <w:rFonts w:eastAsia="Calibri" w:cstheme="minorHAnsi"/>
                <w:b/>
                <w:bCs/>
                <w:color w:val="000000" w:themeColor="text1"/>
              </w:rPr>
            </w:pPr>
            <w:r>
              <w:rPr>
                <w:rFonts w:eastAsia="Calibri" w:cstheme="minorHAnsi"/>
                <w:b/>
                <w:bCs/>
                <w:color w:val="000000" w:themeColor="text1"/>
              </w:rPr>
              <w:t>The</w:t>
            </w:r>
            <w:r w:rsidR="3B3633C8" w:rsidRPr="00E926F9">
              <w:rPr>
                <w:rFonts w:eastAsia="Calibri" w:cstheme="minorHAnsi"/>
                <w:b/>
                <w:bCs/>
                <w:color w:val="000000" w:themeColor="text1"/>
              </w:rPr>
              <w:t xml:space="preserve"> </w:t>
            </w:r>
            <w:r w:rsidR="00A62E99" w:rsidRPr="00E926F9">
              <w:rPr>
                <w:rFonts w:eastAsia="Calibri" w:cstheme="minorHAnsi"/>
                <w:b/>
                <w:bCs/>
                <w:color w:val="000000" w:themeColor="text1"/>
              </w:rPr>
              <w:t>frequenc</w:t>
            </w:r>
            <w:r w:rsidR="00A62E99">
              <w:rPr>
                <w:rFonts w:eastAsia="Calibri" w:cstheme="minorHAnsi"/>
                <w:b/>
                <w:bCs/>
                <w:color w:val="000000" w:themeColor="text1"/>
              </w:rPr>
              <w:t>y</w:t>
            </w:r>
            <w:r w:rsidR="3B3633C8" w:rsidRPr="00E926F9">
              <w:rPr>
                <w:rFonts w:eastAsia="Calibri" w:cstheme="minorHAnsi"/>
                <w:b/>
                <w:bCs/>
                <w:color w:val="000000" w:themeColor="text1"/>
              </w:rPr>
              <w:t xml:space="preserve"> </w:t>
            </w:r>
            <w:r>
              <w:rPr>
                <w:rFonts w:eastAsia="Calibri" w:cstheme="minorHAnsi"/>
                <w:b/>
                <w:bCs/>
                <w:color w:val="000000" w:themeColor="text1"/>
              </w:rPr>
              <w:t xml:space="preserve">on how </w:t>
            </w:r>
            <w:r w:rsidR="3B3633C8" w:rsidRPr="00E926F9">
              <w:rPr>
                <w:rFonts w:eastAsia="Calibri" w:cstheme="minorHAnsi"/>
                <w:b/>
                <w:bCs/>
                <w:color w:val="000000" w:themeColor="text1"/>
              </w:rPr>
              <w:t xml:space="preserve">to measure </w:t>
            </w:r>
            <w:r>
              <w:rPr>
                <w:rFonts w:eastAsia="Calibri" w:cstheme="minorHAnsi"/>
                <w:b/>
                <w:bCs/>
                <w:color w:val="000000" w:themeColor="text1"/>
              </w:rPr>
              <w:t>is based upon</w:t>
            </w:r>
            <w:r w:rsidR="0BE104CF" w:rsidRPr="00E926F9">
              <w:rPr>
                <w:rFonts w:eastAsia="Calibri" w:cstheme="minorHAnsi"/>
                <w:b/>
                <w:bCs/>
                <w:color w:val="000000" w:themeColor="text1"/>
              </w:rPr>
              <w:t xml:space="preserve"> investigation of cause</w:t>
            </w:r>
          </w:p>
          <w:p w14:paraId="46361C91" w14:textId="77777777" w:rsidR="002129B5" w:rsidRPr="00E926F9" w:rsidRDefault="002129B5" w:rsidP="0EA3EF65">
            <w:pPr>
              <w:spacing w:line="276" w:lineRule="auto"/>
              <w:jc w:val="both"/>
              <w:rPr>
                <w:rFonts w:eastAsia="Calibri" w:cstheme="minorHAnsi"/>
                <w:color w:val="000000" w:themeColor="text1"/>
              </w:rPr>
            </w:pPr>
          </w:p>
          <w:p w14:paraId="6DE39EE6" w14:textId="2BB10D39" w:rsidR="51BD1042" w:rsidRPr="00E926F9" w:rsidRDefault="150C73D5" w:rsidP="0EA3EF65">
            <w:pPr>
              <w:spacing w:after="160" w:line="259" w:lineRule="auto"/>
              <w:jc w:val="both"/>
              <w:rPr>
                <w:rFonts w:eastAsia="Calibri" w:cstheme="minorHAnsi"/>
                <w:color w:val="000000" w:themeColor="text1"/>
              </w:rPr>
            </w:pPr>
            <w:r w:rsidRPr="002129B5">
              <w:rPr>
                <w:rFonts w:eastAsia="Calibri" w:cstheme="minorHAnsi"/>
              </w:rPr>
              <w:t xml:space="preserve">NOTE: </w:t>
            </w:r>
            <w:r w:rsidRPr="00E926F9">
              <w:rPr>
                <w:rFonts w:eastAsia="Calibri" w:cstheme="minorHAnsi"/>
                <w:color w:val="000000" w:themeColor="text1"/>
              </w:rPr>
              <w:t>If there are concerns about faltering growth, weight should be measured at appropriate intervals taking account of factors such as age and the level of concern but usually no more often than:</w:t>
            </w:r>
          </w:p>
          <w:p w14:paraId="3190B921" w14:textId="66E64AB2" w:rsidR="51BD1042" w:rsidRPr="00E926F9" w:rsidRDefault="000C565A" w:rsidP="00F80DAA">
            <w:pPr>
              <w:pStyle w:val="SCVbullet1"/>
            </w:pPr>
            <w:r>
              <w:t>w</w:t>
            </w:r>
            <w:r w:rsidR="150C73D5" w:rsidRPr="00E926F9">
              <w:t>eekly between 1 and 6 months old</w:t>
            </w:r>
          </w:p>
          <w:p w14:paraId="6D59C5D7" w14:textId="4A74D162" w:rsidR="51BD1042" w:rsidRPr="00E926F9" w:rsidRDefault="000C565A" w:rsidP="00F80DAA">
            <w:pPr>
              <w:pStyle w:val="SCVbullet1"/>
            </w:pPr>
            <w:r>
              <w:t>F</w:t>
            </w:r>
            <w:r w:rsidR="150C73D5" w:rsidRPr="00E926F9">
              <w:t>ortnightly between 6 and 12 months old</w:t>
            </w:r>
          </w:p>
          <w:p w14:paraId="31F06635" w14:textId="2CF8448B" w:rsidR="51BD1042" w:rsidRDefault="000C565A" w:rsidP="00F80DAA">
            <w:pPr>
              <w:pStyle w:val="SCVbullet1"/>
            </w:pPr>
            <w:r>
              <w:t>M</w:t>
            </w:r>
            <w:r w:rsidR="150C73D5" w:rsidRPr="00E926F9">
              <w:t xml:space="preserve">onthly from 1 year old. </w:t>
            </w:r>
          </w:p>
          <w:p w14:paraId="67B5E275" w14:textId="77777777" w:rsidR="00DF4439" w:rsidRDefault="00DF4439" w:rsidP="00DF4439">
            <w:pPr>
              <w:pStyle w:val="SCVbullet1"/>
              <w:numPr>
                <w:ilvl w:val="0"/>
                <w:numId w:val="0"/>
              </w:numPr>
            </w:pPr>
          </w:p>
          <w:p w14:paraId="63EEA0E3" w14:textId="03795426" w:rsidR="00671DDE" w:rsidRPr="00E926F9" w:rsidRDefault="00DF4439" w:rsidP="0013285F">
            <w:pPr>
              <w:pStyle w:val="SCVbullet1"/>
              <w:numPr>
                <w:ilvl w:val="0"/>
                <w:numId w:val="0"/>
              </w:numPr>
              <w:rPr>
                <w:rFonts w:eastAsia="Calibri" w:cstheme="minorHAnsi"/>
                <w:color w:val="000000" w:themeColor="text1"/>
              </w:rPr>
            </w:pPr>
            <w:r w:rsidRPr="00DF4439">
              <w:t>Weight monitoring every 1-4 weeks is usually sufficient in infants, depending on the level of concern.</w:t>
            </w:r>
            <w:r w:rsidR="00952979" w:rsidRPr="00952979">
              <w:rPr>
                <w:vertAlign w:val="superscript"/>
              </w:rPr>
              <w:t>3,7</w:t>
            </w:r>
          </w:p>
        </w:tc>
      </w:tr>
    </w:tbl>
    <w:p w14:paraId="71D0459F" w14:textId="77777777" w:rsidR="00671DDE" w:rsidRDefault="00671DDE" w:rsidP="008B24B2">
      <w:pPr>
        <w:pStyle w:val="SCVbody"/>
        <w:spacing w:before="0" w:after="0"/>
        <w:rPr>
          <w:rFonts w:ascii="Calibri" w:eastAsia="Calibri" w:hAnsi="Calibri" w:cs="Calibri"/>
          <w:sz w:val="22"/>
          <w:szCs w:val="22"/>
        </w:rPr>
      </w:pPr>
    </w:p>
    <w:tbl>
      <w:tblPr>
        <w:tblStyle w:val="TableGrid"/>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0422"/>
      </w:tblGrid>
      <w:tr w:rsidR="00671DDE" w:rsidRPr="001456D4" w14:paraId="2AB1289D" w14:textId="77777777" w:rsidTr="001A18FA">
        <w:trPr>
          <w:cnfStyle w:val="100000000000" w:firstRow="1" w:lastRow="0" w:firstColumn="0" w:lastColumn="0" w:oddVBand="0" w:evenVBand="0" w:oddHBand="0" w:evenHBand="0" w:firstRowFirstColumn="0" w:firstRowLastColumn="0" w:lastRowFirstColumn="0" w:lastRowLastColumn="0"/>
          <w:trHeight w:val="454"/>
        </w:trPr>
        <w:tc>
          <w:tcPr>
            <w:tcW w:w="5000"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4A95A7" w:themeFill="background2" w:themeFillShade="80"/>
            <w:tcMar>
              <w:left w:w="105" w:type="dxa"/>
              <w:right w:w="105" w:type="dxa"/>
            </w:tcMar>
            <w:vAlign w:val="center"/>
          </w:tcPr>
          <w:p w14:paraId="67225203" w14:textId="12598E9D" w:rsidR="00671DDE" w:rsidRPr="00F80DAA" w:rsidRDefault="388AA7EB" w:rsidP="00F80DAA">
            <w:pPr>
              <w:pStyle w:val="Heading3"/>
              <w:rPr>
                <w:rFonts w:asciiTheme="minorHAnsi" w:eastAsia="Calibri" w:hAnsiTheme="minorHAnsi" w:cstheme="minorHAnsi"/>
                <w:sz w:val="22"/>
              </w:rPr>
            </w:pPr>
            <w:bookmarkStart w:id="6" w:name="_Toc207634131"/>
            <w:r w:rsidRPr="00F80DAA">
              <w:rPr>
                <w:rFonts w:asciiTheme="minorHAnsi" w:eastAsia="Calibri" w:hAnsiTheme="minorHAnsi" w:cstheme="minorHAnsi"/>
                <w:color w:val="FFFFFF" w:themeColor="background1"/>
                <w:sz w:val="22"/>
              </w:rPr>
              <w:t>Management</w:t>
            </w:r>
            <w:bookmarkEnd w:id="6"/>
          </w:p>
        </w:tc>
      </w:tr>
      <w:tr w:rsidR="00E518FB" w:rsidRPr="001456D4" w14:paraId="0E298357" w14:textId="77777777" w:rsidTr="00216D90">
        <w:trPr>
          <w:trHeight w:val="454"/>
        </w:trPr>
        <w:tc>
          <w:tcPr>
            <w:tcW w:w="5000" w:type="pct"/>
            <w:shd w:val="clear" w:color="auto" w:fill="FFFFFF" w:themeFill="background1"/>
            <w:tcMar>
              <w:left w:w="105" w:type="dxa"/>
              <w:right w:w="105" w:type="dxa"/>
            </w:tcMar>
          </w:tcPr>
          <w:p w14:paraId="181D34DD" w14:textId="186235B2" w:rsidR="00152183" w:rsidRPr="00F80DAA" w:rsidRDefault="02511E2F" w:rsidP="00216D90">
            <w:pPr>
              <w:pStyle w:val="SCVbullet1"/>
            </w:pPr>
            <w:r w:rsidRPr="00CD2648">
              <w:t xml:space="preserve">A multi-disciplinary team approach is highly recommended. </w:t>
            </w:r>
            <w:r w:rsidRPr="00F80DAA">
              <w:t>Professionals may include: </w:t>
            </w:r>
          </w:p>
          <w:p w14:paraId="7F00A5CC" w14:textId="58520D0A" w:rsidR="00152183" w:rsidRPr="00F80DAA" w:rsidRDefault="004B3114" w:rsidP="00216D90">
            <w:pPr>
              <w:pStyle w:val="SCVbullet2"/>
            </w:pPr>
            <w:r>
              <w:t>m</w:t>
            </w:r>
            <w:r w:rsidR="001D5D4E">
              <w:t xml:space="preserve">aternal and </w:t>
            </w:r>
            <w:r w:rsidR="00A7729D" w:rsidRPr="00F80DAA">
              <w:t>child health nurse and/or lactation consultant</w:t>
            </w:r>
          </w:p>
          <w:p w14:paraId="7E08829E" w14:textId="39AEA2AC" w:rsidR="00152183" w:rsidRPr="00F80DAA" w:rsidRDefault="00A7729D" w:rsidP="00216D90">
            <w:pPr>
              <w:pStyle w:val="SCVbullet2"/>
            </w:pPr>
            <w:r w:rsidRPr="00F80DAA">
              <w:t>general practitioner (</w:t>
            </w:r>
            <w:r>
              <w:t>GP</w:t>
            </w:r>
            <w:r w:rsidRPr="00F80DAA">
              <w:t>), paediatrician</w:t>
            </w:r>
          </w:p>
          <w:p w14:paraId="7AB39C50" w14:textId="47E24522" w:rsidR="00152183" w:rsidRPr="00F80DAA" w:rsidRDefault="00A7729D" w:rsidP="00216D90">
            <w:pPr>
              <w:pStyle w:val="SCVbullet2"/>
            </w:pPr>
            <w:r w:rsidRPr="00F80DAA">
              <w:t>dietician, speech pathologist, multidisciplinary feeding clinic</w:t>
            </w:r>
          </w:p>
          <w:p w14:paraId="226B2F15" w14:textId="21709BA2" w:rsidR="00152183" w:rsidRPr="00F80DAA" w:rsidRDefault="00A7729D" w:rsidP="00216D90">
            <w:pPr>
              <w:pStyle w:val="SCVbullet2"/>
            </w:pPr>
            <w:r w:rsidRPr="00F80DAA">
              <w:t>psychologist, infant mental health clinician</w:t>
            </w:r>
          </w:p>
          <w:p w14:paraId="2F6CACD8" w14:textId="00290E6A" w:rsidR="00152183" w:rsidRDefault="00A7729D" w:rsidP="00216D90">
            <w:pPr>
              <w:pStyle w:val="SCVbullet2"/>
            </w:pPr>
            <w:r w:rsidRPr="00F80DAA">
              <w:t>social worker or child protection services</w:t>
            </w:r>
          </w:p>
          <w:p w14:paraId="58C647DB" w14:textId="03F191A5" w:rsidR="00F75678" w:rsidRPr="00F75678" w:rsidRDefault="00CB0AD5" w:rsidP="00216D90">
            <w:pPr>
              <w:pStyle w:val="SCVbullet2"/>
            </w:pPr>
            <w:r>
              <w:t>e</w:t>
            </w:r>
            <w:r w:rsidR="11353BF0">
              <w:t>arly</w:t>
            </w:r>
            <w:r w:rsidR="00F75678" w:rsidRPr="00F75678">
              <w:t xml:space="preserve"> </w:t>
            </w:r>
            <w:r w:rsidR="00C94CA6">
              <w:t>p</w:t>
            </w:r>
            <w:r w:rsidR="00F75678" w:rsidRPr="00F75678">
              <w:t xml:space="preserve">arenting </w:t>
            </w:r>
            <w:r w:rsidR="00C94CA6">
              <w:t>c</w:t>
            </w:r>
            <w:r w:rsidR="00F75678" w:rsidRPr="00F75678">
              <w:t>entre</w:t>
            </w:r>
            <w:r w:rsidR="00F75678">
              <w:t>.</w:t>
            </w:r>
            <w:r w:rsidR="00F75678" w:rsidRPr="00F75678">
              <w:t xml:space="preserve"> </w:t>
            </w:r>
          </w:p>
          <w:p w14:paraId="38A3A002" w14:textId="0AE844D0" w:rsidR="176B18DD" w:rsidRPr="00F80DAA" w:rsidRDefault="176B18DD" w:rsidP="00216D90">
            <w:pPr>
              <w:pStyle w:val="ListParagraph"/>
              <w:ind w:left="1440"/>
              <w:rPr>
                <w:rFonts w:eastAsia="Calibri" w:cstheme="minorHAnsi"/>
                <w:color w:val="000000" w:themeColor="text1"/>
              </w:rPr>
            </w:pPr>
          </w:p>
          <w:p w14:paraId="693E9746" w14:textId="3A2F5E92" w:rsidR="00152183" w:rsidRPr="00CD2648" w:rsidRDefault="00373ABA" w:rsidP="00216D90">
            <w:pPr>
              <w:pStyle w:val="SCVbullet1"/>
              <w:rPr>
                <w:color w:val="000000" w:themeColor="text1"/>
              </w:rPr>
            </w:pPr>
            <w:r w:rsidRPr="00CD2648">
              <w:rPr>
                <w:color w:val="000000" w:themeColor="text1"/>
              </w:rPr>
              <w:lastRenderedPageBreak/>
              <w:t>Promptly a</w:t>
            </w:r>
            <w:r w:rsidR="0C8E4E96" w:rsidRPr="00CD2648">
              <w:rPr>
                <w:color w:val="000000" w:themeColor="text1"/>
              </w:rPr>
              <w:t>r</w:t>
            </w:r>
            <w:r w:rsidRPr="00CD2648">
              <w:rPr>
                <w:color w:val="000000" w:themeColor="text1"/>
              </w:rPr>
              <w:t>r</w:t>
            </w:r>
            <w:r w:rsidR="0C8E4E96" w:rsidRPr="00CD2648">
              <w:rPr>
                <w:color w:val="000000" w:themeColor="text1"/>
              </w:rPr>
              <w:t>ange </w:t>
            </w:r>
            <w:r w:rsidR="0C8E4E96" w:rsidRPr="00CD2648">
              <w:t xml:space="preserve">acute paediatric referral </w:t>
            </w:r>
            <w:r w:rsidR="0C8E4E96" w:rsidRPr="00CD2648">
              <w:rPr>
                <w:color w:val="000000" w:themeColor="text1"/>
              </w:rPr>
              <w:t>if:</w:t>
            </w:r>
          </w:p>
          <w:p w14:paraId="2246F763" w14:textId="244BD3A5" w:rsidR="00152183" w:rsidRPr="00F80DAA" w:rsidRDefault="00A7729D" w:rsidP="00216D90">
            <w:pPr>
              <w:pStyle w:val="SCVbullet2"/>
            </w:pPr>
            <w:r w:rsidRPr="00F80DAA">
              <w:t>signs of dehydration, illness or severe malnutrition.</w:t>
            </w:r>
          </w:p>
          <w:p w14:paraId="2D14527D" w14:textId="70077DF3" w:rsidR="39939ABE" w:rsidRPr="00F80DAA" w:rsidRDefault="00A7729D" w:rsidP="00216D90">
            <w:pPr>
              <w:pStyle w:val="SCVbullet2"/>
            </w:pPr>
            <w:r w:rsidRPr="00F80DAA">
              <w:t>failed outpatient management</w:t>
            </w:r>
          </w:p>
          <w:p w14:paraId="26F8AEE7" w14:textId="11802CDD" w:rsidR="00152183" w:rsidRPr="00F80DAA" w:rsidRDefault="00A7729D" w:rsidP="00216D90">
            <w:pPr>
              <w:pStyle w:val="SCVbullet2"/>
            </w:pPr>
            <w:r w:rsidRPr="00F80DAA">
              <w:t>signs of abuse or neglect</w:t>
            </w:r>
          </w:p>
          <w:p w14:paraId="04C7F3DF" w14:textId="7DDEB660" w:rsidR="16ACC433" w:rsidRPr="00F80DAA" w:rsidRDefault="00A7729D" w:rsidP="00216D90">
            <w:pPr>
              <w:pStyle w:val="SCVbullet2"/>
            </w:pPr>
            <w:r w:rsidRPr="00F80DAA">
              <w:t>significant mental health concerns in carer</w:t>
            </w:r>
          </w:p>
          <w:p w14:paraId="0BBFA0D0" w14:textId="0C0FCF20" w:rsidR="16ACC433" w:rsidRPr="00F80DAA" w:rsidRDefault="00A7729D" w:rsidP="00216D90">
            <w:pPr>
              <w:pStyle w:val="SCVbullet2"/>
            </w:pPr>
            <w:r w:rsidRPr="00F80DAA">
              <w:t>for further assessment of feeding technique, parent-child interaction and involvement of a multidisciplinary team</w:t>
            </w:r>
          </w:p>
          <w:p w14:paraId="42858A48" w14:textId="4FD52674" w:rsidR="00152183" w:rsidRPr="00F80DAA" w:rsidRDefault="00A7729D" w:rsidP="00216D90">
            <w:pPr>
              <w:pStyle w:val="SCVbullet2"/>
            </w:pPr>
            <w:r w:rsidRPr="00F80DAA">
              <w:t>significant faltering growth persisting despite intervention</w:t>
            </w:r>
            <w:r w:rsidR="001D7740">
              <w:t>.</w:t>
            </w:r>
          </w:p>
          <w:p w14:paraId="6DCB9B6E" w14:textId="62B3C825" w:rsidR="176B18DD" w:rsidRPr="00F80DAA" w:rsidRDefault="176B18DD" w:rsidP="00216D90">
            <w:pPr>
              <w:pStyle w:val="ListParagraph"/>
              <w:ind w:left="1440"/>
              <w:rPr>
                <w:rFonts w:eastAsia="Calibri" w:cstheme="minorHAnsi"/>
                <w:color w:val="000000" w:themeColor="text1"/>
              </w:rPr>
            </w:pPr>
          </w:p>
          <w:p w14:paraId="6E0AEC15" w14:textId="0B6BCCA6" w:rsidR="00152183" w:rsidRPr="00CD2648" w:rsidRDefault="005170F9" w:rsidP="00216D90">
            <w:pPr>
              <w:pStyle w:val="SCVbullet1"/>
            </w:pPr>
            <w:r w:rsidRPr="00CD2648">
              <w:t>F</w:t>
            </w:r>
            <w:r w:rsidR="00A7729D" w:rsidRPr="00CD2648">
              <w:t xml:space="preserve">or </w:t>
            </w:r>
            <w:r w:rsidRPr="00CD2648">
              <w:t xml:space="preserve">exclusively </w:t>
            </w:r>
            <w:r w:rsidR="00960129" w:rsidRPr="00CD2648">
              <w:t xml:space="preserve">or partially </w:t>
            </w:r>
            <w:r w:rsidR="00A7729D" w:rsidRPr="00CD2648">
              <w:t xml:space="preserve">breastfed infants suspected of </w:t>
            </w:r>
            <w:r w:rsidR="00DB6F7E" w:rsidRPr="00CD2648">
              <w:t xml:space="preserve">sub-optimal </w:t>
            </w:r>
            <w:r w:rsidR="00A7729D" w:rsidRPr="00CD2648">
              <w:t>intake</w:t>
            </w:r>
            <w:r w:rsidR="00DB6F7E" w:rsidRPr="00CD2648">
              <w:t xml:space="preserve"> with no paediatric red flag concerns</w:t>
            </w:r>
            <w:r w:rsidR="00A7729D" w:rsidRPr="00CD2648">
              <w:t>:</w:t>
            </w:r>
            <w:r w:rsidR="00A7729D" w:rsidRPr="00CD2648">
              <w:br/>
            </w:r>
          </w:p>
          <w:p w14:paraId="7FDFB473" w14:textId="14385302" w:rsidR="00152183" w:rsidRPr="00F80DAA" w:rsidRDefault="00A7729D" w:rsidP="00216D90">
            <w:pPr>
              <w:pStyle w:val="SCVbullet2"/>
            </w:pPr>
            <w:r w:rsidRPr="00F80DAA">
              <w:t xml:space="preserve">observe a </w:t>
            </w:r>
            <w:r w:rsidR="001D7740">
              <w:t xml:space="preserve">whole </w:t>
            </w:r>
            <w:r w:rsidRPr="00F80DAA">
              <w:t>breastfeed</w:t>
            </w:r>
            <w:r w:rsidR="001D7740">
              <w:t>, where possible and practicable</w:t>
            </w:r>
          </w:p>
          <w:p w14:paraId="5E95B0C9" w14:textId="04B5B1D6" w:rsidR="00152183" w:rsidRPr="00F80DAA" w:rsidRDefault="00A7729D" w:rsidP="00216D90">
            <w:pPr>
              <w:pStyle w:val="SCVbullet2"/>
            </w:pPr>
            <w:r w:rsidRPr="00F80DAA">
              <w:t>provide advice on attachment, positioning, feeding cues, increasing supply, responsive feeding principles, red flags requiring medical attention</w:t>
            </w:r>
          </w:p>
          <w:p w14:paraId="3E1A8437" w14:textId="4A8FB9E4" w:rsidR="00952979" w:rsidRDefault="00A7729D">
            <w:pPr>
              <w:pStyle w:val="SCVbullet2"/>
            </w:pPr>
            <w:r w:rsidRPr="00952979">
              <w:t>consider the use of switch feeding</w:t>
            </w:r>
            <w:r>
              <w:t xml:space="preserve"> </w:t>
            </w:r>
            <w:r w:rsidR="00952979">
              <w:t>(</w:t>
            </w:r>
            <w:r w:rsidR="004B3F51" w:rsidRPr="004B3F51">
              <w:t>offering each breast twice, changing sides when the baby is no longer observed to be swallowing regularly</w:t>
            </w:r>
            <w:r w:rsidR="00952979">
              <w:t>)</w:t>
            </w:r>
            <w:r w:rsidR="00952979" w:rsidRPr="00952979">
              <w:t xml:space="preserve"> </w:t>
            </w:r>
            <w:r>
              <w:t>and breast compressions</w:t>
            </w:r>
            <w:r w:rsidR="00952979">
              <w:t xml:space="preserve"> (</w:t>
            </w:r>
            <w:r w:rsidR="00674316">
              <w:t>gently compressing</w:t>
            </w:r>
            <w:r w:rsidR="00952979" w:rsidRPr="00952979">
              <w:t xml:space="preserve"> the breast</w:t>
            </w:r>
            <w:r w:rsidR="00952979">
              <w:t>)</w:t>
            </w:r>
            <w:r w:rsidR="00952979" w:rsidRPr="00952979">
              <w:t xml:space="preserve"> </w:t>
            </w:r>
            <w:r>
              <w:t xml:space="preserve">to increase milk </w:t>
            </w:r>
            <w:r w:rsidR="00952979">
              <w:t>flow.</w:t>
            </w:r>
          </w:p>
          <w:p w14:paraId="0008021E" w14:textId="2544EE5F" w:rsidR="00152183" w:rsidRPr="00F80DAA" w:rsidRDefault="00952979">
            <w:pPr>
              <w:pStyle w:val="SCVbullet2"/>
            </w:pPr>
            <w:r>
              <w:t>co</w:t>
            </w:r>
            <w:r w:rsidR="00A7729D" w:rsidRPr="00F80DAA">
              <w:t>nsider introducing complementary feeds using expressed breast milk or formula if required, provide education to the caregiver regarding paced bottle feeding and responsive feeding techniques</w:t>
            </w:r>
          </w:p>
          <w:p w14:paraId="3081DE4A" w14:textId="77777777" w:rsidR="00D102A1" w:rsidRPr="00F80DAA" w:rsidRDefault="00D102A1" w:rsidP="00216D90">
            <w:pPr>
              <w:pStyle w:val="SCVbullet2"/>
            </w:pPr>
            <w:r w:rsidRPr="00F80DAA">
              <w:t xml:space="preserve">implement </w:t>
            </w:r>
            <w:r w:rsidRPr="00E8699F">
              <w:rPr>
                <w:b/>
                <w:bCs/>
              </w:rPr>
              <w:t>feeding plan</w:t>
            </w:r>
            <w:r w:rsidRPr="00F80DAA">
              <w:t xml:space="preserve"> in consultation with carer</w:t>
            </w:r>
          </w:p>
          <w:p w14:paraId="2AD9C2A2" w14:textId="119B330C" w:rsidR="75D980A4" w:rsidRPr="00F80DAA" w:rsidRDefault="00A7729D" w:rsidP="00216D90">
            <w:pPr>
              <w:pStyle w:val="SCVbullet2"/>
            </w:pPr>
            <w:r w:rsidRPr="00F80DAA">
              <w:t xml:space="preserve">refer to </w:t>
            </w:r>
            <w:r w:rsidR="00D102A1">
              <w:t>LC</w:t>
            </w:r>
            <w:r w:rsidRPr="00F80DAA">
              <w:t xml:space="preserve"> or breastfeeding services if appropriate</w:t>
            </w:r>
          </w:p>
          <w:p w14:paraId="55015A93" w14:textId="0A022017" w:rsidR="6C68F1FE" w:rsidRPr="00F80DAA" w:rsidRDefault="00A7729D" w:rsidP="00216D90">
            <w:pPr>
              <w:pStyle w:val="SCVbullet2"/>
            </w:pPr>
            <w:r w:rsidRPr="00F80DAA">
              <w:t xml:space="preserve">consider </w:t>
            </w:r>
            <w:r>
              <w:t>GP</w:t>
            </w:r>
            <w:r w:rsidRPr="00F80DAA">
              <w:t xml:space="preserve"> review of appropriateness for galactagogue use and possible risk factors for low supply e.g. retained products</w:t>
            </w:r>
            <w:r w:rsidR="00D102A1">
              <w:t>.</w:t>
            </w:r>
          </w:p>
          <w:p w14:paraId="5C158BED" w14:textId="4A253636" w:rsidR="176B18DD" w:rsidRPr="00F80DAA" w:rsidRDefault="176B18DD" w:rsidP="00216D90">
            <w:pPr>
              <w:ind w:left="720"/>
              <w:rPr>
                <w:rFonts w:eastAsia="Calibri" w:cstheme="minorHAnsi"/>
                <w:color w:val="000000" w:themeColor="text1"/>
              </w:rPr>
            </w:pPr>
          </w:p>
          <w:p w14:paraId="08D9E401" w14:textId="4338FB14" w:rsidR="44BFC5CF" w:rsidRPr="00CD2648" w:rsidRDefault="237275C5" w:rsidP="00216D90">
            <w:pPr>
              <w:pStyle w:val="SCVbullet1"/>
            </w:pPr>
            <w:r w:rsidRPr="00CD2648">
              <w:t>For</w:t>
            </w:r>
            <w:r w:rsidR="5F6A8859" w:rsidRPr="00CD2648">
              <w:t xml:space="preserve"> </w:t>
            </w:r>
            <w:r w:rsidR="00D102A1" w:rsidRPr="00CD2648">
              <w:t xml:space="preserve">exclusively or partially </w:t>
            </w:r>
            <w:r w:rsidR="5F6A8859" w:rsidRPr="00CD2648">
              <w:t>bottle</w:t>
            </w:r>
            <w:r w:rsidR="0026541D" w:rsidRPr="00CD2648">
              <w:t>-</w:t>
            </w:r>
            <w:r w:rsidR="34AEB1AB" w:rsidRPr="00CD2648">
              <w:t>fed</w:t>
            </w:r>
            <w:r w:rsidRPr="00CD2648">
              <w:t xml:space="preserve"> infants</w:t>
            </w:r>
            <w:r w:rsidR="00D102A1" w:rsidRPr="00CD2648">
              <w:t xml:space="preserve"> </w:t>
            </w:r>
            <w:r w:rsidR="0026541D" w:rsidRPr="00CD2648">
              <w:t>suspected of suboptimal intake with no acute paediatric red flag concerns</w:t>
            </w:r>
            <w:r w:rsidR="0D80ECD3" w:rsidRPr="00CD2648">
              <w:t>:</w:t>
            </w:r>
            <w:r w:rsidR="44BFC5CF" w:rsidRPr="00CD2648">
              <w:br/>
            </w:r>
          </w:p>
          <w:p w14:paraId="33FA2D23" w14:textId="4DC1E4D9" w:rsidR="00FD054C" w:rsidRPr="00FD054C" w:rsidRDefault="0013512D" w:rsidP="00216D90">
            <w:pPr>
              <w:pStyle w:val="SCVbullet2"/>
            </w:pPr>
            <w:r>
              <w:t>o</w:t>
            </w:r>
            <w:r w:rsidR="00FD054C" w:rsidRPr="00FD054C">
              <w:t>bserve a bottle feed, looking for signs of feeding difficulties that may require specialist input such as aspiration or feeding aversion</w:t>
            </w:r>
          </w:p>
          <w:p w14:paraId="1FA2680A" w14:textId="053CC120" w:rsidR="00FD054C" w:rsidRPr="00FD054C" w:rsidRDefault="0013512D" w:rsidP="00216D90">
            <w:pPr>
              <w:pStyle w:val="SCVbullet2"/>
            </w:pPr>
            <w:r>
              <w:t>p</w:t>
            </w:r>
            <w:r w:rsidR="00FD054C" w:rsidRPr="00FD054C">
              <w:t xml:space="preserve">rovide guidance to the caregiver regarding appropriate paced and responsive bottle-feeding technique </w:t>
            </w:r>
          </w:p>
          <w:p w14:paraId="347E16AF" w14:textId="00341A96" w:rsidR="00FD054C" w:rsidRPr="00FD054C" w:rsidRDefault="0013512D" w:rsidP="00216D90">
            <w:pPr>
              <w:pStyle w:val="SCVbullet2"/>
            </w:pPr>
            <w:r>
              <w:t>f</w:t>
            </w:r>
            <w:r w:rsidR="00FD054C" w:rsidRPr="00FD054C">
              <w:t xml:space="preserve">or formula fed babies, ensure formula is being prepared and stored appropriately </w:t>
            </w:r>
          </w:p>
          <w:p w14:paraId="56831D36" w14:textId="77777777" w:rsidR="0055373B" w:rsidRDefault="0013512D" w:rsidP="00216D90">
            <w:pPr>
              <w:pStyle w:val="SCVbullet2"/>
            </w:pPr>
            <w:r>
              <w:t>e</w:t>
            </w:r>
            <w:r w:rsidR="00FD054C" w:rsidRPr="00FD054C">
              <w:t>nsure milk volume intake is appropriate</w:t>
            </w:r>
          </w:p>
          <w:p w14:paraId="6FBC3166" w14:textId="7E246D54" w:rsidR="00C75EC4" w:rsidRPr="0055373B" w:rsidRDefault="0013512D" w:rsidP="00216D90">
            <w:pPr>
              <w:pStyle w:val="SCVbullet2"/>
            </w:pPr>
            <w:r w:rsidRPr="0055373B">
              <w:rPr>
                <w:rFonts w:eastAsia="Calibri"/>
                <w:color w:val="000000" w:themeColor="text1"/>
              </w:rPr>
              <w:t>i</w:t>
            </w:r>
            <w:r w:rsidR="00FD054C" w:rsidRPr="0055373B">
              <w:rPr>
                <w:rFonts w:eastAsia="Calibri"/>
                <w:color w:val="000000" w:themeColor="text1"/>
              </w:rPr>
              <w:t xml:space="preserve">mplement or modify </w:t>
            </w:r>
            <w:r w:rsidR="00FD054C" w:rsidRPr="00E8699F">
              <w:rPr>
                <w:rFonts w:eastAsia="Calibri"/>
                <w:b/>
                <w:bCs/>
                <w:color w:val="000000" w:themeColor="text1"/>
              </w:rPr>
              <w:t>feeding plan</w:t>
            </w:r>
            <w:r w:rsidR="00FD054C" w:rsidRPr="0055373B">
              <w:rPr>
                <w:rFonts w:eastAsia="Calibri"/>
                <w:color w:val="000000" w:themeColor="text1"/>
              </w:rPr>
              <w:t xml:space="preserve"> in conjunction with the parent if required</w:t>
            </w:r>
            <w:r w:rsidR="00C75EC4" w:rsidRPr="0055373B">
              <w:rPr>
                <w:rFonts w:eastAsia="Calibri"/>
                <w:color w:val="000000" w:themeColor="text1"/>
              </w:rPr>
              <w:t>.</w:t>
            </w:r>
          </w:p>
          <w:p w14:paraId="52DC5F90" w14:textId="77777777" w:rsidR="00C75EC4" w:rsidRDefault="00C75EC4" w:rsidP="00216D90">
            <w:pPr>
              <w:pStyle w:val="SCVbullet2"/>
              <w:numPr>
                <w:ilvl w:val="0"/>
                <w:numId w:val="0"/>
              </w:numPr>
              <w:ind w:left="37"/>
              <w:rPr>
                <w:rFonts w:eastAsia="Calibri"/>
                <w:color w:val="000000" w:themeColor="text1"/>
              </w:rPr>
            </w:pPr>
          </w:p>
          <w:p w14:paraId="2D8F879D" w14:textId="4F54AC2F" w:rsidR="44BFC5CF" w:rsidRPr="004E258D" w:rsidRDefault="163A3653" w:rsidP="00216D90">
            <w:pPr>
              <w:pStyle w:val="SCVbullet1"/>
            </w:pPr>
            <w:r w:rsidRPr="004E258D">
              <w:t>For the older infant</w:t>
            </w:r>
            <w:r w:rsidR="00C75EC4" w:rsidRPr="004E258D">
              <w:t>/child</w:t>
            </w:r>
            <w:r w:rsidRPr="004E258D">
              <w:t xml:space="preserve"> who has commenced solid foods:</w:t>
            </w:r>
            <w:r w:rsidR="00DB5820" w:rsidRPr="004E258D">
              <w:t xml:space="preserve"> </w:t>
            </w:r>
          </w:p>
          <w:p w14:paraId="16FFC528" w14:textId="483767A9" w:rsidR="004E258D" w:rsidRPr="004E258D" w:rsidRDefault="004E258D" w:rsidP="00216D90">
            <w:pPr>
              <w:pStyle w:val="SCVbullet2"/>
            </w:pPr>
            <w:r w:rsidRPr="004E258D">
              <w:t>observe a mealtime (if not practical to do this within the clinic environment consider telehealth review)</w:t>
            </w:r>
          </w:p>
          <w:p w14:paraId="3909F77A" w14:textId="75176DFC" w:rsidR="004E258D" w:rsidRDefault="004E258D" w:rsidP="00216D90">
            <w:pPr>
              <w:pStyle w:val="SCVbullet2"/>
            </w:pPr>
            <w:r w:rsidRPr="004E258D">
              <w:lastRenderedPageBreak/>
              <w:t>provide advice on feeding cues, responsive feeding principles and age</w:t>
            </w:r>
            <w:r w:rsidR="00595EFB">
              <w:t>-</w:t>
            </w:r>
            <w:r w:rsidRPr="004E258D">
              <w:t>appropriate calorie dense foods</w:t>
            </w:r>
          </w:p>
          <w:p w14:paraId="16190ECE" w14:textId="185AE82F" w:rsidR="004E258D" w:rsidRPr="004E258D" w:rsidRDefault="004E258D" w:rsidP="00216D90">
            <w:pPr>
              <w:pStyle w:val="SCVbullet2"/>
            </w:pPr>
            <w:r w:rsidRPr="004E258D">
              <w:t xml:space="preserve">implement or modify </w:t>
            </w:r>
            <w:r w:rsidRPr="00E8699F">
              <w:rPr>
                <w:b/>
                <w:bCs/>
              </w:rPr>
              <w:t>feeding plan</w:t>
            </w:r>
            <w:r w:rsidRPr="004E258D">
              <w:t xml:space="preserve"> in conjunction with the parent </w:t>
            </w:r>
          </w:p>
          <w:p w14:paraId="688DB615" w14:textId="598454BD" w:rsidR="0EA3EF65" w:rsidRPr="00F80DAA" w:rsidRDefault="004E258D" w:rsidP="00216D90">
            <w:pPr>
              <w:pStyle w:val="SCVbullet2"/>
            </w:pPr>
            <w:r w:rsidRPr="004E258D">
              <w:t>consider any financial difficulties that may be impacting access to food</w:t>
            </w:r>
            <w:r w:rsidR="00623A46">
              <w:t>.</w:t>
            </w:r>
          </w:p>
          <w:p w14:paraId="3A621DAE" w14:textId="58EF5AAB" w:rsidR="176B18DD" w:rsidRPr="00F80DAA" w:rsidRDefault="176B18DD" w:rsidP="00216D90">
            <w:pPr>
              <w:pStyle w:val="SCVbullet2"/>
              <w:numPr>
                <w:ilvl w:val="0"/>
                <w:numId w:val="0"/>
              </w:numPr>
              <w:ind w:left="284"/>
            </w:pPr>
          </w:p>
          <w:p w14:paraId="10DFC875" w14:textId="6D006ADC" w:rsidR="7D31DD91" w:rsidRPr="00F366F7" w:rsidRDefault="001F5851" w:rsidP="00216D90">
            <w:pPr>
              <w:pStyle w:val="SCVbullet1"/>
            </w:pPr>
            <w:r>
              <w:t>On-going care</w:t>
            </w:r>
          </w:p>
          <w:p w14:paraId="2535FA53" w14:textId="6A7ABD61" w:rsidR="003430C6" w:rsidRPr="003430C6" w:rsidRDefault="00EF3562" w:rsidP="00216D90">
            <w:pPr>
              <w:pStyle w:val="SCVbullet2"/>
            </w:pPr>
            <w:r>
              <w:t>o</w:t>
            </w:r>
            <w:r w:rsidR="003430C6" w:rsidRPr="003430C6">
              <w:t>rganise follow up review as per recommended age table</w:t>
            </w:r>
          </w:p>
          <w:p w14:paraId="4A1A9D3B" w14:textId="45956823" w:rsidR="003430C6" w:rsidRPr="00EF3562" w:rsidRDefault="00EF3562" w:rsidP="00216D90">
            <w:pPr>
              <w:pStyle w:val="SCVbullet2"/>
            </w:pPr>
            <w:r>
              <w:t>i</w:t>
            </w:r>
            <w:r w:rsidR="003430C6" w:rsidRPr="003430C6">
              <w:t>f there is no appointment available within the appropriate time frame for follow-up, a KAS appointment for an older child should be re-scheduled to allow for the follow-up appointment, if this is not possible the MCHN should escalate their concerns to their team leader/coordinator</w:t>
            </w:r>
          </w:p>
          <w:p w14:paraId="7A0EC1B0" w14:textId="276FDADE" w:rsidR="003430C6" w:rsidRPr="003430C6" w:rsidRDefault="00EF3562" w:rsidP="00216D90">
            <w:pPr>
              <w:pStyle w:val="SCVbullet2"/>
            </w:pPr>
            <w:r>
              <w:t>o</w:t>
            </w:r>
            <w:r w:rsidR="003430C6" w:rsidRPr="003430C6">
              <w:t xml:space="preserve">n follow up review if the growth tracks appropriately, review and modify </w:t>
            </w:r>
            <w:r w:rsidR="003430C6" w:rsidRPr="00D0759F">
              <w:rPr>
                <w:b/>
                <w:bCs/>
              </w:rPr>
              <w:t>feeding plan</w:t>
            </w:r>
            <w:r w:rsidR="003430C6" w:rsidRPr="003430C6">
              <w:t xml:space="preserve"> as appropriate and return to usual schedule of KAS consults</w:t>
            </w:r>
          </w:p>
          <w:p w14:paraId="2329744D" w14:textId="0191DA2F" w:rsidR="003430C6" w:rsidRPr="003430C6" w:rsidRDefault="00EF3562" w:rsidP="00216D90">
            <w:pPr>
              <w:pStyle w:val="SCVbullet2"/>
            </w:pPr>
            <w:r>
              <w:t>i</w:t>
            </w:r>
            <w:r w:rsidR="003430C6" w:rsidRPr="003430C6">
              <w:t xml:space="preserve">f growth continues to falter for a subsequent visit despite appropriate implementation of and adherence to the </w:t>
            </w:r>
            <w:r w:rsidR="003430C6" w:rsidRPr="00D0759F">
              <w:rPr>
                <w:b/>
                <w:bCs/>
              </w:rPr>
              <w:t>feeding plan</w:t>
            </w:r>
            <w:r w:rsidR="003430C6" w:rsidRPr="003430C6">
              <w:t>, refer for a medical review with GP and continue MCH follow up review as per recommended age table in consultation with parent</w:t>
            </w:r>
          </w:p>
          <w:p w14:paraId="085F6F17" w14:textId="6FE0F86B" w:rsidR="003430C6" w:rsidRPr="003430C6" w:rsidRDefault="00EF3562" w:rsidP="00216D90">
            <w:pPr>
              <w:pStyle w:val="SCVbullet2"/>
            </w:pPr>
            <w:r>
              <w:t>i</w:t>
            </w:r>
            <w:r w:rsidR="003430C6" w:rsidRPr="003430C6">
              <w:t>n conjunction, also consider referral to feeding support services such as lactation consultant, dietician or speech pathologists</w:t>
            </w:r>
          </w:p>
          <w:p w14:paraId="09A9DE56" w14:textId="77777777" w:rsidR="00152183" w:rsidRDefault="00EF3562" w:rsidP="00216D90">
            <w:pPr>
              <w:pStyle w:val="SCVbullet2"/>
            </w:pPr>
            <w:r>
              <w:t>i</w:t>
            </w:r>
            <w:r w:rsidR="003430C6" w:rsidRPr="003430C6">
              <w:t>f follow up appointments are not attended, action should be taken to ascertain the wellbeing of the child. Refer to Child Protection if considered to be at risk</w:t>
            </w:r>
            <w:r>
              <w:t>.</w:t>
            </w:r>
          </w:p>
          <w:p w14:paraId="2B5C447A" w14:textId="77777777" w:rsidR="00595EFB" w:rsidRDefault="00595EFB" w:rsidP="00216D90">
            <w:pPr>
              <w:pStyle w:val="SCVbullet2"/>
              <w:numPr>
                <w:ilvl w:val="0"/>
                <w:numId w:val="0"/>
              </w:numPr>
              <w:ind w:left="567"/>
              <w:rPr>
                <w:rFonts w:eastAsia="Calibri" w:cstheme="minorHAnsi"/>
                <w:color w:val="000000" w:themeColor="text1"/>
              </w:rPr>
            </w:pPr>
          </w:p>
          <w:p w14:paraId="1D05EA00" w14:textId="2CE1F263" w:rsidR="00595EFB" w:rsidRDefault="00595EFB" w:rsidP="00216D90">
            <w:pPr>
              <w:pStyle w:val="SCVbullet1"/>
            </w:pPr>
            <w:r w:rsidRPr="00595EFB">
              <w:t>Follow-up</w:t>
            </w:r>
          </w:p>
          <w:p w14:paraId="07F6D9BC" w14:textId="66759965" w:rsidR="00CC14B4" w:rsidRDefault="001B12B9" w:rsidP="00216D90">
            <w:pPr>
              <w:pStyle w:val="SCVbullet2"/>
            </w:pPr>
            <w:r>
              <w:t>i</w:t>
            </w:r>
            <w:r w:rsidR="00CC14B4" w:rsidRPr="0EA3EF65">
              <w:t>nform caregiver of concerns</w:t>
            </w:r>
          </w:p>
          <w:p w14:paraId="240BB11A" w14:textId="0BE047D3" w:rsidR="00CC14B4" w:rsidRDefault="001B12B9" w:rsidP="00216D90">
            <w:pPr>
              <w:pStyle w:val="SCVbullet2"/>
            </w:pPr>
            <w:r>
              <w:t>f</w:t>
            </w:r>
            <w:r w:rsidR="00CC14B4" w:rsidRPr="0EA3EF65">
              <w:t>requency of follow up will depend on the child's weight, age and psychosocial circumstances</w:t>
            </w:r>
          </w:p>
          <w:p w14:paraId="6F9607F0" w14:textId="70589B75" w:rsidR="00CC14B4" w:rsidRPr="00671DDE" w:rsidRDefault="001B12B9" w:rsidP="00216D90">
            <w:pPr>
              <w:pStyle w:val="SCVbullet2"/>
            </w:pPr>
            <w:r>
              <w:t>r</w:t>
            </w:r>
            <w:r w:rsidR="00CC14B4" w:rsidRPr="0EA3EF65">
              <w:t xml:space="preserve">ecommend follow-up review appointment in: </w:t>
            </w:r>
          </w:p>
          <w:p w14:paraId="69BB65B1" w14:textId="77777777" w:rsidR="00CC14B4" w:rsidRPr="00671DDE" w:rsidRDefault="00CC14B4" w:rsidP="00216D90">
            <w:pPr>
              <w:pStyle w:val="SCVbullet2"/>
              <w:numPr>
                <w:ilvl w:val="1"/>
                <w:numId w:val="9"/>
              </w:numPr>
              <w:ind w:left="888"/>
            </w:pPr>
            <w:r w:rsidRPr="0EA3EF65">
              <w:t>1 week (infant aged 4 weeks to 6 months old)</w:t>
            </w:r>
          </w:p>
          <w:p w14:paraId="55391988" w14:textId="77777777" w:rsidR="00CC14B4" w:rsidRDefault="00CC14B4" w:rsidP="00216D90">
            <w:pPr>
              <w:pStyle w:val="SCVbullet2"/>
              <w:numPr>
                <w:ilvl w:val="1"/>
                <w:numId w:val="9"/>
              </w:numPr>
              <w:ind w:left="888"/>
            </w:pPr>
            <w:r w:rsidRPr="1A4CB987">
              <w:t>2 weeks (infant aged between 6 and 12 months old)</w:t>
            </w:r>
          </w:p>
          <w:p w14:paraId="0A955545" w14:textId="77777777" w:rsidR="00CC14B4" w:rsidRDefault="00CC14B4" w:rsidP="00216D90">
            <w:pPr>
              <w:pStyle w:val="SCVbullet2"/>
              <w:numPr>
                <w:ilvl w:val="1"/>
                <w:numId w:val="9"/>
              </w:numPr>
              <w:ind w:left="888"/>
            </w:pPr>
            <w:r w:rsidRPr="1A4CB987">
              <w:t>1 month (older child &gt;12 months)</w:t>
            </w:r>
          </w:p>
          <w:p w14:paraId="1DF4E9E5" w14:textId="40B8405D" w:rsidR="00CC14B4" w:rsidRPr="00671DDE" w:rsidRDefault="001B12B9" w:rsidP="00216D90">
            <w:pPr>
              <w:pStyle w:val="SCVbullet2"/>
            </w:pPr>
            <w:r>
              <w:t>i</w:t>
            </w:r>
            <w:r w:rsidR="00CC14B4" w:rsidRPr="0EA3EF65">
              <w:t>f weight continues to be static or falling at next review despite intervention —refer to GP for medical review, or local Paediatric ED if any red flags (see above) for further investigation</w:t>
            </w:r>
          </w:p>
          <w:p w14:paraId="57BDC803" w14:textId="0466BEE6" w:rsidR="00CC14B4" w:rsidRPr="00671DDE" w:rsidRDefault="001B12B9" w:rsidP="00216D90">
            <w:pPr>
              <w:pStyle w:val="SCVbullet2"/>
            </w:pPr>
            <w:r>
              <w:t>i</w:t>
            </w:r>
            <w:r w:rsidR="00CC14B4" w:rsidRPr="0EA3EF65">
              <w:t xml:space="preserve">f the Infant has gained weight at the next assessment, then adjust </w:t>
            </w:r>
            <w:r w:rsidR="00CC14B4" w:rsidRPr="00180DB6">
              <w:rPr>
                <w:b/>
                <w:bCs/>
              </w:rPr>
              <w:t>feeding plan</w:t>
            </w:r>
            <w:r w:rsidR="00CC14B4" w:rsidRPr="0EA3EF65">
              <w:t xml:space="preserve"> as needed and weigh again in:</w:t>
            </w:r>
          </w:p>
          <w:p w14:paraId="26AF026B" w14:textId="77777777" w:rsidR="00CC14B4" w:rsidRPr="00671DDE" w:rsidRDefault="00CC14B4" w:rsidP="00216D90">
            <w:pPr>
              <w:pStyle w:val="SCVbullet1"/>
              <w:numPr>
                <w:ilvl w:val="0"/>
                <w:numId w:val="10"/>
              </w:numPr>
              <w:ind w:left="888"/>
            </w:pPr>
            <w:r w:rsidRPr="1A4CB987">
              <w:t>1-</w:t>
            </w:r>
            <w:proofErr w:type="gramStart"/>
            <w:r w:rsidRPr="1A4CB987">
              <w:t>4  weeks</w:t>
            </w:r>
            <w:proofErr w:type="gramEnd"/>
            <w:r w:rsidRPr="1A4CB987">
              <w:t xml:space="preserve"> (infant aged 4 weeks to 6 months old)</w:t>
            </w:r>
          </w:p>
          <w:p w14:paraId="22FC88DB" w14:textId="77777777" w:rsidR="00CC14B4" w:rsidRPr="00671DDE" w:rsidRDefault="00CC14B4" w:rsidP="00216D90">
            <w:pPr>
              <w:pStyle w:val="SCVbullet1"/>
              <w:numPr>
                <w:ilvl w:val="0"/>
                <w:numId w:val="10"/>
              </w:numPr>
              <w:ind w:left="888"/>
            </w:pPr>
            <w:r w:rsidRPr="1A4CB987">
              <w:t xml:space="preserve">2-4 weeks (infant aged between 6 and 12 months old) </w:t>
            </w:r>
          </w:p>
          <w:p w14:paraId="4D1B060F" w14:textId="77777777" w:rsidR="00CC14B4" w:rsidRDefault="00CC14B4" w:rsidP="00216D90">
            <w:pPr>
              <w:pStyle w:val="SCVbullet1"/>
              <w:numPr>
                <w:ilvl w:val="0"/>
                <w:numId w:val="10"/>
              </w:numPr>
              <w:ind w:left="888"/>
            </w:pPr>
            <w:r w:rsidRPr="1A4CB987">
              <w:t>1-2 months (older child &gt;12 months)</w:t>
            </w:r>
          </w:p>
          <w:p w14:paraId="480BF7AD" w14:textId="0AC9257F" w:rsidR="00EF3562" w:rsidRPr="00A61F91" w:rsidRDefault="001B12B9" w:rsidP="00216D90">
            <w:pPr>
              <w:pStyle w:val="SCVbullet2"/>
            </w:pPr>
            <w:r>
              <w:t>i</w:t>
            </w:r>
            <w:r w:rsidR="00CC14B4" w:rsidRPr="01A48ECC">
              <w:t xml:space="preserve">f weight continues to increase appropriately, further modify or cease </w:t>
            </w:r>
            <w:r w:rsidR="00CC14B4" w:rsidRPr="00180DB6">
              <w:rPr>
                <w:b/>
                <w:bCs/>
              </w:rPr>
              <w:t>feeding plan</w:t>
            </w:r>
            <w:r w:rsidR="00CC14B4" w:rsidRPr="01A48ECC">
              <w:t xml:space="preserve"> and additional growth checks. Return to routine KAS appointments unless otherwise indicated</w:t>
            </w:r>
            <w:r w:rsidR="00A61F91">
              <w:t>.</w:t>
            </w:r>
            <w:r w:rsidR="00CC14B4" w:rsidRPr="01A48ECC">
              <w:t xml:space="preserve"> </w:t>
            </w:r>
          </w:p>
        </w:tc>
      </w:tr>
    </w:tbl>
    <w:p w14:paraId="7C51BF3C" w14:textId="77777777" w:rsidR="00671DDE" w:rsidRDefault="00671DDE" w:rsidP="001F4609">
      <w:pPr>
        <w:pStyle w:val="SCVbody"/>
        <w:spacing w:before="0"/>
        <w:rPr>
          <w:rFonts w:ascii="Calibri" w:eastAsia="Calibri" w:hAnsi="Calibri" w:cs="Calibri"/>
          <w:sz w:val="22"/>
          <w:szCs w:val="22"/>
        </w:rPr>
      </w:pPr>
    </w:p>
    <w:p w14:paraId="406C7A8A" w14:textId="77777777" w:rsidR="001F4609" w:rsidRDefault="001F4609" w:rsidP="001F4609">
      <w:pPr>
        <w:pStyle w:val="SCVbody"/>
        <w:spacing w:before="0"/>
        <w:rPr>
          <w:rFonts w:ascii="Calibri" w:eastAsia="Calibri" w:hAnsi="Calibri" w:cs="Calibri"/>
          <w:sz w:val="22"/>
          <w:szCs w:val="22"/>
        </w:rPr>
      </w:pPr>
    </w:p>
    <w:p w14:paraId="21297CD2" w14:textId="77777777" w:rsidR="001F4609" w:rsidRDefault="001F4609" w:rsidP="001F4609">
      <w:pPr>
        <w:pStyle w:val="SCVbody"/>
        <w:spacing w:before="0"/>
        <w:rPr>
          <w:rFonts w:ascii="Calibri" w:eastAsia="Calibri" w:hAnsi="Calibri" w:cs="Calibri"/>
          <w:sz w:val="22"/>
          <w:szCs w:val="22"/>
        </w:rPr>
      </w:pPr>
    </w:p>
    <w:p w14:paraId="3AD23C8B" w14:textId="77777777" w:rsidR="001F4609" w:rsidRDefault="001F4609" w:rsidP="001F4609">
      <w:pPr>
        <w:pStyle w:val="SCVbody"/>
        <w:spacing w:before="0"/>
        <w:rPr>
          <w:rFonts w:ascii="Calibri" w:eastAsia="Calibri" w:hAnsi="Calibri" w:cs="Calibri"/>
          <w:sz w:val="22"/>
          <w:szCs w:val="22"/>
        </w:rPr>
      </w:pPr>
    </w:p>
    <w:tbl>
      <w:tblPr>
        <w:tblStyle w:val="TableGrid"/>
        <w:tblW w:w="10477" w:type="dxa"/>
        <w:tblInd w:w="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477"/>
      </w:tblGrid>
      <w:tr w:rsidR="00671DDE" w:rsidRPr="005D2959" w14:paraId="457CE959" w14:textId="77777777" w:rsidTr="001A18FA">
        <w:trPr>
          <w:cnfStyle w:val="100000000000" w:firstRow="1" w:lastRow="0" w:firstColumn="0" w:lastColumn="0" w:oddVBand="0" w:evenVBand="0" w:oddHBand="0" w:evenHBand="0" w:firstRowFirstColumn="0" w:firstRowLastColumn="0" w:lastRowFirstColumn="0" w:lastRowLastColumn="0"/>
          <w:trHeight w:val="454"/>
        </w:trPr>
        <w:tc>
          <w:tcPr>
            <w:tcW w:w="10477" w:type="dxa"/>
            <w:tcBorders>
              <w:top w:val="single" w:sz="4" w:space="0" w:color="auto"/>
              <w:left w:val="single" w:sz="4" w:space="0" w:color="auto"/>
              <w:bottom w:val="single" w:sz="4" w:space="0" w:color="auto"/>
              <w:right w:val="single" w:sz="4" w:space="0" w:color="auto"/>
            </w:tcBorders>
            <w:shd w:val="clear" w:color="auto" w:fill="4A95A7" w:themeFill="background2" w:themeFillShade="80"/>
            <w:tcMar>
              <w:left w:w="105" w:type="dxa"/>
              <w:right w:w="105" w:type="dxa"/>
            </w:tcMar>
            <w:vAlign w:val="center"/>
          </w:tcPr>
          <w:p w14:paraId="2B7869BB" w14:textId="7CFB4CCA" w:rsidR="00671DDE" w:rsidRPr="005D2959" w:rsidRDefault="388AA7EB" w:rsidP="0EA3EF65">
            <w:pPr>
              <w:rPr>
                <w:rFonts w:eastAsia="Calibri" w:cstheme="minorHAnsi"/>
                <w:b/>
                <w:bCs/>
                <w:color w:val="FFFFFF" w:themeColor="background1"/>
              </w:rPr>
            </w:pPr>
            <w:r w:rsidRPr="005D2959">
              <w:rPr>
                <w:rFonts w:eastAsia="Calibri" w:cstheme="minorHAnsi"/>
                <w:b/>
                <w:bCs/>
                <w:color w:val="FFFFFF" w:themeColor="background1"/>
              </w:rPr>
              <w:lastRenderedPageBreak/>
              <w:t>Referrals</w:t>
            </w:r>
          </w:p>
        </w:tc>
      </w:tr>
      <w:tr w:rsidR="00E518FB" w:rsidRPr="005D2959" w14:paraId="48ED758E" w14:textId="77777777" w:rsidTr="00B22DE8">
        <w:trPr>
          <w:trHeight w:val="9446"/>
        </w:trPr>
        <w:tc>
          <w:tcPr>
            <w:tcW w:w="10477" w:type="dxa"/>
            <w:tcBorders>
              <w:top w:val="single" w:sz="4" w:space="0" w:color="auto"/>
              <w:left w:val="single" w:sz="4" w:space="0" w:color="auto"/>
            </w:tcBorders>
            <w:shd w:val="clear" w:color="auto" w:fill="FFFFFF" w:themeFill="background1"/>
            <w:tcMar>
              <w:left w:w="105" w:type="dxa"/>
              <w:right w:w="105" w:type="dxa"/>
            </w:tcMar>
            <w:vAlign w:val="center"/>
          </w:tcPr>
          <w:p w14:paraId="1C6CF7D5" w14:textId="77777777" w:rsidR="00701955" w:rsidRPr="001B12B9" w:rsidRDefault="00E518FB" w:rsidP="00701955">
            <w:pPr>
              <w:rPr>
                <w:color w:val="000000" w:themeColor="text1"/>
              </w:rPr>
            </w:pPr>
            <w:r w:rsidRPr="005D2959">
              <w:rPr>
                <w:rFonts w:cstheme="minorHAnsi"/>
              </w:rPr>
              <w:br/>
            </w:r>
            <w:r w:rsidR="00701955" w:rsidRPr="00701955">
              <w:rPr>
                <w:b/>
                <w:bCs/>
                <w:color w:val="000000" w:themeColor="text1"/>
              </w:rPr>
              <w:t xml:space="preserve">Refer family to present in person to their local paediatric ED same </w:t>
            </w:r>
            <w:r w:rsidR="00701955" w:rsidRPr="009C6A2D">
              <w:rPr>
                <w:b/>
                <w:bCs/>
                <w:color w:val="000000" w:themeColor="text1"/>
              </w:rPr>
              <w:t>day if:</w:t>
            </w:r>
          </w:p>
          <w:p w14:paraId="1B6C6A91" w14:textId="41BA3188" w:rsidR="00701955" w:rsidRPr="001B12B9" w:rsidRDefault="001B12B9" w:rsidP="001B12B9">
            <w:pPr>
              <w:pStyle w:val="SCVbullet2"/>
            </w:pPr>
            <w:r w:rsidRPr="001B12B9">
              <w:t>signs of dehydration, illness or severe malnutrition.</w:t>
            </w:r>
          </w:p>
          <w:p w14:paraId="2940FB64" w14:textId="6AA996B8" w:rsidR="00701955" w:rsidRPr="00701955" w:rsidRDefault="001B12B9" w:rsidP="001B12B9">
            <w:pPr>
              <w:pStyle w:val="SCVbullet2"/>
            </w:pPr>
            <w:r w:rsidRPr="00701955">
              <w:t>signs</w:t>
            </w:r>
            <w:r>
              <w:t xml:space="preserve"> o</w:t>
            </w:r>
            <w:r w:rsidRPr="00701955">
              <w:t>f abuse or neglect</w:t>
            </w:r>
          </w:p>
          <w:p w14:paraId="3CF90671" w14:textId="5B54CD19" w:rsidR="00701955" w:rsidRPr="00701955" w:rsidRDefault="001B12B9" w:rsidP="001B12B9">
            <w:pPr>
              <w:pStyle w:val="SCVbullet2"/>
            </w:pPr>
            <w:r w:rsidRPr="00701955">
              <w:t>significant mental health concerns in carer</w:t>
            </w:r>
          </w:p>
          <w:p w14:paraId="3878F218" w14:textId="2EC5ED97" w:rsidR="00701955" w:rsidRPr="00701955" w:rsidRDefault="001B12B9" w:rsidP="001B12B9">
            <w:pPr>
              <w:pStyle w:val="SCVbullet2"/>
            </w:pPr>
            <w:r w:rsidRPr="00701955">
              <w:t>for further assessment of feeding technique, parent-child interaction and involvement of a multidisciplinary team</w:t>
            </w:r>
          </w:p>
          <w:p w14:paraId="12EC62C8" w14:textId="13254259" w:rsidR="00701955" w:rsidRPr="00701955" w:rsidRDefault="001B12B9" w:rsidP="001B12B9">
            <w:pPr>
              <w:pStyle w:val="SCVbullet2"/>
            </w:pPr>
            <w:r w:rsidRPr="00701955">
              <w:t>significant faltering growth persisting despite intervention</w:t>
            </w:r>
            <w:r w:rsidR="003D62F4">
              <w:t>.</w:t>
            </w:r>
          </w:p>
          <w:p w14:paraId="119640E4" w14:textId="5B9BF2EC" w:rsidR="00701955" w:rsidRPr="00701955" w:rsidRDefault="00701955" w:rsidP="00701955">
            <w:pPr>
              <w:rPr>
                <w:color w:val="000000" w:themeColor="text1"/>
              </w:rPr>
            </w:pPr>
            <w:r w:rsidRPr="00701955">
              <w:rPr>
                <w:color w:val="000000" w:themeColor="text1"/>
              </w:rPr>
              <w:t xml:space="preserve">If unsure whether the child needs to present to their local ED, consider use of the </w:t>
            </w:r>
            <w:hyperlink r:id="rId24" w:history="1">
              <w:r w:rsidRPr="00952979">
                <w:rPr>
                  <w:rStyle w:val="Hyperlink"/>
                </w:rPr>
                <w:t>Victorian Virtual ED</w:t>
              </w:r>
            </w:hyperlink>
            <w:r w:rsidRPr="00C8245D">
              <w:rPr>
                <w:color w:val="000000" w:themeColor="text1"/>
                <w:vertAlign w:val="superscript"/>
              </w:rPr>
              <w:t xml:space="preserve"> </w:t>
            </w:r>
            <w:r w:rsidRPr="00701955">
              <w:rPr>
                <w:color w:val="000000" w:themeColor="text1"/>
              </w:rPr>
              <w:t>for secondary consult prior to presenting to a face</w:t>
            </w:r>
            <w:r w:rsidR="00FB6DE6">
              <w:rPr>
                <w:color w:val="000000" w:themeColor="text1"/>
              </w:rPr>
              <w:t>-</w:t>
            </w:r>
            <w:r w:rsidRPr="00701955">
              <w:rPr>
                <w:color w:val="000000" w:themeColor="text1"/>
              </w:rPr>
              <w:t>to</w:t>
            </w:r>
            <w:r w:rsidR="00FB6DE6">
              <w:rPr>
                <w:color w:val="000000" w:themeColor="text1"/>
              </w:rPr>
              <w:t>-</w:t>
            </w:r>
            <w:r w:rsidRPr="00701955">
              <w:rPr>
                <w:color w:val="000000" w:themeColor="text1"/>
              </w:rPr>
              <w:t>face ED</w:t>
            </w:r>
            <w:r w:rsidR="00F71C9E">
              <w:rPr>
                <w:color w:val="000000" w:themeColor="text1"/>
              </w:rPr>
              <w:t>,</w:t>
            </w:r>
            <w:r w:rsidRPr="00701955">
              <w:rPr>
                <w:color w:val="000000" w:themeColor="text1"/>
              </w:rPr>
              <w:t xml:space="preserve"> this can be done by the family on their own or with the MCHN present</w:t>
            </w:r>
            <w:r w:rsidR="003D62F4">
              <w:rPr>
                <w:color w:val="000000" w:themeColor="text1"/>
              </w:rPr>
              <w:t>.</w:t>
            </w:r>
          </w:p>
          <w:p w14:paraId="4C442113" w14:textId="77777777" w:rsidR="00701955" w:rsidRPr="00701955" w:rsidRDefault="00701955" w:rsidP="00701955">
            <w:pPr>
              <w:rPr>
                <w:color w:val="000000" w:themeColor="text1"/>
              </w:rPr>
            </w:pPr>
          </w:p>
          <w:p w14:paraId="6CB5C338" w14:textId="77777777" w:rsidR="00701955" w:rsidRPr="00202FFF" w:rsidRDefault="00701955" w:rsidP="00701955">
            <w:pPr>
              <w:rPr>
                <w:b/>
                <w:bCs/>
                <w:color w:val="000000" w:themeColor="text1"/>
              </w:rPr>
            </w:pPr>
            <w:r w:rsidRPr="00202FFF">
              <w:rPr>
                <w:b/>
                <w:bCs/>
                <w:color w:val="000000" w:themeColor="text1"/>
              </w:rPr>
              <w:t>If the family does not present to the ED as planned, consider a referral to child protection.</w:t>
            </w:r>
          </w:p>
          <w:p w14:paraId="4D69C213" w14:textId="77777777" w:rsidR="00202FFF" w:rsidRDefault="00202FFF" w:rsidP="00701955">
            <w:pPr>
              <w:rPr>
                <w:color w:val="000000" w:themeColor="text1"/>
              </w:rPr>
            </w:pPr>
          </w:p>
          <w:p w14:paraId="140F3C13" w14:textId="7DBCC1F5" w:rsidR="00701955" w:rsidRDefault="00701955" w:rsidP="00701955">
            <w:pPr>
              <w:rPr>
                <w:color w:val="000000" w:themeColor="text1"/>
              </w:rPr>
            </w:pPr>
            <w:r w:rsidRPr="00701955">
              <w:rPr>
                <w:color w:val="000000" w:themeColor="text1"/>
              </w:rPr>
              <w:t xml:space="preserve">Refer to GP if: </w:t>
            </w:r>
          </w:p>
          <w:p w14:paraId="7606CB93" w14:textId="77777777" w:rsidR="00202FFF" w:rsidRPr="00701955" w:rsidRDefault="00202FFF" w:rsidP="00701955">
            <w:pPr>
              <w:rPr>
                <w:color w:val="000000" w:themeColor="text1"/>
              </w:rPr>
            </w:pPr>
          </w:p>
          <w:p w14:paraId="27805AC7" w14:textId="5D51639A" w:rsidR="00701955" w:rsidRPr="00701955" w:rsidRDefault="00202FFF" w:rsidP="00202FFF">
            <w:pPr>
              <w:pStyle w:val="SCVbullet2"/>
            </w:pPr>
            <w:r w:rsidRPr="00701955">
              <w:t xml:space="preserve">faltering growth continues despite initial management amendments/ </w:t>
            </w:r>
            <w:r w:rsidRPr="00180DB6">
              <w:rPr>
                <w:b/>
                <w:bCs/>
              </w:rPr>
              <w:t>feeding plan</w:t>
            </w:r>
            <w:r w:rsidRPr="00701955">
              <w:t xml:space="preserve"> implementation</w:t>
            </w:r>
          </w:p>
          <w:p w14:paraId="02274EC7" w14:textId="09490C4F" w:rsidR="00701955" w:rsidRPr="00701955" w:rsidRDefault="00202FFF" w:rsidP="00202FFF">
            <w:pPr>
              <w:pStyle w:val="SCVbullet2"/>
            </w:pPr>
            <w:r w:rsidRPr="00701955">
              <w:t>faltering growth identified at 2 consecutive appointments</w:t>
            </w:r>
          </w:p>
          <w:p w14:paraId="3905CA89" w14:textId="50BDC5D5" w:rsidR="00701955" w:rsidRDefault="00202FFF" w:rsidP="00202FFF">
            <w:pPr>
              <w:pStyle w:val="SCVbullet2"/>
            </w:pPr>
            <w:r w:rsidRPr="00701955">
              <w:t>requiring support for any identified red flags</w:t>
            </w:r>
            <w:r w:rsidR="003D62F4">
              <w:t>.</w:t>
            </w:r>
          </w:p>
          <w:p w14:paraId="00E4937A" w14:textId="77777777" w:rsidR="009E4EB1" w:rsidRPr="00701955" w:rsidRDefault="009E4EB1" w:rsidP="00701955">
            <w:pPr>
              <w:rPr>
                <w:color w:val="000000" w:themeColor="text1"/>
              </w:rPr>
            </w:pPr>
          </w:p>
          <w:p w14:paraId="2E37C3FD" w14:textId="5EC5BDDB" w:rsidR="00701955" w:rsidRDefault="00701955" w:rsidP="00701955">
            <w:pPr>
              <w:rPr>
                <w:color w:val="000000" w:themeColor="text1"/>
              </w:rPr>
            </w:pPr>
            <w:r w:rsidRPr="00701955">
              <w:rPr>
                <w:color w:val="000000" w:themeColor="text1"/>
              </w:rPr>
              <w:t xml:space="preserve">If unable to organise a timely GP appointment, or if required, consider secondary consultation with the </w:t>
            </w:r>
            <w:hyperlink r:id="rId25" w:anchor=":~:text=Victorian%20Virtual%20Specialist%20Consults%20(VVSC,on%20outpatient%20departments%20across%20Victoria." w:history="1">
              <w:r w:rsidRPr="00952979">
                <w:rPr>
                  <w:rStyle w:val="Hyperlink"/>
                </w:rPr>
                <w:t>Victorian Virtual Specialist Clinics General Paediatric service</w:t>
              </w:r>
            </w:hyperlink>
            <w:r w:rsidR="00952979">
              <w:rPr>
                <w:color w:val="000000" w:themeColor="text1"/>
              </w:rPr>
              <w:t>,</w:t>
            </w:r>
            <w:r w:rsidRPr="00701955">
              <w:rPr>
                <w:color w:val="000000" w:themeColor="text1"/>
              </w:rPr>
              <w:t xml:space="preserve"> this should be arranged as a co-consult with the family and the MCHN both present for the appointment.</w:t>
            </w:r>
          </w:p>
          <w:p w14:paraId="339AB595" w14:textId="77777777" w:rsidR="00292E3B" w:rsidRPr="00701955" w:rsidRDefault="00292E3B" w:rsidP="00701955">
            <w:pPr>
              <w:rPr>
                <w:color w:val="000000" w:themeColor="text1"/>
              </w:rPr>
            </w:pPr>
          </w:p>
          <w:p w14:paraId="2C667FB4" w14:textId="77777777" w:rsidR="00701955" w:rsidRPr="00701955" w:rsidRDefault="00701955" w:rsidP="00701955">
            <w:pPr>
              <w:rPr>
                <w:color w:val="000000" w:themeColor="text1"/>
              </w:rPr>
            </w:pPr>
            <w:r w:rsidRPr="00701955">
              <w:rPr>
                <w:color w:val="000000" w:themeColor="text1"/>
              </w:rPr>
              <w:t>Consider community-based referral supports in conjunction with any required medical review:</w:t>
            </w:r>
          </w:p>
          <w:p w14:paraId="733DD81B" w14:textId="35BBD17E" w:rsidR="00701955" w:rsidRPr="00701955" w:rsidRDefault="00D33E75" w:rsidP="00D33E75">
            <w:pPr>
              <w:pStyle w:val="SCVbullet2"/>
            </w:pPr>
            <w:r>
              <w:t>l</w:t>
            </w:r>
            <w:r w:rsidR="00701955" w:rsidRPr="00701955">
              <w:t>actation support services</w:t>
            </w:r>
          </w:p>
          <w:p w14:paraId="26987B19" w14:textId="749E9BCA" w:rsidR="00701955" w:rsidRPr="00701955" w:rsidRDefault="00D33E75" w:rsidP="00D33E75">
            <w:pPr>
              <w:pStyle w:val="SCVbullet2"/>
            </w:pPr>
            <w:r>
              <w:t>a</w:t>
            </w:r>
            <w:r w:rsidR="00701955" w:rsidRPr="00701955">
              <w:t>llied health services</w:t>
            </w:r>
          </w:p>
          <w:p w14:paraId="42B72827" w14:textId="338621FD" w:rsidR="00701955" w:rsidRPr="00701955" w:rsidRDefault="00D33E75" w:rsidP="00D33E75">
            <w:pPr>
              <w:pStyle w:val="SCVbullet2"/>
            </w:pPr>
            <w:r>
              <w:t>p</w:t>
            </w:r>
            <w:r w:rsidR="00701955" w:rsidRPr="00701955">
              <w:t xml:space="preserve">erinatal or infant mental health services </w:t>
            </w:r>
          </w:p>
          <w:p w14:paraId="078C313F" w14:textId="1B3165DA" w:rsidR="00701955" w:rsidRPr="00701955" w:rsidRDefault="00D33E75" w:rsidP="00D33E75">
            <w:pPr>
              <w:pStyle w:val="SCVbullet2"/>
            </w:pPr>
            <w:r>
              <w:t>e</w:t>
            </w:r>
            <w:r w:rsidR="00701955" w:rsidRPr="00701955">
              <w:t>arly parenting centre programs</w:t>
            </w:r>
          </w:p>
          <w:p w14:paraId="2849DF88" w14:textId="661C868E" w:rsidR="00701955" w:rsidRPr="00701955" w:rsidRDefault="00D33E75" w:rsidP="00D33E75">
            <w:pPr>
              <w:pStyle w:val="SCVbullet2"/>
            </w:pPr>
            <w:r>
              <w:t>s</w:t>
            </w:r>
            <w:r w:rsidR="00701955" w:rsidRPr="00701955">
              <w:t>ocial work</w:t>
            </w:r>
          </w:p>
          <w:p w14:paraId="60200F07" w14:textId="70DCB507" w:rsidR="00E518FB" w:rsidRPr="00B22DE8" w:rsidRDefault="00701955" w:rsidP="00B22DE8">
            <w:pPr>
              <w:pStyle w:val="SCVbullet2"/>
            </w:pPr>
            <w:r w:rsidRPr="00701955">
              <w:t>EMCH</w:t>
            </w:r>
            <w:r w:rsidR="000D2D70">
              <w:t>.</w:t>
            </w:r>
          </w:p>
        </w:tc>
      </w:tr>
    </w:tbl>
    <w:p w14:paraId="2871A94B" w14:textId="77777777" w:rsidR="00671DDE" w:rsidRDefault="00671DDE" w:rsidP="00E62630">
      <w:pPr>
        <w:pStyle w:val="SCVbody"/>
      </w:pPr>
    </w:p>
    <w:tbl>
      <w:tblPr>
        <w:tblStyle w:val="TableGrid"/>
        <w:tblW w:w="10477" w:type="dxa"/>
        <w:tblInd w:w="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477"/>
      </w:tblGrid>
      <w:tr w:rsidR="00671DDE" w:rsidRPr="001456D4" w14:paraId="7548D46B" w14:textId="77777777" w:rsidTr="001A18FA">
        <w:trPr>
          <w:cnfStyle w:val="100000000000" w:firstRow="1" w:lastRow="0" w:firstColumn="0" w:lastColumn="0" w:oddVBand="0" w:evenVBand="0" w:oddHBand="0" w:evenHBand="0" w:firstRowFirstColumn="0" w:firstRowLastColumn="0" w:lastRowFirstColumn="0" w:lastRowLastColumn="0"/>
          <w:trHeight w:val="454"/>
        </w:trPr>
        <w:tc>
          <w:tcPr>
            <w:tcW w:w="10477" w:type="dxa"/>
            <w:tcBorders>
              <w:top w:val="single" w:sz="4" w:space="0" w:color="auto"/>
              <w:left w:val="single" w:sz="4" w:space="0" w:color="auto"/>
              <w:bottom w:val="single" w:sz="4" w:space="0" w:color="auto"/>
              <w:right w:val="single" w:sz="4" w:space="0" w:color="auto"/>
            </w:tcBorders>
            <w:shd w:val="clear" w:color="auto" w:fill="4A95A7" w:themeFill="background2" w:themeFillShade="80"/>
            <w:tcMar>
              <w:left w:w="105" w:type="dxa"/>
              <w:right w:w="105" w:type="dxa"/>
            </w:tcMar>
            <w:vAlign w:val="center"/>
          </w:tcPr>
          <w:p w14:paraId="4576AFF3" w14:textId="350DC446" w:rsidR="00671DDE" w:rsidRPr="00E62630" w:rsidRDefault="00D61F08" w:rsidP="00C12CD9">
            <w:pPr>
              <w:pStyle w:val="Heading3"/>
              <w:rPr>
                <w:rFonts w:eastAsia="Calibri"/>
                <w:sz w:val="20"/>
                <w:szCs w:val="20"/>
              </w:rPr>
            </w:pPr>
            <w:bookmarkStart w:id="7" w:name="_Toc207634132"/>
            <w:r w:rsidRPr="00C12CD9">
              <w:rPr>
                <w:rFonts w:eastAsia="Calibri"/>
                <w:color w:val="FFFFFF" w:themeColor="background1"/>
              </w:rPr>
              <w:t>Information for health professionals</w:t>
            </w:r>
            <w:bookmarkEnd w:id="7"/>
          </w:p>
        </w:tc>
      </w:tr>
      <w:tr w:rsidR="00E518FB" w:rsidRPr="001456D4" w14:paraId="24CB02F9" w14:textId="77777777" w:rsidTr="001A18FA">
        <w:trPr>
          <w:trHeight w:val="454"/>
        </w:trPr>
        <w:tc>
          <w:tcPr>
            <w:tcW w:w="10477" w:type="dxa"/>
            <w:tcBorders>
              <w:top w:val="single" w:sz="4" w:space="0" w:color="auto"/>
              <w:left w:val="single" w:sz="4" w:space="0" w:color="auto"/>
            </w:tcBorders>
            <w:shd w:val="clear" w:color="auto" w:fill="FFFFFF" w:themeFill="background1"/>
            <w:tcMar>
              <w:left w:w="105" w:type="dxa"/>
              <w:right w:w="105" w:type="dxa"/>
            </w:tcMar>
            <w:vAlign w:val="center"/>
          </w:tcPr>
          <w:p w14:paraId="43636498" w14:textId="5F7E6ED4" w:rsidR="00E518FB" w:rsidRDefault="00E518FB" w:rsidP="00A754E0">
            <w:pPr>
              <w:rPr>
                <w:rFonts w:ascii="Arial" w:eastAsia="Arial" w:hAnsi="Arial" w:cs="Arial"/>
                <w:color w:val="000000" w:themeColor="text1"/>
                <w:sz w:val="14"/>
                <w:szCs w:val="14"/>
              </w:rPr>
            </w:pPr>
            <w:r>
              <w:br/>
            </w:r>
          </w:p>
          <w:p w14:paraId="3B534B8C" w14:textId="144FAC26" w:rsidR="00E518FB" w:rsidRDefault="75FD764C" w:rsidP="00E67ADE">
            <w:hyperlink r:id="rId26">
              <w:r w:rsidRPr="176B18DD">
                <w:rPr>
                  <w:rStyle w:val="Hyperlink"/>
                </w:rPr>
                <w:t>Breastfeeding Support and Guidelines – RCH Nursing Guideline Breastfeeding Support and Promotion</w:t>
              </w:r>
            </w:hyperlink>
          </w:p>
          <w:p w14:paraId="67FA22BB" w14:textId="7449E0BF" w:rsidR="00E518FB" w:rsidRDefault="00E518FB" w:rsidP="00E67ADE">
            <w:pPr>
              <w:rPr>
                <w:color w:val="E6643C" w:themeColor="accent6"/>
              </w:rPr>
            </w:pPr>
          </w:p>
          <w:p w14:paraId="428045EA" w14:textId="70833C1F" w:rsidR="00E518FB" w:rsidRDefault="75FD764C" w:rsidP="00E67ADE">
            <w:pPr>
              <w:rPr>
                <w:rFonts w:ascii="Arial" w:eastAsia="Calibri" w:hAnsi="Arial" w:cs="Arial"/>
                <w:color w:val="000000" w:themeColor="text1"/>
              </w:rPr>
            </w:pPr>
            <w:hyperlink r:id="rId27">
              <w:r w:rsidRPr="176B18DD">
                <w:rPr>
                  <w:rStyle w:val="Hyperlink"/>
                  <w:rFonts w:ascii="Arial" w:eastAsia="Calibri" w:hAnsi="Arial" w:cs="Arial"/>
                </w:rPr>
                <w:t>Slow Weight Gain Clinical Practice Guideline</w:t>
              </w:r>
            </w:hyperlink>
            <w:r w:rsidRPr="176B18DD">
              <w:rPr>
                <w:rFonts w:ascii="Arial" w:eastAsia="Calibri" w:hAnsi="Arial" w:cs="Arial"/>
                <w:color w:val="000000" w:themeColor="text1"/>
              </w:rPr>
              <w:t xml:space="preserve"> </w:t>
            </w:r>
          </w:p>
          <w:p w14:paraId="2E01DC90" w14:textId="371E0A20" w:rsidR="00E518FB" w:rsidRDefault="00E518FB" w:rsidP="00E67ADE">
            <w:pPr>
              <w:rPr>
                <w:rFonts w:ascii="Arial" w:eastAsia="Calibri" w:hAnsi="Arial" w:cs="Arial"/>
                <w:color w:val="000000" w:themeColor="text1"/>
              </w:rPr>
            </w:pPr>
          </w:p>
          <w:p w14:paraId="491F3201" w14:textId="023DCF51" w:rsidR="00E518FB" w:rsidRDefault="332ECEF8" w:rsidP="00E67ADE">
            <w:pPr>
              <w:rPr>
                <w:rFonts w:ascii="Arial" w:eastAsia="Calibri" w:hAnsi="Arial" w:cs="Arial"/>
                <w:color w:val="000000" w:themeColor="text1"/>
              </w:rPr>
            </w:pPr>
            <w:hyperlink r:id="rId28">
              <w:r w:rsidRPr="176B18DD">
                <w:rPr>
                  <w:rStyle w:val="Hyperlink"/>
                  <w:rFonts w:ascii="Arial" w:eastAsia="Calibri" w:hAnsi="Arial" w:cs="Arial"/>
                </w:rPr>
                <w:t>SCV Formula Feeding</w:t>
              </w:r>
            </w:hyperlink>
            <w:r w:rsidRPr="176B18DD">
              <w:rPr>
                <w:rFonts w:ascii="Arial" w:eastAsia="Calibri" w:hAnsi="Arial" w:cs="Arial"/>
                <w:color w:val="000000" w:themeColor="text1"/>
              </w:rPr>
              <w:t xml:space="preserve"> </w:t>
            </w:r>
          </w:p>
          <w:p w14:paraId="5F0462BE" w14:textId="7E1AC178" w:rsidR="00E518FB" w:rsidRPr="00671DDE" w:rsidRDefault="00E518FB" w:rsidP="00E67ADE">
            <w:pPr>
              <w:rPr>
                <w:rFonts w:ascii="Arial" w:eastAsia="Calibri" w:hAnsi="Arial" w:cs="Arial"/>
                <w:color w:val="000000" w:themeColor="text1"/>
              </w:rPr>
            </w:pPr>
          </w:p>
          <w:p w14:paraId="6846CEB1" w14:textId="77777777" w:rsidR="00134302" w:rsidRDefault="332ECEF8" w:rsidP="00E67ADE">
            <w:hyperlink r:id="rId29">
              <w:r w:rsidRPr="176B18DD">
                <w:rPr>
                  <w:rStyle w:val="Hyperlink"/>
                  <w:rFonts w:ascii="Arial" w:eastAsia="Calibri" w:hAnsi="Arial" w:cs="Arial"/>
                </w:rPr>
                <w:t>SCV Breastfeeding for Neonates</w:t>
              </w:r>
            </w:hyperlink>
          </w:p>
          <w:p w14:paraId="2C1C48E9" w14:textId="77777777" w:rsidR="00134302" w:rsidRDefault="00134302" w:rsidP="00E67ADE"/>
          <w:p w14:paraId="77B172F5" w14:textId="77777777" w:rsidR="00E518FB" w:rsidRDefault="332ECEF8" w:rsidP="00E67ADE">
            <w:r w:rsidRPr="176B18DD">
              <w:rPr>
                <w:rFonts w:ascii="Arial" w:eastAsia="Calibri" w:hAnsi="Arial" w:cs="Arial"/>
                <w:color w:val="000000" w:themeColor="text1"/>
              </w:rPr>
              <w:t xml:space="preserve"> </w:t>
            </w:r>
            <w:hyperlink r:id="rId30" w:history="1">
              <w:r w:rsidR="00CE1FB2" w:rsidRPr="00DA55A4">
                <w:rPr>
                  <w:rStyle w:val="Hyperlink"/>
                  <w:rFonts w:ascii="Arial" w:eastAsia="Calibri" w:hAnsi="Arial" w:cs="Arial"/>
                </w:rPr>
                <w:t>Responsive Feeding Principles</w:t>
              </w:r>
            </w:hyperlink>
          </w:p>
          <w:p w14:paraId="36097B46" w14:textId="1D1A87DF" w:rsidR="00CE1FB2" w:rsidRPr="00671DDE" w:rsidRDefault="00CE1FB2" w:rsidP="005F28E6">
            <w:pPr>
              <w:rPr>
                <w:rFonts w:ascii="Arial" w:eastAsia="Calibri" w:hAnsi="Arial" w:cs="Arial"/>
                <w:color w:val="000000" w:themeColor="text1"/>
              </w:rPr>
            </w:pPr>
          </w:p>
        </w:tc>
      </w:tr>
    </w:tbl>
    <w:p w14:paraId="4F9B0F43" w14:textId="77777777" w:rsidR="001A18FA" w:rsidRDefault="001A18FA"/>
    <w:tbl>
      <w:tblPr>
        <w:tblStyle w:val="TableGrid"/>
        <w:tblW w:w="10477" w:type="dxa"/>
        <w:tblInd w:w="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477"/>
      </w:tblGrid>
      <w:tr w:rsidR="00671DDE" w:rsidRPr="001456D4" w14:paraId="00A6E399" w14:textId="77777777" w:rsidTr="001A18FA">
        <w:trPr>
          <w:cnfStyle w:val="100000000000" w:firstRow="1" w:lastRow="0" w:firstColumn="0" w:lastColumn="0" w:oddVBand="0" w:evenVBand="0" w:oddHBand="0" w:evenHBand="0" w:firstRowFirstColumn="0" w:firstRowLastColumn="0" w:lastRowFirstColumn="0" w:lastRowLastColumn="0"/>
          <w:trHeight w:val="454"/>
        </w:trPr>
        <w:tc>
          <w:tcPr>
            <w:tcW w:w="10477" w:type="dxa"/>
            <w:tcBorders>
              <w:top w:val="single" w:sz="4" w:space="0" w:color="auto"/>
              <w:left w:val="single" w:sz="4" w:space="0" w:color="auto"/>
              <w:bottom w:val="single" w:sz="4" w:space="0" w:color="auto"/>
              <w:right w:val="single" w:sz="4" w:space="0" w:color="auto"/>
            </w:tcBorders>
            <w:shd w:val="clear" w:color="auto" w:fill="4A95A7" w:themeFill="background2" w:themeFillShade="80"/>
            <w:tcMar>
              <w:left w:w="105" w:type="dxa"/>
              <w:right w:w="105" w:type="dxa"/>
            </w:tcMar>
            <w:vAlign w:val="center"/>
          </w:tcPr>
          <w:p w14:paraId="3F00115D" w14:textId="172B865D" w:rsidR="00671DDE" w:rsidRPr="001B50F7" w:rsidRDefault="00D61F08" w:rsidP="001B50F7">
            <w:pPr>
              <w:pStyle w:val="Heading3"/>
              <w:rPr>
                <w:rFonts w:eastAsia="Calibri"/>
                <w:color w:val="FFFFFF" w:themeColor="background1"/>
                <w:sz w:val="20"/>
                <w:szCs w:val="20"/>
              </w:rPr>
            </w:pPr>
            <w:bookmarkStart w:id="8" w:name="_Toc207634133"/>
            <w:r w:rsidRPr="001B50F7">
              <w:rPr>
                <w:rFonts w:eastAsia="Calibri"/>
                <w:color w:val="FFFFFF" w:themeColor="background1"/>
              </w:rPr>
              <w:t>Information for families</w:t>
            </w:r>
            <w:bookmarkEnd w:id="8"/>
          </w:p>
        </w:tc>
      </w:tr>
      <w:tr w:rsidR="00E518FB" w:rsidRPr="001456D4" w14:paraId="63865188" w14:textId="77777777" w:rsidTr="001A18FA">
        <w:trPr>
          <w:trHeight w:val="454"/>
        </w:trPr>
        <w:tc>
          <w:tcPr>
            <w:tcW w:w="10477" w:type="dxa"/>
            <w:tcBorders>
              <w:top w:val="single" w:sz="4" w:space="0" w:color="auto"/>
              <w:left w:val="single" w:sz="4" w:space="0" w:color="auto"/>
            </w:tcBorders>
            <w:shd w:val="clear" w:color="auto" w:fill="FFFFFF" w:themeFill="background1"/>
            <w:tcMar>
              <w:left w:w="105" w:type="dxa"/>
              <w:right w:w="105" w:type="dxa"/>
            </w:tcMar>
            <w:vAlign w:val="center"/>
          </w:tcPr>
          <w:p w14:paraId="2DCCC1B0" w14:textId="6E91F424" w:rsidR="00E518FB" w:rsidRPr="00671DDE" w:rsidRDefault="00E518FB" w:rsidP="176B18DD">
            <w:pPr>
              <w:rPr>
                <w:rFonts w:ascii="Arial" w:eastAsia="Calibri" w:hAnsi="Arial" w:cs="Arial"/>
                <w:color w:val="000000" w:themeColor="text1"/>
              </w:rPr>
            </w:pPr>
          </w:p>
          <w:p w14:paraId="5C1251A8" w14:textId="75336A38" w:rsidR="00E518FB" w:rsidRPr="00671DDE" w:rsidRDefault="4FC1A397" w:rsidP="176B18DD">
            <w:pPr>
              <w:rPr>
                <w:rFonts w:ascii="Arial" w:eastAsia="Calibri" w:hAnsi="Arial" w:cs="Arial"/>
                <w:color w:val="000000" w:themeColor="text1"/>
              </w:rPr>
            </w:pPr>
            <w:hyperlink r:id="rId31">
              <w:r w:rsidRPr="176B18DD">
                <w:rPr>
                  <w:rStyle w:val="Hyperlink"/>
                  <w:rFonts w:ascii="Arial" w:eastAsia="Calibri" w:hAnsi="Arial" w:cs="Arial"/>
                </w:rPr>
                <w:t>Pregnancy Birth and B</w:t>
              </w:r>
              <w:r w:rsidR="00CE1FB2">
                <w:rPr>
                  <w:rStyle w:val="Hyperlink"/>
                  <w:rFonts w:ascii="Arial" w:eastAsia="Calibri" w:hAnsi="Arial" w:cs="Arial"/>
                </w:rPr>
                <w:t>a</w:t>
              </w:r>
              <w:r w:rsidRPr="176B18DD">
                <w:rPr>
                  <w:rStyle w:val="Hyperlink"/>
                  <w:rFonts w:ascii="Arial" w:eastAsia="Calibri" w:hAnsi="Arial" w:cs="Arial"/>
                </w:rPr>
                <w:t>by How Your Baby Gains Weight</w:t>
              </w:r>
            </w:hyperlink>
          </w:p>
          <w:p w14:paraId="06A6C0D9" w14:textId="7D5EEE1F" w:rsidR="00E518FB" w:rsidRPr="00671DDE" w:rsidRDefault="00E518FB" w:rsidP="176B18DD">
            <w:pPr>
              <w:rPr>
                <w:rFonts w:ascii="Arial" w:eastAsia="Calibri" w:hAnsi="Arial" w:cs="Arial"/>
              </w:rPr>
            </w:pPr>
          </w:p>
          <w:p w14:paraId="3BB174A3" w14:textId="04F133CD" w:rsidR="00E518FB" w:rsidRPr="00671DDE" w:rsidRDefault="4FC1A397" w:rsidP="176B18DD">
            <w:pPr>
              <w:rPr>
                <w:rFonts w:ascii="Arial" w:eastAsia="Calibri" w:hAnsi="Arial" w:cs="Arial"/>
                <w:color w:val="000000" w:themeColor="text1"/>
              </w:rPr>
            </w:pPr>
            <w:hyperlink r:id="rId32">
              <w:r w:rsidRPr="176B18DD">
                <w:rPr>
                  <w:rStyle w:val="Hyperlink"/>
                  <w:rFonts w:ascii="Arial" w:eastAsia="Calibri" w:hAnsi="Arial" w:cs="Arial"/>
                </w:rPr>
                <w:t>Pregnancy Birth and Baby Slow Weight Gain</w:t>
              </w:r>
            </w:hyperlink>
          </w:p>
          <w:p w14:paraId="59BA20DD" w14:textId="76773742" w:rsidR="00E518FB" w:rsidRPr="00671DDE" w:rsidRDefault="00E518FB" w:rsidP="176B18DD">
            <w:pPr>
              <w:rPr>
                <w:rFonts w:ascii="Arial" w:eastAsia="Calibri" w:hAnsi="Arial" w:cs="Arial"/>
              </w:rPr>
            </w:pPr>
          </w:p>
          <w:p w14:paraId="44710E0A" w14:textId="3FCE2A56" w:rsidR="00E518FB" w:rsidRPr="00671DDE" w:rsidRDefault="4FC1A397" w:rsidP="176B18DD">
            <w:pPr>
              <w:rPr>
                <w:rFonts w:ascii="Arial" w:eastAsia="Calibri" w:hAnsi="Arial" w:cs="Arial"/>
                <w:color w:val="000000" w:themeColor="text1"/>
              </w:rPr>
            </w:pPr>
            <w:hyperlink r:id="rId33">
              <w:r w:rsidRPr="176B18DD">
                <w:rPr>
                  <w:rStyle w:val="Hyperlink"/>
                  <w:rFonts w:ascii="Arial" w:eastAsia="Calibri" w:hAnsi="Arial" w:cs="Arial"/>
                </w:rPr>
                <w:t>ABA – Weight Gains</w:t>
              </w:r>
            </w:hyperlink>
          </w:p>
          <w:p w14:paraId="329ADA4B" w14:textId="389BC423" w:rsidR="00E518FB" w:rsidRPr="00671DDE" w:rsidRDefault="00E518FB" w:rsidP="176B18DD">
            <w:pPr>
              <w:rPr>
                <w:rFonts w:ascii="Arial" w:eastAsia="Calibri" w:hAnsi="Arial" w:cs="Arial"/>
              </w:rPr>
            </w:pPr>
          </w:p>
          <w:p w14:paraId="44189804" w14:textId="731593F2" w:rsidR="00E518FB" w:rsidRPr="00671DDE" w:rsidRDefault="15E86A32" w:rsidP="176B18DD">
            <w:pPr>
              <w:rPr>
                <w:rFonts w:ascii="Arial" w:eastAsia="Calibri" w:hAnsi="Arial" w:cs="Arial"/>
              </w:rPr>
            </w:pPr>
            <w:hyperlink r:id="rId34">
              <w:r w:rsidRPr="176B18DD">
                <w:rPr>
                  <w:rStyle w:val="Hyperlink"/>
                </w:rPr>
                <w:t>Breastfeeding Kids Health Info</w:t>
              </w:r>
            </w:hyperlink>
          </w:p>
          <w:p w14:paraId="436086FE" w14:textId="5B9EF2C5" w:rsidR="00E518FB" w:rsidRPr="00671DDE" w:rsidRDefault="00E518FB" w:rsidP="176B18DD">
            <w:pPr>
              <w:rPr>
                <w:rFonts w:ascii="Arial" w:eastAsia="Calibri" w:hAnsi="Arial" w:cs="Arial"/>
              </w:rPr>
            </w:pPr>
          </w:p>
          <w:p w14:paraId="539ECA27" w14:textId="4E3E491D" w:rsidR="00E518FB" w:rsidRPr="00671DDE" w:rsidRDefault="7D26C590" w:rsidP="176B18DD">
            <w:pPr>
              <w:rPr>
                <w:rFonts w:ascii="Arial" w:eastAsia="Calibri" w:hAnsi="Arial" w:cs="Arial"/>
              </w:rPr>
            </w:pPr>
            <w:hyperlink r:id="rId35">
              <w:r w:rsidRPr="176B18DD">
                <w:rPr>
                  <w:rStyle w:val="Hyperlink"/>
                  <w:rFonts w:ascii="Arial" w:eastAsia="Calibri" w:hAnsi="Arial" w:cs="Arial"/>
                </w:rPr>
                <w:t>Raising Childrens Network Child Growth Charts 0-2 years</w:t>
              </w:r>
            </w:hyperlink>
          </w:p>
          <w:p w14:paraId="3A90028B" w14:textId="0BD6E3CD" w:rsidR="00E518FB" w:rsidRPr="00671DDE" w:rsidRDefault="00E518FB" w:rsidP="176B18DD">
            <w:pPr>
              <w:rPr>
                <w:rFonts w:ascii="Arial" w:eastAsia="Calibri" w:hAnsi="Arial" w:cs="Arial"/>
              </w:rPr>
            </w:pPr>
          </w:p>
          <w:p w14:paraId="2C46A271" w14:textId="68248BB3" w:rsidR="00E518FB" w:rsidRDefault="3BBEC906" w:rsidP="176B18DD">
            <w:hyperlink r:id="rId36">
              <w:r w:rsidRPr="679B8F46">
                <w:rPr>
                  <w:rStyle w:val="Hyperlink"/>
                  <w:rFonts w:ascii="Arial" w:eastAsia="Calibri" w:hAnsi="Arial" w:cs="Arial"/>
                </w:rPr>
                <w:t>Growth Charts for Children Better Health Channel</w:t>
              </w:r>
            </w:hyperlink>
          </w:p>
          <w:p w14:paraId="2296246A" w14:textId="77777777" w:rsidR="00FA55E2" w:rsidRDefault="00FA55E2" w:rsidP="176B18DD"/>
          <w:p w14:paraId="1604AFE4" w14:textId="77777777" w:rsidR="00FA55E2" w:rsidRDefault="00FA55E2" w:rsidP="00FA55E2">
            <w:pPr>
              <w:rPr>
                <w:rFonts w:ascii="Arial" w:eastAsia="Calibri" w:hAnsi="Arial" w:cs="Arial"/>
              </w:rPr>
            </w:pPr>
            <w:hyperlink r:id="rId37" w:history="1">
              <w:r w:rsidRPr="007F6730">
                <w:rPr>
                  <w:rStyle w:val="Hyperlink"/>
                  <w:rFonts w:ascii="Arial" w:eastAsia="Calibri" w:hAnsi="Arial" w:cs="Arial"/>
                </w:rPr>
                <w:t>Nurturing Young Children Through Responsive Feeding WHO</w:t>
              </w:r>
            </w:hyperlink>
            <w:r>
              <w:rPr>
                <w:rFonts w:ascii="Arial" w:eastAsia="Calibri" w:hAnsi="Arial" w:cs="Arial"/>
              </w:rPr>
              <w:t xml:space="preserve"> </w:t>
            </w:r>
          </w:p>
          <w:p w14:paraId="0E58F9B5" w14:textId="77777777" w:rsidR="008F6B63" w:rsidRDefault="008F6B63" w:rsidP="00FA55E2">
            <w:pPr>
              <w:rPr>
                <w:rFonts w:ascii="Arial" w:eastAsia="Calibri" w:hAnsi="Arial" w:cs="Arial"/>
              </w:rPr>
            </w:pPr>
          </w:p>
          <w:p w14:paraId="4CDC80D0" w14:textId="77777777" w:rsidR="00FA55E2" w:rsidRDefault="00FA55E2" w:rsidP="00FA55E2">
            <w:hyperlink r:id="rId38" w:history="1">
              <w:r w:rsidRPr="00DA55A4">
                <w:rPr>
                  <w:rStyle w:val="Hyperlink"/>
                  <w:rFonts w:ascii="Arial" w:eastAsia="Calibri" w:hAnsi="Arial" w:cs="Arial"/>
                </w:rPr>
                <w:t>Paced bottle-feeding</w:t>
              </w:r>
            </w:hyperlink>
          </w:p>
          <w:p w14:paraId="1E58DC8C" w14:textId="77777777" w:rsidR="008F6B63" w:rsidRDefault="008F6B63" w:rsidP="00FA55E2">
            <w:pPr>
              <w:rPr>
                <w:rFonts w:ascii="Arial" w:eastAsia="Calibri" w:hAnsi="Arial" w:cs="Arial"/>
              </w:rPr>
            </w:pPr>
          </w:p>
          <w:p w14:paraId="4246943D" w14:textId="77777777" w:rsidR="00FA55E2" w:rsidRDefault="00FA55E2" w:rsidP="00FA55E2">
            <w:hyperlink r:id="rId39" w:history="1">
              <w:r w:rsidRPr="00DA55A4">
                <w:rPr>
                  <w:rStyle w:val="Hyperlink"/>
                  <w:rFonts w:ascii="Arial" w:eastAsia="Calibri" w:hAnsi="Arial" w:cs="Arial"/>
                </w:rPr>
                <w:t>My Baby Now</w:t>
              </w:r>
            </w:hyperlink>
          </w:p>
          <w:p w14:paraId="07D38CFF" w14:textId="77777777" w:rsidR="008F6B63" w:rsidRDefault="008F6B63" w:rsidP="00FA55E2">
            <w:pPr>
              <w:rPr>
                <w:rFonts w:ascii="Arial" w:eastAsia="Calibri" w:hAnsi="Arial" w:cs="Arial"/>
              </w:rPr>
            </w:pPr>
          </w:p>
          <w:p w14:paraId="28B1B87C" w14:textId="77777777" w:rsidR="00FA55E2" w:rsidRDefault="00FA55E2" w:rsidP="00FA55E2">
            <w:pPr>
              <w:rPr>
                <w:rFonts w:ascii="Arial" w:eastAsia="Calibri" w:hAnsi="Arial" w:cs="Arial"/>
              </w:rPr>
            </w:pPr>
            <w:hyperlink r:id="rId40" w:history="1">
              <w:r w:rsidRPr="007F6730">
                <w:rPr>
                  <w:rStyle w:val="Hyperlink"/>
                  <w:rFonts w:ascii="Arial" w:eastAsia="Calibri" w:hAnsi="Arial" w:cs="Arial"/>
                </w:rPr>
                <w:t>How to tell if your child is sick</w:t>
              </w:r>
            </w:hyperlink>
          </w:p>
          <w:p w14:paraId="7DC757F5" w14:textId="46D6BBBA" w:rsidR="00E518FB" w:rsidRPr="00671DDE" w:rsidRDefault="00E518FB" w:rsidP="00CE1FB2"/>
        </w:tc>
      </w:tr>
    </w:tbl>
    <w:p w14:paraId="3A7E26FA" w14:textId="5A31FCA4" w:rsidR="176B18DD" w:rsidRDefault="176B18DD" w:rsidP="00F72B16">
      <w:pPr>
        <w:spacing w:before="0" w:after="0"/>
      </w:pPr>
    </w:p>
    <w:tbl>
      <w:tblPr>
        <w:tblStyle w:val="TableGrid"/>
        <w:tblW w:w="10477" w:type="dxa"/>
        <w:tblInd w:w="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0477"/>
      </w:tblGrid>
      <w:tr w:rsidR="00671DDE" w:rsidRPr="001456D4" w14:paraId="08E56AB5" w14:textId="77777777" w:rsidTr="001A18FA">
        <w:trPr>
          <w:cnfStyle w:val="100000000000" w:firstRow="1" w:lastRow="0" w:firstColumn="0" w:lastColumn="0" w:oddVBand="0" w:evenVBand="0" w:oddHBand="0" w:evenHBand="0" w:firstRowFirstColumn="0" w:firstRowLastColumn="0" w:lastRowFirstColumn="0" w:lastRowLastColumn="0"/>
          <w:trHeight w:val="454"/>
        </w:trPr>
        <w:tc>
          <w:tcPr>
            <w:tcW w:w="1047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4A95A7" w:themeFill="background2" w:themeFillShade="80"/>
            <w:tcMar>
              <w:left w:w="105" w:type="dxa"/>
              <w:right w:w="105" w:type="dxa"/>
            </w:tcMar>
            <w:vAlign w:val="center"/>
          </w:tcPr>
          <w:p w14:paraId="1C79D4CD" w14:textId="436ECBC7" w:rsidR="00671DDE" w:rsidRPr="00E62630" w:rsidRDefault="00671DDE" w:rsidP="00C12CD9">
            <w:pPr>
              <w:pStyle w:val="Heading3"/>
              <w:rPr>
                <w:rFonts w:eastAsia="Calibri"/>
                <w:sz w:val="20"/>
                <w:szCs w:val="20"/>
              </w:rPr>
            </w:pPr>
            <w:bookmarkStart w:id="9" w:name="_Toc207634134"/>
            <w:r w:rsidRPr="00C12CD9">
              <w:rPr>
                <w:rFonts w:eastAsia="Calibri"/>
                <w:color w:val="FFFFFF" w:themeColor="background1"/>
              </w:rPr>
              <w:t>References</w:t>
            </w:r>
            <w:bookmarkEnd w:id="9"/>
            <w:r w:rsidRPr="00C12CD9">
              <w:rPr>
                <w:rFonts w:eastAsia="Calibri"/>
                <w:color w:val="FFFFFF" w:themeColor="background1"/>
              </w:rPr>
              <w:t xml:space="preserve"> </w:t>
            </w:r>
          </w:p>
        </w:tc>
      </w:tr>
      <w:tr w:rsidR="00E518FB" w:rsidRPr="001456D4" w14:paraId="52988F50" w14:textId="77777777" w:rsidTr="001A18FA">
        <w:trPr>
          <w:trHeight w:val="454"/>
        </w:trPr>
        <w:tc>
          <w:tcPr>
            <w:tcW w:w="10477" w:type="dxa"/>
            <w:shd w:val="clear" w:color="auto" w:fill="FFFFFF" w:themeFill="background1"/>
            <w:tcMar>
              <w:left w:w="105" w:type="dxa"/>
              <w:right w:w="105" w:type="dxa"/>
            </w:tcMar>
            <w:vAlign w:val="center"/>
          </w:tcPr>
          <w:p w14:paraId="731183D3" w14:textId="77777777" w:rsidR="00952979" w:rsidRDefault="00952979" w:rsidP="00952979">
            <w:pPr>
              <w:pStyle w:val="ListParagraph"/>
              <w:ind w:left="309"/>
              <w:rPr>
                <w:sz w:val="20"/>
                <w:szCs w:val="20"/>
              </w:rPr>
            </w:pPr>
          </w:p>
          <w:p w14:paraId="2E0D8906" w14:textId="451934F5" w:rsidR="00971C8A" w:rsidRPr="00971C8A" w:rsidRDefault="001E495C" w:rsidP="00971C8A">
            <w:pPr>
              <w:pStyle w:val="ListParagraph"/>
              <w:numPr>
                <w:ilvl w:val="0"/>
                <w:numId w:val="8"/>
              </w:numPr>
              <w:ind w:left="309"/>
              <w:rPr>
                <w:sz w:val="20"/>
                <w:szCs w:val="20"/>
              </w:rPr>
            </w:pPr>
            <w:r w:rsidRPr="001E495C">
              <w:rPr>
                <w:sz w:val="20"/>
                <w:szCs w:val="20"/>
              </w:rPr>
              <w:t xml:space="preserve">World Health Organization. WHO child growth standards: growth velocity based on weight, length and head circumference: methods and development. Geneva: World Health Organization; 2009. Available from: </w:t>
            </w:r>
            <w:hyperlink r:id="rId41" w:history="1">
              <w:r w:rsidR="00971C8A" w:rsidRPr="00680F18">
                <w:rPr>
                  <w:rStyle w:val="Hyperlink"/>
                </w:rPr>
                <w:t>https://iris.who.int/handle/10665/44026</w:t>
              </w:r>
            </w:hyperlink>
          </w:p>
          <w:p w14:paraId="0E895CE7" w14:textId="77777777" w:rsidR="00971C8A" w:rsidRDefault="00971C8A" w:rsidP="00971C8A">
            <w:pPr>
              <w:pStyle w:val="ListParagraph"/>
              <w:ind w:left="309"/>
              <w:rPr>
                <w:sz w:val="20"/>
                <w:szCs w:val="20"/>
              </w:rPr>
            </w:pPr>
          </w:p>
          <w:p w14:paraId="47D8B8BB" w14:textId="77777777" w:rsidR="00952979" w:rsidRDefault="00971C8A" w:rsidP="00952979">
            <w:pPr>
              <w:pStyle w:val="ListParagraph"/>
              <w:numPr>
                <w:ilvl w:val="0"/>
                <w:numId w:val="8"/>
              </w:numPr>
              <w:ind w:left="309"/>
            </w:pPr>
            <w:proofErr w:type="spellStart"/>
            <w:r w:rsidRPr="00CB3859">
              <w:t>Centers</w:t>
            </w:r>
            <w:proofErr w:type="spellEnd"/>
            <w:r w:rsidRPr="00CB3859">
              <w:t xml:space="preserve"> for Disease Control and Prevention. CDC growth charts [Internet]. Atlanta (GA): National </w:t>
            </w:r>
            <w:proofErr w:type="spellStart"/>
            <w:r w:rsidRPr="00CB3859">
              <w:t>Center</w:t>
            </w:r>
            <w:proofErr w:type="spellEnd"/>
            <w:r w:rsidRPr="00CB3859">
              <w:t xml:space="preserve"> for Health Statistics; [updated 2024 Sep 2; cited 2025 Sep 9]. Available from: </w:t>
            </w:r>
            <w:hyperlink r:id="rId42" w:history="1">
              <w:r w:rsidRPr="00CB3859">
                <w:rPr>
                  <w:rStyle w:val="Hyperlink"/>
                </w:rPr>
                <w:t>https://www.cdc.gov/growthcharts/cdc-growth-charts.htm</w:t>
              </w:r>
            </w:hyperlink>
          </w:p>
          <w:p w14:paraId="6033BA8B" w14:textId="77777777" w:rsidR="00952979" w:rsidRPr="00952979" w:rsidRDefault="00952979" w:rsidP="00952979">
            <w:pPr>
              <w:pStyle w:val="ListParagraph"/>
            </w:pPr>
          </w:p>
          <w:p w14:paraId="5A52785F" w14:textId="3ED68C7F" w:rsidR="00CB3859" w:rsidRPr="00952979" w:rsidRDefault="002C53E8" w:rsidP="00952979">
            <w:pPr>
              <w:pStyle w:val="ListParagraph"/>
              <w:numPr>
                <w:ilvl w:val="0"/>
                <w:numId w:val="8"/>
              </w:numPr>
              <w:ind w:left="309"/>
            </w:pPr>
            <w:r w:rsidRPr="00952979">
              <w:t xml:space="preserve">The Royal Children's Hospital Melbourne. Clinical practice guidelines: slow weight gain [Internet]. Melbourne (AU): The Royal Children's Hospital; 2021 [cited 2025 Sep 9]. Available from: </w:t>
            </w:r>
            <w:hyperlink r:id="rId43" w:history="1">
              <w:r w:rsidR="00CB3859" w:rsidRPr="00952979">
                <w:rPr>
                  <w:rStyle w:val="Hyperlink"/>
                </w:rPr>
                <w:t>https://www.rch.org.au/clinicalguide/guideline_index/Slow_weight_gain/</w:t>
              </w:r>
            </w:hyperlink>
          </w:p>
          <w:p w14:paraId="1CEB5DAB" w14:textId="77777777" w:rsidR="00CB3859" w:rsidRPr="00CB3859" w:rsidRDefault="00CB3859" w:rsidP="00CB3859">
            <w:pPr>
              <w:pStyle w:val="ListParagraph"/>
            </w:pPr>
          </w:p>
          <w:p w14:paraId="5DDA5033" w14:textId="7E6A97E7" w:rsidR="00497B48" w:rsidRDefault="00497B48" w:rsidP="00CB3859">
            <w:pPr>
              <w:pStyle w:val="ListParagraph"/>
              <w:numPr>
                <w:ilvl w:val="0"/>
                <w:numId w:val="8"/>
              </w:numPr>
              <w:ind w:left="309"/>
            </w:pPr>
            <w:r w:rsidRPr="00CB3859">
              <w:t xml:space="preserve">National Institute for Health and Care Excellence (NICE). Faltering growth: recognition and management of faltering growth in children. NICE guideline [NG75]. 2017 Sep 27 [cited 2025 Aug 12]. Available from: </w:t>
            </w:r>
            <w:hyperlink r:id="rId44" w:history="1">
              <w:r w:rsidRPr="00CB3859">
                <w:rPr>
                  <w:rStyle w:val="Hyperlink"/>
                  <w:sz w:val="20"/>
                  <w:szCs w:val="20"/>
                </w:rPr>
                <w:t>https://www.nice.org.uk/guidance/ng75</w:t>
              </w:r>
            </w:hyperlink>
          </w:p>
          <w:p w14:paraId="432321F9" w14:textId="77777777" w:rsidR="00FE3E8D" w:rsidRPr="00FE3E8D" w:rsidRDefault="00FE3E8D" w:rsidP="00FE3E8D">
            <w:pPr>
              <w:pStyle w:val="ListParagraph"/>
            </w:pPr>
          </w:p>
          <w:p w14:paraId="00F49C77" w14:textId="046954C6" w:rsidR="00FE3E8D" w:rsidRDefault="00FE3E8D" w:rsidP="00CB3859">
            <w:pPr>
              <w:pStyle w:val="ListParagraph"/>
              <w:numPr>
                <w:ilvl w:val="0"/>
                <w:numId w:val="8"/>
              </w:numPr>
              <w:ind w:left="309"/>
            </w:pPr>
            <w:r w:rsidRPr="00FE3E8D">
              <w:lastRenderedPageBreak/>
              <w:t>Dean E. Faltering growth [Internet]. Nurs Child Young People. 2017 Jun 12;29(5):11. Available from: https://doi.org/10.7748/ncyp.29.5.11.s11 [cited 2025 Sep 8].</w:t>
            </w:r>
          </w:p>
          <w:p w14:paraId="0764A16E" w14:textId="77777777" w:rsidR="004A26EC" w:rsidRPr="004A26EC" w:rsidRDefault="004A26EC" w:rsidP="004A26EC">
            <w:pPr>
              <w:pStyle w:val="ListParagraph"/>
            </w:pPr>
          </w:p>
          <w:p w14:paraId="2B30BA37" w14:textId="0E0FBFD0" w:rsidR="004A26EC" w:rsidRDefault="004A26EC" w:rsidP="00CB3859">
            <w:pPr>
              <w:pStyle w:val="ListParagraph"/>
              <w:numPr>
                <w:ilvl w:val="0"/>
                <w:numId w:val="8"/>
              </w:numPr>
              <w:ind w:left="309"/>
            </w:pPr>
            <w:r w:rsidRPr="004A26EC">
              <w:t>National Health and Medical Research Council. Infant Feeding Guidelines: Information for Health Workers. Canberra: National Health and Medical Research Council; 2012. (Publication no. N56). ISBN: 1864965665. Available from:</w:t>
            </w:r>
            <w:r>
              <w:t xml:space="preserve"> </w:t>
            </w:r>
            <w:hyperlink r:id="rId45" w:history="1">
              <w:r w:rsidRPr="002F7AEC">
                <w:rPr>
                  <w:rStyle w:val="Hyperlink"/>
                </w:rPr>
                <w:t>https://www.nhmrc.gov.au/about-us/publications/infant-feeding-guidelines-information-health-workers</w:t>
              </w:r>
            </w:hyperlink>
          </w:p>
          <w:p w14:paraId="0D3E3F1F" w14:textId="77777777" w:rsidR="004A26EC" w:rsidRPr="004A26EC" w:rsidRDefault="004A26EC" w:rsidP="004A26EC">
            <w:pPr>
              <w:pStyle w:val="ListParagraph"/>
            </w:pPr>
          </w:p>
          <w:p w14:paraId="44070EE3" w14:textId="29068B9F" w:rsidR="004A26EC" w:rsidRPr="00CB3859" w:rsidRDefault="00952979" w:rsidP="00CB3859">
            <w:pPr>
              <w:pStyle w:val="ListParagraph"/>
              <w:numPr>
                <w:ilvl w:val="0"/>
                <w:numId w:val="8"/>
              </w:numPr>
              <w:ind w:left="309"/>
            </w:pPr>
            <w:r w:rsidRPr="00952979">
              <w:t>National Institute for Health and Care Excellence (NICE). Postnatal care. NICE guideline [NG194]. 2021 Apr 20 [cited 2025 Aug 12]. Available from: https://www.nice.org.uk/guidance/ng194</w:t>
            </w:r>
          </w:p>
          <w:p w14:paraId="1ECDA751" w14:textId="76EDA1B0" w:rsidR="00E518FB" w:rsidRPr="00B22DE8" w:rsidRDefault="00497B48" w:rsidP="0093541D">
            <w:pPr>
              <w:rPr>
                <w:rFonts w:ascii="Arial" w:eastAsia="Calibri" w:hAnsi="Arial" w:cs="Arial"/>
                <w:color w:val="000000" w:themeColor="text1"/>
                <w:sz w:val="20"/>
                <w:szCs w:val="20"/>
              </w:rPr>
            </w:pPr>
            <w:r w:rsidRPr="00497B48">
              <w:rPr>
                <w:rFonts w:ascii="Arial" w:eastAsia="Calibri" w:hAnsi="Arial" w:cs="Arial"/>
                <w:color w:val="000000" w:themeColor="text1"/>
                <w:sz w:val="20"/>
                <w:szCs w:val="20"/>
              </w:rPr>
              <w:t xml:space="preserve"> </w:t>
            </w:r>
          </w:p>
        </w:tc>
      </w:tr>
    </w:tbl>
    <w:p w14:paraId="4DAA61E1" w14:textId="150F7EEC" w:rsidR="00220BC4" w:rsidRDefault="00220BC4" w:rsidP="00220BC4">
      <w:pPr>
        <w:spacing w:line="259" w:lineRule="auto"/>
        <w:rPr>
          <w:rFonts w:ascii="Arial" w:eastAsia="Arial" w:hAnsi="Arial" w:cs="Arial"/>
          <w:color w:val="000000" w:themeColor="text1"/>
          <w:sz w:val="22"/>
          <w:szCs w:val="22"/>
        </w:rPr>
      </w:pPr>
    </w:p>
    <w:p w14:paraId="0E84DD0F" w14:textId="77777777" w:rsidR="00220BC4" w:rsidRDefault="00220BC4">
      <w:pPr>
        <w:rPr>
          <w:rFonts w:ascii="Arial" w:eastAsia="Arial" w:hAnsi="Arial" w:cs="Arial"/>
          <w:color w:val="000000" w:themeColor="text1"/>
          <w:sz w:val="22"/>
          <w:szCs w:val="22"/>
        </w:rPr>
      </w:pPr>
      <w:r>
        <w:rPr>
          <w:rFonts w:ascii="Arial" w:eastAsia="Arial" w:hAnsi="Arial" w:cs="Arial"/>
          <w:color w:val="000000" w:themeColor="text1"/>
          <w:sz w:val="22"/>
          <w:szCs w:val="22"/>
        </w:rPr>
        <w:br w:type="page"/>
      </w:r>
    </w:p>
    <w:p w14:paraId="2A5717EF" w14:textId="77777777" w:rsidR="00B24940" w:rsidRPr="00841CD1" w:rsidRDefault="00B24940" w:rsidP="00841CD1">
      <w:pPr>
        <w:pStyle w:val="Heading3"/>
        <w:jc w:val="center"/>
        <w:rPr>
          <w:sz w:val="48"/>
          <w:szCs w:val="48"/>
        </w:rPr>
      </w:pPr>
      <w:bookmarkStart w:id="10" w:name="_Toc207634135"/>
      <w:r w:rsidRPr="00841CD1">
        <w:rPr>
          <w:sz w:val="48"/>
          <w:szCs w:val="48"/>
        </w:rPr>
        <w:lastRenderedPageBreak/>
        <w:t>Faltering Growth Flowchart</w:t>
      </w:r>
      <w:bookmarkEnd w:id="10"/>
    </w:p>
    <w:p w14:paraId="7BE4A8DC" w14:textId="77777777" w:rsidR="00984E15" w:rsidRDefault="00984E15" w:rsidP="00984E15">
      <w:pPr>
        <w:rPr>
          <w:rFonts w:ascii="Arial" w:hAnsi="Arial" w:cs="Arial"/>
        </w:rPr>
      </w:pPr>
    </w:p>
    <w:p w14:paraId="0E2F05BF" w14:textId="77777777" w:rsidR="00984E15" w:rsidRPr="0051194C" w:rsidRDefault="00984E15" w:rsidP="00984E15">
      <w:pPr>
        <w:rPr>
          <w:rFonts w:ascii="Arial" w:hAnsi="Arial" w:cs="Arial"/>
        </w:rPr>
      </w:pPr>
      <w:r w:rsidRPr="0051194C">
        <w:rPr>
          <w:rFonts w:ascii="Arial" w:hAnsi="Arial" w:cs="Arial"/>
          <w:b/>
          <w:bCs/>
          <w:noProof/>
        </w:rPr>
        <mc:AlternateContent>
          <mc:Choice Requires="wps">
            <w:drawing>
              <wp:anchor distT="0" distB="0" distL="114300" distR="114300" simplePos="0" relativeHeight="251658241" behindDoc="0" locked="0" layoutInCell="1" allowOverlap="1" wp14:anchorId="762BAC64" wp14:editId="2DC903EA">
                <wp:simplePos x="0" y="0"/>
                <wp:positionH relativeFrom="margin">
                  <wp:posOffset>2199005</wp:posOffset>
                </wp:positionH>
                <wp:positionV relativeFrom="paragraph">
                  <wp:posOffset>53340</wp:posOffset>
                </wp:positionV>
                <wp:extent cx="1901825" cy="553720"/>
                <wp:effectExtent l="0" t="0" r="22225" b="17780"/>
                <wp:wrapNone/>
                <wp:docPr id="2" name="Rectangle: Diagonal Corners Rounded 2"/>
                <wp:cNvGraphicFramePr/>
                <a:graphic xmlns:a="http://schemas.openxmlformats.org/drawingml/2006/main">
                  <a:graphicData uri="http://schemas.microsoft.com/office/word/2010/wordprocessingShape">
                    <wps:wsp>
                      <wps:cNvSpPr/>
                      <wps:spPr>
                        <a:xfrm>
                          <a:off x="0" y="0"/>
                          <a:ext cx="1901825" cy="553720"/>
                        </a:xfrm>
                        <a:prstGeom prst="round2DiagRect">
                          <a:avLst/>
                        </a:prstGeom>
                        <a:noFill/>
                        <a:ln w="19050" cap="flat" cmpd="sng" algn="ctr">
                          <a:solidFill>
                            <a:srgbClr val="007586"/>
                          </a:solidFill>
                          <a:prstDash val="solid"/>
                          <a:miter lim="800000"/>
                        </a:ln>
                        <a:effectLst/>
                      </wps:spPr>
                      <wps:txbx>
                        <w:txbxContent>
                          <w:p w14:paraId="12C08106" w14:textId="77777777" w:rsidR="00984E15" w:rsidRPr="00FB6D92" w:rsidRDefault="00984E15" w:rsidP="002665F7">
                            <w:pPr>
                              <w:spacing w:before="0"/>
                              <w:jc w:val="center"/>
                              <w:rPr>
                                <w:rFonts w:ascii="Arial" w:hAnsi="Arial" w:cs="Arial"/>
                                <w:sz w:val="18"/>
                                <w:szCs w:val="18"/>
                              </w:rPr>
                            </w:pPr>
                            <w:r w:rsidRPr="00FB6D92">
                              <w:rPr>
                                <w:rFonts w:ascii="Arial" w:hAnsi="Arial" w:cs="Arial"/>
                                <w:sz w:val="18"/>
                                <w:szCs w:val="18"/>
                              </w:rPr>
                              <w:t>Lower than expected growth at MCH appointment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70761DF4">
              <v:shape id="Rectangle: Diagonal Corners Rounded 2" style="position:absolute;margin-left:173.15pt;margin-top:4.2pt;width:149.75pt;height:43.6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901825,553720" o:spid="_x0000_s1026" filled="f" strokecolor="#007586" strokeweight="1.5pt" o:spt="100" adj="-11796480,,5400" path="m92289,l1901825,r,l1901825,461431v,50970,-41319,92289,-92289,92289l,553720r,l,92289c,41319,41319,,9228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" w14:anchorId="762BAC64">
                <v:stroke joinstyle="miter"/>
                <v:formulas/>
                <v:path textboxrect="0,0,1901825,553720" arrowok="t" o:connecttype="custom" o:connectlocs="92289,0;1901825,0;1901825,0;1901825,461431;1809536,553720;0,553720;0,553720;0,92289;92289,0" o:connectangles="0,0,0,0,0,0,0,0,0"/>
                <v:textbox>
                  <w:txbxContent>
                    <w:p w:rsidRPr="00FB6D92" w:rsidR="00984E15" w:rsidP="002665F7" w:rsidRDefault="00984E15" w14:paraId="2B09128A" w14:textId="77777777">
                      <w:pPr>
                        <w:spacing w:before="0"/>
                        <w:jc w:val="center"/>
                        <w:rPr>
                          <w:rFonts w:ascii="Arial" w:hAnsi="Arial" w:cs="Arial"/>
                          <w:sz w:val="18"/>
                          <w:szCs w:val="18"/>
                        </w:rPr>
                      </w:pPr>
                      <w:r w:rsidRPr="00FB6D92">
                        <w:rPr>
                          <w:rFonts w:ascii="Arial" w:hAnsi="Arial" w:cs="Arial"/>
                          <w:sz w:val="18"/>
                          <w:szCs w:val="18"/>
                        </w:rPr>
                        <w:t>Lower than expected growth at MCH appointment</w:t>
                      </w:r>
                    </w:p>
                  </w:txbxContent>
                </v:textbox>
                <w10:wrap anchorx="margin"/>
              </v:shape>
            </w:pict>
          </mc:Fallback>
        </mc:AlternateContent>
      </w:r>
    </w:p>
    <w:p w14:paraId="3CFC33BF" w14:textId="77777777" w:rsidR="00984E15" w:rsidRPr="0051194C" w:rsidRDefault="00984E15" w:rsidP="00984E15">
      <w:pPr>
        <w:rPr>
          <w:rFonts w:ascii="Arial" w:hAnsi="Arial" w:cs="Arial"/>
        </w:rPr>
      </w:pPr>
    </w:p>
    <w:p w14:paraId="325A0B8B" w14:textId="77777777" w:rsidR="00984E15" w:rsidRPr="0051194C" w:rsidRDefault="00984E15" w:rsidP="00984E15">
      <w:pPr>
        <w:rPr>
          <w:rFonts w:ascii="Arial" w:hAnsi="Arial" w:cs="Arial"/>
        </w:rPr>
      </w:pPr>
      <w:r w:rsidRPr="0051194C">
        <w:rPr>
          <w:rFonts w:ascii="Arial" w:hAnsi="Arial" w:cs="Arial"/>
          <w:b/>
          <w:bCs/>
          <w:noProof/>
        </w:rPr>
        <mc:AlternateContent>
          <mc:Choice Requires="wps">
            <w:drawing>
              <wp:anchor distT="0" distB="0" distL="114300" distR="114300" simplePos="0" relativeHeight="251658243" behindDoc="0" locked="0" layoutInCell="1" allowOverlap="1" wp14:anchorId="75A94EC5" wp14:editId="6EA39203">
                <wp:simplePos x="0" y="0"/>
                <wp:positionH relativeFrom="page">
                  <wp:posOffset>3614420</wp:posOffset>
                </wp:positionH>
                <wp:positionV relativeFrom="paragraph">
                  <wp:posOffset>53604</wp:posOffset>
                </wp:positionV>
                <wp:extent cx="0" cy="432000"/>
                <wp:effectExtent l="76200" t="0" r="57150" b="63500"/>
                <wp:wrapNone/>
                <wp:docPr id="3" name="Straight Arrow Connector 3"/>
                <wp:cNvGraphicFramePr/>
                <a:graphic xmlns:a="http://schemas.openxmlformats.org/drawingml/2006/main">
                  <a:graphicData uri="http://schemas.microsoft.com/office/word/2010/wordprocessingShape">
                    <wps:wsp>
                      <wps:cNvCnPr/>
                      <wps:spPr>
                        <a:xfrm>
                          <a:off x="0" y="0"/>
                          <a:ext cx="0" cy="432000"/>
                        </a:xfrm>
                        <a:prstGeom prst="straightConnector1">
                          <a:avLst/>
                        </a:prstGeom>
                        <a:ln w="19050">
                          <a:solidFill>
                            <a:srgbClr val="007586"/>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7EC3FF3F">
              <v:shapetype id="_x0000_t32" coordsize="21600,21600" o:oned="t" filled="f" o:spt="32" path="m,l21600,21600e" w14:anchorId="0844E52C">
                <v:path fillok="f" arrowok="t" o:connecttype="none"/>
                <o:lock v:ext="edit" shapetype="t"/>
              </v:shapetype>
              <v:shape id="Straight Arrow Connector 3" style="position:absolute;margin-left:284.6pt;margin-top:4.2pt;width:0;height:34pt;z-index:251658243;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 o:spid="_x0000_s1026" strokecolor="#00758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">
                <v:stroke endarrow="block"/>
                <w10:wrap anchorx="page"/>
              </v:shape>
            </w:pict>
          </mc:Fallback>
        </mc:AlternateContent>
      </w:r>
    </w:p>
    <w:p w14:paraId="43798F37" w14:textId="77777777" w:rsidR="00984E15" w:rsidRPr="0051194C" w:rsidRDefault="00984E15" w:rsidP="00984E15">
      <w:pPr>
        <w:rPr>
          <w:rFonts w:ascii="Arial" w:hAnsi="Arial" w:cs="Arial"/>
        </w:rPr>
      </w:pPr>
      <w:r w:rsidRPr="0051194C">
        <w:rPr>
          <w:rFonts w:ascii="Arial" w:hAnsi="Arial" w:cs="Arial"/>
          <w:b/>
          <w:bCs/>
          <w:noProof/>
        </w:rPr>
        <mc:AlternateContent>
          <mc:Choice Requires="wps">
            <w:drawing>
              <wp:anchor distT="0" distB="0" distL="114300" distR="114300" simplePos="0" relativeHeight="251658242" behindDoc="0" locked="0" layoutInCell="1" allowOverlap="1" wp14:anchorId="5CE47A9E" wp14:editId="3084ADE4">
                <wp:simplePos x="0" y="0"/>
                <wp:positionH relativeFrom="margin">
                  <wp:posOffset>1697163</wp:posOffset>
                </wp:positionH>
                <wp:positionV relativeFrom="paragraph">
                  <wp:posOffset>217925</wp:posOffset>
                </wp:positionV>
                <wp:extent cx="2907102" cy="1250830"/>
                <wp:effectExtent l="0" t="0" r="26670" b="26035"/>
                <wp:wrapNone/>
                <wp:docPr id="1408266921" name="Rectangle: Diagonal Corners Rounded 1408266921"/>
                <wp:cNvGraphicFramePr/>
                <a:graphic xmlns:a="http://schemas.openxmlformats.org/drawingml/2006/main">
                  <a:graphicData uri="http://schemas.microsoft.com/office/word/2010/wordprocessingShape">
                    <wps:wsp>
                      <wps:cNvSpPr/>
                      <wps:spPr>
                        <a:xfrm>
                          <a:off x="0" y="0"/>
                          <a:ext cx="2907102" cy="1250830"/>
                        </a:xfrm>
                        <a:prstGeom prst="round2DiagRect">
                          <a:avLst/>
                        </a:prstGeom>
                        <a:solidFill>
                          <a:srgbClr val="007586"/>
                        </a:solidFill>
                      </wps:spPr>
                      <wps:style>
                        <a:lnRef idx="2">
                          <a:schemeClr val="accent1">
                            <a:shade val="50000"/>
                          </a:schemeClr>
                        </a:lnRef>
                        <a:fillRef idx="1">
                          <a:schemeClr val="accent1"/>
                        </a:fillRef>
                        <a:effectRef idx="0">
                          <a:schemeClr val="accent1"/>
                        </a:effectRef>
                        <a:fontRef idx="minor">
                          <a:schemeClr val="lt1"/>
                        </a:fontRef>
                      </wps:style>
                      <wps:txbx>
                        <w:txbxContent>
                          <w:p w14:paraId="0C42D04B" w14:textId="77777777" w:rsidR="00984E15" w:rsidRPr="00177EEB" w:rsidRDefault="00984E15" w:rsidP="002665F7">
                            <w:pPr>
                              <w:spacing w:before="0"/>
                              <w:jc w:val="center"/>
                              <w:rPr>
                                <w:rFonts w:ascii="Arial" w:hAnsi="Arial" w:cs="Arial"/>
                                <w:b/>
                                <w:bCs/>
                                <w:color w:val="FFFFFF" w:themeColor="background1"/>
                              </w:rPr>
                            </w:pPr>
                            <w:r w:rsidRPr="00177EEB">
                              <w:rPr>
                                <w:rFonts w:ascii="Arial" w:hAnsi="Arial" w:cs="Arial"/>
                                <w:b/>
                                <w:bCs/>
                                <w:color w:val="FFFFFF" w:themeColor="background1"/>
                              </w:rPr>
                              <w:t>Red flags?</w:t>
                            </w:r>
                          </w:p>
                          <w:p w14:paraId="7A3D746E" w14:textId="77777777" w:rsidR="00984E15" w:rsidRPr="00FB6D92" w:rsidRDefault="00984E15" w:rsidP="00DB62F7">
                            <w:pPr>
                              <w:pStyle w:val="ListParagraph"/>
                              <w:numPr>
                                <w:ilvl w:val="0"/>
                                <w:numId w:val="11"/>
                              </w:numPr>
                              <w:spacing w:before="0" w:after="0" w:line="259" w:lineRule="auto"/>
                              <w:ind w:left="284" w:hanging="284"/>
                              <w:rPr>
                                <w:rFonts w:ascii="Arial" w:hAnsi="Arial" w:cs="Arial"/>
                                <w:color w:val="FFFFFF" w:themeColor="background1"/>
                                <w:sz w:val="18"/>
                                <w:szCs w:val="18"/>
                              </w:rPr>
                            </w:pPr>
                            <w:r w:rsidRPr="00FB6D92">
                              <w:rPr>
                                <w:rFonts w:ascii="Arial" w:hAnsi="Arial" w:cs="Arial"/>
                                <w:color w:val="FFFFFF" w:themeColor="background1"/>
                                <w:sz w:val="18"/>
                                <w:szCs w:val="18"/>
                              </w:rPr>
                              <w:t>Significant malnutrition</w:t>
                            </w:r>
                          </w:p>
                          <w:p w14:paraId="22A8A017" w14:textId="77777777" w:rsidR="00984E15" w:rsidRPr="00FB6D92" w:rsidRDefault="00984E15" w:rsidP="00DB62F7">
                            <w:pPr>
                              <w:pStyle w:val="ListParagraph"/>
                              <w:numPr>
                                <w:ilvl w:val="0"/>
                                <w:numId w:val="11"/>
                              </w:numPr>
                              <w:spacing w:before="0" w:after="0" w:line="259" w:lineRule="auto"/>
                              <w:ind w:left="284" w:hanging="284"/>
                              <w:rPr>
                                <w:rFonts w:ascii="Arial" w:hAnsi="Arial" w:cs="Arial"/>
                                <w:color w:val="FFFFFF" w:themeColor="background1"/>
                                <w:sz w:val="18"/>
                                <w:szCs w:val="18"/>
                              </w:rPr>
                            </w:pPr>
                            <w:r w:rsidRPr="00FB6D92">
                              <w:rPr>
                                <w:rFonts w:ascii="Arial" w:hAnsi="Arial" w:cs="Arial"/>
                                <w:color w:val="FFFFFF" w:themeColor="background1"/>
                                <w:sz w:val="18"/>
                                <w:szCs w:val="18"/>
                              </w:rPr>
                              <w:t>Illness or Dehydration</w:t>
                            </w:r>
                          </w:p>
                          <w:p w14:paraId="3A125D36" w14:textId="77777777" w:rsidR="00984E15" w:rsidRPr="00FB6D92" w:rsidRDefault="00984E15" w:rsidP="00DB62F7">
                            <w:pPr>
                              <w:pStyle w:val="ListParagraph"/>
                              <w:numPr>
                                <w:ilvl w:val="0"/>
                                <w:numId w:val="11"/>
                              </w:numPr>
                              <w:spacing w:before="0" w:after="0" w:line="259" w:lineRule="auto"/>
                              <w:ind w:left="284" w:hanging="284"/>
                              <w:rPr>
                                <w:rFonts w:ascii="Arial" w:hAnsi="Arial" w:cs="Arial"/>
                                <w:color w:val="FFFFFF" w:themeColor="background1"/>
                                <w:sz w:val="18"/>
                                <w:szCs w:val="18"/>
                              </w:rPr>
                            </w:pPr>
                            <w:r w:rsidRPr="00FB6D92">
                              <w:rPr>
                                <w:rFonts w:ascii="Arial" w:hAnsi="Arial" w:cs="Arial"/>
                                <w:color w:val="FFFFFF" w:themeColor="background1"/>
                                <w:sz w:val="18"/>
                                <w:szCs w:val="18"/>
                              </w:rPr>
                              <w:t>Failed outpatient management</w:t>
                            </w:r>
                          </w:p>
                          <w:p w14:paraId="6D8EA5B3" w14:textId="77777777" w:rsidR="00984E15" w:rsidRPr="00FB6D92" w:rsidRDefault="00984E15" w:rsidP="00DB62F7">
                            <w:pPr>
                              <w:pStyle w:val="ListParagraph"/>
                              <w:numPr>
                                <w:ilvl w:val="0"/>
                                <w:numId w:val="11"/>
                              </w:numPr>
                              <w:spacing w:before="0" w:after="0" w:line="259" w:lineRule="auto"/>
                              <w:ind w:left="284" w:hanging="284"/>
                              <w:rPr>
                                <w:rFonts w:ascii="Arial" w:hAnsi="Arial" w:cs="Arial"/>
                                <w:color w:val="FFFFFF" w:themeColor="background1"/>
                                <w:sz w:val="18"/>
                                <w:szCs w:val="18"/>
                              </w:rPr>
                            </w:pPr>
                            <w:r w:rsidRPr="00FB6D92">
                              <w:rPr>
                                <w:rFonts w:ascii="Arial" w:hAnsi="Arial" w:cs="Arial"/>
                                <w:color w:val="FFFFFF" w:themeColor="background1"/>
                                <w:sz w:val="18"/>
                                <w:szCs w:val="18"/>
                              </w:rPr>
                              <w:t>Concern about potential child abuse or neglect</w:t>
                            </w:r>
                          </w:p>
                          <w:p w14:paraId="1477B001" w14:textId="77777777" w:rsidR="00984E15" w:rsidRPr="00FB6D92" w:rsidRDefault="00984E15" w:rsidP="00DB62F7">
                            <w:pPr>
                              <w:pStyle w:val="ListParagraph"/>
                              <w:numPr>
                                <w:ilvl w:val="0"/>
                                <w:numId w:val="11"/>
                              </w:numPr>
                              <w:spacing w:before="0" w:after="0" w:line="259" w:lineRule="auto"/>
                              <w:ind w:left="284" w:hanging="284"/>
                              <w:rPr>
                                <w:sz w:val="18"/>
                                <w:szCs w:val="18"/>
                              </w:rPr>
                            </w:pPr>
                            <w:r w:rsidRPr="00FB6D92">
                              <w:rPr>
                                <w:rFonts w:ascii="Arial" w:hAnsi="Arial" w:cs="Arial"/>
                                <w:color w:val="FFFFFF" w:themeColor="background1"/>
                                <w:sz w:val="18"/>
                                <w:szCs w:val="18"/>
                              </w:rPr>
                              <w:t>Significant mental health concern in parent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58E24E83">
              <v:shape id="Rectangle: Diagonal Corners Rounded 1408266921" style="position:absolute;margin-left:133.65pt;margin-top:17.15pt;width:228.9pt;height:98.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2907102,1250830" o:spid="_x0000_s1027" fillcolor="#007586" strokecolor="#0d1114 [1604]" strokeweight="2pt" o:spt="100" adj="-11796480,,5400" path="m208476,l2907102,r,l2907102,1042354v,115138,-93338,208476,-208476,208476l,1250830r,l,208476c,93338,93338,,20847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" w14:anchorId="5CE47A9E">
                <v:stroke joinstyle="miter"/>
                <v:formulas/>
                <v:path textboxrect="0,0,2907102,1250830" arrowok="t" o:connecttype="custom" o:connectlocs="208476,0;2907102,0;2907102,0;2907102,1042354;2698626,1250830;0,1250830;0,1250830;0,208476;208476,0" o:connectangles="0,0,0,0,0,0,0,0,0"/>
                <v:textbox>
                  <w:txbxContent>
                    <w:p w:rsidRPr="00177EEB" w:rsidR="00984E15" w:rsidP="002665F7" w:rsidRDefault="00984E15" w14:paraId="24450BE0" w14:textId="77777777">
                      <w:pPr>
                        <w:spacing w:before="0"/>
                        <w:jc w:val="center"/>
                        <w:rPr>
                          <w:rFonts w:ascii="Arial" w:hAnsi="Arial" w:cs="Arial"/>
                          <w:b/>
                          <w:bCs/>
                          <w:color w:val="FFFFFF" w:themeColor="background1"/>
                        </w:rPr>
                      </w:pPr>
                      <w:r w:rsidRPr="00177EEB">
                        <w:rPr>
                          <w:rFonts w:ascii="Arial" w:hAnsi="Arial" w:cs="Arial"/>
                          <w:b/>
                          <w:bCs/>
                          <w:color w:val="FFFFFF" w:themeColor="background1"/>
                        </w:rPr>
                        <w:t>Red flags?</w:t>
                      </w:r>
                    </w:p>
                    <w:p w:rsidRPr="00FB6D92" w:rsidR="00984E15" w:rsidP="00DB62F7" w:rsidRDefault="00984E15" w14:paraId="0A2821EB" w14:textId="77777777">
                      <w:pPr>
                        <w:pStyle w:val="ListParagraph"/>
                        <w:numPr>
                          <w:ilvl w:val="0"/>
                          <w:numId w:val="11"/>
                        </w:numPr>
                        <w:spacing w:before="0" w:after="0" w:line="259" w:lineRule="auto"/>
                        <w:ind w:left="284" w:hanging="284"/>
                        <w:rPr>
                          <w:rFonts w:ascii="Arial" w:hAnsi="Arial" w:cs="Arial"/>
                          <w:color w:val="FFFFFF" w:themeColor="background1"/>
                          <w:sz w:val="18"/>
                          <w:szCs w:val="18"/>
                        </w:rPr>
                      </w:pPr>
                      <w:r w:rsidRPr="00FB6D92">
                        <w:rPr>
                          <w:rFonts w:ascii="Arial" w:hAnsi="Arial" w:cs="Arial"/>
                          <w:color w:val="FFFFFF" w:themeColor="background1"/>
                          <w:sz w:val="18"/>
                          <w:szCs w:val="18"/>
                        </w:rPr>
                        <w:t>Significant malnutrition</w:t>
                      </w:r>
                    </w:p>
                    <w:p w:rsidRPr="00FB6D92" w:rsidR="00984E15" w:rsidP="00DB62F7" w:rsidRDefault="00984E15" w14:paraId="400323A4" w14:textId="77777777">
                      <w:pPr>
                        <w:pStyle w:val="ListParagraph"/>
                        <w:numPr>
                          <w:ilvl w:val="0"/>
                          <w:numId w:val="11"/>
                        </w:numPr>
                        <w:spacing w:before="0" w:after="0" w:line="259" w:lineRule="auto"/>
                        <w:ind w:left="284" w:hanging="284"/>
                        <w:rPr>
                          <w:rFonts w:ascii="Arial" w:hAnsi="Arial" w:cs="Arial"/>
                          <w:color w:val="FFFFFF" w:themeColor="background1"/>
                          <w:sz w:val="18"/>
                          <w:szCs w:val="18"/>
                        </w:rPr>
                      </w:pPr>
                      <w:r w:rsidRPr="00FB6D92">
                        <w:rPr>
                          <w:rFonts w:ascii="Arial" w:hAnsi="Arial" w:cs="Arial"/>
                          <w:color w:val="FFFFFF" w:themeColor="background1"/>
                          <w:sz w:val="18"/>
                          <w:szCs w:val="18"/>
                        </w:rPr>
                        <w:t>Illness or Dehydration</w:t>
                      </w:r>
                    </w:p>
                    <w:p w:rsidRPr="00FB6D92" w:rsidR="00984E15" w:rsidP="00DB62F7" w:rsidRDefault="00984E15" w14:paraId="1D38EA38" w14:textId="77777777">
                      <w:pPr>
                        <w:pStyle w:val="ListParagraph"/>
                        <w:numPr>
                          <w:ilvl w:val="0"/>
                          <w:numId w:val="11"/>
                        </w:numPr>
                        <w:spacing w:before="0" w:after="0" w:line="259" w:lineRule="auto"/>
                        <w:ind w:left="284" w:hanging="284"/>
                        <w:rPr>
                          <w:rFonts w:ascii="Arial" w:hAnsi="Arial" w:cs="Arial"/>
                          <w:color w:val="FFFFFF" w:themeColor="background1"/>
                          <w:sz w:val="18"/>
                          <w:szCs w:val="18"/>
                        </w:rPr>
                      </w:pPr>
                      <w:r w:rsidRPr="00FB6D92">
                        <w:rPr>
                          <w:rFonts w:ascii="Arial" w:hAnsi="Arial" w:cs="Arial"/>
                          <w:color w:val="FFFFFF" w:themeColor="background1"/>
                          <w:sz w:val="18"/>
                          <w:szCs w:val="18"/>
                        </w:rPr>
                        <w:t>Failed outpatient management</w:t>
                      </w:r>
                    </w:p>
                    <w:p w:rsidRPr="00FB6D92" w:rsidR="00984E15" w:rsidP="00DB62F7" w:rsidRDefault="00984E15" w14:paraId="371782D1" w14:textId="77777777">
                      <w:pPr>
                        <w:pStyle w:val="ListParagraph"/>
                        <w:numPr>
                          <w:ilvl w:val="0"/>
                          <w:numId w:val="11"/>
                        </w:numPr>
                        <w:spacing w:before="0" w:after="0" w:line="259" w:lineRule="auto"/>
                        <w:ind w:left="284" w:hanging="284"/>
                        <w:rPr>
                          <w:rFonts w:ascii="Arial" w:hAnsi="Arial" w:cs="Arial"/>
                          <w:color w:val="FFFFFF" w:themeColor="background1"/>
                          <w:sz w:val="18"/>
                          <w:szCs w:val="18"/>
                        </w:rPr>
                      </w:pPr>
                      <w:r w:rsidRPr="00FB6D92">
                        <w:rPr>
                          <w:rFonts w:ascii="Arial" w:hAnsi="Arial" w:cs="Arial"/>
                          <w:color w:val="FFFFFF" w:themeColor="background1"/>
                          <w:sz w:val="18"/>
                          <w:szCs w:val="18"/>
                        </w:rPr>
                        <w:t>Concern about potential child abuse or neglect</w:t>
                      </w:r>
                    </w:p>
                    <w:p w:rsidRPr="00FB6D92" w:rsidR="00984E15" w:rsidP="00DB62F7" w:rsidRDefault="00984E15" w14:paraId="432C91EC" w14:textId="77777777">
                      <w:pPr>
                        <w:pStyle w:val="ListParagraph"/>
                        <w:numPr>
                          <w:ilvl w:val="0"/>
                          <w:numId w:val="11"/>
                        </w:numPr>
                        <w:spacing w:before="0" w:after="0" w:line="259" w:lineRule="auto"/>
                        <w:ind w:left="284" w:hanging="284"/>
                        <w:rPr>
                          <w:sz w:val="18"/>
                          <w:szCs w:val="18"/>
                        </w:rPr>
                      </w:pPr>
                      <w:r w:rsidRPr="00FB6D92">
                        <w:rPr>
                          <w:rFonts w:ascii="Arial" w:hAnsi="Arial" w:cs="Arial"/>
                          <w:color w:val="FFFFFF" w:themeColor="background1"/>
                          <w:sz w:val="18"/>
                          <w:szCs w:val="18"/>
                        </w:rPr>
                        <w:t>Significant mental health concern in parent</w:t>
                      </w:r>
                    </w:p>
                  </w:txbxContent>
                </v:textbox>
                <w10:wrap anchorx="margin"/>
              </v:shape>
            </w:pict>
          </mc:Fallback>
        </mc:AlternateContent>
      </w:r>
    </w:p>
    <w:p w14:paraId="297801E8" w14:textId="77777777" w:rsidR="00984E15" w:rsidRDefault="00984E15" w:rsidP="00984E15">
      <w:pPr>
        <w:rPr>
          <w:rFonts w:ascii="Arial" w:hAnsi="Arial" w:cs="Arial"/>
          <w:b/>
          <w:bCs/>
        </w:rPr>
      </w:pPr>
    </w:p>
    <w:p w14:paraId="7BEDDB59" w14:textId="77777777" w:rsidR="00984E15" w:rsidRDefault="00984E15" w:rsidP="00984E15">
      <w:pPr>
        <w:rPr>
          <w:rFonts w:ascii="Arial" w:hAnsi="Arial" w:cs="Arial"/>
          <w:b/>
          <w:bCs/>
        </w:rPr>
      </w:pPr>
    </w:p>
    <w:p w14:paraId="6F04DCC4" w14:textId="191E1C4E" w:rsidR="00984E15" w:rsidRPr="0051194C" w:rsidRDefault="00984E15" w:rsidP="00984E15">
      <w:pPr>
        <w:rPr>
          <w:rFonts w:ascii="Arial" w:hAnsi="Arial" w:cs="Arial"/>
          <w:b/>
          <w:bCs/>
        </w:rPr>
      </w:pPr>
    </w:p>
    <w:p w14:paraId="289639B9" w14:textId="71EB06D1" w:rsidR="00984E15" w:rsidRPr="0051194C" w:rsidRDefault="00984E15" w:rsidP="00984E15">
      <w:pPr>
        <w:rPr>
          <w:rFonts w:ascii="Arial" w:hAnsi="Arial" w:cs="Arial"/>
          <w:b/>
          <w:bCs/>
        </w:rPr>
      </w:pPr>
    </w:p>
    <w:p w14:paraId="2631450D" w14:textId="4C1FCC47" w:rsidR="00984E15" w:rsidRPr="0051194C" w:rsidRDefault="007958FB" w:rsidP="00984E15">
      <w:pPr>
        <w:rPr>
          <w:rFonts w:ascii="Arial" w:hAnsi="Arial" w:cs="Arial"/>
          <w:b/>
          <w:bCs/>
        </w:rPr>
      </w:pPr>
      <w:r>
        <w:rPr>
          <w:rFonts w:ascii="Arial" w:hAnsi="Arial" w:cs="Arial"/>
          <w:b/>
          <w:bCs/>
          <w:noProof/>
        </w:rPr>
        <mc:AlternateContent>
          <mc:Choice Requires="wpg">
            <w:drawing>
              <wp:anchor distT="0" distB="0" distL="114300" distR="114300" simplePos="0" relativeHeight="251658255" behindDoc="0" locked="0" layoutInCell="1" allowOverlap="1" wp14:anchorId="0A2DA48E" wp14:editId="43363360">
                <wp:simplePos x="0" y="0"/>
                <wp:positionH relativeFrom="column">
                  <wp:posOffset>1520190</wp:posOffset>
                </wp:positionH>
                <wp:positionV relativeFrom="paragraph">
                  <wp:posOffset>111125</wp:posOffset>
                </wp:positionV>
                <wp:extent cx="1076325" cy="368935"/>
                <wp:effectExtent l="38100" t="0" r="9525" b="88265"/>
                <wp:wrapNone/>
                <wp:docPr id="1084014104" name="Group 2"/>
                <wp:cNvGraphicFramePr/>
                <a:graphic xmlns:a="http://schemas.openxmlformats.org/drawingml/2006/main">
                  <a:graphicData uri="http://schemas.microsoft.com/office/word/2010/wordprocessingGroup">
                    <wpg:wgp>
                      <wpg:cNvGrpSpPr/>
                      <wpg:grpSpPr>
                        <a:xfrm>
                          <a:off x="0" y="0"/>
                          <a:ext cx="1076325" cy="368935"/>
                          <a:chOff x="0" y="0"/>
                          <a:chExt cx="1076864" cy="516231"/>
                        </a:xfrm>
                      </wpg:grpSpPr>
                      <wps:wsp>
                        <wps:cNvPr id="1847700989" name="Straight Arrow Connector 1847700989"/>
                        <wps:cNvCnPr/>
                        <wps:spPr>
                          <a:xfrm flipH="1" flipV="1">
                            <a:off x="0" y="516147"/>
                            <a:ext cx="1076864" cy="0"/>
                          </a:xfrm>
                          <a:prstGeom prst="straightConnector1">
                            <a:avLst/>
                          </a:prstGeom>
                          <a:noFill/>
                          <a:ln w="19050" cap="flat" cmpd="sng" algn="ctr">
                            <a:solidFill>
                              <a:srgbClr val="007586"/>
                            </a:solidFill>
                            <a:prstDash val="solid"/>
                            <a:miter lim="800000"/>
                            <a:tailEnd type="triangle"/>
                          </a:ln>
                          <a:effectLst/>
                        </wps:spPr>
                        <wps:bodyPr/>
                      </wps:wsp>
                      <wps:wsp>
                        <wps:cNvPr id="484427518" name="Straight Connector 1"/>
                        <wps:cNvCnPr/>
                        <wps:spPr>
                          <a:xfrm flipH="1">
                            <a:off x="1066081" y="0"/>
                            <a:ext cx="0" cy="516231"/>
                          </a:xfrm>
                          <a:prstGeom prst="line">
                            <a:avLst/>
                          </a:prstGeom>
                          <a:ln w="19050">
                            <a:solidFill>
                              <a:srgbClr val="007586"/>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1ACCE7A0">
              <v:group id="Group 2" style="position:absolute;margin-left:119.7pt;margin-top:8.75pt;width:84.75pt;height:29.05pt;z-index:251658255;mso-height-relative:margin" coordsize="10768,5162" o:spid="_x0000_s1026" w14:anchorId="5BBB73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">
                <v:shapetype id="_x0000_t32" coordsize="21600,21600" o:oned="t" filled="f" o:spt="32" path="m,l21600,21600e">
                  <v:path fillok="f" arrowok="t" o:connecttype="none"/>
                  <o:lock v:ext="edit" shapetype="t"/>
                </v:shapetype>
                <v:shape id="Straight Arrow Connector 1847700989" style="position:absolute;top:5161;width:10768;height:0;flip:x y;visibility:visible;mso-wrap-style:square" o:spid="_x0000_s1027" strokecolor="#007586"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">
                  <v:stroke joinstyle="miter" endarrow="block"/>
                </v:shape>
                <v:line id="Straight Connector 1" style="position:absolute;flip:x;visibility:visible;mso-wrap-style:square" o:spid="_x0000_s1028" strokecolor="#007586" strokeweight="1.5pt" o:connectortype="straight" from="10660,0" to="10660,5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"/>
              </v:group>
            </w:pict>
          </mc:Fallback>
        </mc:AlternateContent>
      </w:r>
      <w:r w:rsidR="001226B4" w:rsidRPr="00E77C78">
        <w:rPr>
          <w:rFonts w:ascii="Arial" w:hAnsi="Arial" w:cs="Arial"/>
          <w:b/>
          <w:bCs/>
          <w:noProof/>
        </w:rPr>
        <mc:AlternateContent>
          <mc:Choice Requires="wps">
            <w:drawing>
              <wp:anchor distT="45720" distB="45720" distL="114300" distR="114300" simplePos="0" relativeHeight="251658245" behindDoc="0" locked="0" layoutInCell="1" allowOverlap="1" wp14:anchorId="51480C2F" wp14:editId="7AEC955C">
                <wp:simplePos x="0" y="0"/>
                <wp:positionH relativeFrom="column">
                  <wp:posOffset>1046480</wp:posOffset>
                </wp:positionH>
                <wp:positionV relativeFrom="paragraph">
                  <wp:posOffset>275590</wp:posOffset>
                </wp:positionV>
                <wp:extent cx="428625" cy="32385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323850"/>
                        </a:xfrm>
                        <a:prstGeom prst="rect">
                          <a:avLst/>
                        </a:prstGeom>
                        <a:solidFill>
                          <a:srgbClr val="FFFFFF"/>
                        </a:solidFill>
                        <a:ln w="9525">
                          <a:noFill/>
                          <a:miter lim="800000"/>
                          <a:headEnd/>
                          <a:tailEnd/>
                        </a:ln>
                      </wps:spPr>
                      <wps:txbx>
                        <w:txbxContent>
                          <w:p w14:paraId="38986A71" w14:textId="6A4FD784" w:rsidR="00984E15" w:rsidRDefault="001226B4" w:rsidP="001226B4">
                            <w:pPr>
                              <w:spacing w:before="0"/>
                            </w:pPr>
                            <w: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7243AE8B">
              <v:shapetype id="_x0000_t202" coordsize="21600,21600" o:spt="202" path="m,l,21600r21600,l21600,xe" w14:anchorId="51480C2F">
                <v:stroke joinstyle="miter"/>
                <v:path gradientshapeok="t" o:connecttype="rect"/>
              </v:shapetype>
              <v:shape id="Text Box 2" style="position:absolute;margin-left:82.4pt;margin-top:21.7pt;width:33.75pt;height:25.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">
                <v:textbox>
                  <w:txbxContent>
                    <w:p w:rsidR="00984E15" w:rsidP="001226B4" w:rsidRDefault="001226B4" w14:paraId="5B7FDD25" w14:textId="6A4FD784">
                      <w:pPr>
                        <w:spacing w:before="0"/>
                      </w:pPr>
                      <w:r>
                        <w:t>Yes</w:t>
                      </w:r>
                    </w:p>
                  </w:txbxContent>
                </v:textbox>
                <w10:wrap type="square"/>
              </v:shape>
            </w:pict>
          </mc:Fallback>
        </mc:AlternateContent>
      </w:r>
    </w:p>
    <w:p w14:paraId="4B32CB34" w14:textId="1B08899E" w:rsidR="00984E15" w:rsidRPr="0051194C" w:rsidRDefault="00962996" w:rsidP="00984E15">
      <w:pPr>
        <w:rPr>
          <w:rFonts w:ascii="Arial" w:hAnsi="Arial" w:cs="Arial"/>
          <w:b/>
          <w:bCs/>
        </w:rPr>
      </w:pPr>
      <w:r w:rsidRPr="0051194C">
        <w:rPr>
          <w:rFonts w:ascii="Arial" w:hAnsi="Arial" w:cs="Arial"/>
          <w:b/>
          <w:bCs/>
          <w:noProof/>
        </w:rPr>
        <mc:AlternateContent>
          <mc:Choice Requires="wps">
            <w:drawing>
              <wp:anchor distT="0" distB="0" distL="114300" distR="114300" simplePos="0" relativeHeight="251658250" behindDoc="0" locked="0" layoutInCell="1" allowOverlap="1" wp14:anchorId="07A13ACA" wp14:editId="48CC37AA">
                <wp:simplePos x="0" y="0"/>
                <wp:positionH relativeFrom="page">
                  <wp:posOffset>3636010</wp:posOffset>
                </wp:positionH>
                <wp:positionV relativeFrom="paragraph">
                  <wp:posOffset>193675</wp:posOffset>
                </wp:positionV>
                <wp:extent cx="0" cy="251460"/>
                <wp:effectExtent l="76200" t="0" r="57150" b="53340"/>
                <wp:wrapNone/>
                <wp:docPr id="2085270319" name="Straight Arrow Connector 2085270319"/>
                <wp:cNvGraphicFramePr/>
                <a:graphic xmlns:a="http://schemas.openxmlformats.org/drawingml/2006/main">
                  <a:graphicData uri="http://schemas.microsoft.com/office/word/2010/wordprocessingShape">
                    <wps:wsp>
                      <wps:cNvCnPr/>
                      <wps:spPr>
                        <a:xfrm>
                          <a:off x="0" y="0"/>
                          <a:ext cx="0" cy="251460"/>
                        </a:xfrm>
                        <a:prstGeom prst="straightConnector1">
                          <a:avLst/>
                        </a:prstGeom>
                        <a:noFill/>
                        <a:ln w="19050" cap="flat" cmpd="sng" algn="ctr">
                          <a:solidFill>
                            <a:srgbClr val="007586"/>
                          </a:solidFill>
                          <a:prstDash val="solid"/>
                          <a:miter lim="800000"/>
                          <a:tailEnd type="triangle"/>
                        </a:ln>
                        <a:effectLst/>
                      </wps:spPr>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34E2D7ED">
              <v:shape id="Straight Arrow Connector 2085270319" style="position:absolute;margin-left:286.3pt;margin-top:15.25pt;width:0;height:19.8pt;z-index:25165825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 o:spid="_x0000_s1026" strokecolor="#00758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" w14:anchorId="3A7709A5">
                <v:stroke joinstyle="miter" endarrow="block"/>
                <w10:wrap anchorx="page"/>
              </v:shape>
            </w:pict>
          </mc:Fallback>
        </mc:AlternateContent>
      </w:r>
      <w:r w:rsidR="00767F85" w:rsidRPr="00E77C78">
        <w:rPr>
          <w:rFonts w:ascii="Arial" w:hAnsi="Arial" w:cs="Arial"/>
          <w:b/>
          <w:bCs/>
          <w:noProof/>
        </w:rPr>
        <mc:AlternateContent>
          <mc:Choice Requires="wps">
            <w:drawing>
              <wp:anchor distT="45720" distB="45720" distL="114300" distR="114300" simplePos="0" relativeHeight="251658247" behindDoc="0" locked="0" layoutInCell="1" allowOverlap="1" wp14:anchorId="0EACDDD0" wp14:editId="31943503">
                <wp:simplePos x="0" y="0"/>
                <wp:positionH relativeFrom="page">
                  <wp:posOffset>3559648</wp:posOffset>
                </wp:positionH>
                <wp:positionV relativeFrom="paragraph">
                  <wp:posOffset>8890</wp:posOffset>
                </wp:positionV>
                <wp:extent cx="405130" cy="284480"/>
                <wp:effectExtent l="0" t="0" r="0" b="1270"/>
                <wp:wrapSquare wrapText="bothSides"/>
                <wp:docPr id="577002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 cy="284480"/>
                        </a:xfrm>
                        <a:prstGeom prst="rect">
                          <a:avLst/>
                        </a:prstGeom>
                        <a:solidFill>
                          <a:srgbClr val="FFFFFF"/>
                        </a:solidFill>
                        <a:ln w="9525">
                          <a:noFill/>
                          <a:miter lim="800000"/>
                          <a:headEnd/>
                          <a:tailEnd/>
                        </a:ln>
                      </wps:spPr>
                      <wps:txbx>
                        <w:txbxContent>
                          <w:p w14:paraId="14815F98" w14:textId="77777777" w:rsidR="00984E15" w:rsidRDefault="00984E15" w:rsidP="001226B4">
                            <w:pPr>
                              <w:spacing w:before="0"/>
                            </w:pPr>
                            <w: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6F9EE8D6">
              <v:shape id="_x0000_s1029" style="position:absolute;margin-left:280.3pt;margin-top:.7pt;width:31.9pt;height:22.4pt;z-index:251658247;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" w14:anchorId="0EACDDD0">
                <v:textbox>
                  <w:txbxContent>
                    <w:p w:rsidR="00984E15" w:rsidP="001226B4" w:rsidRDefault="00984E15" w14:paraId="65804BD3" w14:textId="77777777">
                      <w:pPr>
                        <w:spacing w:before="0"/>
                      </w:pPr>
                      <w:r>
                        <w:t>No</w:t>
                      </w:r>
                    </w:p>
                  </w:txbxContent>
                </v:textbox>
                <w10:wrap type="square" anchorx="page"/>
              </v:shape>
            </w:pict>
          </mc:Fallback>
        </mc:AlternateContent>
      </w:r>
      <w:r w:rsidR="00984E15" w:rsidRPr="0051194C">
        <w:rPr>
          <w:rFonts w:ascii="Arial" w:hAnsi="Arial" w:cs="Arial"/>
          <w:b/>
          <w:bCs/>
          <w:noProof/>
        </w:rPr>
        <mc:AlternateContent>
          <mc:Choice Requires="wps">
            <w:drawing>
              <wp:anchor distT="0" distB="0" distL="114300" distR="114300" simplePos="0" relativeHeight="251658246" behindDoc="0" locked="0" layoutInCell="1" allowOverlap="1" wp14:anchorId="23EBC3A6" wp14:editId="7B89CBE8">
                <wp:simplePos x="0" y="0"/>
                <wp:positionH relativeFrom="margin">
                  <wp:posOffset>2595245</wp:posOffset>
                </wp:positionH>
                <wp:positionV relativeFrom="paragraph">
                  <wp:posOffset>196215</wp:posOffset>
                </wp:positionV>
                <wp:extent cx="468000" cy="0"/>
                <wp:effectExtent l="0" t="76200" r="27305" b="95250"/>
                <wp:wrapNone/>
                <wp:docPr id="299200951" name="Straight Arrow Connector 299200951"/>
                <wp:cNvGraphicFramePr/>
                <a:graphic xmlns:a="http://schemas.openxmlformats.org/drawingml/2006/main">
                  <a:graphicData uri="http://schemas.microsoft.com/office/word/2010/wordprocessingShape">
                    <wps:wsp>
                      <wps:cNvCnPr/>
                      <wps:spPr>
                        <a:xfrm>
                          <a:off x="0" y="0"/>
                          <a:ext cx="468000" cy="0"/>
                        </a:xfrm>
                        <a:prstGeom prst="straightConnector1">
                          <a:avLst/>
                        </a:prstGeom>
                        <a:noFill/>
                        <a:ln w="19050" cap="flat" cmpd="sng" algn="ctr">
                          <a:solidFill>
                            <a:srgbClr val="007586"/>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32AEA06B">
              <v:shape id="Straight Arrow Connector 299200951" style="position:absolute;margin-left:204.35pt;margin-top:15.45pt;width:36.85pt;height:0;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00758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" w14:anchorId="05F2C0E9">
                <v:stroke joinstyle="miter" endarrow="block"/>
                <w10:wrap anchorx="margin"/>
              </v:shape>
            </w:pict>
          </mc:Fallback>
        </mc:AlternateContent>
      </w:r>
      <w:r w:rsidR="00984E15" w:rsidRPr="0051194C">
        <w:rPr>
          <w:rFonts w:ascii="Arial" w:hAnsi="Arial" w:cs="Arial"/>
          <w:b/>
          <w:bCs/>
          <w:noProof/>
        </w:rPr>
        <mc:AlternateContent>
          <mc:Choice Requires="wps">
            <w:drawing>
              <wp:anchor distT="0" distB="0" distL="114300" distR="114300" simplePos="0" relativeHeight="251658249" behindDoc="0" locked="0" layoutInCell="1" allowOverlap="1" wp14:anchorId="59FFF614" wp14:editId="1C6E243C">
                <wp:simplePos x="0" y="0"/>
                <wp:positionH relativeFrom="margin">
                  <wp:posOffset>1344930</wp:posOffset>
                </wp:positionH>
                <wp:positionV relativeFrom="paragraph">
                  <wp:posOffset>231140</wp:posOffset>
                </wp:positionV>
                <wp:extent cx="0" cy="216000"/>
                <wp:effectExtent l="76200" t="0" r="57150" b="50800"/>
                <wp:wrapNone/>
                <wp:docPr id="1330293764" name="Straight Arrow Connector 1330293764"/>
                <wp:cNvGraphicFramePr/>
                <a:graphic xmlns:a="http://schemas.openxmlformats.org/drawingml/2006/main">
                  <a:graphicData uri="http://schemas.microsoft.com/office/word/2010/wordprocessingShape">
                    <wps:wsp>
                      <wps:cNvCnPr/>
                      <wps:spPr>
                        <a:xfrm>
                          <a:off x="0" y="0"/>
                          <a:ext cx="0" cy="216000"/>
                        </a:xfrm>
                        <a:prstGeom prst="straightConnector1">
                          <a:avLst/>
                        </a:prstGeom>
                        <a:noFill/>
                        <a:ln w="19050" cap="flat" cmpd="sng" algn="ctr">
                          <a:solidFill>
                            <a:srgbClr val="007586"/>
                          </a:solidFill>
                          <a:prstDash val="solid"/>
                          <a:miter lim="800000"/>
                          <a:tailEnd type="triangle"/>
                        </a:ln>
                        <a:effectLst/>
                      </wps:spPr>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EF0141B">
              <v:shape id="Straight Arrow Connector 1330293764" style="position:absolute;margin-left:105.9pt;margin-top:18.2pt;width:0;height:17pt;z-index:251658249;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o:spid="_x0000_s1026" strokecolor="#00758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" w14:anchorId="20E221CA">
                <v:stroke joinstyle="miter" endarrow="block"/>
                <w10:wrap anchorx="margin"/>
              </v:shape>
            </w:pict>
          </mc:Fallback>
        </mc:AlternateContent>
      </w:r>
    </w:p>
    <w:p w14:paraId="76AA6EAB" w14:textId="0009C0EC" w:rsidR="00984E15" w:rsidRPr="0051194C" w:rsidRDefault="002026CA" w:rsidP="00984E15">
      <w:pPr>
        <w:rPr>
          <w:rFonts w:ascii="Arial" w:hAnsi="Arial" w:cs="Arial"/>
          <w:b/>
          <w:bCs/>
        </w:rPr>
      </w:pPr>
      <w:r w:rsidRPr="0051194C">
        <w:rPr>
          <w:rFonts w:ascii="Arial" w:hAnsi="Arial" w:cs="Arial"/>
          <w:b/>
          <w:bCs/>
          <w:noProof/>
        </w:rPr>
        <mc:AlternateContent>
          <mc:Choice Requires="wps">
            <w:drawing>
              <wp:anchor distT="0" distB="0" distL="114300" distR="114300" simplePos="0" relativeHeight="251658244" behindDoc="0" locked="0" layoutInCell="1" allowOverlap="1" wp14:anchorId="773451C1" wp14:editId="1335CCBC">
                <wp:simplePos x="0" y="0"/>
                <wp:positionH relativeFrom="column">
                  <wp:posOffset>2326688</wp:posOffset>
                </wp:positionH>
                <wp:positionV relativeFrom="paragraph">
                  <wp:posOffset>162584</wp:posOffset>
                </wp:positionV>
                <wp:extent cx="1613403" cy="767080"/>
                <wp:effectExtent l="0" t="0" r="25400" b="13970"/>
                <wp:wrapNone/>
                <wp:docPr id="1509674035" name="Rectangle: Diagonal Corners Rounded 1509674035"/>
                <wp:cNvGraphicFramePr/>
                <a:graphic xmlns:a="http://schemas.openxmlformats.org/drawingml/2006/main">
                  <a:graphicData uri="http://schemas.microsoft.com/office/word/2010/wordprocessingShape">
                    <wps:wsp>
                      <wps:cNvSpPr/>
                      <wps:spPr>
                        <a:xfrm>
                          <a:off x="0" y="0"/>
                          <a:ext cx="1613403" cy="767080"/>
                        </a:xfrm>
                        <a:prstGeom prst="round2DiagRect">
                          <a:avLst/>
                        </a:prstGeom>
                        <a:noFill/>
                        <a:ln w="19050" cap="flat" cmpd="sng" algn="ctr">
                          <a:solidFill>
                            <a:srgbClr val="007586"/>
                          </a:solidFill>
                          <a:prstDash val="solid"/>
                          <a:miter lim="800000"/>
                        </a:ln>
                        <a:effectLst/>
                      </wps:spPr>
                      <wps:txbx>
                        <w:txbxContent>
                          <w:p w14:paraId="6A1FBB35" w14:textId="77777777" w:rsidR="00984E15" w:rsidRDefault="00984E15" w:rsidP="00DB62F7">
                            <w:pPr>
                              <w:pStyle w:val="ListParagraph"/>
                              <w:numPr>
                                <w:ilvl w:val="0"/>
                                <w:numId w:val="13"/>
                              </w:numPr>
                              <w:spacing w:before="0" w:line="259" w:lineRule="auto"/>
                              <w:ind w:left="142" w:hanging="153"/>
                              <w:rPr>
                                <w:rFonts w:ascii="Arial" w:hAnsi="Arial" w:cs="Arial"/>
                                <w:sz w:val="18"/>
                                <w:szCs w:val="18"/>
                              </w:rPr>
                            </w:pPr>
                            <w:r w:rsidRPr="00E06E55">
                              <w:rPr>
                                <w:rFonts w:ascii="Arial" w:hAnsi="Arial" w:cs="Arial"/>
                                <w:sz w:val="18"/>
                                <w:szCs w:val="18"/>
                              </w:rPr>
                              <w:t>Observe feed</w:t>
                            </w:r>
                          </w:p>
                          <w:p w14:paraId="5E5DDA29" w14:textId="51825800" w:rsidR="00984E15" w:rsidRDefault="00984E15" w:rsidP="00DB62F7">
                            <w:pPr>
                              <w:pStyle w:val="ListParagraph"/>
                              <w:numPr>
                                <w:ilvl w:val="0"/>
                                <w:numId w:val="13"/>
                              </w:numPr>
                              <w:spacing w:before="0" w:line="259" w:lineRule="auto"/>
                              <w:ind w:left="142" w:hanging="153"/>
                              <w:rPr>
                                <w:rFonts w:ascii="Arial" w:hAnsi="Arial" w:cs="Arial"/>
                                <w:sz w:val="18"/>
                                <w:szCs w:val="18"/>
                              </w:rPr>
                            </w:pPr>
                            <w:r>
                              <w:rPr>
                                <w:rFonts w:ascii="Arial" w:hAnsi="Arial" w:cs="Arial"/>
                                <w:sz w:val="18"/>
                                <w:szCs w:val="18"/>
                              </w:rPr>
                              <w:t xml:space="preserve">Implement </w:t>
                            </w:r>
                            <w:r w:rsidRPr="002026CA">
                              <w:rPr>
                                <w:rFonts w:ascii="Arial" w:hAnsi="Arial" w:cs="Arial"/>
                                <w:b/>
                                <w:bCs/>
                                <w:sz w:val="18"/>
                                <w:szCs w:val="18"/>
                              </w:rPr>
                              <w:t>feed</w:t>
                            </w:r>
                            <w:r w:rsidR="002026CA">
                              <w:rPr>
                                <w:rFonts w:ascii="Arial" w:hAnsi="Arial" w:cs="Arial"/>
                                <w:b/>
                                <w:bCs/>
                                <w:sz w:val="18"/>
                                <w:szCs w:val="18"/>
                              </w:rPr>
                              <w:t>ing</w:t>
                            </w:r>
                            <w:r w:rsidRPr="002026CA">
                              <w:rPr>
                                <w:rFonts w:ascii="Arial" w:hAnsi="Arial" w:cs="Arial"/>
                                <w:b/>
                                <w:bCs/>
                                <w:sz w:val="18"/>
                                <w:szCs w:val="18"/>
                              </w:rPr>
                              <w:t xml:space="preserve"> plan</w:t>
                            </w:r>
                          </w:p>
                          <w:p w14:paraId="5187450A" w14:textId="77777777" w:rsidR="00984E15" w:rsidRDefault="00984E15" w:rsidP="00DB62F7">
                            <w:pPr>
                              <w:pStyle w:val="ListParagraph"/>
                              <w:numPr>
                                <w:ilvl w:val="0"/>
                                <w:numId w:val="13"/>
                              </w:numPr>
                              <w:spacing w:before="0" w:line="259" w:lineRule="auto"/>
                              <w:ind w:left="142" w:hanging="153"/>
                              <w:rPr>
                                <w:rFonts w:ascii="Arial" w:hAnsi="Arial" w:cs="Arial"/>
                                <w:sz w:val="18"/>
                                <w:szCs w:val="18"/>
                              </w:rPr>
                            </w:pPr>
                            <w:r>
                              <w:rPr>
                                <w:rFonts w:ascii="Arial" w:hAnsi="Arial" w:cs="Arial"/>
                                <w:sz w:val="18"/>
                                <w:szCs w:val="18"/>
                              </w:rPr>
                              <w:t>Consider LC referral</w:t>
                            </w:r>
                          </w:p>
                          <w:p w14:paraId="4D706AEC" w14:textId="77777777" w:rsidR="00984E15" w:rsidRPr="00E06E55" w:rsidRDefault="00984E15" w:rsidP="00DB62F7">
                            <w:pPr>
                              <w:pStyle w:val="ListParagraph"/>
                              <w:numPr>
                                <w:ilvl w:val="0"/>
                                <w:numId w:val="13"/>
                              </w:numPr>
                              <w:spacing w:before="0" w:line="259" w:lineRule="auto"/>
                              <w:ind w:left="142" w:hanging="153"/>
                              <w:rPr>
                                <w:rFonts w:ascii="Arial" w:hAnsi="Arial" w:cs="Arial"/>
                                <w:sz w:val="18"/>
                                <w:szCs w:val="18"/>
                              </w:rPr>
                            </w:pPr>
                            <w:r>
                              <w:rPr>
                                <w:rFonts w:ascii="Arial" w:hAnsi="Arial" w:cs="Arial"/>
                                <w:sz w:val="18"/>
                                <w:szCs w:val="18"/>
                              </w:rPr>
                              <w:t>Review in 1-4 weeks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2A37C314">
              <v:shape id="Rectangle: Diagonal Corners Rounded 1509674035" style="position:absolute;margin-left:183.2pt;margin-top:12.8pt;width:127.05pt;height:60.4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613403,767080" o:spid="_x0000_s1030" filled="f" strokecolor="#007586" strokeweight="1.5pt" o:spt="100" adj="-11796480,,5400" path="m127849,l1613403,r,l1613403,639231v,70609,-57240,127849,-127849,127849l,767080r,l,127849c,57240,57240,,12784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" w14:anchorId="773451C1">
                <v:stroke joinstyle="miter"/>
                <v:formulas/>
                <v:path textboxrect="0,0,1613403,767080" arrowok="t" o:connecttype="custom" o:connectlocs="127849,0;1613403,0;1613403,0;1613403,639231;1485554,767080;0,767080;0,767080;0,127849;127849,0" o:connectangles="0,0,0,0,0,0,0,0,0"/>
                <v:textbox>
                  <w:txbxContent>
                    <w:p w:rsidR="00984E15" w:rsidP="00DB62F7" w:rsidRDefault="00984E15" w14:paraId="706815CF" w14:textId="77777777">
                      <w:pPr>
                        <w:pStyle w:val="ListParagraph"/>
                        <w:numPr>
                          <w:ilvl w:val="0"/>
                          <w:numId w:val="13"/>
                        </w:numPr>
                        <w:spacing w:before="0" w:line="259" w:lineRule="auto"/>
                        <w:ind w:left="142" w:hanging="153"/>
                        <w:rPr>
                          <w:rFonts w:ascii="Arial" w:hAnsi="Arial" w:cs="Arial"/>
                          <w:sz w:val="18"/>
                          <w:szCs w:val="18"/>
                        </w:rPr>
                      </w:pPr>
                      <w:r w:rsidRPr="00E06E55">
                        <w:rPr>
                          <w:rFonts w:ascii="Arial" w:hAnsi="Arial" w:cs="Arial"/>
                          <w:sz w:val="18"/>
                          <w:szCs w:val="18"/>
                        </w:rPr>
                        <w:t>Observe feed</w:t>
                      </w:r>
                    </w:p>
                    <w:p w:rsidR="00984E15" w:rsidP="00DB62F7" w:rsidRDefault="00984E15" w14:paraId="62B199BE" w14:textId="51825800">
                      <w:pPr>
                        <w:pStyle w:val="ListParagraph"/>
                        <w:numPr>
                          <w:ilvl w:val="0"/>
                          <w:numId w:val="13"/>
                        </w:numPr>
                        <w:spacing w:before="0" w:line="259" w:lineRule="auto"/>
                        <w:ind w:left="142" w:hanging="153"/>
                        <w:rPr>
                          <w:rFonts w:ascii="Arial" w:hAnsi="Arial" w:cs="Arial"/>
                          <w:sz w:val="18"/>
                          <w:szCs w:val="18"/>
                        </w:rPr>
                      </w:pPr>
                      <w:r>
                        <w:rPr>
                          <w:rFonts w:ascii="Arial" w:hAnsi="Arial" w:cs="Arial"/>
                          <w:sz w:val="18"/>
                          <w:szCs w:val="18"/>
                        </w:rPr>
                        <w:t xml:space="preserve">Implement </w:t>
                      </w:r>
                      <w:r w:rsidRPr="002026CA">
                        <w:rPr>
                          <w:rFonts w:ascii="Arial" w:hAnsi="Arial" w:cs="Arial"/>
                          <w:b/>
                          <w:bCs/>
                          <w:sz w:val="18"/>
                          <w:szCs w:val="18"/>
                        </w:rPr>
                        <w:t>feed</w:t>
                      </w:r>
                      <w:r w:rsidR="002026CA">
                        <w:rPr>
                          <w:rFonts w:ascii="Arial" w:hAnsi="Arial" w:cs="Arial"/>
                          <w:b/>
                          <w:bCs/>
                          <w:sz w:val="18"/>
                          <w:szCs w:val="18"/>
                        </w:rPr>
                        <w:t>ing</w:t>
                      </w:r>
                      <w:r w:rsidRPr="002026CA">
                        <w:rPr>
                          <w:rFonts w:ascii="Arial" w:hAnsi="Arial" w:cs="Arial"/>
                          <w:b/>
                          <w:bCs/>
                          <w:sz w:val="18"/>
                          <w:szCs w:val="18"/>
                        </w:rPr>
                        <w:t xml:space="preserve"> plan</w:t>
                      </w:r>
                    </w:p>
                    <w:p w:rsidR="00984E15" w:rsidP="00DB62F7" w:rsidRDefault="00984E15" w14:paraId="001AE88D" w14:textId="77777777">
                      <w:pPr>
                        <w:pStyle w:val="ListParagraph"/>
                        <w:numPr>
                          <w:ilvl w:val="0"/>
                          <w:numId w:val="13"/>
                        </w:numPr>
                        <w:spacing w:before="0" w:line="259" w:lineRule="auto"/>
                        <w:ind w:left="142" w:hanging="153"/>
                        <w:rPr>
                          <w:rFonts w:ascii="Arial" w:hAnsi="Arial" w:cs="Arial"/>
                          <w:sz w:val="18"/>
                          <w:szCs w:val="18"/>
                        </w:rPr>
                      </w:pPr>
                      <w:r>
                        <w:rPr>
                          <w:rFonts w:ascii="Arial" w:hAnsi="Arial" w:cs="Arial"/>
                          <w:sz w:val="18"/>
                          <w:szCs w:val="18"/>
                        </w:rPr>
                        <w:t>Consider LC referral</w:t>
                      </w:r>
                    </w:p>
                    <w:p w:rsidRPr="00E06E55" w:rsidR="00984E15" w:rsidP="00DB62F7" w:rsidRDefault="00984E15" w14:paraId="4C363A53" w14:textId="77777777">
                      <w:pPr>
                        <w:pStyle w:val="ListParagraph"/>
                        <w:numPr>
                          <w:ilvl w:val="0"/>
                          <w:numId w:val="13"/>
                        </w:numPr>
                        <w:spacing w:before="0" w:line="259" w:lineRule="auto"/>
                        <w:ind w:left="142" w:hanging="153"/>
                        <w:rPr>
                          <w:rFonts w:ascii="Arial" w:hAnsi="Arial" w:cs="Arial"/>
                          <w:sz w:val="18"/>
                          <w:szCs w:val="18"/>
                        </w:rPr>
                      </w:pPr>
                      <w:r>
                        <w:rPr>
                          <w:rFonts w:ascii="Arial" w:hAnsi="Arial" w:cs="Arial"/>
                          <w:sz w:val="18"/>
                          <w:szCs w:val="18"/>
                        </w:rPr>
                        <w:t>Review in 1-4 weeks</w:t>
                      </w:r>
                    </w:p>
                  </w:txbxContent>
                </v:textbox>
              </v:shape>
            </w:pict>
          </mc:Fallback>
        </mc:AlternateContent>
      </w:r>
      <w:r w:rsidR="002665F7" w:rsidRPr="0051194C">
        <w:rPr>
          <w:rFonts w:ascii="Arial" w:hAnsi="Arial" w:cs="Arial"/>
          <w:b/>
          <w:bCs/>
          <w:noProof/>
        </w:rPr>
        <mc:AlternateContent>
          <mc:Choice Requires="wps">
            <w:drawing>
              <wp:anchor distT="0" distB="0" distL="114300" distR="114300" simplePos="0" relativeHeight="251658252" behindDoc="0" locked="0" layoutInCell="1" allowOverlap="1" wp14:anchorId="2CBCCE07" wp14:editId="18C2DE01">
                <wp:simplePos x="0" y="0"/>
                <wp:positionH relativeFrom="margin">
                  <wp:posOffset>5151755</wp:posOffset>
                </wp:positionH>
                <wp:positionV relativeFrom="paragraph">
                  <wp:posOffset>107316</wp:posOffset>
                </wp:positionV>
                <wp:extent cx="1480820" cy="730250"/>
                <wp:effectExtent l="0" t="0" r="24130" b="12700"/>
                <wp:wrapNone/>
                <wp:docPr id="1551633568" name="Rectangle: Diagonal Corners Rounded 1551633568"/>
                <wp:cNvGraphicFramePr/>
                <a:graphic xmlns:a="http://schemas.openxmlformats.org/drawingml/2006/main">
                  <a:graphicData uri="http://schemas.microsoft.com/office/word/2010/wordprocessingShape">
                    <wps:wsp>
                      <wps:cNvSpPr/>
                      <wps:spPr>
                        <a:xfrm>
                          <a:off x="0" y="0"/>
                          <a:ext cx="1480820" cy="730250"/>
                        </a:xfrm>
                        <a:prstGeom prst="round2DiagRect">
                          <a:avLst/>
                        </a:prstGeom>
                        <a:noFill/>
                        <a:ln w="19050" cap="flat" cmpd="sng" algn="ctr">
                          <a:solidFill>
                            <a:srgbClr val="007586"/>
                          </a:solidFill>
                          <a:prstDash val="solid"/>
                          <a:miter lim="800000"/>
                        </a:ln>
                        <a:effectLst/>
                      </wps:spPr>
                      <wps:txbx>
                        <w:txbxContent>
                          <w:p w14:paraId="1F59D692" w14:textId="77777777" w:rsidR="00984E15" w:rsidRPr="00A02B82" w:rsidRDefault="00984E15" w:rsidP="002665F7">
                            <w:pPr>
                              <w:spacing w:before="0"/>
                              <w:jc w:val="center"/>
                              <w:rPr>
                                <w:rFonts w:ascii="Arial" w:hAnsi="Arial" w:cs="Arial"/>
                                <w:sz w:val="18"/>
                                <w:szCs w:val="18"/>
                              </w:rPr>
                            </w:pPr>
                            <w:r>
                              <w:rPr>
                                <w:rFonts w:ascii="Arial" w:hAnsi="Arial" w:cs="Arial"/>
                                <w:sz w:val="18"/>
                                <w:szCs w:val="18"/>
                              </w:rPr>
                              <w:t>Resume normal KAS visit schedule or earlier review if indicated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816BE6B">
              <v:shape id="Rectangle: Diagonal Corners Rounded 1551633568" style="position:absolute;margin-left:405.65pt;margin-top:8.45pt;width:116.6pt;height:57.5pt;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480820,730250" o:spid="_x0000_s1031" filled="f" strokecolor="#007586" strokeweight="1.5pt" o:spt="100" adj="-11796480,,5400" path="m121711,l1480820,r,l1480820,608539v,67219,-54492,121711,-121711,121711l,730250r,l,121711c,54492,54492,,12171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" w14:anchorId="2CBCCE07">
                <v:stroke joinstyle="miter"/>
                <v:formulas/>
                <v:path textboxrect="0,0,1480820,730250" arrowok="t" o:connecttype="custom" o:connectlocs="121711,0;1480820,0;1480820,0;1480820,608539;1359109,730250;0,730250;0,730250;0,121711;121711,0" o:connectangles="0,0,0,0,0,0,0,0,0"/>
                <v:textbox>
                  <w:txbxContent>
                    <w:p w:rsidRPr="00A02B82" w:rsidR="00984E15" w:rsidP="002665F7" w:rsidRDefault="00984E15" w14:paraId="1EA70F63" w14:textId="77777777">
                      <w:pPr>
                        <w:spacing w:before="0"/>
                        <w:jc w:val="center"/>
                        <w:rPr>
                          <w:rFonts w:ascii="Arial" w:hAnsi="Arial" w:cs="Arial"/>
                          <w:sz w:val="18"/>
                          <w:szCs w:val="18"/>
                        </w:rPr>
                      </w:pPr>
                      <w:r>
                        <w:rPr>
                          <w:rFonts w:ascii="Arial" w:hAnsi="Arial" w:cs="Arial"/>
                          <w:sz w:val="18"/>
                          <w:szCs w:val="18"/>
                        </w:rPr>
                        <w:t>Resume normal KAS visit schedule or earlier review if indicated</w:t>
                      </w:r>
                    </w:p>
                  </w:txbxContent>
                </v:textbox>
                <w10:wrap anchorx="margin"/>
              </v:shape>
            </w:pict>
          </mc:Fallback>
        </mc:AlternateContent>
      </w:r>
      <w:r w:rsidR="00D04946" w:rsidRPr="0051194C">
        <w:rPr>
          <w:rFonts w:ascii="Arial" w:hAnsi="Arial" w:cs="Arial"/>
          <w:b/>
          <w:bCs/>
          <w:noProof/>
        </w:rPr>
        <mc:AlternateContent>
          <mc:Choice Requires="wps">
            <w:drawing>
              <wp:anchor distT="0" distB="0" distL="114300" distR="114300" simplePos="0" relativeHeight="251658248" behindDoc="0" locked="0" layoutInCell="1" allowOverlap="1" wp14:anchorId="3415FEFE" wp14:editId="0C689DF8">
                <wp:simplePos x="0" y="0"/>
                <wp:positionH relativeFrom="margin">
                  <wp:posOffset>549910</wp:posOffset>
                </wp:positionH>
                <wp:positionV relativeFrom="paragraph">
                  <wp:posOffset>184785</wp:posOffset>
                </wp:positionV>
                <wp:extent cx="1535430" cy="767715"/>
                <wp:effectExtent l="0" t="0" r="26670" b="13335"/>
                <wp:wrapNone/>
                <wp:docPr id="109150915" name="Rectangle: Diagonal Corners Rounded 109150915"/>
                <wp:cNvGraphicFramePr/>
                <a:graphic xmlns:a="http://schemas.openxmlformats.org/drawingml/2006/main">
                  <a:graphicData uri="http://schemas.microsoft.com/office/word/2010/wordprocessingShape">
                    <wps:wsp>
                      <wps:cNvSpPr/>
                      <wps:spPr>
                        <a:xfrm>
                          <a:off x="0" y="0"/>
                          <a:ext cx="1535430" cy="767715"/>
                        </a:xfrm>
                        <a:prstGeom prst="round2DiagRect">
                          <a:avLst/>
                        </a:prstGeom>
                        <a:noFill/>
                        <a:ln w="19050" cap="flat" cmpd="sng" algn="ctr">
                          <a:solidFill>
                            <a:srgbClr val="007586"/>
                          </a:solidFill>
                          <a:prstDash val="solid"/>
                          <a:miter lim="800000"/>
                        </a:ln>
                        <a:effectLst/>
                      </wps:spPr>
                      <wps:txbx>
                        <w:txbxContent>
                          <w:p w14:paraId="34F58F31" w14:textId="77777777" w:rsidR="00984E15" w:rsidRPr="00FB6D92" w:rsidRDefault="00984E15" w:rsidP="00DB62F7">
                            <w:pPr>
                              <w:pStyle w:val="ListParagraph"/>
                              <w:numPr>
                                <w:ilvl w:val="0"/>
                                <w:numId w:val="12"/>
                              </w:numPr>
                              <w:spacing w:before="0" w:line="259" w:lineRule="auto"/>
                              <w:ind w:left="0" w:hanging="153"/>
                              <w:rPr>
                                <w:rFonts w:ascii="Arial" w:hAnsi="Arial" w:cs="Arial"/>
                                <w:sz w:val="18"/>
                                <w:szCs w:val="18"/>
                              </w:rPr>
                            </w:pPr>
                            <w:r w:rsidRPr="00FB6D92">
                              <w:rPr>
                                <w:rFonts w:ascii="Arial" w:hAnsi="Arial" w:cs="Arial"/>
                                <w:sz w:val="18"/>
                                <w:szCs w:val="18"/>
                              </w:rPr>
                              <w:t xml:space="preserve">Refer to local ED. </w:t>
                            </w:r>
                          </w:p>
                          <w:p w14:paraId="4B83253D" w14:textId="77777777" w:rsidR="00984E15" w:rsidRPr="00FB6D92" w:rsidRDefault="00984E15" w:rsidP="00DB62F7">
                            <w:pPr>
                              <w:pStyle w:val="ListParagraph"/>
                              <w:numPr>
                                <w:ilvl w:val="0"/>
                                <w:numId w:val="12"/>
                              </w:numPr>
                              <w:spacing w:before="0" w:line="259" w:lineRule="auto"/>
                              <w:ind w:left="0" w:hanging="153"/>
                              <w:rPr>
                                <w:rFonts w:ascii="Arial" w:hAnsi="Arial" w:cs="Arial"/>
                                <w:sz w:val="18"/>
                                <w:szCs w:val="18"/>
                              </w:rPr>
                            </w:pPr>
                            <w:r w:rsidRPr="00FB6D92">
                              <w:rPr>
                                <w:rFonts w:ascii="Arial" w:hAnsi="Arial" w:cs="Arial"/>
                                <w:sz w:val="18"/>
                                <w:szCs w:val="18"/>
                              </w:rPr>
                              <w:t xml:space="preserve">If possible, observe feed during appointment. </w:t>
                            </w:r>
                          </w:p>
                          <w:p w14:paraId="01387838" w14:textId="77777777" w:rsidR="00984E15" w:rsidRPr="00FB6D92" w:rsidRDefault="00984E15" w:rsidP="00DB62F7">
                            <w:pPr>
                              <w:pStyle w:val="ListParagraph"/>
                              <w:numPr>
                                <w:ilvl w:val="0"/>
                                <w:numId w:val="12"/>
                              </w:numPr>
                              <w:spacing w:before="0" w:line="259" w:lineRule="auto"/>
                              <w:ind w:left="0" w:hanging="153"/>
                              <w:rPr>
                                <w:rFonts w:ascii="Arial" w:hAnsi="Arial" w:cs="Arial"/>
                                <w:sz w:val="18"/>
                                <w:szCs w:val="18"/>
                              </w:rPr>
                            </w:pPr>
                            <w:r w:rsidRPr="00FB6D92">
                              <w:rPr>
                                <w:rFonts w:ascii="Arial" w:hAnsi="Arial" w:cs="Arial"/>
                                <w:sz w:val="18"/>
                                <w:szCs w:val="18"/>
                              </w:rPr>
                              <w:t>Offer interim feed plan</w:t>
                            </w:r>
                          </w:p>
                          <w:p w14:paraId="6E68B4C3" w14:textId="77777777" w:rsidR="00984E15" w:rsidRPr="007C574E" w:rsidRDefault="00984E15" w:rsidP="00984E15">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1CFD9DA8">
              <v:shape id="Rectangle: Diagonal Corners Rounded 109150915" style="position:absolute;margin-left:43.3pt;margin-top:14.55pt;width:120.9pt;height:60.45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535430,767715" o:spid="_x0000_s1032" filled="f" strokecolor="#007586" strokeweight="1.5pt" o:spt="100" adj="-11796480,,5400" path="m127955,l1535430,r,l1535430,639760v,70668,-57287,127955,-127955,127955l,767715r,l,127955c,57287,57287,,12795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" w14:anchorId="3415FEFE">
                <v:stroke joinstyle="miter"/>
                <v:formulas/>
                <v:path textboxrect="0,0,1535430,767715" arrowok="t" o:connecttype="custom" o:connectlocs="127955,0;1535430,0;1535430,0;1535430,639760;1407475,767715;0,767715;0,767715;0,127955;127955,0" o:connectangles="0,0,0,0,0,0,0,0,0"/>
                <v:textbox>
                  <w:txbxContent>
                    <w:p w:rsidRPr="00FB6D92" w:rsidR="00984E15" w:rsidP="00DB62F7" w:rsidRDefault="00984E15" w14:paraId="5CC738AD" w14:textId="77777777">
                      <w:pPr>
                        <w:pStyle w:val="ListParagraph"/>
                        <w:numPr>
                          <w:ilvl w:val="0"/>
                          <w:numId w:val="12"/>
                        </w:numPr>
                        <w:spacing w:before="0" w:line="259" w:lineRule="auto"/>
                        <w:ind w:left="0" w:hanging="153"/>
                        <w:rPr>
                          <w:rFonts w:ascii="Arial" w:hAnsi="Arial" w:cs="Arial"/>
                          <w:sz w:val="18"/>
                          <w:szCs w:val="18"/>
                        </w:rPr>
                      </w:pPr>
                      <w:r w:rsidRPr="00FB6D92">
                        <w:rPr>
                          <w:rFonts w:ascii="Arial" w:hAnsi="Arial" w:cs="Arial"/>
                          <w:sz w:val="18"/>
                          <w:szCs w:val="18"/>
                        </w:rPr>
                        <w:t xml:space="preserve">Refer to local ED. </w:t>
                      </w:r>
                    </w:p>
                    <w:p w:rsidRPr="00FB6D92" w:rsidR="00984E15" w:rsidP="00DB62F7" w:rsidRDefault="00984E15" w14:paraId="23787639" w14:textId="77777777">
                      <w:pPr>
                        <w:pStyle w:val="ListParagraph"/>
                        <w:numPr>
                          <w:ilvl w:val="0"/>
                          <w:numId w:val="12"/>
                        </w:numPr>
                        <w:spacing w:before="0" w:line="259" w:lineRule="auto"/>
                        <w:ind w:left="0" w:hanging="153"/>
                        <w:rPr>
                          <w:rFonts w:ascii="Arial" w:hAnsi="Arial" w:cs="Arial"/>
                          <w:sz w:val="18"/>
                          <w:szCs w:val="18"/>
                        </w:rPr>
                      </w:pPr>
                      <w:r w:rsidRPr="00FB6D92">
                        <w:rPr>
                          <w:rFonts w:ascii="Arial" w:hAnsi="Arial" w:cs="Arial"/>
                          <w:sz w:val="18"/>
                          <w:szCs w:val="18"/>
                        </w:rPr>
                        <w:t xml:space="preserve">If possible, observe feed during appointment. </w:t>
                      </w:r>
                    </w:p>
                    <w:p w:rsidRPr="00FB6D92" w:rsidR="00984E15" w:rsidP="00DB62F7" w:rsidRDefault="00984E15" w14:paraId="44DB3749" w14:textId="77777777">
                      <w:pPr>
                        <w:pStyle w:val="ListParagraph"/>
                        <w:numPr>
                          <w:ilvl w:val="0"/>
                          <w:numId w:val="12"/>
                        </w:numPr>
                        <w:spacing w:before="0" w:line="259" w:lineRule="auto"/>
                        <w:ind w:left="0" w:hanging="153"/>
                        <w:rPr>
                          <w:rFonts w:ascii="Arial" w:hAnsi="Arial" w:cs="Arial"/>
                          <w:sz w:val="18"/>
                          <w:szCs w:val="18"/>
                        </w:rPr>
                      </w:pPr>
                      <w:r w:rsidRPr="00FB6D92">
                        <w:rPr>
                          <w:rFonts w:ascii="Arial" w:hAnsi="Arial" w:cs="Arial"/>
                          <w:sz w:val="18"/>
                          <w:szCs w:val="18"/>
                        </w:rPr>
                        <w:t>Offer interim feed plan</w:t>
                      </w:r>
                    </w:p>
                    <w:p w:rsidRPr="007C574E" w:rsidR="00984E15" w:rsidP="00984E15" w:rsidRDefault="00984E15" w14:paraId="672A6659" w14:textId="77777777">
                      <w:pPr>
                        <w:jc w:val="center"/>
                        <w:rPr>
                          <w:rFonts w:ascii="Arial" w:hAnsi="Arial" w:cs="Arial"/>
                        </w:rPr>
                      </w:pPr>
                    </w:p>
                  </w:txbxContent>
                </v:textbox>
                <w10:wrap anchorx="margin"/>
              </v:shape>
            </w:pict>
          </mc:Fallback>
        </mc:AlternateContent>
      </w:r>
      <w:r w:rsidR="00984E15" w:rsidRPr="00E77C78">
        <w:rPr>
          <w:rFonts w:ascii="Arial" w:hAnsi="Arial" w:cs="Arial"/>
          <w:b/>
          <w:bCs/>
          <w:noProof/>
        </w:rPr>
        <mc:AlternateContent>
          <mc:Choice Requires="wps">
            <w:drawing>
              <wp:anchor distT="45720" distB="45720" distL="114300" distR="114300" simplePos="0" relativeHeight="251658254" behindDoc="0" locked="0" layoutInCell="1" allowOverlap="1" wp14:anchorId="55CCB1BF" wp14:editId="24E5D63F">
                <wp:simplePos x="0" y="0"/>
                <wp:positionH relativeFrom="column">
                  <wp:posOffset>3950970</wp:posOffset>
                </wp:positionH>
                <wp:positionV relativeFrom="paragraph">
                  <wp:posOffset>19050</wp:posOffset>
                </wp:positionV>
                <wp:extent cx="1193165" cy="318770"/>
                <wp:effectExtent l="0" t="0" r="6985" b="5080"/>
                <wp:wrapSquare wrapText="bothSides"/>
                <wp:docPr id="8024632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165" cy="318770"/>
                        </a:xfrm>
                        <a:prstGeom prst="rect">
                          <a:avLst/>
                        </a:prstGeom>
                        <a:solidFill>
                          <a:srgbClr val="FFFFFF"/>
                        </a:solidFill>
                        <a:ln w="9525">
                          <a:noFill/>
                          <a:miter lim="800000"/>
                          <a:headEnd/>
                          <a:tailEnd/>
                        </a:ln>
                      </wps:spPr>
                      <wps:txbx>
                        <w:txbxContent>
                          <w:p w14:paraId="04A0F63A" w14:textId="77777777" w:rsidR="00984E15" w:rsidRDefault="00984E15" w:rsidP="001226B4">
                            <w:pPr>
                              <w:spacing w:before="0"/>
                            </w:pPr>
                            <w:r>
                              <w:t>Adequate growth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18028164">
              <v:shape id="_x0000_s1033" style="position:absolute;margin-left:311.1pt;margin-top:1.5pt;width:93.95pt;height:25.1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" w14:anchorId="55CCB1BF">
                <v:textbox>
                  <w:txbxContent>
                    <w:p w:rsidR="00984E15" w:rsidP="001226B4" w:rsidRDefault="00984E15" w14:paraId="1623F582" w14:textId="77777777">
                      <w:pPr>
                        <w:spacing w:before="0"/>
                      </w:pPr>
                      <w:r>
                        <w:t>Adequate growth</w:t>
                      </w:r>
                    </w:p>
                  </w:txbxContent>
                </v:textbox>
                <w10:wrap type="square"/>
              </v:shape>
            </w:pict>
          </mc:Fallback>
        </mc:AlternateContent>
      </w:r>
    </w:p>
    <w:p w14:paraId="03647BBA" w14:textId="77777777" w:rsidR="00984E15" w:rsidRDefault="00984E15" w:rsidP="00984E15">
      <w:pPr>
        <w:rPr>
          <w:rFonts w:ascii="Arial" w:hAnsi="Arial" w:cs="Arial"/>
          <w:b/>
          <w:bCs/>
        </w:rPr>
      </w:pPr>
      <w:r w:rsidRPr="0051194C">
        <w:rPr>
          <w:rFonts w:ascii="Arial" w:hAnsi="Arial" w:cs="Arial"/>
          <w:b/>
          <w:bCs/>
          <w:noProof/>
        </w:rPr>
        <mc:AlternateContent>
          <mc:Choice Requires="wps">
            <w:drawing>
              <wp:anchor distT="0" distB="0" distL="114300" distR="114300" simplePos="0" relativeHeight="251658253" behindDoc="0" locked="0" layoutInCell="1" allowOverlap="1" wp14:anchorId="2D648DBD" wp14:editId="392D7F16">
                <wp:simplePos x="0" y="0"/>
                <wp:positionH relativeFrom="margin">
                  <wp:posOffset>3987429</wp:posOffset>
                </wp:positionH>
                <wp:positionV relativeFrom="paragraph">
                  <wp:posOffset>95885</wp:posOffset>
                </wp:positionV>
                <wp:extent cx="1152000" cy="0"/>
                <wp:effectExtent l="0" t="76200" r="10160" b="95250"/>
                <wp:wrapNone/>
                <wp:docPr id="1900547159" name="Straight Arrow Connector 1900547159"/>
                <wp:cNvGraphicFramePr/>
                <a:graphic xmlns:a="http://schemas.openxmlformats.org/drawingml/2006/main">
                  <a:graphicData uri="http://schemas.microsoft.com/office/word/2010/wordprocessingShape">
                    <wps:wsp>
                      <wps:cNvCnPr/>
                      <wps:spPr>
                        <a:xfrm>
                          <a:off x="0" y="0"/>
                          <a:ext cx="1152000" cy="0"/>
                        </a:xfrm>
                        <a:prstGeom prst="straightConnector1">
                          <a:avLst/>
                        </a:prstGeom>
                        <a:noFill/>
                        <a:ln w="19050" cap="flat" cmpd="sng" algn="ctr">
                          <a:solidFill>
                            <a:srgbClr val="007586"/>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5D78AC99">
              <v:shape id="Straight Arrow Connector 1900547159" style="position:absolute;margin-left:313.95pt;margin-top:7.55pt;width:90.7pt;height:0;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00758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" w14:anchorId="1F49D953">
                <v:stroke joinstyle="miter" endarrow="block"/>
                <w10:wrap anchorx="margin"/>
              </v:shape>
            </w:pict>
          </mc:Fallback>
        </mc:AlternateContent>
      </w:r>
    </w:p>
    <w:p w14:paraId="40EB4DBC" w14:textId="77777777" w:rsidR="00984E15" w:rsidRDefault="00984E15" w:rsidP="00984E15">
      <w:pPr>
        <w:rPr>
          <w:rFonts w:ascii="Arial" w:hAnsi="Arial" w:cs="Arial"/>
          <w:b/>
          <w:bCs/>
        </w:rPr>
      </w:pPr>
      <w:r>
        <w:rPr>
          <w:rFonts w:ascii="Arial" w:hAnsi="Arial" w:cs="Arial"/>
          <w:b/>
          <w:bCs/>
          <w:noProof/>
        </w:rPr>
        <mc:AlternateContent>
          <mc:Choice Requires="wpg">
            <w:drawing>
              <wp:anchor distT="0" distB="0" distL="114300" distR="114300" simplePos="0" relativeHeight="251658260" behindDoc="0" locked="0" layoutInCell="1" allowOverlap="1" wp14:anchorId="241C858D" wp14:editId="3FD3333E">
                <wp:simplePos x="0" y="0"/>
                <wp:positionH relativeFrom="column">
                  <wp:posOffset>1723737</wp:posOffset>
                </wp:positionH>
                <wp:positionV relativeFrom="paragraph">
                  <wp:posOffset>21723</wp:posOffset>
                </wp:positionV>
                <wp:extent cx="570018" cy="1362530"/>
                <wp:effectExtent l="41910" t="34290" r="0" b="24765"/>
                <wp:wrapNone/>
                <wp:docPr id="799499151" name="Group 2"/>
                <wp:cNvGraphicFramePr/>
                <a:graphic xmlns:a="http://schemas.openxmlformats.org/drawingml/2006/main">
                  <a:graphicData uri="http://schemas.microsoft.com/office/word/2010/wordprocessingGroup">
                    <wpg:wgp>
                      <wpg:cNvGrpSpPr/>
                      <wpg:grpSpPr>
                        <a:xfrm rot="5400000">
                          <a:off x="0" y="0"/>
                          <a:ext cx="570018" cy="1362530"/>
                          <a:chOff x="0" y="0"/>
                          <a:chExt cx="1076864" cy="516231"/>
                        </a:xfrm>
                      </wpg:grpSpPr>
                      <wps:wsp>
                        <wps:cNvPr id="80194733" name="Straight Arrow Connector 80194733"/>
                        <wps:cNvCnPr/>
                        <wps:spPr>
                          <a:xfrm flipH="1" flipV="1">
                            <a:off x="0" y="516147"/>
                            <a:ext cx="1076864" cy="0"/>
                          </a:xfrm>
                          <a:prstGeom prst="straightConnector1">
                            <a:avLst/>
                          </a:prstGeom>
                          <a:noFill/>
                          <a:ln w="19050" cap="flat" cmpd="sng" algn="ctr">
                            <a:solidFill>
                              <a:srgbClr val="007586"/>
                            </a:solidFill>
                            <a:prstDash val="solid"/>
                            <a:miter lim="800000"/>
                            <a:tailEnd type="triangle"/>
                          </a:ln>
                          <a:effectLst/>
                        </wps:spPr>
                        <wps:bodyPr/>
                      </wps:wsp>
                      <wps:wsp>
                        <wps:cNvPr id="1067052972" name="Straight Connector 1"/>
                        <wps:cNvCnPr/>
                        <wps:spPr>
                          <a:xfrm flipH="1">
                            <a:off x="1066081" y="0"/>
                            <a:ext cx="0" cy="516231"/>
                          </a:xfrm>
                          <a:prstGeom prst="line">
                            <a:avLst/>
                          </a:prstGeom>
                          <a:noFill/>
                          <a:ln w="19050" cap="flat" cmpd="sng" algn="ctr">
                            <a:solidFill>
                              <a:srgbClr val="007586"/>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563C20B4">
              <v:group id="Group 2" style="position:absolute;margin-left:135.75pt;margin-top:1.7pt;width:44.9pt;height:107.3pt;rotation:90;z-index:251658260;mso-width-relative:margin;mso-height-relative:margin" coordsize="10768,5162" o:spid="_x0000_s1026" w14:anchorId="138BAF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">
                <v:shape id="Straight Arrow Connector 80194733" style="position:absolute;top:5161;width:10768;height:0;flip:x y;visibility:visible;mso-wrap-style:square" o:spid="_x0000_s1027" strokecolor="#007586"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">
                  <v:stroke joinstyle="miter" endarrow="block"/>
                </v:shape>
                <v:line id="Straight Connector 1" style="position:absolute;flip:x;visibility:visible;mso-wrap-style:square" o:spid="_x0000_s1028" strokecolor="#007586" strokeweight="1.5pt" o:connectortype="straight" from="10660,0" to="10660,5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">
                  <v:stroke joinstyle="miter"/>
                </v:line>
              </v:group>
            </w:pict>
          </mc:Fallback>
        </mc:AlternateContent>
      </w:r>
    </w:p>
    <w:p w14:paraId="1E1203DC" w14:textId="05D8F302" w:rsidR="00984E15" w:rsidRDefault="002D0300" w:rsidP="00984E15">
      <w:pPr>
        <w:rPr>
          <w:rFonts w:ascii="Arial" w:hAnsi="Arial" w:cs="Arial"/>
          <w:b/>
          <w:bCs/>
        </w:rPr>
      </w:pPr>
      <w:r>
        <w:rPr>
          <w:rFonts w:ascii="Arial" w:hAnsi="Arial" w:cs="Arial"/>
          <w:b/>
          <w:bCs/>
          <w:noProof/>
        </w:rPr>
        <mc:AlternateContent>
          <mc:Choice Requires="wps">
            <w:drawing>
              <wp:anchor distT="0" distB="0" distL="114300" distR="114300" simplePos="0" relativeHeight="251658264" behindDoc="0" locked="0" layoutInCell="1" allowOverlap="1" wp14:anchorId="02E5AA8C" wp14:editId="3B1D285B">
                <wp:simplePos x="0" y="0"/>
                <wp:positionH relativeFrom="column">
                  <wp:posOffset>6053826</wp:posOffset>
                </wp:positionH>
                <wp:positionV relativeFrom="paragraph">
                  <wp:posOffset>38735</wp:posOffset>
                </wp:positionV>
                <wp:extent cx="0" cy="1908000"/>
                <wp:effectExtent l="76200" t="38100" r="57150" b="16510"/>
                <wp:wrapNone/>
                <wp:docPr id="2009626051" name="Straight Arrow Connector 3"/>
                <wp:cNvGraphicFramePr/>
                <a:graphic xmlns:a="http://schemas.openxmlformats.org/drawingml/2006/main">
                  <a:graphicData uri="http://schemas.microsoft.com/office/word/2010/wordprocessingShape">
                    <wps:wsp>
                      <wps:cNvCnPr/>
                      <wps:spPr>
                        <a:xfrm rot="10800000">
                          <a:off x="0" y="0"/>
                          <a:ext cx="0" cy="1908000"/>
                        </a:xfrm>
                        <a:prstGeom prst="straightConnector1">
                          <a:avLst/>
                        </a:prstGeom>
                        <a:noFill/>
                        <a:ln w="19050" cap="flat" cmpd="sng" algn="ctr">
                          <a:solidFill>
                            <a:srgbClr val="007586"/>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71BD174E">
              <v:shape id="Straight Arrow Connector 3" style="position:absolute;margin-left:476.7pt;margin-top:3.05pt;width:0;height:150.25pt;rotation:180;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0758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" w14:anchorId="435B5EE9">
                <v:stroke joinstyle="miter" endarrow="block"/>
              </v:shape>
            </w:pict>
          </mc:Fallback>
        </mc:AlternateContent>
      </w:r>
      <w:r w:rsidR="00984E15" w:rsidRPr="00E77C78">
        <w:rPr>
          <w:rFonts w:ascii="Arial" w:hAnsi="Arial" w:cs="Arial"/>
          <w:b/>
          <w:bCs/>
          <w:noProof/>
        </w:rPr>
        <mc:AlternateContent>
          <mc:Choice Requires="wps">
            <w:drawing>
              <wp:anchor distT="45720" distB="45720" distL="114300" distR="114300" simplePos="0" relativeHeight="251658262" behindDoc="0" locked="0" layoutInCell="1" allowOverlap="1" wp14:anchorId="225654FB" wp14:editId="1CCD84AA">
                <wp:simplePos x="0" y="0"/>
                <wp:positionH relativeFrom="margin">
                  <wp:posOffset>3302048</wp:posOffset>
                </wp:positionH>
                <wp:positionV relativeFrom="paragraph">
                  <wp:posOffset>140335</wp:posOffset>
                </wp:positionV>
                <wp:extent cx="1845945" cy="282575"/>
                <wp:effectExtent l="0" t="0" r="1905" b="3175"/>
                <wp:wrapSquare wrapText="bothSides"/>
                <wp:docPr id="20063976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5945" cy="282575"/>
                        </a:xfrm>
                        <a:prstGeom prst="rect">
                          <a:avLst/>
                        </a:prstGeom>
                        <a:solidFill>
                          <a:srgbClr val="FFFFFF"/>
                        </a:solidFill>
                        <a:ln w="9525">
                          <a:noFill/>
                          <a:miter lim="800000"/>
                          <a:headEnd/>
                          <a:tailEnd/>
                        </a:ln>
                      </wps:spPr>
                      <wps:txbx>
                        <w:txbxContent>
                          <w:p w14:paraId="05A9FB15" w14:textId="77777777" w:rsidR="00984E15" w:rsidRDefault="00984E15" w:rsidP="001226B4">
                            <w:pPr>
                              <w:spacing w:before="0"/>
                            </w:pPr>
                            <w:r>
                              <w:t>Growth remains sub-optimal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33EB78A4">
              <v:shape id="_x0000_s1034" style="position:absolute;margin-left:260pt;margin-top:11.05pt;width:145.35pt;height:22.25pt;z-index:25165826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" w14:anchorId="225654FB">
                <v:textbox>
                  <w:txbxContent>
                    <w:p w:rsidR="00984E15" w:rsidP="001226B4" w:rsidRDefault="00984E15" w14:paraId="5B69A89C" w14:textId="77777777">
                      <w:pPr>
                        <w:spacing w:before="0"/>
                      </w:pPr>
                      <w:r>
                        <w:t>Growth remains sub-optimal</w:t>
                      </w:r>
                    </w:p>
                  </w:txbxContent>
                </v:textbox>
                <w10:wrap type="square" anchorx="margin"/>
              </v:shape>
            </w:pict>
          </mc:Fallback>
        </mc:AlternateContent>
      </w:r>
      <w:r w:rsidR="00984E15" w:rsidRPr="0051194C">
        <w:rPr>
          <w:rFonts w:ascii="Arial" w:hAnsi="Arial" w:cs="Arial"/>
          <w:b/>
          <w:bCs/>
          <w:noProof/>
        </w:rPr>
        <mc:AlternateContent>
          <mc:Choice Requires="wps">
            <w:drawing>
              <wp:anchor distT="0" distB="0" distL="114300" distR="114300" simplePos="0" relativeHeight="251658258" behindDoc="0" locked="0" layoutInCell="1" allowOverlap="1" wp14:anchorId="56C4F344" wp14:editId="252FB4D6">
                <wp:simplePos x="0" y="0"/>
                <wp:positionH relativeFrom="margin">
                  <wp:posOffset>3210093</wp:posOffset>
                </wp:positionH>
                <wp:positionV relativeFrom="paragraph">
                  <wp:posOffset>109556</wp:posOffset>
                </wp:positionV>
                <wp:extent cx="0" cy="324000"/>
                <wp:effectExtent l="76200" t="0" r="76200" b="57150"/>
                <wp:wrapNone/>
                <wp:docPr id="1247286069" name="Straight Arrow Connector 1247286069"/>
                <wp:cNvGraphicFramePr/>
                <a:graphic xmlns:a="http://schemas.openxmlformats.org/drawingml/2006/main">
                  <a:graphicData uri="http://schemas.microsoft.com/office/word/2010/wordprocessingShape">
                    <wps:wsp>
                      <wps:cNvCnPr/>
                      <wps:spPr>
                        <a:xfrm>
                          <a:off x="0" y="0"/>
                          <a:ext cx="0" cy="324000"/>
                        </a:xfrm>
                        <a:prstGeom prst="straightConnector1">
                          <a:avLst/>
                        </a:prstGeom>
                        <a:noFill/>
                        <a:ln w="19050" cap="flat" cmpd="sng" algn="ctr">
                          <a:solidFill>
                            <a:srgbClr val="007586"/>
                          </a:solidFill>
                          <a:prstDash val="solid"/>
                          <a:miter lim="800000"/>
                          <a:tailEnd type="triangle"/>
                        </a:ln>
                        <a:effectLst/>
                      </wps:spPr>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23A6C13A">
              <v:shape id="Straight Arrow Connector 1247286069" style="position:absolute;margin-left:252.75pt;margin-top:8.65pt;width:0;height:25.5pt;z-index:25165825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o:spid="_x0000_s1026" strokecolor="#00758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" w14:anchorId="070A98F1">
                <v:stroke joinstyle="miter" endarrow="block"/>
                <w10:wrap anchorx="margin"/>
              </v:shape>
            </w:pict>
          </mc:Fallback>
        </mc:AlternateContent>
      </w:r>
      <w:r w:rsidR="00984E15" w:rsidRPr="0051194C">
        <w:rPr>
          <w:rFonts w:ascii="Arial" w:hAnsi="Arial" w:cs="Arial"/>
          <w:b/>
          <w:bCs/>
          <w:noProof/>
        </w:rPr>
        <mc:AlternateContent>
          <mc:Choice Requires="wps">
            <w:drawing>
              <wp:anchor distT="0" distB="0" distL="114300" distR="114300" simplePos="0" relativeHeight="251658267" behindDoc="0" locked="0" layoutInCell="1" allowOverlap="1" wp14:anchorId="34C0BF41" wp14:editId="5C7EB4D2">
                <wp:simplePos x="0" y="0"/>
                <wp:positionH relativeFrom="margin">
                  <wp:posOffset>1036955</wp:posOffset>
                </wp:positionH>
                <wp:positionV relativeFrom="paragraph">
                  <wp:posOffset>144145</wp:posOffset>
                </wp:positionV>
                <wp:extent cx="0" cy="1440000"/>
                <wp:effectExtent l="76200" t="0" r="57150" b="65405"/>
                <wp:wrapNone/>
                <wp:docPr id="1935108663" name="Straight Arrow Connector 1935108663"/>
                <wp:cNvGraphicFramePr/>
                <a:graphic xmlns:a="http://schemas.openxmlformats.org/drawingml/2006/main">
                  <a:graphicData uri="http://schemas.microsoft.com/office/word/2010/wordprocessingShape">
                    <wps:wsp>
                      <wps:cNvCnPr/>
                      <wps:spPr>
                        <a:xfrm flipH="1">
                          <a:off x="0" y="0"/>
                          <a:ext cx="0" cy="1440000"/>
                        </a:xfrm>
                        <a:prstGeom prst="straightConnector1">
                          <a:avLst/>
                        </a:prstGeom>
                        <a:noFill/>
                        <a:ln w="19050" cap="flat" cmpd="sng" algn="ctr">
                          <a:solidFill>
                            <a:srgbClr val="007586"/>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BA64B67">
              <v:shape id="Straight Arrow Connector 1935108663" style="position:absolute;margin-left:81.65pt;margin-top:11.35pt;width:0;height:113.4pt;flip:x;z-index:25165826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00758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" w14:anchorId="1864039F">
                <v:stroke joinstyle="miter" endarrow="block"/>
                <w10:wrap anchorx="margin"/>
              </v:shape>
            </w:pict>
          </mc:Fallback>
        </mc:AlternateContent>
      </w:r>
    </w:p>
    <w:p w14:paraId="342ACB3D" w14:textId="77777777" w:rsidR="00984E15" w:rsidRPr="00B5010C" w:rsidRDefault="00984E15" w:rsidP="00984E15">
      <w:pPr>
        <w:tabs>
          <w:tab w:val="left" w:pos="5715"/>
          <w:tab w:val="left" w:pos="5820"/>
        </w:tabs>
        <w:rPr>
          <w:rFonts w:ascii="Arial" w:hAnsi="Arial" w:cs="Arial"/>
          <w:b/>
          <w:bCs/>
        </w:rPr>
      </w:pPr>
      <w:r w:rsidRPr="0051194C">
        <w:rPr>
          <w:rFonts w:ascii="Arial" w:hAnsi="Arial" w:cs="Arial"/>
          <w:b/>
          <w:bCs/>
          <w:noProof/>
        </w:rPr>
        <mc:AlternateContent>
          <mc:Choice Requires="wps">
            <w:drawing>
              <wp:anchor distT="0" distB="0" distL="114300" distR="114300" simplePos="0" relativeHeight="251658256" behindDoc="0" locked="0" layoutInCell="1" allowOverlap="1" wp14:anchorId="1E18C649" wp14:editId="2A5C7C35">
                <wp:simplePos x="0" y="0"/>
                <wp:positionH relativeFrom="margin">
                  <wp:posOffset>2672092</wp:posOffset>
                </wp:positionH>
                <wp:positionV relativeFrom="paragraph">
                  <wp:posOffset>198228</wp:posOffset>
                </wp:positionV>
                <wp:extent cx="1104181" cy="552091"/>
                <wp:effectExtent l="0" t="0" r="20320" b="19685"/>
                <wp:wrapNone/>
                <wp:docPr id="947175377" name="Rectangle: Diagonal Corners Rounded 947175377"/>
                <wp:cNvGraphicFramePr/>
                <a:graphic xmlns:a="http://schemas.openxmlformats.org/drawingml/2006/main">
                  <a:graphicData uri="http://schemas.microsoft.com/office/word/2010/wordprocessingShape">
                    <wps:wsp>
                      <wps:cNvSpPr/>
                      <wps:spPr>
                        <a:xfrm>
                          <a:off x="0" y="0"/>
                          <a:ext cx="1104181" cy="552091"/>
                        </a:xfrm>
                        <a:prstGeom prst="round2DiagRect">
                          <a:avLst/>
                        </a:prstGeom>
                        <a:solidFill>
                          <a:srgbClr val="007586"/>
                        </a:solidFill>
                        <a:ln w="19050" cap="flat" cmpd="sng" algn="ctr">
                          <a:solidFill>
                            <a:srgbClr val="007586"/>
                          </a:solidFill>
                          <a:prstDash val="solid"/>
                          <a:miter lim="800000"/>
                        </a:ln>
                        <a:effectLst/>
                      </wps:spPr>
                      <wps:txbx>
                        <w:txbxContent>
                          <w:p w14:paraId="019C90AA" w14:textId="77777777" w:rsidR="00984E15" w:rsidRDefault="00984E15" w:rsidP="00984E15">
                            <w:pPr>
                              <w:jc w:val="center"/>
                              <w:rPr>
                                <w:rFonts w:ascii="Arial" w:hAnsi="Arial" w:cs="Arial"/>
                                <w:b/>
                                <w:bCs/>
                                <w:color w:val="FFFFFF" w:themeColor="background1"/>
                              </w:rPr>
                            </w:pPr>
                            <w:r w:rsidRPr="00A02B82">
                              <w:rPr>
                                <w:rFonts w:ascii="Arial" w:hAnsi="Arial" w:cs="Arial"/>
                                <w:b/>
                                <w:bCs/>
                                <w:color w:val="FFFFFF" w:themeColor="background1"/>
                              </w:rPr>
                              <w:t>Red flags?</w:t>
                            </w:r>
                          </w:p>
                          <w:p w14:paraId="6E667178" w14:textId="77777777" w:rsidR="00984E15" w:rsidRPr="00A02B82" w:rsidRDefault="00984E15" w:rsidP="00984E15">
                            <w:pPr>
                              <w:jc w:val="center"/>
                              <w:rPr>
                                <w:rFonts w:ascii="Arial" w:hAnsi="Arial" w:cs="Arial"/>
                                <w:color w:val="FFFFFF" w:themeColor="background1"/>
                                <w:sz w:val="18"/>
                                <w:szCs w:val="18"/>
                              </w:rPr>
                            </w:pPr>
                            <w:r w:rsidRPr="00A02B82">
                              <w:rPr>
                                <w:rFonts w:ascii="Arial" w:hAnsi="Arial" w:cs="Arial"/>
                                <w:color w:val="FFFFFF" w:themeColor="background1"/>
                                <w:sz w:val="18"/>
                                <w:szCs w:val="18"/>
                              </w:rPr>
                              <w:t>See above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30B693B4">
              <v:shape id="Rectangle: Diagonal Corners Rounded 947175377" style="position:absolute;margin-left:210.4pt;margin-top:15.6pt;width:86.95pt;height:43.45pt;z-index:251658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104181,552091" o:spid="_x0000_s1035" fillcolor="#007586" strokecolor="#007586" strokeweight="1.5pt" o:spt="100" adj="-11796480,,5400" path="m92017,l1104181,r,l1104181,460074v,50820,-41197,92017,-92017,92017l,552091r,l,92017c,41197,41197,,9201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" w14:anchorId="1E18C649">
                <v:stroke joinstyle="miter"/>
                <v:formulas/>
                <v:path textboxrect="0,0,1104181,552091" arrowok="t" o:connecttype="custom" o:connectlocs="92017,0;1104181,0;1104181,0;1104181,460074;1012164,552091;0,552091;0,552091;0,92017;92017,0" o:connectangles="0,0,0,0,0,0,0,0,0"/>
                <v:textbox>
                  <w:txbxContent>
                    <w:p w:rsidR="00984E15" w:rsidP="00984E15" w:rsidRDefault="00984E15" w14:paraId="46B9F266" w14:textId="77777777">
                      <w:pPr>
                        <w:jc w:val="center"/>
                        <w:rPr>
                          <w:rFonts w:ascii="Arial" w:hAnsi="Arial" w:cs="Arial"/>
                          <w:b/>
                          <w:bCs/>
                          <w:color w:val="FFFFFF" w:themeColor="background1"/>
                        </w:rPr>
                      </w:pPr>
                      <w:r w:rsidRPr="00A02B82">
                        <w:rPr>
                          <w:rFonts w:ascii="Arial" w:hAnsi="Arial" w:cs="Arial"/>
                          <w:b/>
                          <w:bCs/>
                          <w:color w:val="FFFFFF" w:themeColor="background1"/>
                        </w:rPr>
                        <w:t>Red flags?</w:t>
                      </w:r>
                    </w:p>
                    <w:p w:rsidRPr="00A02B82" w:rsidR="00984E15" w:rsidP="00984E15" w:rsidRDefault="00984E15" w14:paraId="4230559B" w14:textId="77777777">
                      <w:pPr>
                        <w:jc w:val="center"/>
                        <w:rPr>
                          <w:rFonts w:ascii="Arial" w:hAnsi="Arial" w:cs="Arial"/>
                          <w:color w:val="FFFFFF" w:themeColor="background1"/>
                          <w:sz w:val="18"/>
                          <w:szCs w:val="18"/>
                        </w:rPr>
                      </w:pPr>
                      <w:r w:rsidRPr="00A02B82">
                        <w:rPr>
                          <w:rFonts w:ascii="Arial" w:hAnsi="Arial" w:cs="Arial"/>
                          <w:color w:val="FFFFFF" w:themeColor="background1"/>
                          <w:sz w:val="18"/>
                          <w:szCs w:val="18"/>
                        </w:rPr>
                        <w:t>See above</w:t>
                      </w:r>
                    </w:p>
                  </w:txbxContent>
                </v:textbox>
                <w10:wrap anchorx="margin"/>
              </v:shape>
            </w:pict>
          </mc:Fallback>
        </mc:AlternateContent>
      </w:r>
      <w:r w:rsidRPr="00E77C78">
        <w:rPr>
          <w:rFonts w:ascii="Arial" w:hAnsi="Arial" w:cs="Arial"/>
          <w:b/>
          <w:bCs/>
          <w:noProof/>
        </w:rPr>
        <mc:AlternateContent>
          <mc:Choice Requires="wps">
            <w:drawing>
              <wp:anchor distT="45720" distB="45720" distL="114300" distR="114300" simplePos="0" relativeHeight="251658261" behindDoc="0" locked="0" layoutInCell="1" allowOverlap="1" wp14:anchorId="1C5A4144" wp14:editId="3915D286">
                <wp:simplePos x="0" y="0"/>
                <wp:positionH relativeFrom="column">
                  <wp:posOffset>1533525</wp:posOffset>
                </wp:positionH>
                <wp:positionV relativeFrom="paragraph">
                  <wp:posOffset>109591</wp:posOffset>
                </wp:positionV>
                <wp:extent cx="431165" cy="284480"/>
                <wp:effectExtent l="0" t="0" r="6985" b="1270"/>
                <wp:wrapSquare wrapText="bothSides"/>
                <wp:docPr id="10844758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165" cy="284480"/>
                        </a:xfrm>
                        <a:prstGeom prst="rect">
                          <a:avLst/>
                        </a:prstGeom>
                        <a:solidFill>
                          <a:srgbClr val="FFFFFF"/>
                        </a:solidFill>
                        <a:ln w="9525">
                          <a:noFill/>
                          <a:miter lim="800000"/>
                          <a:headEnd/>
                          <a:tailEnd/>
                        </a:ln>
                      </wps:spPr>
                      <wps:txbx>
                        <w:txbxContent>
                          <w:p w14:paraId="295747C4" w14:textId="77777777" w:rsidR="00984E15" w:rsidRDefault="00984E15" w:rsidP="001226B4">
                            <w:pPr>
                              <w:spacing w:before="0"/>
                            </w:pPr>
                            <w: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2DADBFB9">
              <v:shape id="_x0000_s1036" style="position:absolute;margin-left:120.75pt;margin-top:8.65pt;width:33.95pt;height:22.4pt;z-index:25165826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" w14:anchorId="1C5A4144">
                <v:textbox>
                  <w:txbxContent>
                    <w:p w:rsidR="00984E15" w:rsidP="001226B4" w:rsidRDefault="00984E15" w14:paraId="55239733" w14:textId="77777777">
                      <w:pPr>
                        <w:spacing w:before="0"/>
                      </w:pPr>
                      <w:r>
                        <w:t>Yes</w:t>
                      </w:r>
                    </w:p>
                  </w:txbxContent>
                </v:textbox>
                <w10:wrap type="square"/>
              </v:shape>
            </w:pict>
          </mc:Fallback>
        </mc:AlternateContent>
      </w:r>
      <w:r w:rsidRPr="00B5010C">
        <w:rPr>
          <w:rFonts w:ascii="Arial" w:hAnsi="Arial" w:cs="Arial"/>
          <w:b/>
          <w:bCs/>
        </w:rPr>
        <w:tab/>
      </w:r>
    </w:p>
    <w:p w14:paraId="68C3C577" w14:textId="77777777" w:rsidR="00984E15" w:rsidRPr="00B5010C" w:rsidRDefault="00984E15" w:rsidP="00984E15">
      <w:pPr>
        <w:rPr>
          <w:rFonts w:ascii="Arial" w:hAnsi="Arial" w:cs="Arial"/>
          <w:b/>
          <w:bCs/>
        </w:rPr>
      </w:pPr>
      <w:r>
        <w:rPr>
          <w:rFonts w:ascii="Arial" w:hAnsi="Arial" w:cs="Arial"/>
          <w:b/>
          <w:bCs/>
          <w:noProof/>
        </w:rPr>
        <mc:AlternateContent>
          <mc:Choice Requires="wpg">
            <w:drawing>
              <wp:anchor distT="0" distB="0" distL="114300" distR="114300" simplePos="0" relativeHeight="251658270" behindDoc="0" locked="0" layoutInCell="1" allowOverlap="1" wp14:anchorId="3E07DD03" wp14:editId="6A426637">
                <wp:simplePos x="0" y="0"/>
                <wp:positionH relativeFrom="column">
                  <wp:posOffset>1432560</wp:posOffset>
                </wp:positionH>
                <wp:positionV relativeFrom="paragraph">
                  <wp:posOffset>85354</wp:posOffset>
                </wp:positionV>
                <wp:extent cx="570018" cy="1362530"/>
                <wp:effectExtent l="3810" t="0" r="62865" b="62865"/>
                <wp:wrapNone/>
                <wp:docPr id="2036169320" name="Group 2"/>
                <wp:cNvGraphicFramePr/>
                <a:graphic xmlns:a="http://schemas.openxmlformats.org/drawingml/2006/main">
                  <a:graphicData uri="http://schemas.microsoft.com/office/word/2010/wordprocessingGroup">
                    <wpg:wgp>
                      <wpg:cNvGrpSpPr/>
                      <wpg:grpSpPr>
                        <a:xfrm rot="16200000">
                          <a:off x="0" y="0"/>
                          <a:ext cx="570018" cy="1362530"/>
                          <a:chOff x="0" y="0"/>
                          <a:chExt cx="1076864" cy="516231"/>
                        </a:xfrm>
                      </wpg:grpSpPr>
                      <wps:wsp>
                        <wps:cNvPr id="1428604898" name="Straight Arrow Connector 1428604898"/>
                        <wps:cNvCnPr/>
                        <wps:spPr>
                          <a:xfrm flipH="1" flipV="1">
                            <a:off x="0" y="516147"/>
                            <a:ext cx="1076864" cy="0"/>
                          </a:xfrm>
                          <a:prstGeom prst="straightConnector1">
                            <a:avLst/>
                          </a:prstGeom>
                          <a:noFill/>
                          <a:ln w="19050" cap="flat" cmpd="sng" algn="ctr">
                            <a:solidFill>
                              <a:srgbClr val="007586"/>
                            </a:solidFill>
                            <a:prstDash val="solid"/>
                            <a:miter lim="800000"/>
                            <a:tailEnd type="triangle"/>
                          </a:ln>
                          <a:effectLst/>
                        </wps:spPr>
                        <wps:bodyPr/>
                      </wps:wsp>
                      <wps:wsp>
                        <wps:cNvPr id="386776702" name="Straight Connector 1"/>
                        <wps:cNvCnPr/>
                        <wps:spPr>
                          <a:xfrm flipH="1">
                            <a:off x="1066081" y="0"/>
                            <a:ext cx="0" cy="516231"/>
                          </a:xfrm>
                          <a:prstGeom prst="line">
                            <a:avLst/>
                          </a:prstGeom>
                          <a:noFill/>
                          <a:ln w="19050" cap="flat" cmpd="sng" algn="ctr">
                            <a:solidFill>
                              <a:srgbClr val="007586"/>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2ACC9684">
              <v:group id="Group 2" style="position:absolute;margin-left:112.8pt;margin-top:6.7pt;width:44.9pt;height:107.3pt;rotation:-90;z-index:251658270;mso-width-relative:margin;mso-height-relative:margin" coordsize="10768,5162" o:spid="_x0000_s1026" w14:anchorId="106B74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">
                <v:shape id="Straight Arrow Connector 1428604898" style="position:absolute;top:5161;width:10768;height:0;flip:x y;visibility:visible;mso-wrap-style:square" o:spid="_x0000_s1027" strokecolor="#007586"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">
                  <v:stroke joinstyle="miter" endarrow="block"/>
                </v:shape>
                <v:line id="Straight Connector 1" style="position:absolute;flip:x;visibility:visible;mso-wrap-style:square" o:spid="_x0000_s1028" strokecolor="#007586" strokeweight="1.5pt" o:connectortype="straight" from="10660,0" to="10660,5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">
                  <v:stroke joinstyle="miter"/>
                </v:line>
              </v:group>
            </w:pict>
          </mc:Fallback>
        </mc:AlternateContent>
      </w:r>
    </w:p>
    <w:p w14:paraId="397B4C0F" w14:textId="77777777" w:rsidR="00984E15" w:rsidRDefault="00984E15" w:rsidP="00984E15">
      <w:pPr>
        <w:rPr>
          <w:rFonts w:ascii="Arial" w:hAnsi="Arial" w:cs="Arial"/>
          <w:b/>
          <w:bCs/>
        </w:rPr>
      </w:pPr>
      <w:r w:rsidRPr="0051194C">
        <w:rPr>
          <w:rFonts w:ascii="Arial" w:hAnsi="Arial" w:cs="Arial"/>
          <w:b/>
          <w:bCs/>
          <w:noProof/>
        </w:rPr>
        <mc:AlternateContent>
          <mc:Choice Requires="wps">
            <w:drawing>
              <wp:anchor distT="0" distB="0" distL="114300" distR="114300" simplePos="0" relativeHeight="251658259" behindDoc="0" locked="0" layoutInCell="1" allowOverlap="1" wp14:anchorId="4A35E494" wp14:editId="6571A0B2">
                <wp:simplePos x="0" y="0"/>
                <wp:positionH relativeFrom="margin">
                  <wp:posOffset>3621405</wp:posOffset>
                </wp:positionH>
                <wp:positionV relativeFrom="paragraph">
                  <wp:posOffset>212090</wp:posOffset>
                </wp:positionV>
                <wp:extent cx="0" cy="504000"/>
                <wp:effectExtent l="76200" t="0" r="57150" b="48895"/>
                <wp:wrapNone/>
                <wp:docPr id="677397312" name="Straight Arrow Connector 677397312"/>
                <wp:cNvGraphicFramePr/>
                <a:graphic xmlns:a="http://schemas.openxmlformats.org/drawingml/2006/main">
                  <a:graphicData uri="http://schemas.microsoft.com/office/word/2010/wordprocessingShape">
                    <wps:wsp>
                      <wps:cNvCnPr/>
                      <wps:spPr>
                        <a:xfrm>
                          <a:off x="0" y="0"/>
                          <a:ext cx="0" cy="504000"/>
                        </a:xfrm>
                        <a:prstGeom prst="straightConnector1">
                          <a:avLst/>
                        </a:prstGeom>
                        <a:noFill/>
                        <a:ln w="19050" cap="flat" cmpd="sng" algn="ctr">
                          <a:solidFill>
                            <a:srgbClr val="007586"/>
                          </a:solidFill>
                          <a:prstDash val="solid"/>
                          <a:miter lim="800000"/>
                          <a:tailEnd type="triangle"/>
                        </a:ln>
                        <a:effectLst/>
                      </wps:spPr>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52B5B60">
              <v:shape id="Straight Arrow Connector 677397312" style="position:absolute;margin-left:285.15pt;margin-top:16.7pt;width:0;height:39.7pt;z-index:251658259;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o:spid="_x0000_s1026" strokecolor="#00758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" w14:anchorId="4B83961F">
                <v:stroke joinstyle="miter" endarrow="block"/>
                <w10:wrap anchorx="margin"/>
              </v:shape>
            </w:pict>
          </mc:Fallback>
        </mc:AlternateContent>
      </w:r>
    </w:p>
    <w:p w14:paraId="4A21AF85" w14:textId="4C391B37" w:rsidR="00984E15" w:rsidRDefault="002D0300" w:rsidP="00984E15">
      <w:pPr>
        <w:ind w:left="-142" w:firstLine="142"/>
        <w:rPr>
          <w:rFonts w:ascii="Arial" w:hAnsi="Arial" w:cs="Arial"/>
          <w:b/>
          <w:bCs/>
        </w:rPr>
      </w:pPr>
      <w:r w:rsidRPr="00E77C78">
        <w:rPr>
          <w:rFonts w:ascii="Arial" w:hAnsi="Arial" w:cs="Arial"/>
          <w:b/>
          <w:bCs/>
          <w:noProof/>
        </w:rPr>
        <mc:AlternateContent>
          <mc:Choice Requires="wps">
            <w:drawing>
              <wp:anchor distT="45720" distB="45720" distL="114300" distR="114300" simplePos="0" relativeHeight="251658266" behindDoc="0" locked="0" layoutInCell="1" allowOverlap="1" wp14:anchorId="4E84C641" wp14:editId="5D026D69">
                <wp:simplePos x="0" y="0"/>
                <wp:positionH relativeFrom="margin">
                  <wp:posOffset>4823831</wp:posOffset>
                </wp:positionH>
                <wp:positionV relativeFrom="paragraph">
                  <wp:posOffset>123190</wp:posOffset>
                </wp:positionV>
                <wp:extent cx="1189990" cy="622300"/>
                <wp:effectExtent l="0" t="0" r="0" b="6350"/>
                <wp:wrapSquare wrapText="bothSides"/>
                <wp:docPr id="10665663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9990" cy="622300"/>
                        </a:xfrm>
                        <a:prstGeom prst="rect">
                          <a:avLst/>
                        </a:prstGeom>
                        <a:solidFill>
                          <a:srgbClr val="FFFFFF"/>
                        </a:solidFill>
                        <a:ln w="9525">
                          <a:noFill/>
                          <a:miter lim="800000"/>
                          <a:headEnd/>
                          <a:tailEnd/>
                        </a:ln>
                      </wps:spPr>
                      <wps:txbx>
                        <w:txbxContent>
                          <w:p w14:paraId="0103D3C0" w14:textId="77777777" w:rsidR="00984E15" w:rsidRPr="002D0300" w:rsidRDefault="00984E15" w:rsidP="0038775B">
                            <w:pPr>
                              <w:spacing w:before="0" w:after="0"/>
                              <w:jc w:val="center"/>
                              <w:rPr>
                                <w:rFonts w:ascii="Arial" w:hAnsi="Arial" w:cs="Arial"/>
                              </w:rPr>
                            </w:pPr>
                            <w:r w:rsidRPr="002D0300">
                              <w:rPr>
                                <w:rFonts w:ascii="Arial" w:hAnsi="Arial" w:cs="Arial"/>
                              </w:rPr>
                              <w:t>Growth adequate on review and GP attended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588E5C76">
              <v:shape id="_x0000_s1037" style="position:absolute;left:0;text-align:left;margin-left:379.85pt;margin-top:9.7pt;width:93.7pt;height:49pt;z-index:25165826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" w14:anchorId="4E84C641">
                <v:textbox>
                  <w:txbxContent>
                    <w:p w:rsidRPr="002D0300" w:rsidR="00984E15" w:rsidP="0038775B" w:rsidRDefault="00984E15" w14:paraId="49AD7CF2" w14:textId="77777777">
                      <w:pPr>
                        <w:spacing w:before="0" w:after="0"/>
                        <w:jc w:val="center"/>
                        <w:rPr>
                          <w:rFonts w:ascii="Arial" w:hAnsi="Arial" w:cs="Arial"/>
                        </w:rPr>
                      </w:pPr>
                      <w:r w:rsidRPr="002D0300">
                        <w:rPr>
                          <w:rFonts w:ascii="Arial" w:hAnsi="Arial" w:cs="Arial"/>
                        </w:rPr>
                        <w:t>Growth adequate on review and GP attended</w:t>
                      </w:r>
                    </w:p>
                  </w:txbxContent>
                </v:textbox>
                <w10:wrap type="square" anchorx="margin"/>
              </v:shape>
            </w:pict>
          </mc:Fallback>
        </mc:AlternateContent>
      </w:r>
      <w:r w:rsidR="00767F85" w:rsidRPr="00E77C78">
        <w:rPr>
          <w:rFonts w:ascii="Arial" w:hAnsi="Arial" w:cs="Arial"/>
          <w:b/>
          <w:bCs/>
          <w:noProof/>
        </w:rPr>
        <mc:AlternateContent>
          <mc:Choice Requires="wps">
            <w:drawing>
              <wp:anchor distT="45720" distB="45720" distL="114300" distR="114300" simplePos="0" relativeHeight="251658269" behindDoc="0" locked="0" layoutInCell="1" allowOverlap="1" wp14:anchorId="666DD3E0" wp14:editId="155198BB">
                <wp:simplePos x="0" y="0"/>
                <wp:positionH relativeFrom="margin">
                  <wp:posOffset>-10795</wp:posOffset>
                </wp:positionH>
                <wp:positionV relativeFrom="paragraph">
                  <wp:posOffset>40640</wp:posOffset>
                </wp:positionV>
                <wp:extent cx="914400" cy="471805"/>
                <wp:effectExtent l="0" t="0" r="0" b="4445"/>
                <wp:wrapSquare wrapText="bothSides"/>
                <wp:docPr id="18479149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71805"/>
                        </a:xfrm>
                        <a:prstGeom prst="rect">
                          <a:avLst/>
                        </a:prstGeom>
                        <a:solidFill>
                          <a:srgbClr val="FFFFFF"/>
                        </a:solidFill>
                        <a:ln w="9525">
                          <a:noFill/>
                          <a:miter lim="800000"/>
                          <a:headEnd/>
                          <a:tailEnd/>
                        </a:ln>
                      </wps:spPr>
                      <wps:txbx>
                        <w:txbxContent>
                          <w:p w14:paraId="24B6E141" w14:textId="77777777" w:rsidR="00984E15" w:rsidRPr="002D0300" w:rsidRDefault="00984E15" w:rsidP="00820D53">
                            <w:pPr>
                              <w:spacing w:before="0"/>
                              <w:jc w:val="center"/>
                              <w:rPr>
                                <w:rFonts w:ascii="Arial" w:hAnsi="Arial" w:cs="Arial"/>
                              </w:rPr>
                            </w:pPr>
                            <w:r w:rsidRPr="002D0300">
                              <w:rPr>
                                <w:rFonts w:ascii="Arial" w:hAnsi="Arial" w:cs="Arial"/>
                              </w:rPr>
                              <w:t>ED not attended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3D5D54FF">
              <v:shape id="_x0000_s1038" style="position:absolute;left:0;text-align:left;margin-left:-.85pt;margin-top:3.2pt;width:1in;height:37.15pt;z-index:25165826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" w14:anchorId="666DD3E0">
                <v:textbox>
                  <w:txbxContent>
                    <w:p w:rsidRPr="002D0300" w:rsidR="00984E15" w:rsidP="00820D53" w:rsidRDefault="00984E15" w14:paraId="073D341E" w14:textId="77777777">
                      <w:pPr>
                        <w:spacing w:before="0"/>
                        <w:jc w:val="center"/>
                        <w:rPr>
                          <w:rFonts w:ascii="Arial" w:hAnsi="Arial" w:cs="Arial"/>
                        </w:rPr>
                      </w:pPr>
                      <w:r w:rsidRPr="002D0300">
                        <w:rPr>
                          <w:rFonts w:ascii="Arial" w:hAnsi="Arial" w:cs="Arial"/>
                        </w:rPr>
                        <w:t>ED not attended</w:t>
                      </w:r>
                    </w:p>
                  </w:txbxContent>
                </v:textbox>
                <w10:wrap type="square" anchorx="margin"/>
              </v:shape>
            </w:pict>
          </mc:Fallback>
        </mc:AlternateContent>
      </w:r>
      <w:r w:rsidR="00285D1A" w:rsidRPr="00E77C78">
        <w:rPr>
          <w:rFonts w:ascii="Arial" w:hAnsi="Arial" w:cs="Arial"/>
          <w:b/>
          <w:bCs/>
          <w:noProof/>
        </w:rPr>
        <mc:AlternateContent>
          <mc:Choice Requires="wps">
            <w:drawing>
              <wp:anchor distT="45720" distB="45720" distL="114300" distR="114300" simplePos="0" relativeHeight="251658271" behindDoc="0" locked="0" layoutInCell="1" allowOverlap="1" wp14:anchorId="521E8B67" wp14:editId="45D5F894">
                <wp:simplePos x="0" y="0"/>
                <wp:positionH relativeFrom="margin">
                  <wp:posOffset>1315247</wp:posOffset>
                </wp:positionH>
                <wp:positionV relativeFrom="paragraph">
                  <wp:posOffset>8890</wp:posOffset>
                </wp:positionV>
                <wp:extent cx="1009015" cy="458470"/>
                <wp:effectExtent l="0" t="0" r="635" b="0"/>
                <wp:wrapSquare wrapText="bothSides"/>
                <wp:docPr id="14767762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015" cy="458470"/>
                        </a:xfrm>
                        <a:prstGeom prst="rect">
                          <a:avLst/>
                        </a:prstGeom>
                        <a:solidFill>
                          <a:srgbClr val="FFFFFF"/>
                        </a:solidFill>
                        <a:ln w="9525">
                          <a:noFill/>
                          <a:miter lim="800000"/>
                          <a:headEnd/>
                          <a:tailEnd/>
                        </a:ln>
                      </wps:spPr>
                      <wps:txbx>
                        <w:txbxContent>
                          <w:p w14:paraId="17E498AD" w14:textId="77777777" w:rsidR="00984E15" w:rsidRPr="002D0300" w:rsidRDefault="00984E15" w:rsidP="00820D53">
                            <w:pPr>
                              <w:spacing w:before="0"/>
                              <w:jc w:val="center"/>
                              <w:rPr>
                                <w:rFonts w:ascii="Arial" w:hAnsi="Arial" w:cs="Arial"/>
                              </w:rPr>
                            </w:pPr>
                            <w:r w:rsidRPr="002D0300">
                              <w:rPr>
                                <w:rFonts w:ascii="Arial" w:hAnsi="Arial" w:cs="Arial"/>
                              </w:rPr>
                              <w:t>Medical review attended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49628B8">
              <v:shape id="_x0000_s1039" style="position:absolute;left:0;text-align:left;margin-left:103.55pt;margin-top:.7pt;width:79.45pt;height:36.1pt;z-index:25165827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" w14:anchorId="521E8B67">
                <v:textbox>
                  <w:txbxContent>
                    <w:p w:rsidRPr="002D0300" w:rsidR="00984E15" w:rsidP="00820D53" w:rsidRDefault="00984E15" w14:paraId="21FC9479" w14:textId="77777777">
                      <w:pPr>
                        <w:spacing w:before="0"/>
                        <w:jc w:val="center"/>
                        <w:rPr>
                          <w:rFonts w:ascii="Arial" w:hAnsi="Arial" w:cs="Arial"/>
                        </w:rPr>
                      </w:pPr>
                      <w:r w:rsidRPr="002D0300">
                        <w:rPr>
                          <w:rFonts w:ascii="Arial" w:hAnsi="Arial" w:cs="Arial"/>
                        </w:rPr>
                        <w:t>Medical review attended</w:t>
                      </w:r>
                    </w:p>
                  </w:txbxContent>
                </v:textbox>
                <w10:wrap type="square" anchorx="margin"/>
              </v:shape>
            </w:pict>
          </mc:Fallback>
        </mc:AlternateContent>
      </w:r>
      <w:r w:rsidR="00984E15" w:rsidRPr="00E77C78">
        <w:rPr>
          <w:rFonts w:ascii="Arial" w:hAnsi="Arial" w:cs="Arial"/>
          <w:b/>
          <w:bCs/>
          <w:noProof/>
        </w:rPr>
        <mc:AlternateContent>
          <mc:Choice Requires="wps">
            <w:drawing>
              <wp:anchor distT="45720" distB="45720" distL="114300" distR="114300" simplePos="0" relativeHeight="251658263" behindDoc="0" locked="0" layoutInCell="1" allowOverlap="1" wp14:anchorId="32728D17" wp14:editId="6F9B7FF2">
                <wp:simplePos x="0" y="0"/>
                <wp:positionH relativeFrom="page">
                  <wp:posOffset>4175748</wp:posOffset>
                </wp:positionH>
                <wp:positionV relativeFrom="paragraph">
                  <wp:posOffset>11226</wp:posOffset>
                </wp:positionV>
                <wp:extent cx="405130" cy="284480"/>
                <wp:effectExtent l="0" t="0" r="0" b="1270"/>
                <wp:wrapSquare wrapText="bothSides"/>
                <wp:docPr id="10890559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 cy="284480"/>
                        </a:xfrm>
                        <a:prstGeom prst="rect">
                          <a:avLst/>
                        </a:prstGeom>
                        <a:solidFill>
                          <a:srgbClr val="FFFFFF"/>
                        </a:solidFill>
                        <a:ln w="9525">
                          <a:noFill/>
                          <a:miter lim="800000"/>
                          <a:headEnd/>
                          <a:tailEnd/>
                        </a:ln>
                      </wps:spPr>
                      <wps:txbx>
                        <w:txbxContent>
                          <w:p w14:paraId="2DFDD612" w14:textId="77777777" w:rsidR="00984E15" w:rsidRDefault="00984E15" w:rsidP="001226B4">
                            <w:pPr>
                              <w:spacing w:before="0"/>
                            </w:pPr>
                            <w: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B3464A4">
              <v:shape id="_x0000_s1040" style="position:absolute;left:0;text-align:left;margin-left:328.8pt;margin-top:.9pt;width:31.9pt;height:22.4pt;z-index:251658263;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" w14:anchorId="32728D17">
                <v:textbox>
                  <w:txbxContent>
                    <w:p w:rsidR="00984E15" w:rsidP="001226B4" w:rsidRDefault="00984E15" w14:paraId="7C5AC6C2" w14:textId="77777777">
                      <w:pPr>
                        <w:spacing w:before="0"/>
                      </w:pPr>
                      <w:r>
                        <w:t>No</w:t>
                      </w:r>
                    </w:p>
                  </w:txbxContent>
                </v:textbox>
                <w10:wrap type="square" anchorx="page"/>
              </v:shape>
            </w:pict>
          </mc:Fallback>
        </mc:AlternateContent>
      </w:r>
    </w:p>
    <w:p w14:paraId="09575384" w14:textId="0AB59709" w:rsidR="00984E15" w:rsidRPr="0051194C" w:rsidRDefault="002D0300" w:rsidP="00984E15">
      <w:pPr>
        <w:rPr>
          <w:rFonts w:ascii="Arial" w:hAnsi="Arial" w:cs="Arial"/>
          <w:b/>
          <w:bCs/>
        </w:rPr>
      </w:pPr>
      <w:r w:rsidRPr="0051194C">
        <w:rPr>
          <w:rFonts w:ascii="Arial" w:hAnsi="Arial" w:cs="Arial"/>
          <w:b/>
          <w:bCs/>
          <w:noProof/>
        </w:rPr>
        <mc:AlternateContent>
          <mc:Choice Requires="wps">
            <w:drawing>
              <wp:anchor distT="0" distB="0" distL="114300" distR="114300" simplePos="0" relativeHeight="251658257" behindDoc="0" locked="0" layoutInCell="1" allowOverlap="1" wp14:anchorId="54327095" wp14:editId="6EB15C88">
                <wp:simplePos x="0" y="0"/>
                <wp:positionH relativeFrom="page">
                  <wp:posOffset>3545457</wp:posOffset>
                </wp:positionH>
                <wp:positionV relativeFrom="paragraph">
                  <wp:posOffset>204758</wp:posOffset>
                </wp:positionV>
                <wp:extent cx="1725283" cy="971550"/>
                <wp:effectExtent l="0" t="0" r="27940" b="19050"/>
                <wp:wrapNone/>
                <wp:docPr id="296133240" name="Rectangle: Diagonal Corners Rounded 296133240"/>
                <wp:cNvGraphicFramePr/>
                <a:graphic xmlns:a="http://schemas.openxmlformats.org/drawingml/2006/main">
                  <a:graphicData uri="http://schemas.microsoft.com/office/word/2010/wordprocessingShape">
                    <wps:wsp>
                      <wps:cNvSpPr/>
                      <wps:spPr>
                        <a:xfrm>
                          <a:off x="0" y="0"/>
                          <a:ext cx="1725283" cy="971550"/>
                        </a:xfrm>
                        <a:prstGeom prst="round2DiagRect">
                          <a:avLst/>
                        </a:prstGeom>
                        <a:noFill/>
                        <a:ln w="19050" cap="flat" cmpd="sng" algn="ctr">
                          <a:solidFill>
                            <a:srgbClr val="007586"/>
                          </a:solidFill>
                          <a:prstDash val="solid"/>
                          <a:miter lim="800000"/>
                        </a:ln>
                        <a:effectLst/>
                      </wps:spPr>
                      <wps:txbx>
                        <w:txbxContent>
                          <w:p w14:paraId="658A947B" w14:textId="77777777" w:rsidR="00984E15" w:rsidRPr="004A4823" w:rsidRDefault="00984E15" w:rsidP="002C735B">
                            <w:pPr>
                              <w:pStyle w:val="ListParagraph"/>
                              <w:numPr>
                                <w:ilvl w:val="0"/>
                                <w:numId w:val="14"/>
                              </w:numPr>
                              <w:spacing w:before="0" w:after="0" w:line="259" w:lineRule="auto"/>
                              <w:ind w:left="142" w:hanging="142"/>
                              <w:rPr>
                                <w:rFonts w:ascii="Arial" w:hAnsi="Arial" w:cs="Arial"/>
                                <w:sz w:val="18"/>
                                <w:szCs w:val="18"/>
                              </w:rPr>
                            </w:pPr>
                            <w:r w:rsidRPr="004A4823">
                              <w:rPr>
                                <w:rFonts w:ascii="Arial" w:hAnsi="Arial" w:cs="Arial"/>
                                <w:sz w:val="18"/>
                                <w:szCs w:val="18"/>
                              </w:rPr>
                              <w:t>GP review</w:t>
                            </w:r>
                          </w:p>
                          <w:p w14:paraId="106F18BD" w14:textId="77777777" w:rsidR="00984E15" w:rsidRPr="004A4823" w:rsidRDefault="00984E15" w:rsidP="002C735B">
                            <w:pPr>
                              <w:pStyle w:val="ListParagraph"/>
                              <w:numPr>
                                <w:ilvl w:val="0"/>
                                <w:numId w:val="14"/>
                              </w:numPr>
                              <w:spacing w:before="0" w:after="0" w:line="259" w:lineRule="auto"/>
                              <w:ind w:left="142" w:hanging="142"/>
                              <w:rPr>
                                <w:rFonts w:ascii="Arial" w:hAnsi="Arial" w:cs="Arial"/>
                                <w:sz w:val="18"/>
                                <w:szCs w:val="18"/>
                              </w:rPr>
                            </w:pPr>
                            <w:r w:rsidRPr="004A4823">
                              <w:rPr>
                                <w:rFonts w:ascii="Arial" w:hAnsi="Arial" w:cs="Arial"/>
                                <w:sz w:val="18"/>
                                <w:szCs w:val="18"/>
                              </w:rPr>
                              <w:t xml:space="preserve">Observe feed if able </w:t>
                            </w:r>
                          </w:p>
                          <w:p w14:paraId="1114CD46" w14:textId="374483BE" w:rsidR="00984E15" w:rsidRPr="004A4823" w:rsidRDefault="00984E15" w:rsidP="002C735B">
                            <w:pPr>
                              <w:pStyle w:val="ListParagraph"/>
                              <w:numPr>
                                <w:ilvl w:val="0"/>
                                <w:numId w:val="14"/>
                              </w:numPr>
                              <w:spacing w:before="0" w:after="0" w:line="259" w:lineRule="auto"/>
                              <w:ind w:left="142" w:hanging="142"/>
                              <w:rPr>
                                <w:rFonts w:ascii="Arial" w:hAnsi="Arial" w:cs="Arial"/>
                                <w:sz w:val="18"/>
                                <w:szCs w:val="18"/>
                              </w:rPr>
                            </w:pPr>
                            <w:r w:rsidRPr="004A4823">
                              <w:rPr>
                                <w:rFonts w:ascii="Arial" w:hAnsi="Arial" w:cs="Arial"/>
                                <w:sz w:val="18"/>
                                <w:szCs w:val="18"/>
                              </w:rPr>
                              <w:t xml:space="preserve">Offer interim </w:t>
                            </w:r>
                            <w:r w:rsidRPr="002C735B">
                              <w:rPr>
                                <w:rFonts w:ascii="Arial" w:hAnsi="Arial" w:cs="Arial"/>
                                <w:b/>
                                <w:bCs/>
                                <w:sz w:val="18"/>
                                <w:szCs w:val="18"/>
                              </w:rPr>
                              <w:t>feed</w:t>
                            </w:r>
                            <w:r w:rsidR="002D0300" w:rsidRPr="002C735B">
                              <w:rPr>
                                <w:rFonts w:ascii="Arial" w:hAnsi="Arial" w:cs="Arial"/>
                                <w:b/>
                                <w:bCs/>
                                <w:sz w:val="18"/>
                                <w:szCs w:val="18"/>
                              </w:rPr>
                              <w:t>ing</w:t>
                            </w:r>
                            <w:r w:rsidRPr="002C735B">
                              <w:rPr>
                                <w:rFonts w:ascii="Arial" w:hAnsi="Arial" w:cs="Arial"/>
                                <w:b/>
                                <w:bCs/>
                                <w:sz w:val="18"/>
                                <w:szCs w:val="18"/>
                              </w:rPr>
                              <w:t xml:space="preserve"> plan</w:t>
                            </w:r>
                          </w:p>
                          <w:p w14:paraId="6613BC43" w14:textId="77777777" w:rsidR="00984E15" w:rsidRPr="004A4823" w:rsidRDefault="00984E15" w:rsidP="002C735B">
                            <w:pPr>
                              <w:pStyle w:val="ListParagraph"/>
                              <w:numPr>
                                <w:ilvl w:val="0"/>
                                <w:numId w:val="14"/>
                              </w:numPr>
                              <w:spacing w:before="0" w:after="0" w:line="259" w:lineRule="auto"/>
                              <w:ind w:left="142" w:hanging="142"/>
                              <w:rPr>
                                <w:rFonts w:ascii="Arial" w:hAnsi="Arial" w:cs="Arial"/>
                                <w:sz w:val="18"/>
                                <w:szCs w:val="18"/>
                              </w:rPr>
                            </w:pPr>
                            <w:r w:rsidRPr="004A4823">
                              <w:rPr>
                                <w:rFonts w:ascii="Arial" w:hAnsi="Arial" w:cs="Arial"/>
                                <w:sz w:val="18"/>
                                <w:szCs w:val="18"/>
                              </w:rPr>
                              <w:t>Consider LC referral</w:t>
                            </w:r>
                          </w:p>
                          <w:p w14:paraId="1E2A3B45" w14:textId="77777777" w:rsidR="00984E15" w:rsidRPr="004A4823" w:rsidRDefault="00984E15" w:rsidP="002C735B">
                            <w:pPr>
                              <w:pStyle w:val="ListParagraph"/>
                              <w:numPr>
                                <w:ilvl w:val="0"/>
                                <w:numId w:val="14"/>
                              </w:numPr>
                              <w:spacing w:before="0" w:after="0" w:line="259" w:lineRule="auto"/>
                              <w:ind w:left="142" w:hanging="142"/>
                              <w:rPr>
                                <w:rFonts w:ascii="Arial" w:hAnsi="Arial" w:cs="Arial"/>
                                <w:sz w:val="18"/>
                                <w:szCs w:val="18"/>
                              </w:rPr>
                            </w:pPr>
                            <w:r w:rsidRPr="004A4823">
                              <w:rPr>
                                <w:rFonts w:ascii="Arial" w:hAnsi="Arial" w:cs="Arial"/>
                                <w:sz w:val="18"/>
                                <w:szCs w:val="18"/>
                              </w:rPr>
                              <w:t>Review in 1-4 weeks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16DC354A">
              <v:shape id="Rectangle: Diagonal Corners Rounded 296133240" style="position:absolute;margin-left:279.15pt;margin-top:16.1pt;width:135.85pt;height:76.5pt;z-index:25165825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coordsize="1725283,971550" o:spid="_x0000_s1041" filled="f" strokecolor="#007586" strokeweight="1.5pt" o:spt="100" adj="-11796480,,5400" path="m161928,l1725283,r,l1725283,809622v,89430,-72498,161928,-161928,161928l,971550r,l,161928c,72498,72498,,16192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" w14:anchorId="54327095">
                <v:stroke joinstyle="miter"/>
                <v:formulas/>
                <v:path textboxrect="0,0,1725283,971550" arrowok="t" o:connecttype="custom" o:connectlocs="161928,0;1725283,0;1725283,0;1725283,809622;1563355,971550;0,971550;0,971550;0,161928;161928,0" o:connectangles="0,0,0,0,0,0,0,0,0"/>
                <v:textbox>
                  <w:txbxContent>
                    <w:p w:rsidRPr="004A4823" w:rsidR="00984E15" w:rsidP="002C735B" w:rsidRDefault="00984E15" w14:paraId="252867B3" w14:textId="77777777">
                      <w:pPr>
                        <w:pStyle w:val="ListParagraph"/>
                        <w:numPr>
                          <w:ilvl w:val="0"/>
                          <w:numId w:val="14"/>
                        </w:numPr>
                        <w:spacing w:before="0" w:after="0" w:line="259" w:lineRule="auto"/>
                        <w:ind w:left="142" w:hanging="142"/>
                        <w:rPr>
                          <w:rFonts w:ascii="Arial" w:hAnsi="Arial" w:cs="Arial"/>
                          <w:sz w:val="18"/>
                          <w:szCs w:val="18"/>
                        </w:rPr>
                      </w:pPr>
                      <w:r w:rsidRPr="004A4823">
                        <w:rPr>
                          <w:rFonts w:ascii="Arial" w:hAnsi="Arial" w:cs="Arial"/>
                          <w:sz w:val="18"/>
                          <w:szCs w:val="18"/>
                        </w:rPr>
                        <w:t>GP review</w:t>
                      </w:r>
                    </w:p>
                    <w:p w:rsidRPr="004A4823" w:rsidR="00984E15" w:rsidP="002C735B" w:rsidRDefault="00984E15" w14:paraId="37F71ADF" w14:textId="77777777">
                      <w:pPr>
                        <w:pStyle w:val="ListParagraph"/>
                        <w:numPr>
                          <w:ilvl w:val="0"/>
                          <w:numId w:val="14"/>
                        </w:numPr>
                        <w:spacing w:before="0" w:after="0" w:line="259" w:lineRule="auto"/>
                        <w:ind w:left="142" w:hanging="142"/>
                        <w:rPr>
                          <w:rFonts w:ascii="Arial" w:hAnsi="Arial" w:cs="Arial"/>
                          <w:sz w:val="18"/>
                          <w:szCs w:val="18"/>
                        </w:rPr>
                      </w:pPr>
                      <w:r w:rsidRPr="004A4823">
                        <w:rPr>
                          <w:rFonts w:ascii="Arial" w:hAnsi="Arial" w:cs="Arial"/>
                          <w:sz w:val="18"/>
                          <w:szCs w:val="18"/>
                        </w:rPr>
                        <w:t xml:space="preserve">Observe feed if able </w:t>
                      </w:r>
                    </w:p>
                    <w:p w:rsidRPr="004A4823" w:rsidR="00984E15" w:rsidP="002C735B" w:rsidRDefault="00984E15" w14:paraId="09136E09" w14:textId="374483BE">
                      <w:pPr>
                        <w:pStyle w:val="ListParagraph"/>
                        <w:numPr>
                          <w:ilvl w:val="0"/>
                          <w:numId w:val="14"/>
                        </w:numPr>
                        <w:spacing w:before="0" w:after="0" w:line="259" w:lineRule="auto"/>
                        <w:ind w:left="142" w:hanging="142"/>
                        <w:rPr>
                          <w:rFonts w:ascii="Arial" w:hAnsi="Arial" w:cs="Arial"/>
                          <w:sz w:val="18"/>
                          <w:szCs w:val="18"/>
                        </w:rPr>
                      </w:pPr>
                      <w:r w:rsidRPr="004A4823">
                        <w:rPr>
                          <w:rFonts w:ascii="Arial" w:hAnsi="Arial" w:cs="Arial"/>
                          <w:sz w:val="18"/>
                          <w:szCs w:val="18"/>
                        </w:rPr>
                        <w:t xml:space="preserve">Offer interim </w:t>
                      </w:r>
                      <w:r w:rsidRPr="002C735B">
                        <w:rPr>
                          <w:rFonts w:ascii="Arial" w:hAnsi="Arial" w:cs="Arial"/>
                          <w:b/>
                          <w:bCs/>
                          <w:sz w:val="18"/>
                          <w:szCs w:val="18"/>
                        </w:rPr>
                        <w:t>feed</w:t>
                      </w:r>
                      <w:r w:rsidRPr="002C735B" w:rsidR="002D0300">
                        <w:rPr>
                          <w:rFonts w:ascii="Arial" w:hAnsi="Arial" w:cs="Arial"/>
                          <w:b/>
                          <w:bCs/>
                          <w:sz w:val="18"/>
                          <w:szCs w:val="18"/>
                        </w:rPr>
                        <w:t>ing</w:t>
                      </w:r>
                      <w:r w:rsidRPr="002C735B">
                        <w:rPr>
                          <w:rFonts w:ascii="Arial" w:hAnsi="Arial" w:cs="Arial"/>
                          <w:b/>
                          <w:bCs/>
                          <w:sz w:val="18"/>
                          <w:szCs w:val="18"/>
                        </w:rPr>
                        <w:t xml:space="preserve"> plan</w:t>
                      </w:r>
                    </w:p>
                    <w:p w:rsidRPr="004A4823" w:rsidR="00984E15" w:rsidP="002C735B" w:rsidRDefault="00984E15" w14:paraId="281D2567" w14:textId="77777777">
                      <w:pPr>
                        <w:pStyle w:val="ListParagraph"/>
                        <w:numPr>
                          <w:ilvl w:val="0"/>
                          <w:numId w:val="14"/>
                        </w:numPr>
                        <w:spacing w:before="0" w:after="0" w:line="259" w:lineRule="auto"/>
                        <w:ind w:left="142" w:hanging="142"/>
                        <w:rPr>
                          <w:rFonts w:ascii="Arial" w:hAnsi="Arial" w:cs="Arial"/>
                          <w:sz w:val="18"/>
                          <w:szCs w:val="18"/>
                        </w:rPr>
                      </w:pPr>
                      <w:r w:rsidRPr="004A4823">
                        <w:rPr>
                          <w:rFonts w:ascii="Arial" w:hAnsi="Arial" w:cs="Arial"/>
                          <w:sz w:val="18"/>
                          <w:szCs w:val="18"/>
                        </w:rPr>
                        <w:t>Consider LC referral</w:t>
                      </w:r>
                    </w:p>
                    <w:p w:rsidRPr="004A4823" w:rsidR="00984E15" w:rsidP="002C735B" w:rsidRDefault="00984E15" w14:paraId="2492B3B9" w14:textId="77777777">
                      <w:pPr>
                        <w:pStyle w:val="ListParagraph"/>
                        <w:numPr>
                          <w:ilvl w:val="0"/>
                          <w:numId w:val="14"/>
                        </w:numPr>
                        <w:spacing w:before="0" w:after="0" w:line="259" w:lineRule="auto"/>
                        <w:ind w:left="142" w:hanging="142"/>
                        <w:rPr>
                          <w:rFonts w:ascii="Arial" w:hAnsi="Arial" w:cs="Arial"/>
                          <w:sz w:val="18"/>
                          <w:szCs w:val="18"/>
                        </w:rPr>
                      </w:pPr>
                      <w:r w:rsidRPr="004A4823">
                        <w:rPr>
                          <w:rFonts w:ascii="Arial" w:hAnsi="Arial" w:cs="Arial"/>
                          <w:sz w:val="18"/>
                          <w:szCs w:val="18"/>
                        </w:rPr>
                        <w:t>Review in 1-4 weeks</w:t>
                      </w:r>
                    </w:p>
                  </w:txbxContent>
                </v:textbox>
                <w10:wrap anchorx="page"/>
              </v:shape>
            </w:pict>
          </mc:Fallback>
        </mc:AlternateContent>
      </w:r>
      <w:r w:rsidRPr="0051194C">
        <w:rPr>
          <w:rFonts w:ascii="Arial" w:hAnsi="Arial" w:cs="Arial"/>
          <w:b/>
          <w:bCs/>
          <w:noProof/>
        </w:rPr>
        <mc:AlternateContent>
          <mc:Choice Requires="wps">
            <w:drawing>
              <wp:anchor distT="0" distB="0" distL="114300" distR="114300" simplePos="0" relativeHeight="251658251" behindDoc="0" locked="0" layoutInCell="1" allowOverlap="1" wp14:anchorId="3D9DF762" wp14:editId="3AD5DA96">
                <wp:simplePos x="0" y="0"/>
                <wp:positionH relativeFrom="column">
                  <wp:posOffset>1526169</wp:posOffset>
                </wp:positionH>
                <wp:positionV relativeFrom="paragraph">
                  <wp:posOffset>273050</wp:posOffset>
                </wp:positionV>
                <wp:extent cx="1480185" cy="861695"/>
                <wp:effectExtent l="0" t="0" r="24765" b="14605"/>
                <wp:wrapNone/>
                <wp:docPr id="57862628" name="Rectangle: Diagonal Corners Rounded 57862628"/>
                <wp:cNvGraphicFramePr/>
                <a:graphic xmlns:a="http://schemas.openxmlformats.org/drawingml/2006/main">
                  <a:graphicData uri="http://schemas.microsoft.com/office/word/2010/wordprocessingShape">
                    <wps:wsp>
                      <wps:cNvSpPr/>
                      <wps:spPr>
                        <a:xfrm>
                          <a:off x="0" y="0"/>
                          <a:ext cx="1480185" cy="861695"/>
                        </a:xfrm>
                        <a:prstGeom prst="round2DiagRect">
                          <a:avLst/>
                        </a:prstGeom>
                        <a:noFill/>
                        <a:ln w="19050" cap="flat" cmpd="sng" algn="ctr">
                          <a:solidFill>
                            <a:srgbClr val="007586"/>
                          </a:solidFill>
                          <a:prstDash val="solid"/>
                          <a:miter lim="800000"/>
                        </a:ln>
                        <a:effectLst/>
                      </wps:spPr>
                      <wps:txbx>
                        <w:txbxContent>
                          <w:p w14:paraId="4A743522" w14:textId="77777777" w:rsidR="00984E15" w:rsidRPr="00BB7A17" w:rsidRDefault="00984E15" w:rsidP="001226B4">
                            <w:pPr>
                              <w:spacing w:before="0"/>
                              <w:jc w:val="center"/>
                              <w:rPr>
                                <w:rFonts w:ascii="Arial" w:hAnsi="Arial" w:cs="Arial"/>
                                <w:sz w:val="18"/>
                                <w:szCs w:val="18"/>
                              </w:rPr>
                            </w:pPr>
                            <w:r>
                              <w:rPr>
                                <w:rFonts w:ascii="Arial" w:hAnsi="Arial" w:cs="Arial"/>
                                <w:sz w:val="18"/>
                                <w:szCs w:val="18"/>
                              </w:rPr>
                              <w:t>Arrange follow-up appointment with family for on-going support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71CFEA9F">
              <v:shape id="Rectangle: Diagonal Corners Rounded 57862628" style="position:absolute;margin-left:120.15pt;margin-top:21.5pt;width:116.55pt;height:67.8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80185,861695" o:spid="_x0000_s1042" filled="f" strokecolor="#007586" strokeweight="1.5pt" o:spt="100" adj="-11796480,,5400" path="m143619,l1480185,r,l1480185,718076v,79319,-64300,143619,-143619,143619l,861695r,l,143619c,64300,64300,,143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" w14:anchorId="3D9DF762">
                <v:stroke joinstyle="miter"/>
                <v:formulas/>
                <v:path textboxrect="0,0,1480185,861695" arrowok="t" o:connecttype="custom" o:connectlocs="143619,0;1480185,0;1480185,0;1480185,718076;1336566,861695;0,861695;0,861695;0,143619;143619,0" o:connectangles="0,0,0,0,0,0,0,0,0"/>
                <v:textbox>
                  <w:txbxContent>
                    <w:p w:rsidRPr="00BB7A17" w:rsidR="00984E15" w:rsidP="001226B4" w:rsidRDefault="00984E15" w14:paraId="19029AD6" w14:textId="77777777">
                      <w:pPr>
                        <w:spacing w:before="0"/>
                        <w:jc w:val="center"/>
                        <w:rPr>
                          <w:rFonts w:ascii="Arial" w:hAnsi="Arial" w:cs="Arial"/>
                          <w:sz w:val="18"/>
                          <w:szCs w:val="18"/>
                        </w:rPr>
                      </w:pPr>
                      <w:r>
                        <w:rPr>
                          <w:rFonts w:ascii="Arial" w:hAnsi="Arial" w:cs="Arial"/>
                          <w:sz w:val="18"/>
                          <w:szCs w:val="18"/>
                        </w:rPr>
                        <w:t>Arrange follow-up appointment with family for on-going support</w:t>
                      </w:r>
                    </w:p>
                  </w:txbxContent>
                </v:textbox>
              </v:shape>
            </w:pict>
          </mc:Fallback>
        </mc:AlternateContent>
      </w:r>
      <w:r w:rsidR="002A0A06" w:rsidRPr="0051194C">
        <w:rPr>
          <w:rFonts w:ascii="Arial" w:hAnsi="Arial" w:cs="Arial"/>
          <w:b/>
          <w:bCs/>
          <w:noProof/>
        </w:rPr>
        <mc:AlternateContent>
          <mc:Choice Requires="wps">
            <w:drawing>
              <wp:anchor distT="0" distB="0" distL="114300" distR="114300" simplePos="0" relativeHeight="251658268" behindDoc="0" locked="0" layoutInCell="1" allowOverlap="1" wp14:anchorId="3B8869E4" wp14:editId="311C0AD2">
                <wp:simplePos x="0" y="0"/>
                <wp:positionH relativeFrom="margin">
                  <wp:posOffset>28575</wp:posOffset>
                </wp:positionH>
                <wp:positionV relativeFrom="paragraph">
                  <wp:posOffset>284480</wp:posOffset>
                </wp:positionV>
                <wp:extent cx="1423035" cy="861695"/>
                <wp:effectExtent l="0" t="0" r="24765" b="14605"/>
                <wp:wrapNone/>
                <wp:docPr id="2114968802" name="Rectangle: Diagonal Corners Rounded 2114968802"/>
                <wp:cNvGraphicFramePr/>
                <a:graphic xmlns:a="http://schemas.openxmlformats.org/drawingml/2006/main">
                  <a:graphicData uri="http://schemas.microsoft.com/office/word/2010/wordprocessingShape">
                    <wps:wsp>
                      <wps:cNvSpPr/>
                      <wps:spPr>
                        <a:xfrm>
                          <a:off x="0" y="0"/>
                          <a:ext cx="1423035" cy="861695"/>
                        </a:xfrm>
                        <a:prstGeom prst="round2DiagRect">
                          <a:avLst/>
                        </a:prstGeom>
                        <a:noFill/>
                        <a:ln w="19050" cap="flat" cmpd="sng" algn="ctr">
                          <a:solidFill>
                            <a:srgbClr val="007586"/>
                          </a:solidFill>
                          <a:prstDash val="solid"/>
                          <a:miter lim="800000"/>
                        </a:ln>
                        <a:effectLst/>
                      </wps:spPr>
                      <wps:txbx>
                        <w:txbxContent>
                          <w:p w14:paraId="6A741CC0" w14:textId="77777777" w:rsidR="00984E15" w:rsidRPr="00BB7A17" w:rsidRDefault="00984E15" w:rsidP="00DB62F7">
                            <w:pPr>
                              <w:pStyle w:val="ListParagraph"/>
                              <w:numPr>
                                <w:ilvl w:val="0"/>
                                <w:numId w:val="15"/>
                              </w:numPr>
                              <w:spacing w:before="0" w:line="259" w:lineRule="auto"/>
                              <w:ind w:left="142" w:hanging="153"/>
                              <w:rPr>
                                <w:rFonts w:ascii="Arial" w:hAnsi="Arial" w:cs="Arial"/>
                                <w:sz w:val="18"/>
                                <w:szCs w:val="18"/>
                              </w:rPr>
                            </w:pPr>
                            <w:r w:rsidRPr="00BB7A17">
                              <w:rPr>
                                <w:rFonts w:ascii="Arial" w:hAnsi="Arial" w:cs="Arial"/>
                                <w:sz w:val="18"/>
                                <w:szCs w:val="18"/>
                              </w:rPr>
                              <w:t>Attempt contact with the family to explore</w:t>
                            </w:r>
                          </w:p>
                          <w:p w14:paraId="037FE478" w14:textId="77777777" w:rsidR="00984E15" w:rsidRPr="00BB7A17" w:rsidRDefault="00984E15" w:rsidP="00DB62F7">
                            <w:pPr>
                              <w:pStyle w:val="ListParagraph"/>
                              <w:numPr>
                                <w:ilvl w:val="0"/>
                                <w:numId w:val="15"/>
                              </w:numPr>
                              <w:spacing w:before="0" w:line="259" w:lineRule="auto"/>
                              <w:ind w:left="142" w:hanging="153"/>
                              <w:rPr>
                                <w:rFonts w:ascii="Arial" w:hAnsi="Arial" w:cs="Arial"/>
                                <w:sz w:val="18"/>
                                <w:szCs w:val="18"/>
                              </w:rPr>
                            </w:pPr>
                            <w:r w:rsidRPr="00BB7A17">
                              <w:rPr>
                                <w:rFonts w:ascii="Arial" w:hAnsi="Arial" w:cs="Arial"/>
                                <w:sz w:val="18"/>
                                <w:szCs w:val="18"/>
                              </w:rPr>
                              <w:t>Consider child protection referral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5CDF4D41">
              <v:shape id="Rectangle: Diagonal Corners Rounded 2114968802" style="position:absolute;margin-left:2.25pt;margin-top:22.4pt;width:112.05pt;height:67.85pt;z-index:2516582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423035,861695" o:spid="_x0000_s1043" filled="f" strokecolor="#007586" strokeweight="1.5pt" o:spt="100" adj="-11796480,,5400" path="m143619,l1423035,r,l1423035,718076v,79319,-64300,143619,-143619,143619l,861695r,l,143619c,64300,64300,,143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" w14:anchorId="3B8869E4">
                <v:stroke joinstyle="miter"/>
                <v:formulas/>
                <v:path textboxrect="0,0,1423035,861695" arrowok="t" o:connecttype="custom" o:connectlocs="143619,0;1423035,0;1423035,0;1423035,718076;1279416,861695;0,861695;0,861695;0,143619;143619,0" o:connectangles="0,0,0,0,0,0,0,0,0"/>
                <v:textbox>
                  <w:txbxContent>
                    <w:p w:rsidRPr="00BB7A17" w:rsidR="00984E15" w:rsidP="00DB62F7" w:rsidRDefault="00984E15" w14:paraId="350104A8" w14:textId="77777777">
                      <w:pPr>
                        <w:pStyle w:val="ListParagraph"/>
                        <w:numPr>
                          <w:ilvl w:val="0"/>
                          <w:numId w:val="15"/>
                        </w:numPr>
                        <w:spacing w:before="0" w:line="259" w:lineRule="auto"/>
                        <w:ind w:left="142" w:hanging="153"/>
                        <w:rPr>
                          <w:rFonts w:ascii="Arial" w:hAnsi="Arial" w:cs="Arial"/>
                          <w:sz w:val="18"/>
                          <w:szCs w:val="18"/>
                        </w:rPr>
                      </w:pPr>
                      <w:r w:rsidRPr="00BB7A17">
                        <w:rPr>
                          <w:rFonts w:ascii="Arial" w:hAnsi="Arial" w:cs="Arial"/>
                          <w:sz w:val="18"/>
                          <w:szCs w:val="18"/>
                        </w:rPr>
                        <w:t>Attempt contact with the family to explore</w:t>
                      </w:r>
                    </w:p>
                    <w:p w:rsidRPr="00BB7A17" w:rsidR="00984E15" w:rsidP="00DB62F7" w:rsidRDefault="00984E15" w14:paraId="0EE2FADA" w14:textId="77777777">
                      <w:pPr>
                        <w:pStyle w:val="ListParagraph"/>
                        <w:numPr>
                          <w:ilvl w:val="0"/>
                          <w:numId w:val="15"/>
                        </w:numPr>
                        <w:spacing w:before="0" w:line="259" w:lineRule="auto"/>
                        <w:ind w:left="142" w:hanging="153"/>
                        <w:rPr>
                          <w:rFonts w:ascii="Arial" w:hAnsi="Arial" w:cs="Arial"/>
                          <w:sz w:val="18"/>
                          <w:szCs w:val="18"/>
                        </w:rPr>
                      </w:pPr>
                      <w:r w:rsidRPr="00BB7A17">
                        <w:rPr>
                          <w:rFonts w:ascii="Arial" w:hAnsi="Arial" w:cs="Arial"/>
                          <w:sz w:val="18"/>
                          <w:szCs w:val="18"/>
                        </w:rPr>
                        <w:t>Consider child protection referral</w:t>
                      </w:r>
                    </w:p>
                  </w:txbxContent>
                </v:textbox>
                <w10:wrap anchorx="margin"/>
              </v:shape>
            </w:pict>
          </mc:Fallback>
        </mc:AlternateContent>
      </w:r>
    </w:p>
    <w:p w14:paraId="4F413EB5" w14:textId="6EB9688D" w:rsidR="00671DDE" w:rsidRPr="00E62630" w:rsidRDefault="0016765C" w:rsidP="00220BC4">
      <w:pPr>
        <w:spacing w:line="259" w:lineRule="auto"/>
        <w:rPr>
          <w:rFonts w:ascii="Arial" w:eastAsia="Arial" w:hAnsi="Arial" w:cs="Arial"/>
          <w:color w:val="000000" w:themeColor="text1"/>
          <w:sz w:val="22"/>
          <w:szCs w:val="22"/>
        </w:rPr>
      </w:pPr>
      <w:r>
        <w:rPr>
          <w:rFonts w:ascii="Arial" w:hAnsi="Arial" w:cs="Arial"/>
          <w:b/>
          <w:bCs/>
          <w:noProof/>
        </w:rPr>
        <mc:AlternateContent>
          <mc:Choice Requires="wps">
            <w:drawing>
              <wp:anchor distT="0" distB="0" distL="114300" distR="114300" simplePos="0" relativeHeight="251658265" behindDoc="0" locked="0" layoutInCell="1" allowOverlap="1" wp14:anchorId="1B21A00A" wp14:editId="44768EE6">
                <wp:simplePos x="0" y="0"/>
                <wp:positionH relativeFrom="column">
                  <wp:posOffset>4828911</wp:posOffset>
                </wp:positionH>
                <wp:positionV relativeFrom="paragraph">
                  <wp:posOffset>267335</wp:posOffset>
                </wp:positionV>
                <wp:extent cx="1223645" cy="0"/>
                <wp:effectExtent l="0" t="0" r="0" b="0"/>
                <wp:wrapNone/>
                <wp:docPr id="95032941" name="Straight Connector 1"/>
                <wp:cNvGraphicFramePr/>
                <a:graphic xmlns:a="http://schemas.openxmlformats.org/drawingml/2006/main">
                  <a:graphicData uri="http://schemas.microsoft.com/office/word/2010/wordprocessingShape">
                    <wps:wsp>
                      <wps:cNvCnPr/>
                      <wps:spPr>
                        <a:xfrm rot="10800000" flipV="1">
                          <a:off x="0" y="0"/>
                          <a:ext cx="1223645" cy="0"/>
                        </a:xfrm>
                        <a:prstGeom prst="line">
                          <a:avLst/>
                        </a:prstGeom>
                        <a:noFill/>
                        <a:ln w="19050" cap="flat" cmpd="sng" algn="ctr">
                          <a:solidFill>
                            <a:srgbClr val="007586"/>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73E802AF">
              <v:line id="Straight Connector 1" style="position:absolute;rotation:180;flip:y;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07586" strokeweight="1.5pt" from="380.25pt,21.05pt" to="476.6pt,21.05pt" w14:anchorId="2C951A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">
                <v:stroke joinstyle="miter"/>
              </v:line>
            </w:pict>
          </mc:Fallback>
        </mc:AlternateContent>
      </w:r>
    </w:p>
    <w:sectPr w:rsidR="00671DDE" w:rsidRPr="00E62630" w:rsidSect="00A63038">
      <w:headerReference w:type="even" r:id="rId46"/>
      <w:headerReference w:type="default" r:id="rId47"/>
      <w:type w:val="continuous"/>
      <w:pgSz w:w="11906" w:h="16838" w:code="9"/>
      <w:pgMar w:top="2438" w:right="737" w:bottom="1361" w:left="737" w:header="851" w:footer="851"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D5712" w14:textId="77777777" w:rsidR="009E0F7A" w:rsidRDefault="009E0F7A" w:rsidP="002D711A">
      <w:pPr>
        <w:spacing w:after="0" w:line="240" w:lineRule="auto"/>
      </w:pPr>
      <w:r>
        <w:separator/>
      </w:r>
    </w:p>
  </w:endnote>
  <w:endnote w:type="continuationSeparator" w:id="0">
    <w:p w14:paraId="59F77489" w14:textId="77777777" w:rsidR="009E0F7A" w:rsidRDefault="009E0F7A" w:rsidP="002D7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B5455" w14:textId="77777777" w:rsidR="00385D03" w:rsidRDefault="00385D03">
    <w:pPr>
      <w:pStyle w:val="Footer"/>
    </w:pPr>
    <w:r>
      <mc:AlternateContent>
        <mc:Choice Requires="wps">
          <w:drawing>
            <wp:anchor distT="0" distB="0" distL="114300" distR="114300" simplePos="0" relativeHeight="251658240" behindDoc="0" locked="0" layoutInCell="0" allowOverlap="1" wp14:anchorId="1BA00FA9" wp14:editId="66858D93">
              <wp:simplePos x="0" y="0"/>
              <wp:positionH relativeFrom="page">
                <wp:posOffset>0</wp:posOffset>
              </wp:positionH>
              <wp:positionV relativeFrom="page">
                <wp:posOffset>10234930</wp:posOffset>
              </wp:positionV>
              <wp:extent cx="7560310" cy="266700"/>
              <wp:effectExtent l="0" t="0" r="0" b="0"/>
              <wp:wrapNone/>
              <wp:docPr id="4" name="MSIPCM778c4c7da650f796005b5f3f"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1128B8" w14:textId="77777777" w:rsidR="00385D03" w:rsidRPr="00F635D9" w:rsidRDefault="00385D03" w:rsidP="00F635D9">
                          <w:pPr>
                            <w:spacing w:before="0" w:after="0"/>
                            <w:jc w:val="center"/>
                            <w:rPr>
                              <w:rFonts w:ascii="Arial Black" w:hAnsi="Arial Black"/>
                              <w:color w:val="000000"/>
                            </w:rPr>
                          </w:pPr>
                          <w:r w:rsidRPr="00F635D9">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w:pict w14:anchorId="66A8B50F">
            <v:shapetype id="_x0000_t202" coordsize="21600,21600" o:spt="202" path="m,l,21600r21600,l21600,xe" w14:anchorId="1BA00FA9">
              <v:stroke joinstyle="miter"/>
              <v:path gradientshapeok="t" o:connecttype="rect"/>
            </v:shapetype>
            <v:shape id="MSIPCM778c4c7da650f796005b5f3f" style="position:absolute;margin-left:0;margin-top:805.9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OddAndEven&quot;,&quot;Section&quot;:1,&quot;Top&quot;:0.0,&quot;Left&quot;:0.0}" o:spid="_x0000_s1044"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">
              <v:textbox inset=",0,,0">
                <w:txbxContent>
                  <w:p w:rsidRPr="00F635D9" w:rsidR="00385D03" w:rsidP="00F635D9" w:rsidRDefault="00385D03" w14:paraId="09E77742" w14:textId="77777777">
                    <w:pPr>
                      <w:spacing w:before="0" w:after="0"/>
                      <w:jc w:val="center"/>
                      <w:rPr>
                        <w:rFonts w:ascii="Arial Black" w:hAnsi="Arial Black"/>
                        <w:color w:val="000000"/>
                      </w:rPr>
                    </w:pPr>
                    <w:r w:rsidRPr="00F635D9">
                      <w:rPr>
                        <w:rFonts w:ascii="Arial Black" w:hAnsi="Arial Black"/>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35B1E" w14:textId="41147E3F" w:rsidR="00385D03" w:rsidRPr="006B337A" w:rsidRDefault="00CD27BE" w:rsidP="00C15DBE">
    <w:pPr>
      <w:pStyle w:val="SCVfooter"/>
      <w:jc w:val="right"/>
    </w:pPr>
    <w:r>
      <mc:AlternateContent>
        <mc:Choice Requires="wps">
          <w:drawing>
            <wp:anchor distT="0" distB="0" distL="114300" distR="114300" simplePos="0" relativeHeight="251658241" behindDoc="0" locked="0" layoutInCell="0" allowOverlap="1" wp14:anchorId="2C952FAC" wp14:editId="7252A935">
              <wp:simplePos x="0" y="0"/>
              <wp:positionH relativeFrom="page">
                <wp:posOffset>0</wp:posOffset>
              </wp:positionH>
              <wp:positionV relativeFrom="page">
                <wp:posOffset>10189210</wp:posOffset>
              </wp:positionV>
              <wp:extent cx="7560310" cy="311785"/>
              <wp:effectExtent l="0" t="0" r="0" b="12065"/>
              <wp:wrapNone/>
              <wp:docPr id="1" name="MSIPCM20be40788fa5d4fabd7fac39"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65F4AE" w14:textId="77777777" w:rsidR="00CD27BE" w:rsidRPr="00CD27BE" w:rsidRDefault="00CD27BE" w:rsidP="00CD27BE">
                          <w:pPr>
                            <w:spacing w:before="0" w:after="0"/>
                            <w:jc w:val="center"/>
                            <w:rPr>
                              <w:rFonts w:ascii="Arial Black" w:hAnsi="Arial Black"/>
                              <w:color w:val="000000"/>
                            </w:rPr>
                          </w:pPr>
                          <w:r w:rsidRPr="00CD27BE">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w:pict w14:anchorId="15A84614">
            <v:shapetype id="_x0000_t202" coordsize="21600,21600" o:spt="202" path="m,l,21600r21600,l21600,xe" w14:anchorId="2C952FAC">
              <v:stroke joinstyle="miter"/>
              <v:path gradientshapeok="t" o:connecttype="rect"/>
            </v:shapetype>
            <v:shape id="MSIPCM20be40788fa5d4fabd7fac39"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1,&quot;Top&quot;:0.0,&quot;Left&quot;:0.0}" o:spid="_x0000_s1045"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v:textbox inset=",0,,0">
                <w:txbxContent>
                  <w:p w:rsidRPr="00CD27BE" w:rsidR="00CD27BE" w:rsidP="00CD27BE" w:rsidRDefault="00CD27BE" w14:paraId="08CE8BEA" w14:textId="77777777">
                    <w:pPr>
                      <w:spacing w:before="0" w:after="0"/>
                      <w:jc w:val="center"/>
                      <w:rPr>
                        <w:rFonts w:ascii="Arial Black" w:hAnsi="Arial Black"/>
                        <w:color w:val="000000"/>
                      </w:rPr>
                    </w:pPr>
                    <w:r w:rsidRPr="00CD27BE">
                      <w:rPr>
                        <w:rFonts w:ascii="Arial Black" w:hAnsi="Arial Black"/>
                        <w:color w:val="000000"/>
                      </w:rPr>
                      <w:t>OFFICIAL</w:t>
                    </w:r>
                  </w:p>
                </w:txbxContent>
              </v:textbox>
              <w10:wrap anchorx="page" anchory="page"/>
            </v:shape>
          </w:pict>
        </mc:Fallback>
      </mc:AlternateContent>
    </w:r>
    <w:r w:rsidR="00C40D88">
      <w:t>August 2025</w:t>
    </w:r>
    <w:r w:rsidR="00683A39" w:rsidRPr="006B337A">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9E935" w14:textId="77777777" w:rsidR="009E0F7A" w:rsidRDefault="009E0F7A" w:rsidP="00E33E08">
      <w:pPr>
        <w:spacing w:before="0" w:after="0" w:line="240" w:lineRule="auto"/>
      </w:pPr>
    </w:p>
  </w:footnote>
  <w:footnote w:type="continuationSeparator" w:id="0">
    <w:p w14:paraId="583194C1" w14:textId="77777777" w:rsidR="009E0F7A" w:rsidRDefault="009E0F7A" w:rsidP="00E33E0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ADD22" w14:textId="77777777" w:rsidR="00385D03" w:rsidRDefault="00385D03" w:rsidP="00B1051C">
    <w:pPr>
      <w:pStyle w:val="SCVfooterempty"/>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4E62E" w14:textId="77777777" w:rsidR="00385D03" w:rsidRDefault="00385D03" w:rsidP="00C15DBE">
    <w:pPr>
      <w:pStyle w:val="SCV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D74AD"/>
    <w:multiLevelType w:val="hybridMultilevel"/>
    <w:tmpl w:val="E34A09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83021C8"/>
    <w:multiLevelType w:val="hybridMultilevel"/>
    <w:tmpl w:val="5072AD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B7B64C0"/>
    <w:multiLevelType w:val="multilevel"/>
    <w:tmpl w:val="B96621C2"/>
    <w:styleLink w:val="ZZPulloutbullets"/>
    <w:lvl w:ilvl="0">
      <w:start w:val="1"/>
      <w:numFmt w:val="bullet"/>
      <w:pStyle w:val="SCVpulloutbullet"/>
      <w:lvlText w:val="•"/>
      <w:lvlJc w:val="left"/>
      <w:pPr>
        <w:ind w:left="284" w:hanging="284"/>
      </w:pPr>
      <w:rPr>
        <w:rFonts w:ascii="Calibri" w:hAnsi="Calibri" w:hint="default"/>
        <w:color w:val="007586" w:themeColor="text2"/>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20981EC4"/>
    <w:multiLevelType w:val="hybridMultilevel"/>
    <w:tmpl w:val="E9DE79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42192F"/>
    <w:multiLevelType w:val="hybridMultilevel"/>
    <w:tmpl w:val="C83082D8"/>
    <w:lvl w:ilvl="0" w:tplc="0C090003">
      <w:start w:val="1"/>
      <w:numFmt w:val="bullet"/>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0">
    <w:nsid w:val="380F6139"/>
    <w:multiLevelType w:val="hybridMultilevel"/>
    <w:tmpl w:val="189441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8887EBA"/>
    <w:multiLevelType w:val="hybridMultilevel"/>
    <w:tmpl w:val="E34A09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93615B0"/>
    <w:multiLevelType w:val="multilevel"/>
    <w:tmpl w:val="F27293EC"/>
    <w:name w:val="List num2"/>
    <w:lvl w:ilvl="0">
      <w:start w:val="1"/>
      <w:numFmt w:val="decimal"/>
      <w:suff w:val="space"/>
      <w:lvlText w:val="Section %1.0"/>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8" w15:restartNumberingAfterBreak="0">
    <w:nsid w:val="3E6C68D4"/>
    <w:multiLevelType w:val="multilevel"/>
    <w:tmpl w:val="FCC83088"/>
    <w:styleLink w:val="ZZNumbersdigit"/>
    <w:lvl w:ilvl="0">
      <w:start w:val="1"/>
      <w:numFmt w:val="decimal"/>
      <w:pStyle w:val="SCVnumberdigit"/>
      <w:lvlText w:val="%1."/>
      <w:lvlJc w:val="left"/>
      <w:pPr>
        <w:tabs>
          <w:tab w:val="num" w:pos="397"/>
        </w:tabs>
        <w:ind w:left="397" w:hanging="397"/>
      </w:pPr>
      <w:rPr>
        <w:rFonts w:cs="Times New Roman" w:hint="default"/>
      </w:rPr>
    </w:lvl>
    <w:lvl w:ilvl="1">
      <w:start w:val="1"/>
      <w:numFmt w:val="lowerLetter"/>
      <w:pStyle w:val="SCVnumberloweralphaindent"/>
      <w:lvlText w:val="%2."/>
      <w:lvlJc w:val="left"/>
      <w:pPr>
        <w:tabs>
          <w:tab w:val="num" w:pos="794"/>
        </w:tabs>
        <w:ind w:left="794" w:hanging="397"/>
      </w:pPr>
      <w:rPr>
        <w:rFonts w:cs="Times New Roman" w:hint="default"/>
      </w:rPr>
    </w:lvl>
    <w:lvl w:ilvl="2">
      <w:start w:val="1"/>
      <w:numFmt w:val="none"/>
      <w:lvlRestart w:val="0"/>
      <w:lvlText w:val=""/>
      <w:lvlJc w:val="left"/>
      <w:pPr>
        <w:ind w:left="0" w:firstLine="0"/>
      </w:pPr>
      <w:rPr>
        <w:rFonts w:hint="default"/>
        <w:color w:val="auto"/>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cs="Times New Roman" w:hint="default"/>
      </w:rPr>
    </w:lvl>
    <w:lvl w:ilvl="5">
      <w:start w:val="1"/>
      <w:numFmt w:val="none"/>
      <w:lvlRestart w:val="0"/>
      <w:lvlText w:val=""/>
      <w:lvlJc w:val="left"/>
      <w:pPr>
        <w:tabs>
          <w:tab w:val="num" w:pos="0"/>
        </w:tabs>
        <w:ind w:left="0" w:firstLine="0"/>
      </w:pPr>
      <w:rPr>
        <w:rFonts w:cs="Times New Roman" w:hint="default"/>
      </w:rPr>
    </w:lvl>
    <w:lvl w:ilvl="6">
      <w:start w:val="1"/>
      <w:numFmt w:val="none"/>
      <w:lvlRestart w:val="0"/>
      <w:lvlText w:val=""/>
      <w:lvlJc w:val="left"/>
      <w:pPr>
        <w:ind w:left="0" w:firstLine="0"/>
      </w:pPr>
      <w:rPr>
        <w:rFonts w:cs="Times New Roman" w:hint="default"/>
      </w:rPr>
    </w:lvl>
    <w:lvl w:ilvl="7">
      <w:start w:val="1"/>
      <w:numFmt w:val="none"/>
      <w:lvlRestart w:val="0"/>
      <w:lvlText w:val=""/>
      <w:lvlJc w:val="left"/>
      <w:pPr>
        <w:ind w:left="0" w:firstLine="0"/>
      </w:pPr>
      <w:rPr>
        <w:rFonts w:cs="Times New Roman" w:hint="default"/>
      </w:rPr>
    </w:lvl>
    <w:lvl w:ilvl="8">
      <w:start w:val="1"/>
      <w:numFmt w:val="none"/>
      <w:lvlRestart w:val="0"/>
      <w:lvlText w:val=""/>
      <w:lvlJc w:val="right"/>
      <w:pPr>
        <w:ind w:left="0" w:firstLine="0"/>
      </w:pPr>
      <w:rPr>
        <w:rFonts w:cs="Times New Roman" w:hint="default"/>
      </w:rPr>
    </w:lvl>
  </w:abstractNum>
  <w:abstractNum w:abstractNumId="9" w15:restartNumberingAfterBreak="0">
    <w:nsid w:val="4A8513C4"/>
    <w:multiLevelType w:val="multilevel"/>
    <w:tmpl w:val="1EF4C3C8"/>
    <w:styleLink w:val="ZZTablenumbers"/>
    <w:lvl w:ilvl="0">
      <w:start w:val="1"/>
      <w:numFmt w:val="decimal"/>
      <w:pStyle w:val="SCVtablenumber1"/>
      <w:lvlText w:val="%1."/>
      <w:lvlJc w:val="left"/>
      <w:pPr>
        <w:ind w:left="340" w:hanging="340"/>
      </w:pPr>
      <w:rPr>
        <w:rFonts w:hint="default"/>
      </w:rPr>
    </w:lvl>
    <w:lvl w:ilvl="1">
      <w:start w:val="1"/>
      <w:numFmt w:val="lowerLetter"/>
      <w:pStyle w:val="SCVtablenumber2"/>
      <w:lvlText w:val="(%2)"/>
      <w:lvlJc w:val="left"/>
      <w:pPr>
        <w:tabs>
          <w:tab w:val="num" w:pos="340"/>
        </w:tabs>
        <w:ind w:left="680" w:hanging="34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522111AA"/>
    <w:multiLevelType w:val="multilevel"/>
    <w:tmpl w:val="5940620E"/>
    <w:lvl w:ilvl="0">
      <w:start w:val="1"/>
      <w:numFmt w:val="bullet"/>
      <w:lvlText w:val=""/>
      <w:lvlJc w:val="left"/>
      <w:pPr>
        <w:ind w:left="284" w:hanging="284"/>
      </w:pPr>
      <w:rPr>
        <w:rFonts w:ascii="Wingdings 2" w:hAnsi="Wingdings 2" w:hint="default"/>
        <w:color w:val="004C97" w:themeColor="accent4"/>
        <w:position w:val="2"/>
        <w:sz w:val="16"/>
      </w:rPr>
    </w:lvl>
    <w:lvl w:ilvl="1">
      <w:start w:val="1"/>
      <w:numFmt w:val="bullet"/>
      <w:lvlText w:val="o"/>
      <w:lvlJc w:val="left"/>
      <w:pPr>
        <w:ind w:left="644" w:hanging="360"/>
      </w:pPr>
      <w:rPr>
        <w:rFonts w:ascii="Courier New" w:hAnsi="Courier New" w:cs="Courier New"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541611C2"/>
    <w:multiLevelType w:val="multilevel"/>
    <w:tmpl w:val="E0D49F02"/>
    <w:styleLink w:val="ZZTablebullets"/>
    <w:lvl w:ilvl="0">
      <w:start w:val="1"/>
      <w:numFmt w:val="bullet"/>
      <w:pStyle w:val="SCVtablebullet1"/>
      <w:lvlText w:val="•"/>
      <w:lvlJc w:val="left"/>
      <w:pPr>
        <w:ind w:left="227" w:hanging="227"/>
      </w:pPr>
      <w:rPr>
        <w:rFonts w:ascii="Calibri" w:hAnsi="Calibri" w:hint="default"/>
      </w:rPr>
    </w:lvl>
    <w:lvl w:ilvl="1">
      <w:start w:val="1"/>
      <w:numFmt w:val="bullet"/>
      <w:lvlRestart w:val="0"/>
      <w:pStyle w:val="SCVtablebullet2"/>
      <w:lvlText w:val="–"/>
      <w:lvlJc w:val="left"/>
      <w:pPr>
        <w:tabs>
          <w:tab w:val="num" w:pos="227"/>
        </w:tabs>
        <w:ind w:left="454" w:hanging="227"/>
      </w:pPr>
      <w:rPr>
        <w:rFonts w:ascii="Calibri" w:hAnsi="Calibri" w:hint="default"/>
      </w:rPr>
    </w:lvl>
    <w:lvl w:ilvl="2">
      <w:start w:val="1"/>
      <w:numFmt w:val="none"/>
      <w:lvlRestart w:val="0"/>
      <w:lvlText w:val=""/>
      <w:lvlJc w:val="left"/>
      <w:rPr>
        <w:rFonts w:cs="Times New Roman" w:hint="default"/>
      </w:rPr>
    </w:lvl>
    <w:lvl w:ilvl="3">
      <w:start w:val="1"/>
      <w:numFmt w:val="none"/>
      <w:lvlRestart w:val="0"/>
      <w:lvlText w:val=""/>
      <w:lvlJc w:val="left"/>
      <w:rPr>
        <w:rFonts w:cs="Times New Roman" w:hint="default"/>
      </w:rPr>
    </w:lvl>
    <w:lvl w:ilvl="4">
      <w:start w:val="1"/>
      <w:numFmt w:val="none"/>
      <w:lvlRestart w:val="0"/>
      <w:lvlText w:val=""/>
      <w:lvlJc w:val="left"/>
      <w:rPr>
        <w:rFonts w:cs="Times New Roman" w:hint="default"/>
      </w:rPr>
    </w:lvl>
    <w:lvl w:ilvl="5">
      <w:start w:val="1"/>
      <w:numFmt w:val="none"/>
      <w:lvlRestart w:val="0"/>
      <w:lvlText w:val=""/>
      <w:lvlJc w:val="left"/>
      <w:rPr>
        <w:rFonts w:cs="Times New Roman" w:hint="default"/>
      </w:rPr>
    </w:lvl>
    <w:lvl w:ilvl="6">
      <w:start w:val="1"/>
      <w:numFmt w:val="none"/>
      <w:lvlRestart w:val="0"/>
      <w:lvlText w:val=""/>
      <w:lvlJc w:val="left"/>
      <w:rPr>
        <w:rFonts w:cs="Times New Roman" w:hint="default"/>
      </w:rPr>
    </w:lvl>
    <w:lvl w:ilvl="7">
      <w:start w:val="1"/>
      <w:numFmt w:val="none"/>
      <w:lvlRestart w:val="0"/>
      <w:lvlText w:val=""/>
      <w:lvlJc w:val="left"/>
      <w:rPr>
        <w:rFonts w:cs="Times New Roman" w:hint="default"/>
      </w:rPr>
    </w:lvl>
    <w:lvl w:ilvl="8">
      <w:start w:val="1"/>
      <w:numFmt w:val="none"/>
      <w:lvlRestart w:val="0"/>
      <w:lvlText w:val=""/>
      <w:lvlJc w:val="left"/>
      <w:rPr>
        <w:rFonts w:cs="Times New Roman" w:hint="default"/>
      </w:rPr>
    </w:lvl>
  </w:abstractNum>
  <w:abstractNum w:abstractNumId="12" w15:restartNumberingAfterBreak="0">
    <w:nsid w:val="542A0BDA"/>
    <w:multiLevelType w:val="hybridMultilevel"/>
    <w:tmpl w:val="E34A09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C224825"/>
    <w:multiLevelType w:val="hybridMultilevel"/>
    <w:tmpl w:val="06C074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1320433"/>
    <w:multiLevelType w:val="multilevel"/>
    <w:tmpl w:val="69C2D2B4"/>
    <w:styleLink w:val="ZZBullets"/>
    <w:lvl w:ilvl="0">
      <w:start w:val="1"/>
      <w:numFmt w:val="bullet"/>
      <w:pStyle w:val="SCVbullet1"/>
      <w:lvlText w:val=""/>
      <w:lvlJc w:val="left"/>
      <w:pPr>
        <w:ind w:left="284" w:hanging="284"/>
      </w:pPr>
      <w:rPr>
        <w:rFonts w:ascii="Wingdings 2" w:hAnsi="Wingdings 2" w:hint="default"/>
        <w:color w:val="004C97" w:themeColor="accent4"/>
        <w:position w:val="2"/>
        <w:sz w:val="16"/>
      </w:rPr>
    </w:lvl>
    <w:lvl w:ilvl="1">
      <w:start w:val="1"/>
      <w:numFmt w:val="bullet"/>
      <w:pStyle w:val="SCVbullet2"/>
      <w:lvlText w:val="–"/>
      <w:lvlJc w:val="left"/>
      <w:pPr>
        <w:tabs>
          <w:tab w:val="num" w:pos="284"/>
        </w:tabs>
        <w:ind w:left="567" w:hanging="283"/>
      </w:pPr>
      <w:rPr>
        <w:rFonts w:ascii="Arial Black" w:hAnsi="Arial Black"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6309259F"/>
    <w:multiLevelType w:val="multilevel"/>
    <w:tmpl w:val="DECE3280"/>
    <w:styleLink w:val="ZZQuotebullets"/>
    <w:lvl w:ilvl="0">
      <w:start w:val="1"/>
      <w:numFmt w:val="bullet"/>
      <w:pStyle w:val="SCVquotebullet1"/>
      <w:lvlText w:val="•"/>
      <w:lvlJc w:val="left"/>
      <w:pPr>
        <w:ind w:left="680" w:hanging="283"/>
      </w:pPr>
      <w:rPr>
        <w:rFonts w:ascii="Calibri" w:hAnsi="Calibri" w:hint="default"/>
        <w:color w:val="007586" w:themeColor="text2"/>
      </w:rPr>
    </w:lvl>
    <w:lvl w:ilvl="1">
      <w:start w:val="1"/>
      <w:numFmt w:val="bullet"/>
      <w:lvlRestart w:val="0"/>
      <w:pStyle w:val="SCVquotebullet2"/>
      <w:lvlText w:val="–"/>
      <w:lvlJc w:val="left"/>
      <w:pPr>
        <w:ind w:left="964" w:hanging="284"/>
      </w:pPr>
      <w:rPr>
        <w:rFonts w:ascii="Calibri" w:hAnsi="Calibri" w:hint="default"/>
        <w:color w:val="007586" w:themeColor="text2"/>
      </w:rPr>
    </w:lvl>
    <w:lvl w:ilvl="2">
      <w:start w:val="1"/>
      <w:numFmt w:val="none"/>
      <w:lvlRestart w:val="0"/>
      <w:lvlText w:val=""/>
      <w:lvlJc w:val="left"/>
      <w:pPr>
        <w:ind w:left="0" w:firstLine="0"/>
      </w:pPr>
      <w:rPr>
        <w:rFonts w:cs="Times New Roman" w:hint="default"/>
      </w:rPr>
    </w:lvl>
    <w:lvl w:ilvl="3">
      <w:start w:val="1"/>
      <w:numFmt w:val="none"/>
      <w:lvlRestart w:val="0"/>
      <w:lvlText w:val=""/>
      <w:lvlJc w:val="left"/>
      <w:pPr>
        <w:ind w:left="0" w:firstLine="0"/>
      </w:pPr>
      <w:rPr>
        <w:rFonts w:cs="Times New Roman" w:hint="default"/>
      </w:rPr>
    </w:lvl>
    <w:lvl w:ilvl="4">
      <w:start w:val="1"/>
      <w:numFmt w:val="none"/>
      <w:lvlRestart w:val="0"/>
      <w:lvlText w:val=""/>
      <w:lvlJc w:val="left"/>
      <w:pPr>
        <w:ind w:left="0" w:firstLine="0"/>
      </w:pPr>
      <w:rPr>
        <w:rFonts w:cs="Times New Roman" w:hint="default"/>
      </w:rPr>
    </w:lvl>
    <w:lvl w:ilvl="5">
      <w:start w:val="1"/>
      <w:numFmt w:val="none"/>
      <w:lvlRestart w:val="0"/>
      <w:lvlText w:val=""/>
      <w:lvlJc w:val="left"/>
      <w:pPr>
        <w:ind w:left="0" w:firstLine="0"/>
      </w:pPr>
      <w:rPr>
        <w:rFonts w:cs="Times New Roman" w:hint="default"/>
      </w:rPr>
    </w:lvl>
    <w:lvl w:ilvl="6">
      <w:start w:val="1"/>
      <w:numFmt w:val="none"/>
      <w:lvlRestart w:val="0"/>
      <w:lvlText w:val=""/>
      <w:lvlJc w:val="left"/>
      <w:pPr>
        <w:ind w:left="0" w:firstLine="0"/>
      </w:pPr>
      <w:rPr>
        <w:rFonts w:cs="Times New Roman" w:hint="default"/>
      </w:rPr>
    </w:lvl>
    <w:lvl w:ilvl="7">
      <w:start w:val="1"/>
      <w:numFmt w:val="none"/>
      <w:lvlRestart w:val="0"/>
      <w:lvlText w:val=""/>
      <w:lvlJc w:val="left"/>
      <w:pPr>
        <w:ind w:left="0" w:firstLine="0"/>
      </w:pPr>
      <w:rPr>
        <w:rFonts w:cs="Times New Roman" w:hint="default"/>
      </w:rPr>
    </w:lvl>
    <w:lvl w:ilvl="8">
      <w:start w:val="1"/>
      <w:numFmt w:val="none"/>
      <w:lvlRestart w:val="0"/>
      <w:lvlText w:val=""/>
      <w:lvlJc w:val="left"/>
      <w:pPr>
        <w:ind w:left="0" w:firstLine="0"/>
      </w:pPr>
      <w:rPr>
        <w:rFonts w:cs="Times New Roman" w:hint="default"/>
      </w:rPr>
    </w:lvl>
  </w:abstractNum>
  <w:abstractNum w:abstractNumId="16" w15:restartNumberingAfterBreak="0">
    <w:nsid w:val="783305EE"/>
    <w:multiLevelType w:val="hybridMultilevel"/>
    <w:tmpl w:val="55F4F6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9F619B4"/>
    <w:multiLevelType w:val="multilevel"/>
    <w:tmpl w:val="32A667BE"/>
    <w:styleLink w:val="ZZBulletsafternumbers"/>
    <w:lvl w:ilvl="0">
      <w:start w:val="1"/>
      <w:numFmt w:val="none"/>
      <w:lvlText w:val=""/>
      <w:lvlJc w:val="left"/>
      <w:pPr>
        <w:ind w:left="0" w:firstLine="0"/>
      </w:pPr>
      <w:rPr>
        <w:rFonts w:hint="default"/>
      </w:rPr>
    </w:lvl>
    <w:lvl w:ilvl="1">
      <w:start w:val="1"/>
      <w:numFmt w:val="bullet"/>
      <w:lvlRestart w:val="0"/>
      <w:pStyle w:val="SCVbulletafternumbers"/>
      <w:lvlText w:val="•"/>
      <w:lvlJc w:val="left"/>
      <w:pPr>
        <w:ind w:left="794" w:hanging="39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7FD44514"/>
    <w:multiLevelType w:val="multilevel"/>
    <w:tmpl w:val="457635A8"/>
    <w:name w:val="List num"/>
    <w:lvl w:ilvl="0">
      <w:start w:val="1"/>
      <w:numFmt w:val="lowerLetter"/>
      <w:lvlText w:val="(%1)"/>
      <w:lvlJc w:val="left"/>
      <w:pPr>
        <w:ind w:left="397" w:hanging="397"/>
      </w:pPr>
      <w:rPr>
        <w:rFonts w:hint="default"/>
      </w:rPr>
    </w:lvl>
    <w:lvl w:ilvl="1">
      <w:start w:val="1"/>
      <w:numFmt w:val="lowerRoman"/>
      <w:lvlText w:val="(%2)"/>
      <w:lvlJc w:val="left"/>
      <w:pPr>
        <w:ind w:left="794" w:hanging="397"/>
      </w:pPr>
      <w:rPr>
        <w:rFonts w:hint="default"/>
      </w:rPr>
    </w:lvl>
    <w:lvl w:ilvl="2">
      <w:start w:val="1"/>
      <w:numFmt w:val="decimal"/>
      <w:lvlText w:val="(%3)"/>
      <w:lvlJc w:val="left"/>
      <w:pPr>
        <w:ind w:left="1191" w:hanging="397"/>
      </w:pPr>
      <w:rPr>
        <w:rFonts w:hint="default"/>
      </w:rPr>
    </w:lvl>
    <w:lvl w:ilvl="3">
      <w:start w:val="1"/>
      <w:numFmt w:val="upperLetter"/>
      <w:lvlText w:val="(%4)"/>
      <w:lvlJc w:val="left"/>
      <w:pPr>
        <w:ind w:left="1588" w:hanging="397"/>
      </w:pPr>
      <w:rPr>
        <w:rFonts w:hint="default"/>
      </w:rPr>
    </w:lvl>
    <w:lvl w:ilvl="4">
      <w:start w:val="1"/>
      <w:numFmt w:val="upperRoman"/>
      <w:lvlRestart w:val="1"/>
      <w:lvlText w:val="(%5)"/>
      <w:lvlJc w:val="left"/>
      <w:pPr>
        <w:ind w:left="1985" w:hanging="397"/>
      </w:pPr>
      <w:rPr>
        <w:rFonts w:hint="default"/>
      </w:rPr>
    </w:lvl>
    <w:lvl w:ilvl="5">
      <w:start w:val="1"/>
      <w:numFmt w:val="decimal"/>
      <w:lvlText w:val="%3.%4.%5.%6"/>
      <w:lvlJc w:val="left"/>
      <w:pPr>
        <w:tabs>
          <w:tab w:val="num" w:pos="2345"/>
        </w:tabs>
        <w:ind w:left="2382" w:hanging="397"/>
      </w:pPr>
      <w:rPr>
        <w:rFonts w:hint="default"/>
      </w:rPr>
    </w:lvl>
    <w:lvl w:ilvl="6">
      <w:start w:val="1"/>
      <w:numFmt w:val="lowerLetter"/>
      <w:lvlText w:val="(%7)"/>
      <w:lvlJc w:val="left"/>
      <w:pPr>
        <w:tabs>
          <w:tab w:val="num" w:pos="2742"/>
        </w:tabs>
        <w:ind w:left="2779" w:hanging="397"/>
      </w:pPr>
      <w:rPr>
        <w:rFonts w:hint="default"/>
      </w:rPr>
    </w:lvl>
    <w:lvl w:ilvl="7">
      <w:start w:val="1"/>
      <w:numFmt w:val="lowerRoman"/>
      <w:lvlText w:val="(%8)"/>
      <w:lvlJc w:val="left"/>
      <w:pPr>
        <w:tabs>
          <w:tab w:val="num" w:pos="3139"/>
        </w:tabs>
        <w:ind w:left="3176" w:hanging="397"/>
      </w:pPr>
      <w:rPr>
        <w:rFonts w:hint="default"/>
      </w:rPr>
    </w:lvl>
    <w:lvl w:ilvl="8">
      <w:start w:val="1"/>
      <w:numFmt w:val="decimal"/>
      <w:lvlText w:val="%9."/>
      <w:lvlJc w:val="left"/>
      <w:pPr>
        <w:tabs>
          <w:tab w:val="num" w:pos="3536"/>
        </w:tabs>
        <w:ind w:left="3573" w:hanging="397"/>
      </w:pPr>
      <w:rPr>
        <w:rFonts w:hint="default"/>
      </w:rPr>
    </w:lvl>
  </w:abstractNum>
  <w:num w:numId="1" w16cid:durableId="615411653">
    <w:abstractNumId w:val="14"/>
  </w:num>
  <w:num w:numId="2" w16cid:durableId="755633693">
    <w:abstractNumId w:val="8"/>
  </w:num>
  <w:num w:numId="3" w16cid:durableId="1656568533">
    <w:abstractNumId w:val="15"/>
  </w:num>
  <w:num w:numId="4" w16cid:durableId="748581678">
    <w:abstractNumId w:val="11"/>
  </w:num>
  <w:num w:numId="5" w16cid:durableId="1503934452">
    <w:abstractNumId w:val="9"/>
  </w:num>
  <w:num w:numId="6" w16cid:durableId="1417051573">
    <w:abstractNumId w:val="17"/>
  </w:num>
  <w:num w:numId="7" w16cid:durableId="672999465">
    <w:abstractNumId w:val="2"/>
  </w:num>
  <w:num w:numId="8" w16cid:durableId="490685432">
    <w:abstractNumId w:val="6"/>
  </w:num>
  <w:num w:numId="9" w16cid:durableId="1198815841">
    <w:abstractNumId w:val="10"/>
  </w:num>
  <w:num w:numId="10" w16cid:durableId="161943056">
    <w:abstractNumId w:val="4"/>
  </w:num>
  <w:num w:numId="11" w16cid:durableId="654528573">
    <w:abstractNumId w:val="16"/>
  </w:num>
  <w:num w:numId="12" w16cid:durableId="69665903">
    <w:abstractNumId w:val="5"/>
  </w:num>
  <w:num w:numId="13" w16cid:durableId="669790801">
    <w:abstractNumId w:val="1"/>
  </w:num>
  <w:num w:numId="14" w16cid:durableId="2046443829">
    <w:abstractNumId w:val="13"/>
  </w:num>
  <w:num w:numId="15" w16cid:durableId="883567198">
    <w:abstractNumId w:val="3"/>
  </w:num>
  <w:num w:numId="16" w16cid:durableId="1678726164">
    <w:abstractNumId w:val="12"/>
  </w:num>
  <w:num w:numId="17" w16cid:durableId="1861627110">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A39"/>
    <w:rsid w:val="00002B9C"/>
    <w:rsid w:val="00004034"/>
    <w:rsid w:val="00012F6F"/>
    <w:rsid w:val="00014213"/>
    <w:rsid w:val="00014B55"/>
    <w:rsid w:val="00017024"/>
    <w:rsid w:val="00020E3E"/>
    <w:rsid w:val="0002328B"/>
    <w:rsid w:val="00023BF3"/>
    <w:rsid w:val="00024184"/>
    <w:rsid w:val="00025491"/>
    <w:rsid w:val="00026811"/>
    <w:rsid w:val="00041803"/>
    <w:rsid w:val="0004185E"/>
    <w:rsid w:val="0004698F"/>
    <w:rsid w:val="000477DC"/>
    <w:rsid w:val="00050605"/>
    <w:rsid w:val="000543DC"/>
    <w:rsid w:val="00054FCD"/>
    <w:rsid w:val="00056988"/>
    <w:rsid w:val="00057C59"/>
    <w:rsid w:val="00062B0D"/>
    <w:rsid w:val="00064880"/>
    <w:rsid w:val="000657BF"/>
    <w:rsid w:val="00072279"/>
    <w:rsid w:val="00073086"/>
    <w:rsid w:val="000741F7"/>
    <w:rsid w:val="00075895"/>
    <w:rsid w:val="00075E6C"/>
    <w:rsid w:val="00080C98"/>
    <w:rsid w:val="00081C12"/>
    <w:rsid w:val="0008775C"/>
    <w:rsid w:val="00087D42"/>
    <w:rsid w:val="000A1FD8"/>
    <w:rsid w:val="000A2620"/>
    <w:rsid w:val="000A3D8A"/>
    <w:rsid w:val="000B29AD"/>
    <w:rsid w:val="000B77CF"/>
    <w:rsid w:val="000C4A46"/>
    <w:rsid w:val="000C5302"/>
    <w:rsid w:val="000C565A"/>
    <w:rsid w:val="000C6372"/>
    <w:rsid w:val="000C6408"/>
    <w:rsid w:val="000D1042"/>
    <w:rsid w:val="000D2D70"/>
    <w:rsid w:val="000D306C"/>
    <w:rsid w:val="000D66F7"/>
    <w:rsid w:val="000D6CFA"/>
    <w:rsid w:val="000D7841"/>
    <w:rsid w:val="000E16FC"/>
    <w:rsid w:val="000E392D"/>
    <w:rsid w:val="000E39B6"/>
    <w:rsid w:val="000E3D05"/>
    <w:rsid w:val="000F33E2"/>
    <w:rsid w:val="000F4288"/>
    <w:rsid w:val="000F7165"/>
    <w:rsid w:val="00100361"/>
    <w:rsid w:val="0010086C"/>
    <w:rsid w:val="00102379"/>
    <w:rsid w:val="00103722"/>
    <w:rsid w:val="00105898"/>
    <w:rsid w:val="00105EB8"/>
    <w:rsid w:val="001065D6"/>
    <w:rsid w:val="001068D5"/>
    <w:rsid w:val="00112A1F"/>
    <w:rsid w:val="00121252"/>
    <w:rsid w:val="001226B4"/>
    <w:rsid w:val="00124609"/>
    <w:rsid w:val="001254CE"/>
    <w:rsid w:val="001258B1"/>
    <w:rsid w:val="00127239"/>
    <w:rsid w:val="0013285F"/>
    <w:rsid w:val="00133EDF"/>
    <w:rsid w:val="00134302"/>
    <w:rsid w:val="0013512D"/>
    <w:rsid w:val="00135C43"/>
    <w:rsid w:val="00137FE0"/>
    <w:rsid w:val="001422CC"/>
    <w:rsid w:val="00142CC3"/>
    <w:rsid w:val="00145346"/>
    <w:rsid w:val="00150333"/>
    <w:rsid w:val="00152183"/>
    <w:rsid w:val="001617B6"/>
    <w:rsid w:val="001631F1"/>
    <w:rsid w:val="00165E66"/>
    <w:rsid w:val="0016765C"/>
    <w:rsid w:val="00174AA0"/>
    <w:rsid w:val="00174F38"/>
    <w:rsid w:val="00180DB6"/>
    <w:rsid w:val="00181690"/>
    <w:rsid w:val="00183D6F"/>
    <w:rsid w:val="001849FD"/>
    <w:rsid w:val="00186E76"/>
    <w:rsid w:val="0018FF62"/>
    <w:rsid w:val="0019351B"/>
    <w:rsid w:val="00194B79"/>
    <w:rsid w:val="00195AB7"/>
    <w:rsid w:val="00196143"/>
    <w:rsid w:val="001A18FA"/>
    <w:rsid w:val="001A24FC"/>
    <w:rsid w:val="001A7955"/>
    <w:rsid w:val="001B0B64"/>
    <w:rsid w:val="001B12B9"/>
    <w:rsid w:val="001B4755"/>
    <w:rsid w:val="001B50F7"/>
    <w:rsid w:val="001B5645"/>
    <w:rsid w:val="001C3A95"/>
    <w:rsid w:val="001C5429"/>
    <w:rsid w:val="001C7303"/>
    <w:rsid w:val="001C7BAE"/>
    <w:rsid w:val="001D5D4E"/>
    <w:rsid w:val="001D7740"/>
    <w:rsid w:val="001E31FA"/>
    <w:rsid w:val="001E3D27"/>
    <w:rsid w:val="001E48A8"/>
    <w:rsid w:val="001E48F9"/>
    <w:rsid w:val="001E495C"/>
    <w:rsid w:val="001E64F6"/>
    <w:rsid w:val="001E724E"/>
    <w:rsid w:val="001E7AEB"/>
    <w:rsid w:val="001F34F0"/>
    <w:rsid w:val="001F4609"/>
    <w:rsid w:val="001F5851"/>
    <w:rsid w:val="001F7E28"/>
    <w:rsid w:val="002026CA"/>
    <w:rsid w:val="00202FFF"/>
    <w:rsid w:val="00204B82"/>
    <w:rsid w:val="00205C68"/>
    <w:rsid w:val="002129B5"/>
    <w:rsid w:val="0021424F"/>
    <w:rsid w:val="00216D90"/>
    <w:rsid w:val="002174FA"/>
    <w:rsid w:val="00220BC4"/>
    <w:rsid w:val="00222BEB"/>
    <w:rsid w:val="00223217"/>
    <w:rsid w:val="00225E60"/>
    <w:rsid w:val="00230BBB"/>
    <w:rsid w:val="0023202C"/>
    <w:rsid w:val="00234253"/>
    <w:rsid w:val="00234619"/>
    <w:rsid w:val="00234951"/>
    <w:rsid w:val="00245043"/>
    <w:rsid w:val="002507D3"/>
    <w:rsid w:val="0025578B"/>
    <w:rsid w:val="002570BD"/>
    <w:rsid w:val="0026028E"/>
    <w:rsid w:val="00262EDC"/>
    <w:rsid w:val="0026541D"/>
    <w:rsid w:val="0026569E"/>
    <w:rsid w:val="002665F7"/>
    <w:rsid w:val="00267D39"/>
    <w:rsid w:val="0027022F"/>
    <w:rsid w:val="00272EC4"/>
    <w:rsid w:val="00276717"/>
    <w:rsid w:val="00282118"/>
    <w:rsid w:val="00282404"/>
    <w:rsid w:val="00284FA2"/>
    <w:rsid w:val="00285D1A"/>
    <w:rsid w:val="00286657"/>
    <w:rsid w:val="0029245B"/>
    <w:rsid w:val="00292D36"/>
    <w:rsid w:val="00292E3B"/>
    <w:rsid w:val="00294A5A"/>
    <w:rsid w:val="002959D1"/>
    <w:rsid w:val="00297281"/>
    <w:rsid w:val="00297A47"/>
    <w:rsid w:val="002A0A06"/>
    <w:rsid w:val="002A4AD5"/>
    <w:rsid w:val="002A5891"/>
    <w:rsid w:val="002A6616"/>
    <w:rsid w:val="002B03F1"/>
    <w:rsid w:val="002B195C"/>
    <w:rsid w:val="002B5E2B"/>
    <w:rsid w:val="002B6DAA"/>
    <w:rsid w:val="002C462C"/>
    <w:rsid w:val="002C53E8"/>
    <w:rsid w:val="002C735B"/>
    <w:rsid w:val="002D0300"/>
    <w:rsid w:val="002D046A"/>
    <w:rsid w:val="002D0BB9"/>
    <w:rsid w:val="002D6F3C"/>
    <w:rsid w:val="002D70F7"/>
    <w:rsid w:val="002D711A"/>
    <w:rsid w:val="002D7336"/>
    <w:rsid w:val="002D7F78"/>
    <w:rsid w:val="002E29BA"/>
    <w:rsid w:val="002E3396"/>
    <w:rsid w:val="002E7777"/>
    <w:rsid w:val="002F2953"/>
    <w:rsid w:val="002F4173"/>
    <w:rsid w:val="00303E66"/>
    <w:rsid w:val="00306FF4"/>
    <w:rsid w:val="0031149C"/>
    <w:rsid w:val="00315B8F"/>
    <w:rsid w:val="00316FC9"/>
    <w:rsid w:val="00325E21"/>
    <w:rsid w:val="0033171D"/>
    <w:rsid w:val="0033301B"/>
    <w:rsid w:val="00333447"/>
    <w:rsid w:val="00337DF9"/>
    <w:rsid w:val="003430C6"/>
    <w:rsid w:val="00345090"/>
    <w:rsid w:val="00345B45"/>
    <w:rsid w:val="00345F0B"/>
    <w:rsid w:val="003502FF"/>
    <w:rsid w:val="00350441"/>
    <w:rsid w:val="00354D98"/>
    <w:rsid w:val="0036009E"/>
    <w:rsid w:val="0036505F"/>
    <w:rsid w:val="00366E17"/>
    <w:rsid w:val="0036778F"/>
    <w:rsid w:val="0037234B"/>
    <w:rsid w:val="00373ABA"/>
    <w:rsid w:val="00374A2A"/>
    <w:rsid w:val="00385D03"/>
    <w:rsid w:val="0038771C"/>
    <w:rsid w:val="0038775B"/>
    <w:rsid w:val="00394DC6"/>
    <w:rsid w:val="00396EFC"/>
    <w:rsid w:val="003A430B"/>
    <w:rsid w:val="003A541A"/>
    <w:rsid w:val="003A6923"/>
    <w:rsid w:val="003B65DF"/>
    <w:rsid w:val="003C2C67"/>
    <w:rsid w:val="003C2D4C"/>
    <w:rsid w:val="003C3B3A"/>
    <w:rsid w:val="003C5BA4"/>
    <w:rsid w:val="003D62F4"/>
    <w:rsid w:val="003D7FE5"/>
    <w:rsid w:val="003E3E26"/>
    <w:rsid w:val="003F1295"/>
    <w:rsid w:val="003F17EC"/>
    <w:rsid w:val="003F5102"/>
    <w:rsid w:val="003F63AB"/>
    <w:rsid w:val="003F76FC"/>
    <w:rsid w:val="004002EB"/>
    <w:rsid w:val="00403288"/>
    <w:rsid w:val="00407A79"/>
    <w:rsid w:val="004108A6"/>
    <w:rsid w:val="00411D5A"/>
    <w:rsid w:val="00417A64"/>
    <w:rsid w:val="004209B0"/>
    <w:rsid w:val="00422DDC"/>
    <w:rsid w:val="004231B5"/>
    <w:rsid w:val="004236C8"/>
    <w:rsid w:val="00427681"/>
    <w:rsid w:val="00433DB7"/>
    <w:rsid w:val="0043696B"/>
    <w:rsid w:val="00436A9E"/>
    <w:rsid w:val="00453140"/>
    <w:rsid w:val="00453750"/>
    <w:rsid w:val="0045607A"/>
    <w:rsid w:val="00456941"/>
    <w:rsid w:val="004602CA"/>
    <w:rsid w:val="00461164"/>
    <w:rsid w:val="00463C5A"/>
    <w:rsid w:val="00464A16"/>
    <w:rsid w:val="004702EA"/>
    <w:rsid w:val="004777DB"/>
    <w:rsid w:val="004800AA"/>
    <w:rsid w:val="00481FC7"/>
    <w:rsid w:val="0048259C"/>
    <w:rsid w:val="00482D02"/>
    <w:rsid w:val="00484326"/>
    <w:rsid w:val="00490369"/>
    <w:rsid w:val="0049160C"/>
    <w:rsid w:val="00495F02"/>
    <w:rsid w:val="00497B48"/>
    <w:rsid w:val="00497EB0"/>
    <w:rsid w:val="004A26EC"/>
    <w:rsid w:val="004A2E08"/>
    <w:rsid w:val="004A7274"/>
    <w:rsid w:val="004A7519"/>
    <w:rsid w:val="004B3114"/>
    <w:rsid w:val="004B3F51"/>
    <w:rsid w:val="004B64B1"/>
    <w:rsid w:val="004C1487"/>
    <w:rsid w:val="004C61C2"/>
    <w:rsid w:val="004D01AC"/>
    <w:rsid w:val="004D3518"/>
    <w:rsid w:val="004D62D6"/>
    <w:rsid w:val="004D663D"/>
    <w:rsid w:val="004D6898"/>
    <w:rsid w:val="004D69A8"/>
    <w:rsid w:val="004D7778"/>
    <w:rsid w:val="004E0327"/>
    <w:rsid w:val="004E258D"/>
    <w:rsid w:val="004F09DE"/>
    <w:rsid w:val="004F2019"/>
    <w:rsid w:val="004F314A"/>
    <w:rsid w:val="004F3F4E"/>
    <w:rsid w:val="00501DA9"/>
    <w:rsid w:val="0050726F"/>
    <w:rsid w:val="005079B2"/>
    <w:rsid w:val="00510167"/>
    <w:rsid w:val="00511E12"/>
    <w:rsid w:val="00512352"/>
    <w:rsid w:val="00513E86"/>
    <w:rsid w:val="00515958"/>
    <w:rsid w:val="005170F9"/>
    <w:rsid w:val="00521CA5"/>
    <w:rsid w:val="00523E77"/>
    <w:rsid w:val="00526E29"/>
    <w:rsid w:val="005306A2"/>
    <w:rsid w:val="0053214E"/>
    <w:rsid w:val="00533DB4"/>
    <w:rsid w:val="0053416C"/>
    <w:rsid w:val="005416D7"/>
    <w:rsid w:val="00541C2F"/>
    <w:rsid w:val="005425AC"/>
    <w:rsid w:val="00542C77"/>
    <w:rsid w:val="005450D9"/>
    <w:rsid w:val="005464D2"/>
    <w:rsid w:val="00547A71"/>
    <w:rsid w:val="00552DE4"/>
    <w:rsid w:val="0055373B"/>
    <w:rsid w:val="00555AE5"/>
    <w:rsid w:val="005600B9"/>
    <w:rsid w:val="005619BB"/>
    <w:rsid w:val="00561B56"/>
    <w:rsid w:val="00563527"/>
    <w:rsid w:val="005636A8"/>
    <w:rsid w:val="0057407A"/>
    <w:rsid w:val="00576382"/>
    <w:rsid w:val="0057747C"/>
    <w:rsid w:val="0058124E"/>
    <w:rsid w:val="00583F8B"/>
    <w:rsid w:val="005848A5"/>
    <w:rsid w:val="00584C90"/>
    <w:rsid w:val="00585CDF"/>
    <w:rsid w:val="005875A3"/>
    <w:rsid w:val="00593A04"/>
    <w:rsid w:val="005953EA"/>
    <w:rsid w:val="00595EFB"/>
    <w:rsid w:val="005A1BFF"/>
    <w:rsid w:val="005A3416"/>
    <w:rsid w:val="005B1C82"/>
    <w:rsid w:val="005B27FE"/>
    <w:rsid w:val="005B2D6B"/>
    <w:rsid w:val="005B76DF"/>
    <w:rsid w:val="005B79CB"/>
    <w:rsid w:val="005C04F0"/>
    <w:rsid w:val="005C0E91"/>
    <w:rsid w:val="005C12A8"/>
    <w:rsid w:val="005D2457"/>
    <w:rsid w:val="005D2959"/>
    <w:rsid w:val="005E08D7"/>
    <w:rsid w:val="005E32CE"/>
    <w:rsid w:val="005E4C16"/>
    <w:rsid w:val="005E5329"/>
    <w:rsid w:val="005E57E1"/>
    <w:rsid w:val="005E5947"/>
    <w:rsid w:val="005F28E6"/>
    <w:rsid w:val="005F61DF"/>
    <w:rsid w:val="0060163A"/>
    <w:rsid w:val="006023F9"/>
    <w:rsid w:val="00610559"/>
    <w:rsid w:val="006130D5"/>
    <w:rsid w:val="00614076"/>
    <w:rsid w:val="00616087"/>
    <w:rsid w:val="00617BB5"/>
    <w:rsid w:val="006208C4"/>
    <w:rsid w:val="0062114C"/>
    <w:rsid w:val="00623A46"/>
    <w:rsid w:val="00632F2E"/>
    <w:rsid w:val="006332F6"/>
    <w:rsid w:val="00633C69"/>
    <w:rsid w:val="00633F48"/>
    <w:rsid w:val="006413F2"/>
    <w:rsid w:val="00645683"/>
    <w:rsid w:val="00645E9B"/>
    <w:rsid w:val="00652330"/>
    <w:rsid w:val="006534B2"/>
    <w:rsid w:val="00653EF3"/>
    <w:rsid w:val="00654874"/>
    <w:rsid w:val="0065615D"/>
    <w:rsid w:val="00657011"/>
    <w:rsid w:val="00657821"/>
    <w:rsid w:val="006602D7"/>
    <w:rsid w:val="006650B5"/>
    <w:rsid w:val="006651B1"/>
    <w:rsid w:val="00665778"/>
    <w:rsid w:val="00666815"/>
    <w:rsid w:val="00671DDE"/>
    <w:rsid w:val="00674316"/>
    <w:rsid w:val="00676E5F"/>
    <w:rsid w:val="00683A39"/>
    <w:rsid w:val="00687A2A"/>
    <w:rsid w:val="00690817"/>
    <w:rsid w:val="00692598"/>
    <w:rsid w:val="006945CA"/>
    <w:rsid w:val="006A3309"/>
    <w:rsid w:val="006A3A5A"/>
    <w:rsid w:val="006A5B34"/>
    <w:rsid w:val="006B337A"/>
    <w:rsid w:val="006C02FA"/>
    <w:rsid w:val="006C2569"/>
    <w:rsid w:val="006C72C5"/>
    <w:rsid w:val="006C77A9"/>
    <w:rsid w:val="006D2E1A"/>
    <w:rsid w:val="006D4720"/>
    <w:rsid w:val="006D5B85"/>
    <w:rsid w:val="006D7CA6"/>
    <w:rsid w:val="006E6CDF"/>
    <w:rsid w:val="006E7C80"/>
    <w:rsid w:val="006F0257"/>
    <w:rsid w:val="006F0BDD"/>
    <w:rsid w:val="006F0E9B"/>
    <w:rsid w:val="006F0F5C"/>
    <w:rsid w:val="006F37F2"/>
    <w:rsid w:val="006F6693"/>
    <w:rsid w:val="00701955"/>
    <w:rsid w:val="00704EAC"/>
    <w:rsid w:val="00705B49"/>
    <w:rsid w:val="00707FE8"/>
    <w:rsid w:val="0071436C"/>
    <w:rsid w:val="00714AAE"/>
    <w:rsid w:val="00724962"/>
    <w:rsid w:val="00724A0F"/>
    <w:rsid w:val="00726CC4"/>
    <w:rsid w:val="00726D2F"/>
    <w:rsid w:val="007279FA"/>
    <w:rsid w:val="00732337"/>
    <w:rsid w:val="00736732"/>
    <w:rsid w:val="00736B2C"/>
    <w:rsid w:val="00740019"/>
    <w:rsid w:val="007432F9"/>
    <w:rsid w:val="0074551D"/>
    <w:rsid w:val="00745AC3"/>
    <w:rsid w:val="00746426"/>
    <w:rsid w:val="00746FC9"/>
    <w:rsid w:val="00747C87"/>
    <w:rsid w:val="00750BF9"/>
    <w:rsid w:val="00750CBE"/>
    <w:rsid w:val="007522AC"/>
    <w:rsid w:val="0076446F"/>
    <w:rsid w:val="007650D2"/>
    <w:rsid w:val="00766B5A"/>
    <w:rsid w:val="00767B8C"/>
    <w:rsid w:val="00767F85"/>
    <w:rsid w:val="00772209"/>
    <w:rsid w:val="007741E5"/>
    <w:rsid w:val="00776156"/>
    <w:rsid w:val="007770A5"/>
    <w:rsid w:val="00777ABD"/>
    <w:rsid w:val="007834F2"/>
    <w:rsid w:val="0078432C"/>
    <w:rsid w:val="00791020"/>
    <w:rsid w:val="007958FB"/>
    <w:rsid w:val="00796484"/>
    <w:rsid w:val="007A04D2"/>
    <w:rsid w:val="007A5F82"/>
    <w:rsid w:val="007A714C"/>
    <w:rsid w:val="007A7745"/>
    <w:rsid w:val="007B19B7"/>
    <w:rsid w:val="007B55C7"/>
    <w:rsid w:val="007B585E"/>
    <w:rsid w:val="007C3C4C"/>
    <w:rsid w:val="007C44DB"/>
    <w:rsid w:val="007C53E6"/>
    <w:rsid w:val="007C6584"/>
    <w:rsid w:val="007D5F9E"/>
    <w:rsid w:val="007D6713"/>
    <w:rsid w:val="007D7DB6"/>
    <w:rsid w:val="007E098F"/>
    <w:rsid w:val="007E16D1"/>
    <w:rsid w:val="007E3BA2"/>
    <w:rsid w:val="007E3BCD"/>
    <w:rsid w:val="007E7306"/>
    <w:rsid w:val="007F11A7"/>
    <w:rsid w:val="007F1A4C"/>
    <w:rsid w:val="007F1DC5"/>
    <w:rsid w:val="007F5386"/>
    <w:rsid w:val="007F723F"/>
    <w:rsid w:val="007F7BD9"/>
    <w:rsid w:val="008022C3"/>
    <w:rsid w:val="008041E6"/>
    <w:rsid w:val="008065D2"/>
    <w:rsid w:val="00815A8A"/>
    <w:rsid w:val="00815F5A"/>
    <w:rsid w:val="00820D53"/>
    <w:rsid w:val="0082194C"/>
    <w:rsid w:val="008222FF"/>
    <w:rsid w:val="008241FF"/>
    <w:rsid w:val="008250EE"/>
    <w:rsid w:val="00827454"/>
    <w:rsid w:val="00834050"/>
    <w:rsid w:val="0083539D"/>
    <w:rsid w:val="00836CC9"/>
    <w:rsid w:val="008411E9"/>
    <w:rsid w:val="00841617"/>
    <w:rsid w:val="00841CD1"/>
    <w:rsid w:val="0084200F"/>
    <w:rsid w:val="0084334B"/>
    <w:rsid w:val="00843B2C"/>
    <w:rsid w:val="00844F16"/>
    <w:rsid w:val="00847745"/>
    <w:rsid w:val="00847F74"/>
    <w:rsid w:val="00851002"/>
    <w:rsid w:val="00855FF9"/>
    <w:rsid w:val="00856FCE"/>
    <w:rsid w:val="00860607"/>
    <w:rsid w:val="0086277A"/>
    <w:rsid w:val="00865A5B"/>
    <w:rsid w:val="008668A8"/>
    <w:rsid w:val="008719DF"/>
    <w:rsid w:val="00876171"/>
    <w:rsid w:val="008768AD"/>
    <w:rsid w:val="0087693B"/>
    <w:rsid w:val="00880AC4"/>
    <w:rsid w:val="00884474"/>
    <w:rsid w:val="00892F63"/>
    <w:rsid w:val="00897447"/>
    <w:rsid w:val="008A4900"/>
    <w:rsid w:val="008A55FE"/>
    <w:rsid w:val="008B146D"/>
    <w:rsid w:val="008B24B2"/>
    <w:rsid w:val="008B42AD"/>
    <w:rsid w:val="008B5666"/>
    <w:rsid w:val="008D0281"/>
    <w:rsid w:val="008D6AEE"/>
    <w:rsid w:val="008E078E"/>
    <w:rsid w:val="008E2026"/>
    <w:rsid w:val="008E2348"/>
    <w:rsid w:val="008E347D"/>
    <w:rsid w:val="008E4DFC"/>
    <w:rsid w:val="008E5927"/>
    <w:rsid w:val="008E715B"/>
    <w:rsid w:val="008E7732"/>
    <w:rsid w:val="008F04C8"/>
    <w:rsid w:val="008F6B63"/>
    <w:rsid w:val="008F6D45"/>
    <w:rsid w:val="00903F5A"/>
    <w:rsid w:val="00903F81"/>
    <w:rsid w:val="00905E6A"/>
    <w:rsid w:val="00907FF7"/>
    <w:rsid w:val="00916FB6"/>
    <w:rsid w:val="00920E37"/>
    <w:rsid w:val="00922944"/>
    <w:rsid w:val="00925D62"/>
    <w:rsid w:val="00931FD9"/>
    <w:rsid w:val="00934C41"/>
    <w:rsid w:val="0093541D"/>
    <w:rsid w:val="00936479"/>
    <w:rsid w:val="00937A10"/>
    <w:rsid w:val="00937A1C"/>
    <w:rsid w:val="0094564F"/>
    <w:rsid w:val="00945C1A"/>
    <w:rsid w:val="009464B0"/>
    <w:rsid w:val="00947A0F"/>
    <w:rsid w:val="00950E42"/>
    <w:rsid w:val="00952979"/>
    <w:rsid w:val="00955774"/>
    <w:rsid w:val="00955E63"/>
    <w:rsid w:val="009579EA"/>
    <w:rsid w:val="00960129"/>
    <w:rsid w:val="00962996"/>
    <w:rsid w:val="00964161"/>
    <w:rsid w:val="00966115"/>
    <w:rsid w:val="00970E90"/>
    <w:rsid w:val="00971C8A"/>
    <w:rsid w:val="00972812"/>
    <w:rsid w:val="00980C22"/>
    <w:rsid w:val="009834C0"/>
    <w:rsid w:val="00984E15"/>
    <w:rsid w:val="00986AAC"/>
    <w:rsid w:val="009905FA"/>
    <w:rsid w:val="00991A9E"/>
    <w:rsid w:val="00993B69"/>
    <w:rsid w:val="00994B72"/>
    <w:rsid w:val="00995526"/>
    <w:rsid w:val="00996399"/>
    <w:rsid w:val="009A0E50"/>
    <w:rsid w:val="009A11C6"/>
    <w:rsid w:val="009A1DA2"/>
    <w:rsid w:val="009A2795"/>
    <w:rsid w:val="009A35AA"/>
    <w:rsid w:val="009A3704"/>
    <w:rsid w:val="009A4739"/>
    <w:rsid w:val="009A6716"/>
    <w:rsid w:val="009A674F"/>
    <w:rsid w:val="009A6D22"/>
    <w:rsid w:val="009A744D"/>
    <w:rsid w:val="009B199C"/>
    <w:rsid w:val="009B3849"/>
    <w:rsid w:val="009B5979"/>
    <w:rsid w:val="009B61F1"/>
    <w:rsid w:val="009B62E0"/>
    <w:rsid w:val="009C040A"/>
    <w:rsid w:val="009C3C3A"/>
    <w:rsid w:val="009C3D88"/>
    <w:rsid w:val="009C6A2D"/>
    <w:rsid w:val="009D4693"/>
    <w:rsid w:val="009E0ECD"/>
    <w:rsid w:val="009E0F7A"/>
    <w:rsid w:val="009E1651"/>
    <w:rsid w:val="009E3858"/>
    <w:rsid w:val="009E467D"/>
    <w:rsid w:val="009E4EB1"/>
    <w:rsid w:val="009E5490"/>
    <w:rsid w:val="009E70DD"/>
    <w:rsid w:val="009F2ED9"/>
    <w:rsid w:val="009F3231"/>
    <w:rsid w:val="009F5C58"/>
    <w:rsid w:val="00A023A0"/>
    <w:rsid w:val="00A034F7"/>
    <w:rsid w:val="00A0513E"/>
    <w:rsid w:val="00A05EBC"/>
    <w:rsid w:val="00A1562B"/>
    <w:rsid w:val="00A170F4"/>
    <w:rsid w:val="00A17272"/>
    <w:rsid w:val="00A21408"/>
    <w:rsid w:val="00A21CFD"/>
    <w:rsid w:val="00A23BA4"/>
    <w:rsid w:val="00A25B78"/>
    <w:rsid w:val="00A27603"/>
    <w:rsid w:val="00A27B01"/>
    <w:rsid w:val="00A306CC"/>
    <w:rsid w:val="00A32CC3"/>
    <w:rsid w:val="00A33901"/>
    <w:rsid w:val="00A400CC"/>
    <w:rsid w:val="00A40495"/>
    <w:rsid w:val="00A40D64"/>
    <w:rsid w:val="00A45CB0"/>
    <w:rsid w:val="00A46288"/>
    <w:rsid w:val="00A46BA8"/>
    <w:rsid w:val="00A47634"/>
    <w:rsid w:val="00A56750"/>
    <w:rsid w:val="00A612FE"/>
    <w:rsid w:val="00A61F91"/>
    <w:rsid w:val="00A62E99"/>
    <w:rsid w:val="00A63038"/>
    <w:rsid w:val="00A63D40"/>
    <w:rsid w:val="00A66F4D"/>
    <w:rsid w:val="00A703B3"/>
    <w:rsid w:val="00A70B49"/>
    <w:rsid w:val="00A740D4"/>
    <w:rsid w:val="00A754E0"/>
    <w:rsid w:val="00A7729D"/>
    <w:rsid w:val="00A779CD"/>
    <w:rsid w:val="00A8084F"/>
    <w:rsid w:val="00A864F1"/>
    <w:rsid w:val="00A92D94"/>
    <w:rsid w:val="00A944EF"/>
    <w:rsid w:val="00A97B6A"/>
    <w:rsid w:val="00AA26B8"/>
    <w:rsid w:val="00AA4288"/>
    <w:rsid w:val="00AA4907"/>
    <w:rsid w:val="00AB00DA"/>
    <w:rsid w:val="00AB1B76"/>
    <w:rsid w:val="00AB24E4"/>
    <w:rsid w:val="00AC0B87"/>
    <w:rsid w:val="00AC2624"/>
    <w:rsid w:val="00AC32A8"/>
    <w:rsid w:val="00AD1351"/>
    <w:rsid w:val="00AD4528"/>
    <w:rsid w:val="00AD7E4E"/>
    <w:rsid w:val="00AE271D"/>
    <w:rsid w:val="00AE5E04"/>
    <w:rsid w:val="00AF4D58"/>
    <w:rsid w:val="00AF6666"/>
    <w:rsid w:val="00AF78EE"/>
    <w:rsid w:val="00AF7BC5"/>
    <w:rsid w:val="00B0516C"/>
    <w:rsid w:val="00B1051C"/>
    <w:rsid w:val="00B116E3"/>
    <w:rsid w:val="00B14EE8"/>
    <w:rsid w:val="00B15592"/>
    <w:rsid w:val="00B16D2B"/>
    <w:rsid w:val="00B22581"/>
    <w:rsid w:val="00B22DE8"/>
    <w:rsid w:val="00B23AE9"/>
    <w:rsid w:val="00B24940"/>
    <w:rsid w:val="00B255FE"/>
    <w:rsid w:val="00B3215F"/>
    <w:rsid w:val="00B37FF8"/>
    <w:rsid w:val="00B41DEC"/>
    <w:rsid w:val="00B473CB"/>
    <w:rsid w:val="00B50C2E"/>
    <w:rsid w:val="00B515DB"/>
    <w:rsid w:val="00B51C51"/>
    <w:rsid w:val="00B51C68"/>
    <w:rsid w:val="00B5543B"/>
    <w:rsid w:val="00B556E1"/>
    <w:rsid w:val="00B60314"/>
    <w:rsid w:val="00B62207"/>
    <w:rsid w:val="00B673BB"/>
    <w:rsid w:val="00B73B9C"/>
    <w:rsid w:val="00B81B44"/>
    <w:rsid w:val="00B85681"/>
    <w:rsid w:val="00B9053B"/>
    <w:rsid w:val="00B9281E"/>
    <w:rsid w:val="00B93E26"/>
    <w:rsid w:val="00B95667"/>
    <w:rsid w:val="00B9777C"/>
    <w:rsid w:val="00BA0C37"/>
    <w:rsid w:val="00BA18B8"/>
    <w:rsid w:val="00BA3782"/>
    <w:rsid w:val="00BA4A09"/>
    <w:rsid w:val="00BA5BEB"/>
    <w:rsid w:val="00BA5E4D"/>
    <w:rsid w:val="00BB4D98"/>
    <w:rsid w:val="00BB4EBF"/>
    <w:rsid w:val="00BB59E0"/>
    <w:rsid w:val="00BB7DF0"/>
    <w:rsid w:val="00BC3422"/>
    <w:rsid w:val="00BC3810"/>
    <w:rsid w:val="00BC437C"/>
    <w:rsid w:val="00BC6008"/>
    <w:rsid w:val="00BC6146"/>
    <w:rsid w:val="00BC6E19"/>
    <w:rsid w:val="00BC7F5C"/>
    <w:rsid w:val="00BD05FA"/>
    <w:rsid w:val="00BD0B31"/>
    <w:rsid w:val="00BD3CE6"/>
    <w:rsid w:val="00BD4FF1"/>
    <w:rsid w:val="00BD5018"/>
    <w:rsid w:val="00BE1608"/>
    <w:rsid w:val="00BE4EDC"/>
    <w:rsid w:val="00BE5ADC"/>
    <w:rsid w:val="00BE763E"/>
    <w:rsid w:val="00BF09FC"/>
    <w:rsid w:val="00BF4F96"/>
    <w:rsid w:val="00C015B9"/>
    <w:rsid w:val="00C022F9"/>
    <w:rsid w:val="00C032EA"/>
    <w:rsid w:val="00C06EB5"/>
    <w:rsid w:val="00C1145F"/>
    <w:rsid w:val="00C11CD1"/>
    <w:rsid w:val="00C12CD9"/>
    <w:rsid w:val="00C15701"/>
    <w:rsid w:val="00C15DBE"/>
    <w:rsid w:val="00C258F2"/>
    <w:rsid w:val="00C2715F"/>
    <w:rsid w:val="00C27212"/>
    <w:rsid w:val="00C32D49"/>
    <w:rsid w:val="00C33AD3"/>
    <w:rsid w:val="00C40D88"/>
    <w:rsid w:val="00C41B3C"/>
    <w:rsid w:val="00C4315C"/>
    <w:rsid w:val="00C43F06"/>
    <w:rsid w:val="00C45702"/>
    <w:rsid w:val="00C47503"/>
    <w:rsid w:val="00C50A2B"/>
    <w:rsid w:val="00C51C01"/>
    <w:rsid w:val="00C539DC"/>
    <w:rsid w:val="00C630A8"/>
    <w:rsid w:val="00C637E1"/>
    <w:rsid w:val="00C67EAC"/>
    <w:rsid w:val="00C70D50"/>
    <w:rsid w:val="00C72252"/>
    <w:rsid w:val="00C75EC4"/>
    <w:rsid w:val="00C8101B"/>
    <w:rsid w:val="00C81050"/>
    <w:rsid w:val="00C8245D"/>
    <w:rsid w:val="00C907D7"/>
    <w:rsid w:val="00C92338"/>
    <w:rsid w:val="00C94CA6"/>
    <w:rsid w:val="00C95E66"/>
    <w:rsid w:val="00C96051"/>
    <w:rsid w:val="00C97B86"/>
    <w:rsid w:val="00CA05DC"/>
    <w:rsid w:val="00CA7B47"/>
    <w:rsid w:val="00CB0AD5"/>
    <w:rsid w:val="00CB1DD6"/>
    <w:rsid w:val="00CB3859"/>
    <w:rsid w:val="00CB3976"/>
    <w:rsid w:val="00CB441A"/>
    <w:rsid w:val="00CB610F"/>
    <w:rsid w:val="00CC14B4"/>
    <w:rsid w:val="00CC262A"/>
    <w:rsid w:val="00CC6087"/>
    <w:rsid w:val="00CD0307"/>
    <w:rsid w:val="00CD2648"/>
    <w:rsid w:val="00CD27BE"/>
    <w:rsid w:val="00CD3D1B"/>
    <w:rsid w:val="00CD5584"/>
    <w:rsid w:val="00CD6C2D"/>
    <w:rsid w:val="00CE083F"/>
    <w:rsid w:val="00CE1567"/>
    <w:rsid w:val="00CE1FB2"/>
    <w:rsid w:val="00CE7D01"/>
    <w:rsid w:val="00CF0706"/>
    <w:rsid w:val="00CF2474"/>
    <w:rsid w:val="00CF6EC4"/>
    <w:rsid w:val="00D02663"/>
    <w:rsid w:val="00D04946"/>
    <w:rsid w:val="00D062C6"/>
    <w:rsid w:val="00D0633E"/>
    <w:rsid w:val="00D073B2"/>
    <w:rsid w:val="00D0759F"/>
    <w:rsid w:val="00D102A1"/>
    <w:rsid w:val="00D12E74"/>
    <w:rsid w:val="00D13EE3"/>
    <w:rsid w:val="00D15955"/>
    <w:rsid w:val="00D21E0A"/>
    <w:rsid w:val="00D2312F"/>
    <w:rsid w:val="00D2369F"/>
    <w:rsid w:val="00D23B04"/>
    <w:rsid w:val="00D25101"/>
    <w:rsid w:val="00D251E0"/>
    <w:rsid w:val="00D269C1"/>
    <w:rsid w:val="00D26D58"/>
    <w:rsid w:val="00D27944"/>
    <w:rsid w:val="00D33E75"/>
    <w:rsid w:val="00D361BA"/>
    <w:rsid w:val="00D40D8B"/>
    <w:rsid w:val="00D41B2F"/>
    <w:rsid w:val="00D42D0D"/>
    <w:rsid w:val="00D4481A"/>
    <w:rsid w:val="00D44953"/>
    <w:rsid w:val="00D50E1D"/>
    <w:rsid w:val="00D542F3"/>
    <w:rsid w:val="00D54513"/>
    <w:rsid w:val="00D54AAE"/>
    <w:rsid w:val="00D552A5"/>
    <w:rsid w:val="00D56172"/>
    <w:rsid w:val="00D5644B"/>
    <w:rsid w:val="00D56E25"/>
    <w:rsid w:val="00D57E89"/>
    <w:rsid w:val="00D60E1A"/>
    <w:rsid w:val="00D6127B"/>
    <w:rsid w:val="00D61F08"/>
    <w:rsid w:val="00D6560D"/>
    <w:rsid w:val="00D65D77"/>
    <w:rsid w:val="00D662E0"/>
    <w:rsid w:val="00D718D7"/>
    <w:rsid w:val="00D765B1"/>
    <w:rsid w:val="00D814B7"/>
    <w:rsid w:val="00D836E8"/>
    <w:rsid w:val="00D85F8E"/>
    <w:rsid w:val="00D863EB"/>
    <w:rsid w:val="00D90688"/>
    <w:rsid w:val="00D9186E"/>
    <w:rsid w:val="00D91E07"/>
    <w:rsid w:val="00D94E0A"/>
    <w:rsid w:val="00D96D44"/>
    <w:rsid w:val="00DA3AAD"/>
    <w:rsid w:val="00DB0804"/>
    <w:rsid w:val="00DB312B"/>
    <w:rsid w:val="00DB31AE"/>
    <w:rsid w:val="00DB384C"/>
    <w:rsid w:val="00DB5820"/>
    <w:rsid w:val="00DB62F7"/>
    <w:rsid w:val="00DB6F7E"/>
    <w:rsid w:val="00DC5654"/>
    <w:rsid w:val="00DC658F"/>
    <w:rsid w:val="00DC674A"/>
    <w:rsid w:val="00DC689B"/>
    <w:rsid w:val="00DD34D3"/>
    <w:rsid w:val="00DD42C6"/>
    <w:rsid w:val="00DD6383"/>
    <w:rsid w:val="00DD7218"/>
    <w:rsid w:val="00DD7390"/>
    <w:rsid w:val="00DD7FAE"/>
    <w:rsid w:val="00DE0E4E"/>
    <w:rsid w:val="00DE60CC"/>
    <w:rsid w:val="00DF0305"/>
    <w:rsid w:val="00DF4439"/>
    <w:rsid w:val="00DF52CC"/>
    <w:rsid w:val="00E01B04"/>
    <w:rsid w:val="00E06416"/>
    <w:rsid w:val="00E177FA"/>
    <w:rsid w:val="00E22A20"/>
    <w:rsid w:val="00E26B32"/>
    <w:rsid w:val="00E31CD4"/>
    <w:rsid w:val="00E31E60"/>
    <w:rsid w:val="00E33E08"/>
    <w:rsid w:val="00E407B6"/>
    <w:rsid w:val="00E41EF1"/>
    <w:rsid w:val="00E42942"/>
    <w:rsid w:val="00E444C2"/>
    <w:rsid w:val="00E518FB"/>
    <w:rsid w:val="00E543D9"/>
    <w:rsid w:val="00E5718A"/>
    <w:rsid w:val="00E62630"/>
    <w:rsid w:val="00E632DB"/>
    <w:rsid w:val="00E65A0A"/>
    <w:rsid w:val="00E67ADE"/>
    <w:rsid w:val="00E71BDF"/>
    <w:rsid w:val="00E72030"/>
    <w:rsid w:val="00E72E8A"/>
    <w:rsid w:val="00E739E4"/>
    <w:rsid w:val="00E75CCB"/>
    <w:rsid w:val="00E8245B"/>
    <w:rsid w:val="00E82C21"/>
    <w:rsid w:val="00E82F59"/>
    <w:rsid w:val="00E83CA7"/>
    <w:rsid w:val="00E86676"/>
    <w:rsid w:val="00E8699F"/>
    <w:rsid w:val="00E92192"/>
    <w:rsid w:val="00E926F9"/>
    <w:rsid w:val="00E95A71"/>
    <w:rsid w:val="00E97A62"/>
    <w:rsid w:val="00EA030C"/>
    <w:rsid w:val="00EA2B81"/>
    <w:rsid w:val="00EA5553"/>
    <w:rsid w:val="00EA5761"/>
    <w:rsid w:val="00EA5CA9"/>
    <w:rsid w:val="00EA743A"/>
    <w:rsid w:val="00EB197F"/>
    <w:rsid w:val="00EB363A"/>
    <w:rsid w:val="00EB6068"/>
    <w:rsid w:val="00EB7014"/>
    <w:rsid w:val="00EC5CDE"/>
    <w:rsid w:val="00ED14D6"/>
    <w:rsid w:val="00ED2A89"/>
    <w:rsid w:val="00ED3077"/>
    <w:rsid w:val="00ED487E"/>
    <w:rsid w:val="00ED64F1"/>
    <w:rsid w:val="00ED656C"/>
    <w:rsid w:val="00ED7A3F"/>
    <w:rsid w:val="00EE33A1"/>
    <w:rsid w:val="00EE37C2"/>
    <w:rsid w:val="00EE7A0D"/>
    <w:rsid w:val="00EE7FDF"/>
    <w:rsid w:val="00EF0027"/>
    <w:rsid w:val="00EF01BA"/>
    <w:rsid w:val="00EF0750"/>
    <w:rsid w:val="00EF0A61"/>
    <w:rsid w:val="00EF234B"/>
    <w:rsid w:val="00EF295D"/>
    <w:rsid w:val="00EF3562"/>
    <w:rsid w:val="00EF4286"/>
    <w:rsid w:val="00EF6B64"/>
    <w:rsid w:val="00F0222C"/>
    <w:rsid w:val="00F024AD"/>
    <w:rsid w:val="00F04ED2"/>
    <w:rsid w:val="00F12312"/>
    <w:rsid w:val="00F177C7"/>
    <w:rsid w:val="00F17CE1"/>
    <w:rsid w:val="00F17CF3"/>
    <w:rsid w:val="00F2115C"/>
    <w:rsid w:val="00F22ABA"/>
    <w:rsid w:val="00F24191"/>
    <w:rsid w:val="00F26E46"/>
    <w:rsid w:val="00F320F9"/>
    <w:rsid w:val="00F349C9"/>
    <w:rsid w:val="00F366F7"/>
    <w:rsid w:val="00F36B12"/>
    <w:rsid w:val="00F372C8"/>
    <w:rsid w:val="00F47C64"/>
    <w:rsid w:val="00F504CA"/>
    <w:rsid w:val="00F51554"/>
    <w:rsid w:val="00F544E3"/>
    <w:rsid w:val="00F60A14"/>
    <w:rsid w:val="00F60F9F"/>
    <w:rsid w:val="00F62DDA"/>
    <w:rsid w:val="00F635D9"/>
    <w:rsid w:val="00F64F08"/>
    <w:rsid w:val="00F70055"/>
    <w:rsid w:val="00F71150"/>
    <w:rsid w:val="00F71C9E"/>
    <w:rsid w:val="00F71D46"/>
    <w:rsid w:val="00F72B16"/>
    <w:rsid w:val="00F734F5"/>
    <w:rsid w:val="00F73B5B"/>
    <w:rsid w:val="00F74C31"/>
    <w:rsid w:val="00F75678"/>
    <w:rsid w:val="00F75C66"/>
    <w:rsid w:val="00F77847"/>
    <w:rsid w:val="00F77A22"/>
    <w:rsid w:val="00F80DAA"/>
    <w:rsid w:val="00F82F30"/>
    <w:rsid w:val="00F90EA5"/>
    <w:rsid w:val="00F91F5A"/>
    <w:rsid w:val="00F966B1"/>
    <w:rsid w:val="00F9682D"/>
    <w:rsid w:val="00F97D48"/>
    <w:rsid w:val="00FA0311"/>
    <w:rsid w:val="00FA1489"/>
    <w:rsid w:val="00FA1A41"/>
    <w:rsid w:val="00FA39E1"/>
    <w:rsid w:val="00FA50B8"/>
    <w:rsid w:val="00FA55E2"/>
    <w:rsid w:val="00FA5EF5"/>
    <w:rsid w:val="00FB0965"/>
    <w:rsid w:val="00FB396D"/>
    <w:rsid w:val="00FB6DE6"/>
    <w:rsid w:val="00FC4250"/>
    <w:rsid w:val="00FD054C"/>
    <w:rsid w:val="00FD50F0"/>
    <w:rsid w:val="00FD640F"/>
    <w:rsid w:val="00FD6B4C"/>
    <w:rsid w:val="00FD7069"/>
    <w:rsid w:val="00FD78E5"/>
    <w:rsid w:val="00FE0553"/>
    <w:rsid w:val="00FE1851"/>
    <w:rsid w:val="00FE25D0"/>
    <w:rsid w:val="00FE2DE0"/>
    <w:rsid w:val="00FE3E8D"/>
    <w:rsid w:val="00FE6799"/>
    <w:rsid w:val="00FE6CB3"/>
    <w:rsid w:val="00FE7E96"/>
    <w:rsid w:val="00FF153F"/>
    <w:rsid w:val="00FF411C"/>
    <w:rsid w:val="00FF41D3"/>
    <w:rsid w:val="00FF4E99"/>
    <w:rsid w:val="00FF53B6"/>
    <w:rsid w:val="011B54D8"/>
    <w:rsid w:val="0154B27E"/>
    <w:rsid w:val="016678B2"/>
    <w:rsid w:val="018694F4"/>
    <w:rsid w:val="019E0070"/>
    <w:rsid w:val="01AE1F25"/>
    <w:rsid w:val="01B47FBD"/>
    <w:rsid w:val="01BD3F4A"/>
    <w:rsid w:val="01D818A9"/>
    <w:rsid w:val="021A943C"/>
    <w:rsid w:val="02511E2F"/>
    <w:rsid w:val="02569F5E"/>
    <w:rsid w:val="027FF458"/>
    <w:rsid w:val="02B82B3C"/>
    <w:rsid w:val="02BCD7B3"/>
    <w:rsid w:val="02D179FB"/>
    <w:rsid w:val="030D07B9"/>
    <w:rsid w:val="030E6B54"/>
    <w:rsid w:val="033C3D61"/>
    <w:rsid w:val="035D8F8B"/>
    <w:rsid w:val="036A3F02"/>
    <w:rsid w:val="0388B523"/>
    <w:rsid w:val="03993125"/>
    <w:rsid w:val="039C79AB"/>
    <w:rsid w:val="03A8C424"/>
    <w:rsid w:val="03C79480"/>
    <w:rsid w:val="03D83A5C"/>
    <w:rsid w:val="044C6B04"/>
    <w:rsid w:val="046BACB7"/>
    <w:rsid w:val="047F434F"/>
    <w:rsid w:val="04A0C5D7"/>
    <w:rsid w:val="04D3F9CF"/>
    <w:rsid w:val="050C6378"/>
    <w:rsid w:val="05A05200"/>
    <w:rsid w:val="05AA8D86"/>
    <w:rsid w:val="05CB8186"/>
    <w:rsid w:val="062420A3"/>
    <w:rsid w:val="069B06A5"/>
    <w:rsid w:val="06AD91B0"/>
    <w:rsid w:val="0707D50A"/>
    <w:rsid w:val="072B5302"/>
    <w:rsid w:val="0748CEF4"/>
    <w:rsid w:val="076226FF"/>
    <w:rsid w:val="07C0EA02"/>
    <w:rsid w:val="07EA8027"/>
    <w:rsid w:val="07F65E5A"/>
    <w:rsid w:val="080F23A6"/>
    <w:rsid w:val="0888F3E9"/>
    <w:rsid w:val="08B4B037"/>
    <w:rsid w:val="08C90D27"/>
    <w:rsid w:val="08E6EAF3"/>
    <w:rsid w:val="0902CD18"/>
    <w:rsid w:val="094F2F03"/>
    <w:rsid w:val="0951ACF4"/>
    <w:rsid w:val="097BA672"/>
    <w:rsid w:val="098A273B"/>
    <w:rsid w:val="098DBFB7"/>
    <w:rsid w:val="09A6547A"/>
    <w:rsid w:val="09A7FC81"/>
    <w:rsid w:val="09E3EF1E"/>
    <w:rsid w:val="09EE0F0D"/>
    <w:rsid w:val="0A5C672A"/>
    <w:rsid w:val="0A610B1B"/>
    <w:rsid w:val="0A636E9F"/>
    <w:rsid w:val="0A6BAD40"/>
    <w:rsid w:val="0A8EE9A4"/>
    <w:rsid w:val="0AE71E33"/>
    <w:rsid w:val="0AEA3A6B"/>
    <w:rsid w:val="0AFC601C"/>
    <w:rsid w:val="0BA472A9"/>
    <w:rsid w:val="0BE104CF"/>
    <w:rsid w:val="0C19692B"/>
    <w:rsid w:val="0C279EC2"/>
    <w:rsid w:val="0C819902"/>
    <w:rsid w:val="0C8E4E96"/>
    <w:rsid w:val="0CA889FB"/>
    <w:rsid w:val="0CD4378E"/>
    <w:rsid w:val="0CEE04E1"/>
    <w:rsid w:val="0D175CD7"/>
    <w:rsid w:val="0D274F80"/>
    <w:rsid w:val="0D2CA5BA"/>
    <w:rsid w:val="0D33144E"/>
    <w:rsid w:val="0D3A1EB1"/>
    <w:rsid w:val="0D682711"/>
    <w:rsid w:val="0D80ECD3"/>
    <w:rsid w:val="0D84D013"/>
    <w:rsid w:val="0DA5DE9E"/>
    <w:rsid w:val="0DBCA3E3"/>
    <w:rsid w:val="0DD0EB26"/>
    <w:rsid w:val="0DF91FF9"/>
    <w:rsid w:val="0DFEFEDA"/>
    <w:rsid w:val="0E039EEF"/>
    <w:rsid w:val="0E0D5DAC"/>
    <w:rsid w:val="0E233A1A"/>
    <w:rsid w:val="0E538BE5"/>
    <w:rsid w:val="0EA3EF65"/>
    <w:rsid w:val="0EB0E82B"/>
    <w:rsid w:val="0ED00E6B"/>
    <w:rsid w:val="0F31D06C"/>
    <w:rsid w:val="0F4F4D8D"/>
    <w:rsid w:val="0F7B5CF1"/>
    <w:rsid w:val="0FBFD972"/>
    <w:rsid w:val="0FC346FE"/>
    <w:rsid w:val="0FC6137E"/>
    <w:rsid w:val="0FCED59A"/>
    <w:rsid w:val="101721FD"/>
    <w:rsid w:val="105903E6"/>
    <w:rsid w:val="1068C3EF"/>
    <w:rsid w:val="108727DC"/>
    <w:rsid w:val="1099EDC2"/>
    <w:rsid w:val="10C1BC26"/>
    <w:rsid w:val="110F4CCE"/>
    <w:rsid w:val="112EB97B"/>
    <w:rsid w:val="11353BF0"/>
    <w:rsid w:val="1168CB04"/>
    <w:rsid w:val="1178EE5B"/>
    <w:rsid w:val="117A4D24"/>
    <w:rsid w:val="11AF4AFE"/>
    <w:rsid w:val="11C2566B"/>
    <w:rsid w:val="11DAFDC0"/>
    <w:rsid w:val="11EF771A"/>
    <w:rsid w:val="121C33BB"/>
    <w:rsid w:val="124A0DCB"/>
    <w:rsid w:val="1254F36B"/>
    <w:rsid w:val="1255AAEF"/>
    <w:rsid w:val="125C574F"/>
    <w:rsid w:val="12831C2F"/>
    <w:rsid w:val="12A19B5A"/>
    <w:rsid w:val="12DB3412"/>
    <w:rsid w:val="12EF94DF"/>
    <w:rsid w:val="134F8E38"/>
    <w:rsid w:val="13A0F1DD"/>
    <w:rsid w:val="13EE3D7E"/>
    <w:rsid w:val="14365FFD"/>
    <w:rsid w:val="14914B24"/>
    <w:rsid w:val="14A78701"/>
    <w:rsid w:val="14B8CBBC"/>
    <w:rsid w:val="14C3C706"/>
    <w:rsid w:val="150C73D5"/>
    <w:rsid w:val="154125E8"/>
    <w:rsid w:val="15E86A32"/>
    <w:rsid w:val="15F0E9AD"/>
    <w:rsid w:val="160C7779"/>
    <w:rsid w:val="1614D9DE"/>
    <w:rsid w:val="162CC9AB"/>
    <w:rsid w:val="163A3653"/>
    <w:rsid w:val="1653592D"/>
    <w:rsid w:val="165641D4"/>
    <w:rsid w:val="167E8E09"/>
    <w:rsid w:val="168C1E21"/>
    <w:rsid w:val="16ACC433"/>
    <w:rsid w:val="16C7717C"/>
    <w:rsid w:val="16CC1DDD"/>
    <w:rsid w:val="176B18DD"/>
    <w:rsid w:val="17E3253F"/>
    <w:rsid w:val="184B8C6F"/>
    <w:rsid w:val="1856D9E7"/>
    <w:rsid w:val="188985BF"/>
    <w:rsid w:val="189D143A"/>
    <w:rsid w:val="18CDBA68"/>
    <w:rsid w:val="18DB8D91"/>
    <w:rsid w:val="18EA753E"/>
    <w:rsid w:val="18F0A18D"/>
    <w:rsid w:val="18FF7A6E"/>
    <w:rsid w:val="190594D0"/>
    <w:rsid w:val="19501FEC"/>
    <w:rsid w:val="195A5BF3"/>
    <w:rsid w:val="195EA504"/>
    <w:rsid w:val="196CFD48"/>
    <w:rsid w:val="19AE7EE0"/>
    <w:rsid w:val="19B3FAA7"/>
    <w:rsid w:val="19E359F4"/>
    <w:rsid w:val="1A28B67A"/>
    <w:rsid w:val="1A306FCF"/>
    <w:rsid w:val="1A52EC64"/>
    <w:rsid w:val="1A727C07"/>
    <w:rsid w:val="1AD1EB82"/>
    <w:rsid w:val="1B6BAB21"/>
    <w:rsid w:val="1B784294"/>
    <w:rsid w:val="1BC5880E"/>
    <w:rsid w:val="1BDF156B"/>
    <w:rsid w:val="1C8BBCD9"/>
    <w:rsid w:val="1CB7BF19"/>
    <w:rsid w:val="1D075A66"/>
    <w:rsid w:val="1D15A11A"/>
    <w:rsid w:val="1D250805"/>
    <w:rsid w:val="1D60936D"/>
    <w:rsid w:val="1D721AC4"/>
    <w:rsid w:val="1E2D1018"/>
    <w:rsid w:val="1E6EFBB4"/>
    <w:rsid w:val="1E7D184A"/>
    <w:rsid w:val="1EC3BFA9"/>
    <w:rsid w:val="1EDBEBBB"/>
    <w:rsid w:val="1F0189D9"/>
    <w:rsid w:val="1F01B9E4"/>
    <w:rsid w:val="1F38C809"/>
    <w:rsid w:val="1F3DEDAE"/>
    <w:rsid w:val="1F725786"/>
    <w:rsid w:val="1F74D45C"/>
    <w:rsid w:val="1F82439C"/>
    <w:rsid w:val="1F923C2A"/>
    <w:rsid w:val="1F990F24"/>
    <w:rsid w:val="1FED05FD"/>
    <w:rsid w:val="1FF1C7F3"/>
    <w:rsid w:val="2008D5A5"/>
    <w:rsid w:val="2038C6F7"/>
    <w:rsid w:val="20412780"/>
    <w:rsid w:val="20C9E209"/>
    <w:rsid w:val="20D52C5B"/>
    <w:rsid w:val="219A3B32"/>
    <w:rsid w:val="21A38C83"/>
    <w:rsid w:val="21ACADC9"/>
    <w:rsid w:val="22DFF586"/>
    <w:rsid w:val="22E5E26B"/>
    <w:rsid w:val="22ED4183"/>
    <w:rsid w:val="2333F930"/>
    <w:rsid w:val="2338F8EC"/>
    <w:rsid w:val="2360B860"/>
    <w:rsid w:val="237275C5"/>
    <w:rsid w:val="23ADDEEB"/>
    <w:rsid w:val="23E58353"/>
    <w:rsid w:val="24041E68"/>
    <w:rsid w:val="241D8FB1"/>
    <w:rsid w:val="2453B20F"/>
    <w:rsid w:val="24666D1A"/>
    <w:rsid w:val="24B944A1"/>
    <w:rsid w:val="2530F1BE"/>
    <w:rsid w:val="258BC16A"/>
    <w:rsid w:val="25B7A320"/>
    <w:rsid w:val="26371A39"/>
    <w:rsid w:val="263A6561"/>
    <w:rsid w:val="263FF94B"/>
    <w:rsid w:val="2649190B"/>
    <w:rsid w:val="265989AF"/>
    <w:rsid w:val="266B4D2E"/>
    <w:rsid w:val="27267ACC"/>
    <w:rsid w:val="276E6435"/>
    <w:rsid w:val="2774BE6A"/>
    <w:rsid w:val="27792F03"/>
    <w:rsid w:val="27BEEF65"/>
    <w:rsid w:val="27CDC3E0"/>
    <w:rsid w:val="289A18D3"/>
    <w:rsid w:val="28C7534E"/>
    <w:rsid w:val="290E7E57"/>
    <w:rsid w:val="29360AF0"/>
    <w:rsid w:val="2938A34D"/>
    <w:rsid w:val="2989F0D2"/>
    <w:rsid w:val="29955B6D"/>
    <w:rsid w:val="29E90639"/>
    <w:rsid w:val="2A2AD46F"/>
    <w:rsid w:val="2ACB4307"/>
    <w:rsid w:val="2AF28CC9"/>
    <w:rsid w:val="2B30EDB7"/>
    <w:rsid w:val="2B550E6D"/>
    <w:rsid w:val="2B95C47A"/>
    <w:rsid w:val="2B997236"/>
    <w:rsid w:val="2BDD58EA"/>
    <w:rsid w:val="2C39E006"/>
    <w:rsid w:val="2C40BEA5"/>
    <w:rsid w:val="2C4EA0DC"/>
    <w:rsid w:val="2C5E6B5F"/>
    <w:rsid w:val="2CA9F906"/>
    <w:rsid w:val="2CE132FB"/>
    <w:rsid w:val="2CF97F28"/>
    <w:rsid w:val="2D9653F6"/>
    <w:rsid w:val="2DB42535"/>
    <w:rsid w:val="2DC45071"/>
    <w:rsid w:val="2E3FF83F"/>
    <w:rsid w:val="2E5F0513"/>
    <w:rsid w:val="2E82F9BD"/>
    <w:rsid w:val="2EBC7010"/>
    <w:rsid w:val="2F431EB3"/>
    <w:rsid w:val="2F480737"/>
    <w:rsid w:val="2F7C4866"/>
    <w:rsid w:val="2F7F44C6"/>
    <w:rsid w:val="2F89AFE9"/>
    <w:rsid w:val="2F9FCA9B"/>
    <w:rsid w:val="2FA34EEC"/>
    <w:rsid w:val="2FFA9D25"/>
    <w:rsid w:val="302ED352"/>
    <w:rsid w:val="3044EB96"/>
    <w:rsid w:val="30653653"/>
    <w:rsid w:val="3067B326"/>
    <w:rsid w:val="306A303E"/>
    <w:rsid w:val="30789124"/>
    <w:rsid w:val="3093F82F"/>
    <w:rsid w:val="30991272"/>
    <w:rsid w:val="309FF384"/>
    <w:rsid w:val="30B60B12"/>
    <w:rsid w:val="3131887B"/>
    <w:rsid w:val="316516C9"/>
    <w:rsid w:val="31688DA8"/>
    <w:rsid w:val="317717AA"/>
    <w:rsid w:val="31900B55"/>
    <w:rsid w:val="31E89607"/>
    <w:rsid w:val="328E21CE"/>
    <w:rsid w:val="328E97A6"/>
    <w:rsid w:val="32991C60"/>
    <w:rsid w:val="32ACC8F6"/>
    <w:rsid w:val="32DD14F7"/>
    <w:rsid w:val="332ECEF8"/>
    <w:rsid w:val="3332092C"/>
    <w:rsid w:val="338921D5"/>
    <w:rsid w:val="33937830"/>
    <w:rsid w:val="33948F53"/>
    <w:rsid w:val="33B47FBC"/>
    <w:rsid w:val="33DC2C49"/>
    <w:rsid w:val="33E24B4F"/>
    <w:rsid w:val="34375890"/>
    <w:rsid w:val="34562055"/>
    <w:rsid w:val="345E7564"/>
    <w:rsid w:val="34AEB1AB"/>
    <w:rsid w:val="34CAFAF2"/>
    <w:rsid w:val="34CB3825"/>
    <w:rsid w:val="34E2C840"/>
    <w:rsid w:val="3528E5EB"/>
    <w:rsid w:val="35728B00"/>
    <w:rsid w:val="35BD2641"/>
    <w:rsid w:val="3658AD02"/>
    <w:rsid w:val="365D1A22"/>
    <w:rsid w:val="368FF2DD"/>
    <w:rsid w:val="36A306F5"/>
    <w:rsid w:val="36C1236A"/>
    <w:rsid w:val="36F901FE"/>
    <w:rsid w:val="37052570"/>
    <w:rsid w:val="370C82EE"/>
    <w:rsid w:val="376B2272"/>
    <w:rsid w:val="37808F99"/>
    <w:rsid w:val="37917FC1"/>
    <w:rsid w:val="379893D6"/>
    <w:rsid w:val="37CA8E0F"/>
    <w:rsid w:val="37CDBD88"/>
    <w:rsid w:val="37DD590F"/>
    <w:rsid w:val="382F1ED1"/>
    <w:rsid w:val="3872A64F"/>
    <w:rsid w:val="388AA7EB"/>
    <w:rsid w:val="391CD6A1"/>
    <w:rsid w:val="392F80CF"/>
    <w:rsid w:val="39772B89"/>
    <w:rsid w:val="397DD118"/>
    <w:rsid w:val="39924B7B"/>
    <w:rsid w:val="39939ABE"/>
    <w:rsid w:val="39C9D33B"/>
    <w:rsid w:val="39FA4103"/>
    <w:rsid w:val="3A235F18"/>
    <w:rsid w:val="3A56E6DA"/>
    <w:rsid w:val="3A6EBF4B"/>
    <w:rsid w:val="3ABCC998"/>
    <w:rsid w:val="3B3633C8"/>
    <w:rsid w:val="3B3885AF"/>
    <w:rsid w:val="3BB58676"/>
    <w:rsid w:val="3BBEC906"/>
    <w:rsid w:val="3C18196B"/>
    <w:rsid w:val="3C4F202A"/>
    <w:rsid w:val="3C5A8E4D"/>
    <w:rsid w:val="3CE67A41"/>
    <w:rsid w:val="3CF68C94"/>
    <w:rsid w:val="3D0F7D75"/>
    <w:rsid w:val="3D39D8C0"/>
    <w:rsid w:val="3D69DC37"/>
    <w:rsid w:val="3D88C3F4"/>
    <w:rsid w:val="3DD87187"/>
    <w:rsid w:val="3DDEEF78"/>
    <w:rsid w:val="3E34A724"/>
    <w:rsid w:val="3E533CCA"/>
    <w:rsid w:val="3E99286D"/>
    <w:rsid w:val="3F0E6B2E"/>
    <w:rsid w:val="3F49A599"/>
    <w:rsid w:val="3FCC6CAF"/>
    <w:rsid w:val="3FDE8932"/>
    <w:rsid w:val="3FEC8493"/>
    <w:rsid w:val="4005E237"/>
    <w:rsid w:val="4014EF7B"/>
    <w:rsid w:val="40CE811F"/>
    <w:rsid w:val="40D4B9B8"/>
    <w:rsid w:val="4105DF0F"/>
    <w:rsid w:val="4115901B"/>
    <w:rsid w:val="414EF75A"/>
    <w:rsid w:val="416557D5"/>
    <w:rsid w:val="41917317"/>
    <w:rsid w:val="41960212"/>
    <w:rsid w:val="41971522"/>
    <w:rsid w:val="421B95E8"/>
    <w:rsid w:val="421D18D3"/>
    <w:rsid w:val="4271A152"/>
    <w:rsid w:val="42772A4B"/>
    <w:rsid w:val="42E24BBC"/>
    <w:rsid w:val="42F7B148"/>
    <w:rsid w:val="432CD12B"/>
    <w:rsid w:val="433AB759"/>
    <w:rsid w:val="435FEEAE"/>
    <w:rsid w:val="43AAB8A2"/>
    <w:rsid w:val="43C948EF"/>
    <w:rsid w:val="440914DF"/>
    <w:rsid w:val="440C79FE"/>
    <w:rsid w:val="440CB112"/>
    <w:rsid w:val="44555514"/>
    <w:rsid w:val="44704B65"/>
    <w:rsid w:val="44BFC5CF"/>
    <w:rsid w:val="44CA1168"/>
    <w:rsid w:val="450ED23F"/>
    <w:rsid w:val="4540AD68"/>
    <w:rsid w:val="4555BB26"/>
    <w:rsid w:val="45AD4B78"/>
    <w:rsid w:val="45F31C13"/>
    <w:rsid w:val="4632C013"/>
    <w:rsid w:val="46986FA9"/>
    <w:rsid w:val="470B0D14"/>
    <w:rsid w:val="470C909D"/>
    <w:rsid w:val="47196FCF"/>
    <w:rsid w:val="472EB65D"/>
    <w:rsid w:val="47498F48"/>
    <w:rsid w:val="47709788"/>
    <w:rsid w:val="47942BCA"/>
    <w:rsid w:val="479EB46C"/>
    <w:rsid w:val="47A73E1E"/>
    <w:rsid w:val="47C54790"/>
    <w:rsid w:val="48489EA1"/>
    <w:rsid w:val="4859EA0C"/>
    <w:rsid w:val="4891800F"/>
    <w:rsid w:val="48B06CB1"/>
    <w:rsid w:val="48CEFD59"/>
    <w:rsid w:val="4977AEFB"/>
    <w:rsid w:val="497B5CA1"/>
    <w:rsid w:val="499CD0FC"/>
    <w:rsid w:val="49A49527"/>
    <w:rsid w:val="49B632D1"/>
    <w:rsid w:val="4A44A1EC"/>
    <w:rsid w:val="4A61337E"/>
    <w:rsid w:val="4A827A6F"/>
    <w:rsid w:val="4AF72513"/>
    <w:rsid w:val="4AFB5D7B"/>
    <w:rsid w:val="4B13595B"/>
    <w:rsid w:val="4B7FB1C6"/>
    <w:rsid w:val="4BA62A12"/>
    <w:rsid w:val="4BF0AF23"/>
    <w:rsid w:val="4C59F46D"/>
    <w:rsid w:val="4C5B3025"/>
    <w:rsid w:val="4C70F86D"/>
    <w:rsid w:val="4C80699B"/>
    <w:rsid w:val="4CB39773"/>
    <w:rsid w:val="4CFE8C31"/>
    <w:rsid w:val="4D3C1B24"/>
    <w:rsid w:val="4D418142"/>
    <w:rsid w:val="4D6D19E3"/>
    <w:rsid w:val="4DA01874"/>
    <w:rsid w:val="4DA9E665"/>
    <w:rsid w:val="4DB33DFD"/>
    <w:rsid w:val="4DCDF0A4"/>
    <w:rsid w:val="4E0B7259"/>
    <w:rsid w:val="4E302BE7"/>
    <w:rsid w:val="4E53ADB0"/>
    <w:rsid w:val="4EA9D73F"/>
    <w:rsid w:val="4ED9B7DF"/>
    <w:rsid w:val="4EE66616"/>
    <w:rsid w:val="4F0C81F4"/>
    <w:rsid w:val="4F179A8A"/>
    <w:rsid w:val="4F38B5EF"/>
    <w:rsid w:val="4FC1A397"/>
    <w:rsid w:val="4FC8D255"/>
    <w:rsid w:val="500947C4"/>
    <w:rsid w:val="50265877"/>
    <w:rsid w:val="50342B57"/>
    <w:rsid w:val="503D7339"/>
    <w:rsid w:val="5045ACCC"/>
    <w:rsid w:val="50C96BBD"/>
    <w:rsid w:val="51A5E328"/>
    <w:rsid w:val="51BD1042"/>
    <w:rsid w:val="520D6F2B"/>
    <w:rsid w:val="521C4FE6"/>
    <w:rsid w:val="5226478D"/>
    <w:rsid w:val="5233D3F8"/>
    <w:rsid w:val="52580908"/>
    <w:rsid w:val="527C6E19"/>
    <w:rsid w:val="528532A6"/>
    <w:rsid w:val="52AC4C4C"/>
    <w:rsid w:val="52BF31F2"/>
    <w:rsid w:val="531503BB"/>
    <w:rsid w:val="5376F281"/>
    <w:rsid w:val="539551B6"/>
    <w:rsid w:val="539F94E7"/>
    <w:rsid w:val="53D5D7F8"/>
    <w:rsid w:val="543E9E44"/>
    <w:rsid w:val="5476D8DD"/>
    <w:rsid w:val="548DFF4F"/>
    <w:rsid w:val="54A70341"/>
    <w:rsid w:val="54DBD734"/>
    <w:rsid w:val="55176646"/>
    <w:rsid w:val="551A693D"/>
    <w:rsid w:val="55649CD0"/>
    <w:rsid w:val="5570D942"/>
    <w:rsid w:val="562F5852"/>
    <w:rsid w:val="5632B506"/>
    <w:rsid w:val="56780C9B"/>
    <w:rsid w:val="5695CCD4"/>
    <w:rsid w:val="56EA12CB"/>
    <w:rsid w:val="56EC85FF"/>
    <w:rsid w:val="5702FD2F"/>
    <w:rsid w:val="577FA492"/>
    <w:rsid w:val="580CC669"/>
    <w:rsid w:val="587030E2"/>
    <w:rsid w:val="589EFEBF"/>
    <w:rsid w:val="58A543A1"/>
    <w:rsid w:val="58F76C69"/>
    <w:rsid w:val="5926E562"/>
    <w:rsid w:val="593C7464"/>
    <w:rsid w:val="594587BD"/>
    <w:rsid w:val="594D19FE"/>
    <w:rsid w:val="598C3332"/>
    <w:rsid w:val="59AD6AB5"/>
    <w:rsid w:val="59EA935C"/>
    <w:rsid w:val="5A2156E7"/>
    <w:rsid w:val="5A309985"/>
    <w:rsid w:val="5A6DF577"/>
    <w:rsid w:val="5A7537DA"/>
    <w:rsid w:val="5A8F6880"/>
    <w:rsid w:val="5A9EA04D"/>
    <w:rsid w:val="5AD13380"/>
    <w:rsid w:val="5B0A7C4E"/>
    <w:rsid w:val="5B3FE50E"/>
    <w:rsid w:val="5B62DB3D"/>
    <w:rsid w:val="5B8D0501"/>
    <w:rsid w:val="5B9BA9EB"/>
    <w:rsid w:val="5C18DD3A"/>
    <w:rsid w:val="5C3E5DF4"/>
    <w:rsid w:val="5C3EAA50"/>
    <w:rsid w:val="5C50AA3B"/>
    <w:rsid w:val="5C8CA96C"/>
    <w:rsid w:val="5CB8FD23"/>
    <w:rsid w:val="5CC969A2"/>
    <w:rsid w:val="5CCE75A8"/>
    <w:rsid w:val="5D24EE7D"/>
    <w:rsid w:val="5D4CC532"/>
    <w:rsid w:val="5D56DF48"/>
    <w:rsid w:val="5DA8799E"/>
    <w:rsid w:val="5DABDDBD"/>
    <w:rsid w:val="5DD60295"/>
    <w:rsid w:val="5E4015A8"/>
    <w:rsid w:val="5E447E1B"/>
    <w:rsid w:val="5E5B4A86"/>
    <w:rsid w:val="5E8AB6EA"/>
    <w:rsid w:val="5EB9EEAD"/>
    <w:rsid w:val="5ED681FB"/>
    <w:rsid w:val="5F0280A3"/>
    <w:rsid w:val="5F20CB86"/>
    <w:rsid w:val="5F356731"/>
    <w:rsid w:val="5F6A8859"/>
    <w:rsid w:val="5FC70579"/>
    <w:rsid w:val="60302EF5"/>
    <w:rsid w:val="603A2C92"/>
    <w:rsid w:val="6046F82B"/>
    <w:rsid w:val="60585C39"/>
    <w:rsid w:val="609CFBD6"/>
    <w:rsid w:val="613C3B3D"/>
    <w:rsid w:val="615ABC8F"/>
    <w:rsid w:val="618BE18F"/>
    <w:rsid w:val="619C4E15"/>
    <w:rsid w:val="61B881CE"/>
    <w:rsid w:val="61DA5F56"/>
    <w:rsid w:val="6230981E"/>
    <w:rsid w:val="623D9D55"/>
    <w:rsid w:val="627DDE90"/>
    <w:rsid w:val="62A949B5"/>
    <w:rsid w:val="62EB033B"/>
    <w:rsid w:val="6302C26F"/>
    <w:rsid w:val="63380CB2"/>
    <w:rsid w:val="63E64774"/>
    <w:rsid w:val="64D9F4FA"/>
    <w:rsid w:val="6545BFFC"/>
    <w:rsid w:val="656BE4B3"/>
    <w:rsid w:val="656CE8A3"/>
    <w:rsid w:val="6577958D"/>
    <w:rsid w:val="65C03694"/>
    <w:rsid w:val="6674887C"/>
    <w:rsid w:val="6698CCB7"/>
    <w:rsid w:val="66A673C6"/>
    <w:rsid w:val="679B8F46"/>
    <w:rsid w:val="67B85E5A"/>
    <w:rsid w:val="67CB6A06"/>
    <w:rsid w:val="67D2AB0F"/>
    <w:rsid w:val="67FCB368"/>
    <w:rsid w:val="681F0C89"/>
    <w:rsid w:val="6851C81C"/>
    <w:rsid w:val="6869E191"/>
    <w:rsid w:val="6878C1ED"/>
    <w:rsid w:val="6886B8B6"/>
    <w:rsid w:val="68EF29FA"/>
    <w:rsid w:val="69130655"/>
    <w:rsid w:val="69801713"/>
    <w:rsid w:val="6998F873"/>
    <w:rsid w:val="69A065C4"/>
    <w:rsid w:val="69B9593D"/>
    <w:rsid w:val="69E33981"/>
    <w:rsid w:val="6A237E36"/>
    <w:rsid w:val="6A2D04AF"/>
    <w:rsid w:val="6AB6B85C"/>
    <w:rsid w:val="6AE15944"/>
    <w:rsid w:val="6AEF49B2"/>
    <w:rsid w:val="6B090400"/>
    <w:rsid w:val="6B1A79CA"/>
    <w:rsid w:val="6B62BAD1"/>
    <w:rsid w:val="6B68D52B"/>
    <w:rsid w:val="6BF524E1"/>
    <w:rsid w:val="6BFE5E30"/>
    <w:rsid w:val="6C4320F2"/>
    <w:rsid w:val="6C4986E1"/>
    <w:rsid w:val="6C68F1FE"/>
    <w:rsid w:val="6C8CE467"/>
    <w:rsid w:val="6CF3B0E5"/>
    <w:rsid w:val="6D1F07D8"/>
    <w:rsid w:val="6D42D579"/>
    <w:rsid w:val="6E21D348"/>
    <w:rsid w:val="6E5157E3"/>
    <w:rsid w:val="6E624D79"/>
    <w:rsid w:val="6EA9FB0A"/>
    <w:rsid w:val="6F0B33DF"/>
    <w:rsid w:val="6F46B8F5"/>
    <w:rsid w:val="6F6997B5"/>
    <w:rsid w:val="6FE66A9A"/>
    <w:rsid w:val="7007EF54"/>
    <w:rsid w:val="700A41BB"/>
    <w:rsid w:val="70184DB8"/>
    <w:rsid w:val="703EFB07"/>
    <w:rsid w:val="704D3070"/>
    <w:rsid w:val="7059FE6D"/>
    <w:rsid w:val="70796913"/>
    <w:rsid w:val="708BFF44"/>
    <w:rsid w:val="70A6FC7B"/>
    <w:rsid w:val="70A703BD"/>
    <w:rsid w:val="70AA1345"/>
    <w:rsid w:val="710496C8"/>
    <w:rsid w:val="711BE5FB"/>
    <w:rsid w:val="716D5C50"/>
    <w:rsid w:val="7170282B"/>
    <w:rsid w:val="71751993"/>
    <w:rsid w:val="71D82F82"/>
    <w:rsid w:val="71F420AC"/>
    <w:rsid w:val="725D3370"/>
    <w:rsid w:val="726441A8"/>
    <w:rsid w:val="7290A027"/>
    <w:rsid w:val="72988FA8"/>
    <w:rsid w:val="72DC7751"/>
    <w:rsid w:val="72EA6006"/>
    <w:rsid w:val="7329F3DB"/>
    <w:rsid w:val="732EA79C"/>
    <w:rsid w:val="7366F0A2"/>
    <w:rsid w:val="739CC252"/>
    <w:rsid w:val="73EBEFA1"/>
    <w:rsid w:val="73F4C5EB"/>
    <w:rsid w:val="741EB95A"/>
    <w:rsid w:val="747124C8"/>
    <w:rsid w:val="74838446"/>
    <w:rsid w:val="74A9BA18"/>
    <w:rsid w:val="74AC96EE"/>
    <w:rsid w:val="74BA3FB8"/>
    <w:rsid w:val="7521361F"/>
    <w:rsid w:val="755BEE70"/>
    <w:rsid w:val="755C0262"/>
    <w:rsid w:val="7560F778"/>
    <w:rsid w:val="756B12FB"/>
    <w:rsid w:val="759D2E64"/>
    <w:rsid w:val="75D980A4"/>
    <w:rsid w:val="75FD764C"/>
    <w:rsid w:val="75FE6295"/>
    <w:rsid w:val="7645542A"/>
    <w:rsid w:val="7656E417"/>
    <w:rsid w:val="76B7A1A1"/>
    <w:rsid w:val="770457F6"/>
    <w:rsid w:val="77648FA0"/>
    <w:rsid w:val="777A099F"/>
    <w:rsid w:val="779BF27A"/>
    <w:rsid w:val="7836E03A"/>
    <w:rsid w:val="78443C74"/>
    <w:rsid w:val="78712FC9"/>
    <w:rsid w:val="78B5CAFC"/>
    <w:rsid w:val="78F2FD75"/>
    <w:rsid w:val="791805F2"/>
    <w:rsid w:val="795EEBCF"/>
    <w:rsid w:val="7989FFA9"/>
    <w:rsid w:val="7A1CC0FE"/>
    <w:rsid w:val="7A70D41A"/>
    <w:rsid w:val="7AB8FB29"/>
    <w:rsid w:val="7AED2FB7"/>
    <w:rsid w:val="7AEE3A33"/>
    <w:rsid w:val="7B14324E"/>
    <w:rsid w:val="7B8B3CB2"/>
    <w:rsid w:val="7BAE005C"/>
    <w:rsid w:val="7C29A5F6"/>
    <w:rsid w:val="7C3C49F7"/>
    <w:rsid w:val="7C8D4166"/>
    <w:rsid w:val="7CCC6009"/>
    <w:rsid w:val="7D26C590"/>
    <w:rsid w:val="7D2EC891"/>
    <w:rsid w:val="7D31DD91"/>
    <w:rsid w:val="7D5CDF68"/>
    <w:rsid w:val="7D734878"/>
    <w:rsid w:val="7D9719FF"/>
    <w:rsid w:val="7D985FC6"/>
    <w:rsid w:val="7E8EC4FC"/>
    <w:rsid w:val="7E958EF2"/>
    <w:rsid w:val="7EA27F12"/>
    <w:rsid w:val="7EAB9A2D"/>
    <w:rsid w:val="7EB3F511"/>
    <w:rsid w:val="7EC838A1"/>
    <w:rsid w:val="7EF01D79"/>
    <w:rsid w:val="7F632E95"/>
    <w:rsid w:val="7F8C43C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6C4B0"/>
  <w15:docId w15:val="{583CA461-812E-4553-B811-41D587018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AU" w:bidi="ar-SA"/>
      </w:rPr>
    </w:rPrDefault>
    <w:pPrDefault>
      <w:pPr>
        <w:spacing w:before="160" w:after="160" w:line="280" w:lineRule="atLeast"/>
      </w:pPr>
    </w:pPrDefault>
  </w:docDefaults>
  <w:latentStyles w:defLockedState="0" w:defUIPriority="1"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uiPriority="99" w:unhideWhenUsed="1"/>
    <w:lsdException w:name="index 2"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lsdException w:name="toc 5" w:semiHidden="1"/>
    <w:lsdException w:name="toc 6" w:semiHidden="1"/>
    <w:lsdException w:name="toc 7" w:semiHidden="1" w:unhideWhenUsed="1"/>
    <w:lsdException w:name="toc 8" w:semiHidden="1" w:unhideWhenUsed="1"/>
    <w:lsdException w:name="toc 9" w:semiHidden="1" w:unhideWhenUsed="1"/>
    <w:lsdException w:name="Normal Indent" w:semiHidden="1" w:uiPriority="0" w:qFormat="1"/>
    <w:lsdException w:name="footnote text" w:semiHidden="1" w:uiPriority="8" w:unhideWhenUsed="1"/>
    <w:lsdException w:name="annotation text" w:semiHidden="1" w:unhideWhenUsed="1"/>
    <w:lsdException w:name="header" w:uiPriority="99" w:unhideWhenUsed="1"/>
    <w:lsdException w:name="footer" w:uiPriority="99" w:unhideWhenUsed="1"/>
    <w:lsdException w:name="index heading" w:uiPriority="99" w:unhideWhenUsed="1"/>
    <w:lsdException w:name="caption" w:uiPriority="35" w:unhideWhenUsed="1"/>
    <w:lsdException w:name="table of figures" w:semiHidden="1" w:uiPriority="2"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uiPriority="49" w:unhideWhenUsed="1"/>
    <w:lsdException w:name="endnote reference" w:semiHidden="1" w:unhideWhenUsed="1"/>
    <w:lsdException w:name="endnote text" w:semiHidden="1" w:unhideWhenUsed="1"/>
    <w:lsdException w:name="table of authorities" w:semiHidden="1" w:uiPriority="2"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semiHidden="1" w:unhideWhenUsed="1"/>
    <w:lsdException w:name="Strong" w:semiHidden="1"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lsdException w:name="No Spacing" w:semiHidden="1"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lsdException w:name="Subtle Reference" w:semiHidden="1" w:qFormat="1"/>
    <w:lsdException w:name="Intense Reference" w:semiHidden="1"/>
    <w:lsdException w:name="Book Title" w:semiHidden="1"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rsid w:val="00DB384C"/>
  </w:style>
  <w:style w:type="paragraph" w:styleId="Heading1">
    <w:name w:val="heading 1"/>
    <w:basedOn w:val="Normal"/>
    <w:next w:val="SCVbody"/>
    <w:link w:val="Heading1Char"/>
    <w:qFormat/>
    <w:rsid w:val="00C15DBE"/>
    <w:pPr>
      <w:keepNext/>
      <w:keepLines/>
      <w:suppressAutoHyphens/>
      <w:spacing w:before="320" w:line="240" w:lineRule="auto"/>
      <w:outlineLvl w:val="0"/>
    </w:pPr>
    <w:rPr>
      <w:rFonts w:asciiTheme="majorHAnsi" w:eastAsiaTheme="majorEastAsia" w:hAnsiTheme="majorHAnsi" w:cstheme="majorBidi"/>
      <w:b/>
      <w:bCs/>
      <w:color w:val="007586" w:themeColor="text2"/>
      <w:sz w:val="32"/>
      <w:szCs w:val="32"/>
    </w:rPr>
  </w:style>
  <w:style w:type="paragraph" w:styleId="Heading2">
    <w:name w:val="heading 2"/>
    <w:basedOn w:val="Normal"/>
    <w:next w:val="SCVbody"/>
    <w:link w:val="Heading2Char"/>
    <w:qFormat/>
    <w:rsid w:val="00DB384C"/>
    <w:pPr>
      <w:keepNext/>
      <w:keepLines/>
      <w:spacing w:before="280" w:after="80" w:line="240" w:lineRule="auto"/>
      <w:outlineLvl w:val="1"/>
    </w:pPr>
    <w:rPr>
      <w:rFonts w:asciiTheme="majorHAnsi" w:eastAsiaTheme="majorEastAsia" w:hAnsiTheme="majorHAnsi" w:cstheme="majorBidi"/>
      <w:b/>
      <w:bCs/>
      <w:color w:val="007586"/>
      <w:sz w:val="36"/>
      <w:szCs w:val="26"/>
    </w:rPr>
  </w:style>
  <w:style w:type="paragraph" w:styleId="Heading3">
    <w:name w:val="heading 3"/>
    <w:basedOn w:val="Normal"/>
    <w:next w:val="SCVbody"/>
    <w:link w:val="Heading3Char"/>
    <w:qFormat/>
    <w:rsid w:val="00385D03"/>
    <w:pPr>
      <w:keepNext/>
      <w:keepLines/>
      <w:spacing w:before="240" w:after="80" w:line="240" w:lineRule="auto"/>
      <w:outlineLvl w:val="2"/>
    </w:pPr>
    <w:rPr>
      <w:rFonts w:asciiTheme="majorHAnsi" w:eastAsiaTheme="majorEastAsia" w:hAnsiTheme="majorHAnsi" w:cstheme="majorBidi"/>
      <w:b/>
      <w:bCs/>
      <w:color w:val="007586" w:themeColor="text2"/>
      <w:sz w:val="24"/>
      <w:szCs w:val="22"/>
    </w:rPr>
  </w:style>
  <w:style w:type="paragraph" w:styleId="Heading4">
    <w:name w:val="heading 4"/>
    <w:basedOn w:val="Normal"/>
    <w:next w:val="SCVbody"/>
    <w:link w:val="Heading4Char"/>
    <w:qFormat/>
    <w:rsid w:val="00515958"/>
    <w:pPr>
      <w:keepNext/>
      <w:keepLines/>
      <w:spacing w:before="320" w:after="70" w:line="240" w:lineRule="auto"/>
      <w:outlineLvl w:val="3"/>
    </w:pPr>
    <w:rPr>
      <w:rFonts w:asciiTheme="majorHAnsi" w:eastAsiaTheme="majorEastAsia" w:hAnsiTheme="majorHAnsi" w:cstheme="majorBidi"/>
      <w:b/>
      <w:bCs/>
      <w:iCs/>
      <w:color w:val="000000" w:themeColor="text1"/>
    </w:rPr>
  </w:style>
  <w:style w:type="paragraph" w:styleId="Heading5">
    <w:name w:val="heading 5"/>
    <w:basedOn w:val="Normal"/>
    <w:next w:val="SCVbody"/>
    <w:link w:val="Heading5Char"/>
    <w:uiPriority w:val="1"/>
    <w:semiHidden/>
    <w:qFormat/>
    <w:rsid w:val="00B15592"/>
    <w:pPr>
      <w:keepNext/>
      <w:keepLines/>
      <w:spacing w:before="280" w:after="80" w:line="264" w:lineRule="auto"/>
      <w:outlineLvl w:val="4"/>
    </w:pPr>
    <w:rPr>
      <w:rFonts w:asciiTheme="majorHAnsi" w:eastAsiaTheme="majorEastAsia" w:hAnsiTheme="majorHAnsi" w:cstheme="majorBidi"/>
      <w:color w:val="141A1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semiHidden/>
    <w:rsid w:val="0082194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39"/>
    <w:rsid w:val="00350441"/>
    <w:pPr>
      <w:spacing w:before="0" w:after="0" w:line="240" w:lineRule="auto"/>
    </w:pPr>
    <w:rPr>
      <w:rFonts w:eastAsiaTheme="minorHAnsi"/>
      <w:sz w:val="22"/>
      <w:szCs w:val="22"/>
      <w:lang w:eastAsia="en-US"/>
    </w:rPr>
    <w:tblPr>
      <w:tblBorders>
        <w:top w:val="single" w:sz="2" w:space="0" w:color="80808B"/>
        <w:bottom w:val="single" w:sz="2" w:space="0" w:color="80808B"/>
        <w:insideH w:val="single" w:sz="2" w:space="0" w:color="80808B"/>
      </w:tblBorders>
    </w:tblPr>
    <w:tblStylePr w:type="firstRow">
      <w:tblPr/>
      <w:tcPr>
        <w:tcBorders>
          <w:top w:val="nil"/>
          <w:left w:val="nil"/>
          <w:bottom w:val="single" w:sz="24" w:space="0" w:color="CCCCD0"/>
          <w:right w:val="nil"/>
          <w:insideH w:val="nil"/>
          <w:insideV w:val="nil"/>
          <w:tl2br w:val="nil"/>
          <w:tr2bl w:val="nil"/>
        </w:tcBorders>
        <w:shd w:val="clear" w:color="auto" w:fill="EDF5F7" w:themeFill="background2"/>
      </w:tcPr>
    </w:tblStylePr>
  </w:style>
  <w:style w:type="table" w:styleId="LightList-Accent4">
    <w:name w:val="Light List Accent 4"/>
    <w:basedOn w:val="TableNormal"/>
    <w:uiPriority w:val="61"/>
    <w:semiHidden/>
    <w:rsid w:val="009A674F"/>
    <w:pPr>
      <w:spacing w:after="0" w:line="240" w:lineRule="auto"/>
    </w:pPr>
    <w:tblPr>
      <w:tblStyleRowBandSize w:val="1"/>
      <w:tblStyleColBandSize w:val="1"/>
      <w:tblBorders>
        <w:top w:val="single" w:sz="8" w:space="0" w:color="004C97" w:themeColor="accent4"/>
        <w:left w:val="single" w:sz="8" w:space="0" w:color="004C97" w:themeColor="accent4"/>
        <w:bottom w:val="single" w:sz="8" w:space="0" w:color="004C97" w:themeColor="accent4"/>
        <w:right w:val="single" w:sz="8" w:space="0" w:color="004C97" w:themeColor="accent4"/>
      </w:tblBorders>
    </w:tblPr>
    <w:tblStylePr w:type="firstRow">
      <w:pPr>
        <w:spacing w:before="0" w:after="0" w:line="240" w:lineRule="auto"/>
      </w:pPr>
      <w:rPr>
        <w:b/>
        <w:bCs/>
        <w:color w:val="FFFFFF" w:themeColor="background1"/>
      </w:rPr>
      <w:tblPr/>
      <w:tcPr>
        <w:shd w:val="clear" w:color="auto" w:fill="004C97" w:themeFill="accent4"/>
      </w:tcPr>
    </w:tblStylePr>
    <w:tblStylePr w:type="lastRow">
      <w:pPr>
        <w:spacing w:before="0" w:after="0" w:line="240" w:lineRule="auto"/>
      </w:pPr>
      <w:rPr>
        <w:b/>
        <w:bCs/>
      </w:rPr>
      <w:tblPr/>
      <w:tcPr>
        <w:tcBorders>
          <w:top w:val="double" w:sz="6" w:space="0" w:color="004C97" w:themeColor="accent4"/>
          <w:left w:val="single" w:sz="8" w:space="0" w:color="004C97" w:themeColor="accent4"/>
          <w:bottom w:val="single" w:sz="8" w:space="0" w:color="004C97" w:themeColor="accent4"/>
          <w:right w:val="single" w:sz="8" w:space="0" w:color="004C97" w:themeColor="accent4"/>
        </w:tcBorders>
      </w:tcPr>
    </w:tblStylePr>
    <w:tblStylePr w:type="firstCol">
      <w:rPr>
        <w:b/>
        <w:bCs/>
      </w:rPr>
    </w:tblStylePr>
    <w:tblStylePr w:type="lastCol">
      <w:rPr>
        <w:b/>
        <w:bCs/>
      </w:rPr>
    </w:tblStylePr>
    <w:tblStylePr w:type="band1Vert">
      <w:tblPr/>
      <w:tcPr>
        <w:tcBorders>
          <w:top w:val="single" w:sz="8" w:space="0" w:color="004C97" w:themeColor="accent4"/>
          <w:left w:val="single" w:sz="8" w:space="0" w:color="004C97" w:themeColor="accent4"/>
          <w:bottom w:val="single" w:sz="8" w:space="0" w:color="004C97" w:themeColor="accent4"/>
          <w:right w:val="single" w:sz="8" w:space="0" w:color="004C97" w:themeColor="accent4"/>
        </w:tcBorders>
      </w:tcPr>
    </w:tblStylePr>
    <w:tblStylePr w:type="band1Horz">
      <w:tblPr/>
      <w:tcPr>
        <w:tcBorders>
          <w:top w:val="single" w:sz="8" w:space="0" w:color="004C97" w:themeColor="accent4"/>
          <w:left w:val="single" w:sz="8" w:space="0" w:color="004C97" w:themeColor="accent4"/>
          <w:bottom w:val="single" w:sz="8" w:space="0" w:color="004C97" w:themeColor="accent4"/>
          <w:right w:val="single" w:sz="8" w:space="0" w:color="004C97" w:themeColor="accent4"/>
        </w:tcBorders>
      </w:tcPr>
    </w:tblStylePr>
  </w:style>
  <w:style w:type="table" w:styleId="LightList-Accent1">
    <w:name w:val="Light List Accent 1"/>
    <w:basedOn w:val="TableNormal"/>
    <w:uiPriority w:val="61"/>
    <w:semiHidden/>
    <w:rsid w:val="009A674F"/>
    <w:pPr>
      <w:spacing w:after="0" w:line="240" w:lineRule="auto"/>
    </w:pPr>
    <w:tblPr>
      <w:tblStyleRowBandSize w:val="1"/>
      <w:tblStyleColBandSize w:val="1"/>
      <w:tblBorders>
        <w:top w:val="single" w:sz="8" w:space="0" w:color="1B242A" w:themeColor="accent1"/>
        <w:left w:val="single" w:sz="8" w:space="0" w:color="1B242A" w:themeColor="accent1"/>
        <w:bottom w:val="single" w:sz="8" w:space="0" w:color="1B242A" w:themeColor="accent1"/>
        <w:right w:val="single" w:sz="8" w:space="0" w:color="1B242A" w:themeColor="accent1"/>
      </w:tblBorders>
    </w:tblPr>
    <w:tblStylePr w:type="firstRow">
      <w:pPr>
        <w:spacing w:before="0" w:after="0" w:line="240" w:lineRule="auto"/>
      </w:pPr>
      <w:rPr>
        <w:b/>
        <w:bCs/>
        <w:color w:val="FFFFFF" w:themeColor="background1"/>
      </w:rPr>
      <w:tblPr/>
      <w:tcPr>
        <w:shd w:val="clear" w:color="auto" w:fill="1B242A" w:themeFill="accent1"/>
      </w:tcPr>
    </w:tblStylePr>
    <w:tblStylePr w:type="lastRow">
      <w:pPr>
        <w:spacing w:before="0" w:after="0" w:line="240" w:lineRule="auto"/>
      </w:pPr>
      <w:rPr>
        <w:b/>
        <w:bCs/>
      </w:rPr>
      <w:tblPr/>
      <w:tcPr>
        <w:tcBorders>
          <w:top w:val="double" w:sz="6" w:space="0" w:color="1B242A" w:themeColor="accent1"/>
          <w:left w:val="single" w:sz="8" w:space="0" w:color="1B242A" w:themeColor="accent1"/>
          <w:bottom w:val="single" w:sz="8" w:space="0" w:color="1B242A" w:themeColor="accent1"/>
          <w:right w:val="single" w:sz="8" w:space="0" w:color="1B242A" w:themeColor="accent1"/>
        </w:tcBorders>
      </w:tcPr>
    </w:tblStylePr>
    <w:tblStylePr w:type="firstCol">
      <w:rPr>
        <w:b/>
        <w:bCs/>
      </w:rPr>
    </w:tblStylePr>
    <w:tblStylePr w:type="lastCol">
      <w:rPr>
        <w:b/>
        <w:bCs/>
      </w:rPr>
    </w:tblStylePr>
    <w:tblStylePr w:type="band1Vert">
      <w:tblPr/>
      <w:tcPr>
        <w:tcBorders>
          <w:top w:val="single" w:sz="8" w:space="0" w:color="1B242A" w:themeColor="accent1"/>
          <w:left w:val="single" w:sz="8" w:space="0" w:color="1B242A" w:themeColor="accent1"/>
          <w:bottom w:val="single" w:sz="8" w:space="0" w:color="1B242A" w:themeColor="accent1"/>
          <w:right w:val="single" w:sz="8" w:space="0" w:color="1B242A" w:themeColor="accent1"/>
        </w:tcBorders>
      </w:tcPr>
    </w:tblStylePr>
    <w:tblStylePr w:type="band1Horz">
      <w:tblPr/>
      <w:tcPr>
        <w:tcBorders>
          <w:top w:val="single" w:sz="8" w:space="0" w:color="1B242A" w:themeColor="accent1"/>
          <w:left w:val="single" w:sz="8" w:space="0" w:color="1B242A" w:themeColor="accent1"/>
          <w:bottom w:val="single" w:sz="8" w:space="0" w:color="1B242A" w:themeColor="accent1"/>
          <w:right w:val="single" w:sz="8" w:space="0" w:color="1B242A" w:themeColor="accent1"/>
        </w:tcBorders>
      </w:tcPr>
    </w:tblStylePr>
  </w:style>
  <w:style w:type="paragraph" w:styleId="TOC1">
    <w:name w:val="toc 1"/>
    <w:basedOn w:val="Normal"/>
    <w:next w:val="Normal"/>
    <w:uiPriority w:val="39"/>
    <w:rsid w:val="0033171D"/>
    <w:pPr>
      <w:keepNext/>
      <w:keepLines/>
      <w:pBdr>
        <w:bottom w:val="single" w:sz="2" w:space="1" w:color="000016"/>
        <w:between w:val="single" w:sz="2" w:space="1" w:color="000000" w:themeColor="text1"/>
      </w:pBdr>
      <w:tabs>
        <w:tab w:val="right" w:pos="10206"/>
      </w:tabs>
      <w:spacing w:before="120" w:after="0"/>
      <w:ind w:right="57"/>
    </w:pPr>
    <w:rPr>
      <w:b/>
      <w:noProof/>
      <w:sz w:val="22"/>
      <w:lang w:eastAsia="en-US"/>
    </w:rPr>
  </w:style>
  <w:style w:type="paragraph" w:styleId="TOC2">
    <w:name w:val="toc 2"/>
    <w:basedOn w:val="Normal"/>
    <w:next w:val="Normal"/>
    <w:uiPriority w:val="39"/>
    <w:rsid w:val="00F372C8"/>
    <w:pPr>
      <w:keepLines/>
      <w:pBdr>
        <w:bottom w:val="single" w:sz="2" w:space="1" w:color="000000" w:themeColor="text1"/>
        <w:between w:val="single" w:sz="2" w:space="1" w:color="000000" w:themeColor="text1"/>
      </w:pBdr>
      <w:tabs>
        <w:tab w:val="left" w:pos="340"/>
        <w:tab w:val="right" w:pos="10206"/>
      </w:tabs>
      <w:spacing w:before="40" w:after="0" w:line="240" w:lineRule="auto"/>
      <w:ind w:right="57"/>
    </w:pPr>
    <w:rPr>
      <w:b/>
      <w:noProof/>
      <w:color w:val="007586" w:themeColor="text2"/>
      <w:sz w:val="22"/>
    </w:rPr>
  </w:style>
  <w:style w:type="paragraph" w:styleId="TOC3">
    <w:name w:val="toc 3"/>
    <w:basedOn w:val="TOC2"/>
    <w:next w:val="Normal"/>
    <w:uiPriority w:val="39"/>
    <w:rsid w:val="00E739E4"/>
    <w:pPr>
      <w:spacing w:before="0" w:line="280" w:lineRule="atLeast"/>
    </w:pPr>
    <w:rPr>
      <w:b w:val="0"/>
      <w:bCs/>
      <w:color w:val="000000" w:themeColor="text1"/>
    </w:rPr>
  </w:style>
  <w:style w:type="paragraph" w:styleId="Index1">
    <w:name w:val="index 1"/>
    <w:basedOn w:val="Normal"/>
    <w:next w:val="Normal"/>
    <w:uiPriority w:val="1"/>
    <w:semiHidden/>
    <w:rsid w:val="00DA3AAD"/>
    <w:pPr>
      <w:spacing w:after="60" w:line="240" w:lineRule="auto"/>
    </w:pPr>
    <w:rPr>
      <w:sz w:val="16"/>
    </w:rPr>
  </w:style>
  <w:style w:type="paragraph" w:styleId="Index2">
    <w:name w:val="index 2"/>
    <w:basedOn w:val="Normal"/>
    <w:next w:val="Normal"/>
    <w:uiPriority w:val="1"/>
    <w:semiHidden/>
    <w:rsid w:val="00014B55"/>
    <w:pPr>
      <w:spacing w:after="0" w:line="240" w:lineRule="auto"/>
      <w:ind w:left="216"/>
    </w:pPr>
    <w:rPr>
      <w:sz w:val="16"/>
      <w:szCs w:val="16"/>
    </w:rPr>
  </w:style>
  <w:style w:type="character" w:styleId="Hyperlink">
    <w:name w:val="Hyperlink"/>
    <w:basedOn w:val="DefaultParagraphFont"/>
    <w:uiPriority w:val="99"/>
    <w:rsid w:val="00AD1351"/>
    <w:rPr>
      <w:color w:val="004C97"/>
      <w:u w:val="single"/>
    </w:rPr>
  </w:style>
  <w:style w:type="character" w:customStyle="1" w:styleId="Heading1Char">
    <w:name w:val="Heading 1 Char"/>
    <w:basedOn w:val="DefaultParagraphFont"/>
    <w:link w:val="Heading1"/>
    <w:rsid w:val="00C15DBE"/>
    <w:rPr>
      <w:rFonts w:asciiTheme="majorHAnsi" w:eastAsiaTheme="majorEastAsia" w:hAnsiTheme="majorHAnsi" w:cstheme="majorBidi"/>
      <w:b/>
      <w:bCs/>
      <w:color w:val="007586" w:themeColor="text2"/>
      <w:sz w:val="32"/>
      <w:szCs w:val="32"/>
    </w:rPr>
  </w:style>
  <w:style w:type="character" w:customStyle="1" w:styleId="Heading2Char">
    <w:name w:val="Heading 2 Char"/>
    <w:basedOn w:val="DefaultParagraphFont"/>
    <w:link w:val="Heading2"/>
    <w:rsid w:val="00DB384C"/>
    <w:rPr>
      <w:rFonts w:asciiTheme="majorHAnsi" w:eastAsiaTheme="majorEastAsia" w:hAnsiTheme="majorHAnsi" w:cstheme="majorBidi"/>
      <w:b/>
      <w:bCs/>
      <w:color w:val="007586"/>
      <w:sz w:val="36"/>
      <w:szCs w:val="26"/>
    </w:rPr>
  </w:style>
  <w:style w:type="paragraph" w:customStyle="1" w:styleId="SCVbullet1">
    <w:name w:val="SCV bullet 1"/>
    <w:basedOn w:val="SCVbody"/>
    <w:uiPriority w:val="9"/>
    <w:qFormat/>
    <w:rsid w:val="00C630A8"/>
    <w:pPr>
      <w:numPr>
        <w:numId w:val="1"/>
      </w:numPr>
      <w:spacing w:before="60" w:after="60"/>
    </w:pPr>
    <w:rPr>
      <w:sz w:val="22"/>
    </w:rPr>
  </w:style>
  <w:style w:type="paragraph" w:customStyle="1" w:styleId="SCVbullet2">
    <w:name w:val="SCV bullet 2"/>
    <w:basedOn w:val="SCVbullet1"/>
    <w:uiPriority w:val="9"/>
    <w:qFormat/>
    <w:rsid w:val="00316FC9"/>
    <w:pPr>
      <w:numPr>
        <w:ilvl w:val="1"/>
      </w:numPr>
    </w:pPr>
  </w:style>
  <w:style w:type="paragraph" w:styleId="Quote">
    <w:name w:val="Quote"/>
    <w:basedOn w:val="Normal"/>
    <w:next w:val="Normal"/>
    <w:link w:val="QuoteChar"/>
    <w:uiPriority w:val="1"/>
    <w:semiHidden/>
    <w:qFormat/>
    <w:rsid w:val="00A05EBC"/>
    <w:pPr>
      <w:ind w:left="567" w:right="567"/>
      <w:jc w:val="center"/>
    </w:pPr>
    <w:rPr>
      <w:i/>
      <w:iCs/>
      <w:color w:val="000000" w:themeColor="text1"/>
    </w:rPr>
  </w:style>
  <w:style w:type="paragraph" w:customStyle="1" w:styleId="SCVbody">
    <w:name w:val="SCV body"/>
    <w:basedOn w:val="Normal"/>
    <w:link w:val="SCVbodyChar"/>
    <w:qFormat/>
    <w:rsid w:val="000D1042"/>
  </w:style>
  <w:style w:type="paragraph" w:customStyle="1" w:styleId="SCVfigurecaption">
    <w:name w:val="SCV figure caption"/>
    <w:basedOn w:val="SCVtablecaption"/>
    <w:uiPriority w:val="14"/>
    <w:qFormat/>
    <w:rsid w:val="00B15592"/>
    <w:pPr>
      <w:spacing w:before="300"/>
    </w:pPr>
  </w:style>
  <w:style w:type="paragraph" w:customStyle="1" w:styleId="SCVbodyafterheading">
    <w:name w:val="SCV body after heading"/>
    <w:basedOn w:val="SCVbody"/>
    <w:qFormat/>
    <w:rsid w:val="00CC6087"/>
    <w:pPr>
      <w:spacing w:before="0"/>
    </w:pPr>
  </w:style>
  <w:style w:type="character" w:customStyle="1" w:styleId="Heading3Char">
    <w:name w:val="Heading 3 Char"/>
    <w:basedOn w:val="DefaultParagraphFont"/>
    <w:link w:val="Heading3"/>
    <w:rsid w:val="00385D03"/>
    <w:rPr>
      <w:rFonts w:asciiTheme="majorHAnsi" w:eastAsiaTheme="majorEastAsia" w:hAnsiTheme="majorHAnsi" w:cstheme="majorBidi"/>
      <w:b/>
      <w:bCs/>
      <w:color w:val="007586" w:themeColor="text2"/>
      <w:sz w:val="24"/>
      <w:szCs w:val="22"/>
    </w:rPr>
  </w:style>
  <w:style w:type="numbering" w:customStyle="1" w:styleId="ZZBullets">
    <w:name w:val="ZZ Bullets"/>
    <w:basedOn w:val="NoList"/>
    <w:uiPriority w:val="99"/>
    <w:rsid w:val="00E739E4"/>
    <w:pPr>
      <w:numPr>
        <w:numId w:val="1"/>
      </w:numPr>
    </w:pPr>
  </w:style>
  <w:style w:type="character" w:customStyle="1" w:styleId="Heading4Char">
    <w:name w:val="Heading 4 Char"/>
    <w:basedOn w:val="DefaultParagraphFont"/>
    <w:link w:val="Heading4"/>
    <w:rsid w:val="00515958"/>
    <w:rPr>
      <w:rFonts w:asciiTheme="majorHAnsi" w:eastAsiaTheme="majorEastAsia" w:hAnsiTheme="majorHAnsi" w:cstheme="majorBidi"/>
      <w:b/>
      <w:bCs/>
      <w:iCs/>
      <w:color w:val="000000" w:themeColor="text1"/>
    </w:rPr>
  </w:style>
  <w:style w:type="paragraph" w:customStyle="1" w:styleId="SCVfactsheettitle">
    <w:name w:val="SCV factsheet title"/>
    <w:uiPriority w:val="29"/>
    <w:rsid w:val="00521CA5"/>
    <w:pPr>
      <w:keepLines/>
      <w:suppressAutoHyphens/>
      <w:spacing w:line="216" w:lineRule="auto"/>
    </w:pPr>
    <w:rPr>
      <w:rFonts w:asciiTheme="majorHAnsi" w:eastAsia="Times New Roman" w:hAnsiTheme="majorHAnsi" w:cstheme="majorHAnsi"/>
      <w:b/>
      <w:color w:val="007586" w:themeColor="text2"/>
      <w:spacing w:val="-2"/>
      <w:sz w:val="48"/>
      <w:szCs w:val="48"/>
    </w:rPr>
  </w:style>
  <w:style w:type="paragraph" w:customStyle="1" w:styleId="SCVtablefigurenote">
    <w:name w:val="SCV table/figure note"/>
    <w:basedOn w:val="Normal"/>
    <w:uiPriority w:val="29"/>
    <w:rsid w:val="002D6F3C"/>
    <w:pPr>
      <w:spacing w:before="80" w:after="80" w:line="264" w:lineRule="auto"/>
    </w:pPr>
    <w:rPr>
      <w:sz w:val="17"/>
      <w:szCs w:val="17"/>
    </w:rPr>
  </w:style>
  <w:style w:type="paragraph" w:customStyle="1" w:styleId="Spacer">
    <w:name w:val="Spacer"/>
    <w:basedOn w:val="Normal"/>
    <w:uiPriority w:val="1"/>
    <w:semiHidden/>
    <w:qFormat/>
    <w:rsid w:val="00165E66"/>
    <w:pPr>
      <w:spacing w:before="0" w:after="0" w:line="120" w:lineRule="atLeast"/>
    </w:pPr>
    <w:rPr>
      <w:rFonts w:eastAsia="Times New Roman" w:cs="Calibri"/>
      <w:sz w:val="10"/>
      <w:szCs w:val="22"/>
    </w:rPr>
  </w:style>
  <w:style w:type="paragraph" w:styleId="Subtitle">
    <w:name w:val="Subtitle"/>
    <w:next w:val="Normal"/>
    <w:link w:val="SubtitleChar"/>
    <w:uiPriority w:val="99"/>
    <w:semiHidden/>
    <w:rsid w:val="00A46288"/>
    <w:pPr>
      <w:framePr w:hSpace="181" w:wrap="around" w:vAnchor="page" w:hAnchor="margin" w:y="11965"/>
      <w:spacing w:before="0" w:after="0" w:line="240" w:lineRule="auto"/>
      <w:suppressOverlap/>
    </w:pPr>
    <w:rPr>
      <w:rFonts w:asciiTheme="majorHAnsi" w:eastAsia="Times New Roman" w:hAnsiTheme="majorHAnsi" w:cstheme="majorHAnsi"/>
      <w:color w:val="000000" w:themeColor="text1"/>
      <w:spacing w:val="-2"/>
      <w:sz w:val="50"/>
      <w:szCs w:val="24"/>
    </w:rPr>
  </w:style>
  <w:style w:type="character" w:customStyle="1" w:styleId="SubtitleChar">
    <w:name w:val="Subtitle Char"/>
    <w:basedOn w:val="DefaultParagraphFont"/>
    <w:link w:val="Subtitle"/>
    <w:uiPriority w:val="99"/>
    <w:semiHidden/>
    <w:rsid w:val="00345B45"/>
    <w:rPr>
      <w:rFonts w:asciiTheme="majorHAnsi" w:eastAsia="Times New Roman" w:hAnsiTheme="majorHAnsi" w:cstheme="majorHAnsi"/>
      <w:color w:val="000000" w:themeColor="text1"/>
      <w:spacing w:val="-2"/>
      <w:sz w:val="50"/>
      <w:szCs w:val="24"/>
    </w:rPr>
  </w:style>
  <w:style w:type="paragraph" w:styleId="TOC4">
    <w:name w:val="toc 4"/>
    <w:basedOn w:val="Normal"/>
    <w:next w:val="Normal"/>
    <w:autoRedefine/>
    <w:uiPriority w:val="99"/>
    <w:rsid w:val="00F372C8"/>
    <w:pPr>
      <w:spacing w:after="100"/>
      <w:ind w:left="600"/>
    </w:pPr>
    <w:rPr>
      <w:sz w:val="22"/>
    </w:rPr>
  </w:style>
  <w:style w:type="paragraph" w:styleId="Title">
    <w:name w:val="Title"/>
    <w:next w:val="Subtitle"/>
    <w:link w:val="TitleChar"/>
    <w:uiPriority w:val="99"/>
    <w:semiHidden/>
    <w:rsid w:val="004B64B1"/>
    <w:pPr>
      <w:framePr w:hSpace="181" w:wrap="around" w:vAnchor="page" w:hAnchor="page" w:x="455" w:y="12021"/>
      <w:spacing w:before="0" w:after="40" w:line="240" w:lineRule="auto"/>
      <w:ind w:right="284"/>
      <w:contextualSpacing/>
      <w:suppressOverlap/>
    </w:pPr>
    <w:rPr>
      <w:rFonts w:asciiTheme="majorHAnsi" w:eastAsia="Times New Roman" w:hAnsiTheme="majorHAnsi" w:cstheme="majorHAnsi"/>
      <w:b/>
      <w:color w:val="007586" w:themeColor="text2"/>
      <w:spacing w:val="-2"/>
      <w:sz w:val="76"/>
      <w:szCs w:val="22"/>
    </w:rPr>
  </w:style>
  <w:style w:type="character" w:customStyle="1" w:styleId="TitleChar">
    <w:name w:val="Title Char"/>
    <w:basedOn w:val="DefaultParagraphFont"/>
    <w:link w:val="Title"/>
    <w:uiPriority w:val="99"/>
    <w:semiHidden/>
    <w:rsid w:val="00345B45"/>
    <w:rPr>
      <w:rFonts w:asciiTheme="majorHAnsi" w:eastAsia="Times New Roman" w:hAnsiTheme="majorHAnsi" w:cstheme="majorHAnsi"/>
      <w:b/>
      <w:color w:val="007586" w:themeColor="text2"/>
      <w:spacing w:val="-2"/>
      <w:sz w:val="76"/>
      <w:szCs w:val="22"/>
    </w:rPr>
  </w:style>
  <w:style w:type="paragraph" w:styleId="BalloonText">
    <w:name w:val="Balloon Text"/>
    <w:basedOn w:val="Normal"/>
    <w:link w:val="BalloonTextChar"/>
    <w:uiPriority w:val="1"/>
    <w:semiHidden/>
    <w:rsid w:val="002320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1"/>
    <w:semiHidden/>
    <w:rsid w:val="00A05EBC"/>
    <w:rPr>
      <w:rFonts w:ascii="Tahoma" w:hAnsi="Tahoma" w:cs="Tahoma"/>
      <w:sz w:val="16"/>
      <w:szCs w:val="16"/>
    </w:rPr>
  </w:style>
  <w:style w:type="character" w:customStyle="1" w:styleId="QuoteChar">
    <w:name w:val="Quote Char"/>
    <w:basedOn w:val="DefaultParagraphFont"/>
    <w:link w:val="Quote"/>
    <w:uiPriority w:val="1"/>
    <w:semiHidden/>
    <w:rsid w:val="00345B45"/>
    <w:rPr>
      <w:i/>
      <w:iCs/>
      <w:color w:val="000000" w:themeColor="text1"/>
    </w:rPr>
  </w:style>
  <w:style w:type="paragraph" w:styleId="IndexHeading">
    <w:name w:val="index heading"/>
    <w:basedOn w:val="Normal"/>
    <w:next w:val="Index1"/>
    <w:uiPriority w:val="1"/>
    <w:semiHidden/>
    <w:rsid w:val="00014B55"/>
    <w:rPr>
      <w:rFonts w:asciiTheme="majorHAnsi" w:eastAsiaTheme="majorEastAsia" w:hAnsiTheme="majorHAnsi" w:cstheme="majorBidi"/>
      <w:b/>
      <w:bCs/>
    </w:rPr>
  </w:style>
  <w:style w:type="paragraph" w:styleId="Header">
    <w:name w:val="header"/>
    <w:basedOn w:val="Normal"/>
    <w:link w:val="HeaderChar"/>
    <w:uiPriority w:val="99"/>
    <w:rsid w:val="00AA4288"/>
    <w:pPr>
      <w:tabs>
        <w:tab w:val="center" w:pos="4513"/>
        <w:tab w:val="right" w:pos="9026"/>
      </w:tabs>
      <w:spacing w:before="0" w:line="240" w:lineRule="auto"/>
    </w:pPr>
  </w:style>
  <w:style w:type="character" w:customStyle="1" w:styleId="HeaderChar">
    <w:name w:val="Header Char"/>
    <w:basedOn w:val="DefaultParagraphFont"/>
    <w:link w:val="Header"/>
    <w:uiPriority w:val="99"/>
    <w:rsid w:val="00AA4288"/>
  </w:style>
  <w:style w:type="paragraph" w:styleId="Footer">
    <w:name w:val="footer"/>
    <w:basedOn w:val="Normal"/>
    <w:link w:val="FooterChar"/>
    <w:uiPriority w:val="99"/>
    <w:rsid w:val="0026028E"/>
    <w:pPr>
      <w:tabs>
        <w:tab w:val="left" w:pos="1304"/>
      </w:tabs>
      <w:spacing w:before="0" w:after="0" w:line="156" w:lineRule="exact"/>
    </w:pPr>
    <w:rPr>
      <w:noProof/>
      <w:sz w:val="13"/>
      <w:szCs w:val="18"/>
    </w:rPr>
  </w:style>
  <w:style w:type="character" w:customStyle="1" w:styleId="FooterChar">
    <w:name w:val="Footer Char"/>
    <w:basedOn w:val="DefaultParagraphFont"/>
    <w:link w:val="Footer"/>
    <w:uiPriority w:val="99"/>
    <w:rsid w:val="00A05EBC"/>
    <w:rPr>
      <w:noProof/>
      <w:sz w:val="13"/>
      <w:szCs w:val="18"/>
    </w:rPr>
  </w:style>
  <w:style w:type="character" w:styleId="PageNumber">
    <w:name w:val="page number"/>
    <w:uiPriority w:val="1"/>
    <w:semiHidden/>
    <w:rsid w:val="00BB59E0"/>
    <w:rPr>
      <w:rFonts w:asciiTheme="minorHAnsi" w:hAnsiTheme="minorHAnsi"/>
      <w:b w:val="0"/>
      <w:color w:val="000000" w:themeColor="text1"/>
    </w:rPr>
  </w:style>
  <w:style w:type="paragraph" w:styleId="TOCHeading">
    <w:name w:val="TOC Heading"/>
    <w:basedOn w:val="Heading1"/>
    <w:next w:val="Normal"/>
    <w:uiPriority w:val="39"/>
    <w:qFormat/>
    <w:rsid w:val="005C12A8"/>
    <w:pPr>
      <w:outlineLvl w:val="9"/>
    </w:pPr>
    <w:rPr>
      <w:spacing w:val="2"/>
    </w:rPr>
  </w:style>
  <w:style w:type="paragraph" w:customStyle="1" w:styleId="NormalTight">
    <w:name w:val="Normal Tight"/>
    <w:uiPriority w:val="1"/>
    <w:semiHidden/>
    <w:rsid w:val="008D0281"/>
    <w:pPr>
      <w:spacing w:after="0" w:line="240" w:lineRule="auto"/>
      <w:ind w:right="2366"/>
    </w:pPr>
    <w:rPr>
      <w:rFonts w:eastAsia="Times New Roman" w:cs="Calibri"/>
      <w:sz w:val="18"/>
      <w:szCs w:val="19"/>
      <w:lang w:eastAsia="en-US"/>
    </w:rPr>
  </w:style>
  <w:style w:type="paragraph" w:styleId="BodyText">
    <w:name w:val="Body Text"/>
    <w:basedOn w:val="Normal"/>
    <w:link w:val="BodyTextChar"/>
    <w:uiPriority w:val="1"/>
    <w:semiHidden/>
    <w:rsid w:val="00750CBE"/>
    <w:pPr>
      <w:spacing w:before="100" w:line="240" w:lineRule="auto"/>
      <w:ind w:left="794"/>
    </w:pPr>
    <w:rPr>
      <w:rFonts w:ascii="Calibri" w:eastAsia="Times New Roman" w:hAnsi="Calibri" w:cs="Calibri"/>
      <w:sz w:val="22"/>
      <w:szCs w:val="22"/>
    </w:rPr>
  </w:style>
  <w:style w:type="character" w:customStyle="1" w:styleId="BodyTextChar">
    <w:name w:val="Body Text Char"/>
    <w:basedOn w:val="DefaultParagraphFont"/>
    <w:link w:val="BodyText"/>
    <w:uiPriority w:val="1"/>
    <w:semiHidden/>
    <w:rsid w:val="00A05EBC"/>
    <w:rPr>
      <w:rFonts w:ascii="Calibri" w:eastAsia="Times New Roman" w:hAnsi="Calibri" w:cs="Calibri"/>
      <w:sz w:val="22"/>
      <w:szCs w:val="22"/>
    </w:rPr>
  </w:style>
  <w:style w:type="paragraph" w:customStyle="1" w:styleId="Insidecoverspacer">
    <w:name w:val="Inside cover spacer"/>
    <w:basedOn w:val="NormalTight"/>
    <w:uiPriority w:val="1"/>
    <w:semiHidden/>
    <w:qFormat/>
    <w:rsid w:val="00E26B32"/>
    <w:pPr>
      <w:spacing w:before="5800"/>
      <w:ind w:right="1382"/>
    </w:pPr>
  </w:style>
  <w:style w:type="table" w:styleId="ColourfulGrid">
    <w:name w:val="Colorful Grid"/>
    <w:basedOn w:val="TableNormal"/>
    <w:uiPriority w:val="73"/>
    <w:semiHidden/>
    <w:rsid w:val="00294A5A"/>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rsid w:val="00294A5A"/>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9D4DC" w:themeFill="accent1" w:themeFillTint="33"/>
    </w:tcPr>
    <w:tblStylePr w:type="firstRow">
      <w:rPr>
        <w:b/>
        <w:bCs/>
      </w:rPr>
      <w:tblPr/>
      <w:tcPr>
        <w:shd w:val="clear" w:color="auto" w:fill="93AABA" w:themeFill="accent1" w:themeFillTint="66"/>
      </w:tcPr>
    </w:tblStylePr>
    <w:tblStylePr w:type="lastRow">
      <w:rPr>
        <w:b/>
        <w:bCs/>
        <w:color w:val="000000" w:themeColor="text1"/>
      </w:rPr>
      <w:tblPr/>
      <w:tcPr>
        <w:shd w:val="clear" w:color="auto" w:fill="93AABA" w:themeFill="accent1" w:themeFillTint="66"/>
      </w:tcPr>
    </w:tblStylePr>
    <w:tblStylePr w:type="firstCol">
      <w:rPr>
        <w:color w:val="FFFFFF" w:themeColor="background1"/>
      </w:rPr>
      <w:tblPr/>
      <w:tcPr>
        <w:shd w:val="clear" w:color="auto" w:fill="141A1F" w:themeFill="accent1" w:themeFillShade="BF"/>
      </w:tcPr>
    </w:tblStylePr>
    <w:tblStylePr w:type="lastCol">
      <w:rPr>
        <w:color w:val="FFFFFF" w:themeColor="background1"/>
      </w:rPr>
      <w:tblPr/>
      <w:tcPr>
        <w:shd w:val="clear" w:color="auto" w:fill="141A1F" w:themeFill="accent1" w:themeFillShade="BF"/>
      </w:tcPr>
    </w:tblStylePr>
    <w:tblStylePr w:type="band1Vert">
      <w:tblPr/>
      <w:tcPr>
        <w:shd w:val="clear" w:color="auto" w:fill="7995A9" w:themeFill="accent1" w:themeFillTint="7F"/>
      </w:tcPr>
    </w:tblStylePr>
    <w:tblStylePr w:type="band1Horz">
      <w:tblPr/>
      <w:tcPr>
        <w:shd w:val="clear" w:color="auto" w:fill="7995A9" w:themeFill="accent1" w:themeFillTint="7F"/>
      </w:tcPr>
    </w:tblStylePr>
  </w:style>
  <w:style w:type="paragraph" w:customStyle="1" w:styleId="SCVfactsheetsubtitle">
    <w:name w:val="SCV factsheet subtitle"/>
    <w:uiPriority w:val="29"/>
    <w:rsid w:val="00521CA5"/>
    <w:pPr>
      <w:keepLines/>
      <w:spacing w:before="0" w:line="240" w:lineRule="auto"/>
    </w:pPr>
    <w:rPr>
      <w:rFonts w:asciiTheme="majorHAnsi" w:eastAsia="Times New Roman" w:hAnsiTheme="majorHAnsi" w:cstheme="majorHAnsi"/>
      <w:color w:val="000000" w:themeColor="text1"/>
      <w:sz w:val="36"/>
      <w:szCs w:val="36"/>
    </w:rPr>
  </w:style>
  <w:style w:type="paragraph" w:customStyle="1" w:styleId="SCVfooterempty">
    <w:name w:val="SCV footer empty"/>
    <w:basedOn w:val="SCVfooter"/>
    <w:uiPriority w:val="98"/>
    <w:rsid w:val="006B337A"/>
    <w:pPr>
      <w:pBdr>
        <w:top w:val="none" w:sz="0" w:space="0" w:color="auto"/>
      </w:pBdr>
    </w:pPr>
    <w:rPr>
      <w:noProof w:val="0"/>
    </w:rPr>
  </w:style>
  <w:style w:type="paragraph" w:styleId="ListParagraph">
    <w:name w:val="List Paragraph"/>
    <w:basedOn w:val="Normal"/>
    <w:uiPriority w:val="34"/>
    <w:qFormat/>
    <w:rsid w:val="004231B5"/>
    <w:pPr>
      <w:ind w:left="720"/>
      <w:contextualSpacing/>
    </w:pPr>
  </w:style>
  <w:style w:type="paragraph" w:styleId="FootnoteText">
    <w:name w:val="footnote text"/>
    <w:basedOn w:val="Normal"/>
    <w:link w:val="FootnoteTextChar"/>
    <w:uiPriority w:val="8"/>
    <w:rsid w:val="00B15592"/>
    <w:pPr>
      <w:spacing w:before="0" w:after="60" w:line="288" w:lineRule="auto"/>
    </w:pPr>
    <w:rPr>
      <w:sz w:val="17"/>
      <w:szCs w:val="17"/>
    </w:rPr>
  </w:style>
  <w:style w:type="character" w:customStyle="1" w:styleId="FootnoteTextChar">
    <w:name w:val="Footnote Text Char"/>
    <w:basedOn w:val="DefaultParagraphFont"/>
    <w:link w:val="FootnoteText"/>
    <w:uiPriority w:val="8"/>
    <w:rsid w:val="00B15592"/>
    <w:rPr>
      <w:sz w:val="17"/>
      <w:szCs w:val="17"/>
    </w:rPr>
  </w:style>
  <w:style w:type="character" w:styleId="FootnoteReference">
    <w:name w:val="footnote reference"/>
    <w:basedOn w:val="DefaultParagraphFont"/>
    <w:uiPriority w:val="8"/>
    <w:rsid w:val="00726D2F"/>
    <w:rPr>
      <w:vertAlign w:val="superscript"/>
    </w:rPr>
  </w:style>
  <w:style w:type="table" w:styleId="ColourfulGridAccent2">
    <w:name w:val="Colorful Grid Accent 2"/>
    <w:basedOn w:val="TableNormal"/>
    <w:uiPriority w:val="73"/>
    <w:semiHidden/>
    <w:rsid w:val="00294A5A"/>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3F5FF" w:themeFill="accent2" w:themeFillTint="33"/>
    </w:tcPr>
    <w:tblStylePr w:type="firstRow">
      <w:rPr>
        <w:b/>
        <w:bCs/>
      </w:rPr>
      <w:tblPr/>
      <w:tcPr>
        <w:shd w:val="clear" w:color="auto" w:fill="68EBFF" w:themeFill="accent2" w:themeFillTint="66"/>
      </w:tcPr>
    </w:tblStylePr>
    <w:tblStylePr w:type="lastRow">
      <w:rPr>
        <w:b/>
        <w:bCs/>
        <w:color w:val="000000" w:themeColor="text1"/>
      </w:rPr>
      <w:tblPr/>
      <w:tcPr>
        <w:shd w:val="clear" w:color="auto" w:fill="68EBFF" w:themeFill="accent2" w:themeFillTint="66"/>
      </w:tcPr>
    </w:tblStylePr>
    <w:tblStylePr w:type="firstCol">
      <w:rPr>
        <w:color w:val="FFFFFF" w:themeColor="background1"/>
      </w:rPr>
      <w:tblPr/>
      <w:tcPr>
        <w:shd w:val="clear" w:color="auto" w:fill="005764" w:themeFill="accent2" w:themeFillShade="BF"/>
      </w:tcPr>
    </w:tblStylePr>
    <w:tblStylePr w:type="lastCol">
      <w:rPr>
        <w:color w:val="FFFFFF" w:themeColor="background1"/>
      </w:rPr>
      <w:tblPr/>
      <w:tcPr>
        <w:shd w:val="clear" w:color="auto" w:fill="005764" w:themeFill="accent2" w:themeFillShade="BF"/>
      </w:tcPr>
    </w:tblStylePr>
    <w:tblStylePr w:type="band1Vert">
      <w:tblPr/>
      <w:tcPr>
        <w:shd w:val="clear" w:color="auto" w:fill="43E6FF" w:themeFill="accent2" w:themeFillTint="7F"/>
      </w:tcPr>
    </w:tblStylePr>
    <w:tblStylePr w:type="band1Horz">
      <w:tblPr/>
      <w:tcPr>
        <w:shd w:val="clear" w:color="auto" w:fill="43E6FF" w:themeFill="accent2" w:themeFillTint="7F"/>
      </w:tcPr>
    </w:tblStylePr>
  </w:style>
  <w:style w:type="table" w:styleId="ColourfulGridAccent3">
    <w:name w:val="Colorful Grid Accent 3"/>
    <w:basedOn w:val="TableNormal"/>
    <w:uiPriority w:val="73"/>
    <w:semiHidden/>
    <w:rsid w:val="00294A5A"/>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F0FB" w:themeFill="accent3" w:themeFillTint="33"/>
    </w:tcPr>
    <w:tblStylePr w:type="firstRow">
      <w:rPr>
        <w:b/>
        <w:bCs/>
      </w:rPr>
      <w:tblPr/>
      <w:tcPr>
        <w:shd w:val="clear" w:color="auto" w:fill="BDE2F7" w:themeFill="accent3" w:themeFillTint="66"/>
      </w:tcPr>
    </w:tblStylePr>
    <w:tblStylePr w:type="lastRow">
      <w:rPr>
        <w:b/>
        <w:bCs/>
        <w:color w:val="000000" w:themeColor="text1"/>
      </w:rPr>
      <w:tblPr/>
      <w:tcPr>
        <w:shd w:val="clear" w:color="auto" w:fill="BDE2F7" w:themeFill="accent3" w:themeFillTint="66"/>
      </w:tcPr>
    </w:tblStylePr>
    <w:tblStylePr w:type="firstCol">
      <w:rPr>
        <w:color w:val="FFFFFF" w:themeColor="background1"/>
      </w:rPr>
      <w:tblPr/>
      <w:tcPr>
        <w:shd w:val="clear" w:color="auto" w:fill="1A97D9" w:themeFill="accent3" w:themeFillShade="BF"/>
      </w:tcPr>
    </w:tblStylePr>
    <w:tblStylePr w:type="lastCol">
      <w:rPr>
        <w:color w:val="FFFFFF" w:themeColor="background1"/>
      </w:rPr>
      <w:tblPr/>
      <w:tcPr>
        <w:shd w:val="clear" w:color="auto" w:fill="1A97D9" w:themeFill="accent3" w:themeFillShade="BF"/>
      </w:tcPr>
    </w:tblStylePr>
    <w:tblStylePr w:type="band1Vert">
      <w:tblPr/>
      <w:tcPr>
        <w:shd w:val="clear" w:color="auto" w:fill="ACDCF5" w:themeFill="accent3" w:themeFillTint="7F"/>
      </w:tcPr>
    </w:tblStylePr>
    <w:tblStylePr w:type="band1Horz">
      <w:tblPr/>
      <w:tcPr>
        <w:shd w:val="clear" w:color="auto" w:fill="ACDCF5" w:themeFill="accent3" w:themeFillTint="7F"/>
      </w:tcPr>
    </w:tblStylePr>
  </w:style>
  <w:style w:type="paragraph" w:styleId="Caption">
    <w:name w:val="caption"/>
    <w:basedOn w:val="Normal"/>
    <w:next w:val="Normal"/>
    <w:uiPriority w:val="1"/>
    <w:semiHidden/>
    <w:rsid w:val="00A92D94"/>
    <w:pPr>
      <w:spacing w:before="280" w:after="210" w:line="260" w:lineRule="atLeast"/>
    </w:pPr>
    <w:rPr>
      <w:b/>
      <w:bCs/>
      <w:color w:val="007586" w:themeColor="text2"/>
      <w:szCs w:val="18"/>
    </w:rPr>
  </w:style>
  <w:style w:type="paragraph" w:customStyle="1" w:styleId="SCVtablecaption">
    <w:name w:val="SCV table caption"/>
    <w:next w:val="SCVbody"/>
    <w:uiPriority w:val="20"/>
    <w:qFormat/>
    <w:rsid w:val="00FD7069"/>
    <w:pPr>
      <w:keepNext/>
      <w:tabs>
        <w:tab w:val="left" w:pos="1080"/>
      </w:tabs>
      <w:spacing w:before="280" w:after="120" w:line="264" w:lineRule="auto"/>
    </w:pPr>
    <w:rPr>
      <w:b/>
      <w:bCs/>
      <w:color w:val="007586" w:themeColor="text2"/>
      <w:spacing w:val="2"/>
      <w:szCs w:val="18"/>
    </w:rPr>
  </w:style>
  <w:style w:type="character" w:styleId="PlaceholderText">
    <w:name w:val="Placeholder Text"/>
    <w:basedOn w:val="DefaultParagraphFont"/>
    <w:uiPriority w:val="1"/>
    <w:semiHidden/>
    <w:rsid w:val="00966115"/>
    <w:rPr>
      <w:color w:val="808080"/>
    </w:rPr>
  </w:style>
  <w:style w:type="paragraph" w:customStyle="1" w:styleId="SCVfooter">
    <w:name w:val="SCV footer"/>
    <w:basedOn w:val="Footer"/>
    <w:uiPriority w:val="99"/>
    <w:rsid w:val="009905FA"/>
    <w:pPr>
      <w:pBdr>
        <w:top w:val="single" w:sz="8" w:space="6" w:color="CCCCD0"/>
      </w:pBdr>
      <w:spacing w:line="240" w:lineRule="auto"/>
    </w:pPr>
    <w:rPr>
      <w:sz w:val="18"/>
    </w:rPr>
  </w:style>
  <w:style w:type="paragraph" w:customStyle="1" w:styleId="SCVintroductorytext">
    <w:name w:val="SCV introductory text"/>
    <w:basedOn w:val="Normal"/>
    <w:uiPriority w:val="1"/>
    <w:qFormat/>
    <w:rsid w:val="00876171"/>
    <w:pPr>
      <w:spacing w:before="400" w:after="240"/>
    </w:pPr>
    <w:rPr>
      <w:b/>
      <w:color w:val="007586" w:themeColor="text2"/>
    </w:rPr>
  </w:style>
  <w:style w:type="paragraph" w:styleId="NoSpacing">
    <w:name w:val="No Spacing"/>
    <w:uiPriority w:val="1"/>
    <w:semiHidden/>
    <w:qFormat/>
    <w:rsid w:val="00294A5A"/>
    <w:pPr>
      <w:spacing w:before="0" w:after="0" w:line="240" w:lineRule="auto"/>
    </w:pPr>
  </w:style>
  <w:style w:type="table" w:styleId="ColourfulGridAccent4">
    <w:name w:val="Colorful Grid Accent 4"/>
    <w:basedOn w:val="TableNormal"/>
    <w:uiPriority w:val="73"/>
    <w:semiHidden/>
    <w:rsid w:val="00294A5A"/>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7DBFF" w:themeFill="accent4" w:themeFillTint="33"/>
    </w:tcPr>
    <w:tblStylePr w:type="firstRow">
      <w:rPr>
        <w:b/>
        <w:bCs/>
      </w:rPr>
      <w:tblPr/>
      <w:tcPr>
        <w:shd w:val="clear" w:color="auto" w:fill="6FB7FF" w:themeFill="accent4" w:themeFillTint="66"/>
      </w:tcPr>
    </w:tblStylePr>
    <w:tblStylePr w:type="lastRow">
      <w:rPr>
        <w:b/>
        <w:bCs/>
        <w:color w:val="000000" w:themeColor="text1"/>
      </w:rPr>
      <w:tblPr/>
      <w:tcPr>
        <w:shd w:val="clear" w:color="auto" w:fill="6FB7FF" w:themeFill="accent4" w:themeFillTint="66"/>
      </w:tcPr>
    </w:tblStylePr>
    <w:tblStylePr w:type="firstCol">
      <w:rPr>
        <w:color w:val="FFFFFF" w:themeColor="background1"/>
      </w:rPr>
      <w:tblPr/>
      <w:tcPr>
        <w:shd w:val="clear" w:color="auto" w:fill="003871" w:themeFill="accent4" w:themeFillShade="BF"/>
      </w:tcPr>
    </w:tblStylePr>
    <w:tblStylePr w:type="lastCol">
      <w:rPr>
        <w:color w:val="FFFFFF" w:themeColor="background1"/>
      </w:rPr>
      <w:tblPr/>
      <w:tcPr>
        <w:shd w:val="clear" w:color="auto" w:fill="003871" w:themeFill="accent4" w:themeFillShade="BF"/>
      </w:tcPr>
    </w:tblStylePr>
    <w:tblStylePr w:type="band1Vert">
      <w:tblPr/>
      <w:tcPr>
        <w:shd w:val="clear" w:color="auto" w:fill="4CA5FF" w:themeFill="accent4" w:themeFillTint="7F"/>
      </w:tcPr>
    </w:tblStylePr>
    <w:tblStylePr w:type="band1Horz">
      <w:tblPr/>
      <w:tcPr>
        <w:shd w:val="clear" w:color="auto" w:fill="4CA5FF" w:themeFill="accent4" w:themeFillTint="7F"/>
      </w:tcPr>
    </w:tblStylePr>
  </w:style>
  <w:style w:type="table" w:styleId="ColourfulGridAccent5">
    <w:name w:val="Colorful Grid Accent 5"/>
    <w:basedOn w:val="TableNormal"/>
    <w:uiPriority w:val="73"/>
    <w:semiHidden/>
    <w:rsid w:val="00294A5A"/>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EDF" w:themeFill="accent5" w:themeFillTint="33"/>
    </w:tcPr>
    <w:tblStylePr w:type="firstRow">
      <w:rPr>
        <w:b/>
        <w:bCs/>
      </w:rPr>
      <w:tblPr/>
      <w:tcPr>
        <w:shd w:val="clear" w:color="auto" w:fill="BDDDC0" w:themeFill="accent5" w:themeFillTint="66"/>
      </w:tcPr>
    </w:tblStylePr>
    <w:tblStylePr w:type="lastRow">
      <w:rPr>
        <w:b/>
        <w:bCs/>
        <w:color w:val="000000" w:themeColor="text1"/>
      </w:rPr>
      <w:tblPr/>
      <w:tcPr>
        <w:shd w:val="clear" w:color="auto" w:fill="BDDDC0" w:themeFill="accent5" w:themeFillTint="66"/>
      </w:tcPr>
    </w:tblStylePr>
    <w:tblStylePr w:type="firstCol">
      <w:rPr>
        <w:color w:val="FFFFFF" w:themeColor="background1"/>
      </w:rPr>
      <w:tblPr/>
      <w:tcPr>
        <w:shd w:val="clear" w:color="auto" w:fill="428049" w:themeFill="accent5" w:themeFillShade="BF"/>
      </w:tcPr>
    </w:tblStylePr>
    <w:tblStylePr w:type="lastCol">
      <w:rPr>
        <w:color w:val="FFFFFF" w:themeColor="background1"/>
      </w:rPr>
      <w:tblPr/>
      <w:tcPr>
        <w:shd w:val="clear" w:color="auto" w:fill="428049" w:themeFill="accent5" w:themeFillShade="BF"/>
      </w:tcPr>
    </w:tblStylePr>
    <w:tblStylePr w:type="band1Vert">
      <w:tblPr/>
      <w:tcPr>
        <w:shd w:val="clear" w:color="auto" w:fill="ACD4B1" w:themeFill="accent5" w:themeFillTint="7F"/>
      </w:tcPr>
    </w:tblStylePr>
    <w:tblStylePr w:type="band1Horz">
      <w:tblPr/>
      <w:tcPr>
        <w:shd w:val="clear" w:color="auto" w:fill="ACD4B1" w:themeFill="accent5" w:themeFillTint="7F"/>
      </w:tcPr>
    </w:tblStylePr>
  </w:style>
  <w:style w:type="table" w:styleId="ColourfulGridAccent6">
    <w:name w:val="Colorful Grid Accent 6"/>
    <w:basedOn w:val="TableNormal"/>
    <w:uiPriority w:val="73"/>
    <w:semiHidden/>
    <w:rsid w:val="00294A5A"/>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0D8" w:themeFill="accent6" w:themeFillTint="33"/>
    </w:tcPr>
    <w:tblStylePr w:type="firstRow">
      <w:rPr>
        <w:b/>
        <w:bCs/>
      </w:rPr>
      <w:tblPr/>
      <w:tcPr>
        <w:shd w:val="clear" w:color="auto" w:fill="F5C1B1" w:themeFill="accent6" w:themeFillTint="66"/>
      </w:tcPr>
    </w:tblStylePr>
    <w:tblStylePr w:type="lastRow">
      <w:rPr>
        <w:b/>
        <w:bCs/>
        <w:color w:val="000000" w:themeColor="text1"/>
      </w:rPr>
      <w:tblPr/>
      <w:tcPr>
        <w:shd w:val="clear" w:color="auto" w:fill="F5C1B1" w:themeFill="accent6" w:themeFillTint="66"/>
      </w:tcPr>
    </w:tblStylePr>
    <w:tblStylePr w:type="firstCol">
      <w:rPr>
        <w:color w:val="FFFFFF" w:themeColor="background1"/>
      </w:rPr>
      <w:tblPr/>
      <w:tcPr>
        <w:shd w:val="clear" w:color="auto" w:fill="C04018" w:themeFill="accent6" w:themeFillShade="BF"/>
      </w:tcPr>
    </w:tblStylePr>
    <w:tblStylePr w:type="lastCol">
      <w:rPr>
        <w:color w:val="FFFFFF" w:themeColor="background1"/>
      </w:rPr>
      <w:tblPr/>
      <w:tcPr>
        <w:shd w:val="clear" w:color="auto" w:fill="C04018" w:themeFill="accent6" w:themeFillShade="BF"/>
      </w:tcPr>
    </w:tblStylePr>
    <w:tblStylePr w:type="band1Vert">
      <w:tblPr/>
      <w:tcPr>
        <w:shd w:val="clear" w:color="auto" w:fill="F2B19D" w:themeFill="accent6" w:themeFillTint="7F"/>
      </w:tcPr>
    </w:tblStylePr>
    <w:tblStylePr w:type="band1Horz">
      <w:tblPr/>
      <w:tcPr>
        <w:shd w:val="clear" w:color="auto" w:fill="F2B19D" w:themeFill="accent6" w:themeFillTint="7F"/>
      </w:tcPr>
    </w:tblStylePr>
  </w:style>
  <w:style w:type="table" w:styleId="ColourfulList">
    <w:name w:val="Colorful List"/>
    <w:basedOn w:val="TableNormal"/>
    <w:uiPriority w:val="72"/>
    <w:semiHidden/>
    <w:rsid w:val="00294A5A"/>
    <w:pPr>
      <w:spacing w:before="0"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5D6B" w:themeFill="accent2" w:themeFillShade="CC"/>
      </w:tcPr>
    </w:tblStylePr>
    <w:tblStylePr w:type="lastRow">
      <w:rPr>
        <w:b/>
        <w:bCs/>
        <w:color w:val="005D6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rsid w:val="00294A5A"/>
    <w:pPr>
      <w:spacing w:before="0" w:after="0" w:line="240" w:lineRule="auto"/>
    </w:pPr>
    <w:rPr>
      <w:color w:val="000000" w:themeColor="text1"/>
    </w:rPr>
    <w:tblPr>
      <w:tblStyleRowBandSize w:val="1"/>
      <w:tblStyleColBandSize w:val="1"/>
    </w:tblPr>
    <w:tcPr>
      <w:shd w:val="clear" w:color="auto" w:fill="E4EAEE" w:themeFill="accent1" w:themeFillTint="19"/>
    </w:tcPr>
    <w:tblStylePr w:type="firstRow">
      <w:rPr>
        <w:b/>
        <w:bCs/>
        <w:color w:val="FFFFFF" w:themeColor="background1"/>
      </w:rPr>
      <w:tblPr/>
      <w:tcPr>
        <w:tcBorders>
          <w:bottom w:val="single" w:sz="12" w:space="0" w:color="FFFFFF" w:themeColor="background1"/>
        </w:tcBorders>
        <w:shd w:val="clear" w:color="auto" w:fill="005D6B" w:themeFill="accent2" w:themeFillShade="CC"/>
      </w:tcPr>
    </w:tblStylePr>
    <w:tblStylePr w:type="lastRow">
      <w:rPr>
        <w:b/>
        <w:bCs/>
        <w:color w:val="005D6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CCAD4" w:themeFill="accent1" w:themeFillTint="3F"/>
      </w:tcPr>
    </w:tblStylePr>
    <w:tblStylePr w:type="band1Horz">
      <w:tblPr/>
      <w:tcPr>
        <w:shd w:val="clear" w:color="auto" w:fill="C9D4DC" w:themeFill="accent1" w:themeFillTint="33"/>
      </w:tcPr>
    </w:tblStylePr>
  </w:style>
  <w:style w:type="table" w:styleId="ColourfulListAccent2">
    <w:name w:val="Colorful List Accent 2"/>
    <w:basedOn w:val="TableNormal"/>
    <w:uiPriority w:val="72"/>
    <w:semiHidden/>
    <w:rsid w:val="00294A5A"/>
    <w:pPr>
      <w:spacing w:before="0" w:after="0" w:line="240" w:lineRule="auto"/>
    </w:pPr>
    <w:rPr>
      <w:color w:val="000000" w:themeColor="text1"/>
    </w:rPr>
    <w:tblPr>
      <w:tblStyleRowBandSize w:val="1"/>
      <w:tblStyleColBandSize w:val="1"/>
    </w:tblPr>
    <w:tcPr>
      <w:shd w:val="clear" w:color="auto" w:fill="DAFAFF" w:themeFill="accent2" w:themeFillTint="19"/>
    </w:tcPr>
    <w:tblStylePr w:type="firstRow">
      <w:rPr>
        <w:b/>
        <w:bCs/>
        <w:color w:val="FFFFFF" w:themeColor="background1"/>
      </w:rPr>
      <w:tblPr/>
      <w:tcPr>
        <w:tcBorders>
          <w:bottom w:val="single" w:sz="12" w:space="0" w:color="FFFFFF" w:themeColor="background1"/>
        </w:tcBorders>
        <w:shd w:val="clear" w:color="auto" w:fill="005D6B" w:themeFill="accent2" w:themeFillShade="CC"/>
      </w:tcPr>
    </w:tblStylePr>
    <w:tblStylePr w:type="lastRow">
      <w:rPr>
        <w:b/>
        <w:bCs/>
        <w:color w:val="005D6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2F2FF" w:themeFill="accent2" w:themeFillTint="3F"/>
      </w:tcPr>
    </w:tblStylePr>
    <w:tblStylePr w:type="band1Horz">
      <w:tblPr/>
      <w:tcPr>
        <w:shd w:val="clear" w:color="auto" w:fill="B3F5FF" w:themeFill="accent2" w:themeFillTint="33"/>
      </w:tcPr>
    </w:tblStylePr>
  </w:style>
  <w:style w:type="table" w:styleId="ColourfulListAccent3">
    <w:name w:val="Colorful List Accent 3"/>
    <w:basedOn w:val="TableNormal"/>
    <w:uiPriority w:val="72"/>
    <w:semiHidden/>
    <w:rsid w:val="00294A5A"/>
    <w:pPr>
      <w:spacing w:before="0" w:after="0" w:line="240" w:lineRule="auto"/>
    </w:pPr>
    <w:rPr>
      <w:color w:val="000000" w:themeColor="text1"/>
    </w:rPr>
    <w:tblPr>
      <w:tblStyleRowBandSize w:val="1"/>
      <w:tblStyleColBandSize w:val="1"/>
    </w:tblPr>
    <w:tcPr>
      <w:shd w:val="clear" w:color="auto" w:fill="EEF8FD" w:themeFill="accent3" w:themeFillTint="19"/>
    </w:tcPr>
    <w:tblStylePr w:type="firstRow">
      <w:rPr>
        <w:b/>
        <w:bCs/>
        <w:color w:val="FFFFFF" w:themeColor="background1"/>
      </w:rPr>
      <w:tblPr/>
      <w:tcPr>
        <w:tcBorders>
          <w:bottom w:val="single" w:sz="12" w:space="0" w:color="FFFFFF" w:themeColor="background1"/>
        </w:tcBorders>
        <w:shd w:val="clear" w:color="auto" w:fill="003C78" w:themeFill="accent4" w:themeFillShade="CC"/>
      </w:tcPr>
    </w:tblStylePr>
    <w:tblStylePr w:type="lastRow">
      <w:rPr>
        <w:b/>
        <w:bCs/>
        <w:color w:val="003C7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DFA" w:themeFill="accent3" w:themeFillTint="3F"/>
      </w:tcPr>
    </w:tblStylePr>
    <w:tblStylePr w:type="band1Horz">
      <w:tblPr/>
      <w:tcPr>
        <w:shd w:val="clear" w:color="auto" w:fill="DEF0FB" w:themeFill="accent3" w:themeFillTint="33"/>
      </w:tcPr>
    </w:tblStylePr>
  </w:style>
  <w:style w:type="table" w:styleId="ColourfulListAccent4">
    <w:name w:val="Colorful List Accent 4"/>
    <w:basedOn w:val="TableNormal"/>
    <w:uiPriority w:val="72"/>
    <w:semiHidden/>
    <w:rsid w:val="00294A5A"/>
    <w:pPr>
      <w:spacing w:before="0" w:after="0" w:line="240" w:lineRule="auto"/>
    </w:pPr>
    <w:rPr>
      <w:color w:val="000000" w:themeColor="text1"/>
    </w:rPr>
    <w:tblPr>
      <w:tblStyleRowBandSize w:val="1"/>
      <w:tblStyleColBandSize w:val="1"/>
    </w:tblPr>
    <w:tcPr>
      <w:shd w:val="clear" w:color="auto" w:fill="DBEDFF" w:themeFill="accent4" w:themeFillTint="19"/>
    </w:tcPr>
    <w:tblStylePr w:type="firstRow">
      <w:rPr>
        <w:b/>
        <w:bCs/>
        <w:color w:val="FFFFFF" w:themeColor="background1"/>
      </w:rPr>
      <w:tblPr/>
      <w:tcPr>
        <w:tcBorders>
          <w:bottom w:val="single" w:sz="12" w:space="0" w:color="FFFFFF" w:themeColor="background1"/>
        </w:tcBorders>
        <w:shd w:val="clear" w:color="auto" w:fill="20A0E4" w:themeFill="accent3" w:themeFillShade="CC"/>
      </w:tcPr>
    </w:tblStylePr>
    <w:tblStylePr w:type="lastRow">
      <w:rPr>
        <w:b/>
        <w:bCs/>
        <w:color w:val="20A0E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4" w:themeFillTint="3F"/>
      </w:tcPr>
    </w:tblStylePr>
    <w:tblStylePr w:type="band1Horz">
      <w:tblPr/>
      <w:tcPr>
        <w:shd w:val="clear" w:color="auto" w:fill="B7DBFF" w:themeFill="accent4" w:themeFillTint="33"/>
      </w:tcPr>
    </w:tblStylePr>
  </w:style>
  <w:style w:type="table" w:styleId="ColourfulListAccent5">
    <w:name w:val="Colorful List Accent 5"/>
    <w:basedOn w:val="TableNormal"/>
    <w:uiPriority w:val="72"/>
    <w:semiHidden/>
    <w:rsid w:val="00294A5A"/>
    <w:pPr>
      <w:spacing w:before="0" w:after="0" w:line="240" w:lineRule="auto"/>
    </w:pPr>
    <w:rPr>
      <w:color w:val="000000" w:themeColor="text1"/>
    </w:rPr>
    <w:tblPr>
      <w:tblStyleRowBandSize w:val="1"/>
      <w:tblStyleColBandSize w:val="1"/>
    </w:tblPr>
    <w:tcPr>
      <w:shd w:val="clear" w:color="auto" w:fill="EEF6EF" w:themeFill="accent5" w:themeFillTint="19"/>
    </w:tcPr>
    <w:tblStylePr w:type="firstRow">
      <w:rPr>
        <w:b/>
        <w:bCs/>
        <w:color w:val="FFFFFF" w:themeColor="background1"/>
      </w:rPr>
      <w:tblPr/>
      <w:tcPr>
        <w:tcBorders>
          <w:bottom w:val="single" w:sz="12" w:space="0" w:color="FFFFFF" w:themeColor="background1"/>
        </w:tcBorders>
        <w:shd w:val="clear" w:color="auto" w:fill="CD441A" w:themeFill="accent6" w:themeFillShade="CC"/>
      </w:tcPr>
    </w:tblStylePr>
    <w:tblStylePr w:type="lastRow">
      <w:rPr>
        <w:b/>
        <w:bCs/>
        <w:color w:val="CD441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AD8" w:themeFill="accent5" w:themeFillTint="3F"/>
      </w:tcPr>
    </w:tblStylePr>
    <w:tblStylePr w:type="band1Horz">
      <w:tblPr/>
      <w:tcPr>
        <w:shd w:val="clear" w:color="auto" w:fill="DEEEDF" w:themeFill="accent5" w:themeFillTint="33"/>
      </w:tcPr>
    </w:tblStylePr>
  </w:style>
  <w:style w:type="table" w:styleId="ColourfulListAccent6">
    <w:name w:val="Colorful List Accent 6"/>
    <w:basedOn w:val="TableNormal"/>
    <w:uiPriority w:val="72"/>
    <w:semiHidden/>
    <w:rsid w:val="00294A5A"/>
    <w:pPr>
      <w:spacing w:before="0" w:after="0" w:line="240" w:lineRule="auto"/>
    </w:pPr>
    <w:rPr>
      <w:color w:val="000000" w:themeColor="text1"/>
    </w:rPr>
    <w:tblPr>
      <w:tblStyleRowBandSize w:val="1"/>
      <w:tblStyleColBandSize w:val="1"/>
    </w:tblPr>
    <w:tcPr>
      <w:shd w:val="clear" w:color="auto" w:fill="FCEFEB" w:themeFill="accent6" w:themeFillTint="19"/>
    </w:tcPr>
    <w:tblStylePr w:type="firstRow">
      <w:rPr>
        <w:b/>
        <w:bCs/>
        <w:color w:val="FFFFFF" w:themeColor="background1"/>
      </w:rPr>
      <w:tblPr/>
      <w:tcPr>
        <w:tcBorders>
          <w:bottom w:val="single" w:sz="12" w:space="0" w:color="FFFFFF" w:themeColor="background1"/>
        </w:tcBorders>
        <w:shd w:val="clear" w:color="auto" w:fill="46894E" w:themeFill="accent5" w:themeFillShade="CC"/>
      </w:tcPr>
    </w:tblStylePr>
    <w:tblStylePr w:type="lastRow">
      <w:rPr>
        <w:b/>
        <w:bCs/>
        <w:color w:val="46894E"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D8CE" w:themeFill="accent6" w:themeFillTint="3F"/>
      </w:tcPr>
    </w:tblStylePr>
    <w:tblStylePr w:type="band1Horz">
      <w:tblPr/>
      <w:tcPr>
        <w:shd w:val="clear" w:color="auto" w:fill="FAE0D8" w:themeFill="accent6" w:themeFillTint="33"/>
      </w:tcPr>
    </w:tblStylePr>
  </w:style>
  <w:style w:type="table" w:styleId="ColourfulShading">
    <w:name w:val="Colorful Shading"/>
    <w:basedOn w:val="TableNormal"/>
    <w:uiPriority w:val="71"/>
    <w:semiHidden/>
    <w:rsid w:val="00294A5A"/>
    <w:pPr>
      <w:spacing w:before="0" w:after="0" w:line="240" w:lineRule="auto"/>
    </w:pPr>
    <w:rPr>
      <w:color w:val="000000" w:themeColor="text1"/>
    </w:rPr>
    <w:tblPr>
      <w:tblStyleRowBandSize w:val="1"/>
      <w:tblStyleColBandSize w:val="1"/>
      <w:tblBorders>
        <w:top w:val="single" w:sz="24" w:space="0" w:color="00758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758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rsid w:val="00294A5A"/>
    <w:pPr>
      <w:spacing w:before="0" w:after="0" w:line="240" w:lineRule="auto"/>
    </w:pPr>
    <w:rPr>
      <w:color w:val="000000" w:themeColor="text1"/>
    </w:rPr>
    <w:tblPr>
      <w:tblStyleRowBandSize w:val="1"/>
      <w:tblStyleColBandSize w:val="1"/>
      <w:tblBorders>
        <w:top w:val="single" w:sz="24" w:space="0" w:color="007586" w:themeColor="accent2"/>
        <w:left w:val="single" w:sz="4" w:space="0" w:color="1B242A" w:themeColor="accent1"/>
        <w:bottom w:val="single" w:sz="4" w:space="0" w:color="1B242A" w:themeColor="accent1"/>
        <w:right w:val="single" w:sz="4" w:space="0" w:color="1B242A" w:themeColor="accent1"/>
        <w:insideH w:val="single" w:sz="4" w:space="0" w:color="FFFFFF" w:themeColor="background1"/>
        <w:insideV w:val="single" w:sz="4" w:space="0" w:color="FFFFFF" w:themeColor="background1"/>
      </w:tblBorders>
    </w:tblPr>
    <w:tcPr>
      <w:shd w:val="clear" w:color="auto" w:fill="E4EAEE" w:themeFill="accent1" w:themeFillTint="19"/>
    </w:tcPr>
    <w:tblStylePr w:type="firstRow">
      <w:rPr>
        <w:b/>
        <w:bCs/>
      </w:rPr>
      <w:tblPr/>
      <w:tcPr>
        <w:tcBorders>
          <w:top w:val="nil"/>
          <w:left w:val="nil"/>
          <w:bottom w:val="single" w:sz="24" w:space="0" w:color="00758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01519" w:themeFill="accent1" w:themeFillShade="99"/>
      </w:tcPr>
    </w:tblStylePr>
    <w:tblStylePr w:type="firstCol">
      <w:rPr>
        <w:color w:val="FFFFFF" w:themeColor="background1"/>
      </w:rPr>
      <w:tblPr/>
      <w:tcPr>
        <w:tcBorders>
          <w:top w:val="nil"/>
          <w:left w:val="nil"/>
          <w:bottom w:val="nil"/>
          <w:right w:val="nil"/>
          <w:insideH w:val="single" w:sz="4" w:space="0" w:color="101519" w:themeColor="accent1" w:themeShade="99"/>
          <w:insideV w:val="nil"/>
        </w:tcBorders>
        <w:shd w:val="clear" w:color="auto" w:fill="10151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01519" w:themeFill="accent1" w:themeFillShade="99"/>
      </w:tcPr>
    </w:tblStylePr>
    <w:tblStylePr w:type="band1Vert">
      <w:tblPr/>
      <w:tcPr>
        <w:shd w:val="clear" w:color="auto" w:fill="93AABA" w:themeFill="accent1" w:themeFillTint="66"/>
      </w:tcPr>
    </w:tblStylePr>
    <w:tblStylePr w:type="band1Horz">
      <w:tblPr/>
      <w:tcPr>
        <w:shd w:val="clear" w:color="auto" w:fill="7995A9"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rsid w:val="00294A5A"/>
    <w:pPr>
      <w:spacing w:before="0" w:after="0" w:line="240" w:lineRule="auto"/>
    </w:pPr>
    <w:rPr>
      <w:color w:val="000000" w:themeColor="text1"/>
    </w:rPr>
    <w:tblPr>
      <w:tblStyleRowBandSize w:val="1"/>
      <w:tblStyleColBandSize w:val="1"/>
      <w:tblBorders>
        <w:top w:val="single" w:sz="24" w:space="0" w:color="007586" w:themeColor="accent2"/>
        <w:left w:val="single" w:sz="4" w:space="0" w:color="007586" w:themeColor="accent2"/>
        <w:bottom w:val="single" w:sz="4" w:space="0" w:color="007586" w:themeColor="accent2"/>
        <w:right w:val="single" w:sz="4" w:space="0" w:color="007586" w:themeColor="accent2"/>
        <w:insideH w:val="single" w:sz="4" w:space="0" w:color="FFFFFF" w:themeColor="background1"/>
        <w:insideV w:val="single" w:sz="4" w:space="0" w:color="FFFFFF" w:themeColor="background1"/>
      </w:tblBorders>
    </w:tblPr>
    <w:tcPr>
      <w:shd w:val="clear" w:color="auto" w:fill="DAFAFF" w:themeFill="accent2" w:themeFillTint="19"/>
    </w:tcPr>
    <w:tblStylePr w:type="firstRow">
      <w:rPr>
        <w:b/>
        <w:bCs/>
      </w:rPr>
      <w:tblPr/>
      <w:tcPr>
        <w:tcBorders>
          <w:top w:val="nil"/>
          <w:left w:val="nil"/>
          <w:bottom w:val="single" w:sz="24" w:space="0" w:color="00758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550" w:themeFill="accent2" w:themeFillShade="99"/>
      </w:tcPr>
    </w:tblStylePr>
    <w:tblStylePr w:type="firstCol">
      <w:rPr>
        <w:color w:val="FFFFFF" w:themeColor="background1"/>
      </w:rPr>
      <w:tblPr/>
      <w:tcPr>
        <w:tcBorders>
          <w:top w:val="nil"/>
          <w:left w:val="nil"/>
          <w:bottom w:val="nil"/>
          <w:right w:val="nil"/>
          <w:insideH w:val="single" w:sz="4" w:space="0" w:color="004550" w:themeColor="accent2" w:themeShade="99"/>
          <w:insideV w:val="nil"/>
        </w:tcBorders>
        <w:shd w:val="clear" w:color="auto" w:fill="00455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4550" w:themeFill="accent2" w:themeFillShade="99"/>
      </w:tcPr>
    </w:tblStylePr>
    <w:tblStylePr w:type="band1Vert">
      <w:tblPr/>
      <w:tcPr>
        <w:shd w:val="clear" w:color="auto" w:fill="68EBFF" w:themeFill="accent2" w:themeFillTint="66"/>
      </w:tcPr>
    </w:tblStylePr>
    <w:tblStylePr w:type="band1Horz">
      <w:tblPr/>
      <w:tcPr>
        <w:shd w:val="clear" w:color="auto" w:fill="43E6FF"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rsid w:val="00294A5A"/>
    <w:pPr>
      <w:spacing w:before="0" w:after="0" w:line="240" w:lineRule="auto"/>
    </w:pPr>
    <w:rPr>
      <w:color w:val="000000" w:themeColor="text1"/>
    </w:rPr>
    <w:tblPr>
      <w:tblStyleRowBandSize w:val="1"/>
      <w:tblStyleColBandSize w:val="1"/>
      <w:tblBorders>
        <w:top w:val="single" w:sz="24" w:space="0" w:color="004C97" w:themeColor="accent4"/>
        <w:left w:val="single" w:sz="4" w:space="0" w:color="5AB9EB" w:themeColor="accent3"/>
        <w:bottom w:val="single" w:sz="4" w:space="0" w:color="5AB9EB" w:themeColor="accent3"/>
        <w:right w:val="single" w:sz="4" w:space="0" w:color="5AB9EB" w:themeColor="accent3"/>
        <w:insideH w:val="single" w:sz="4" w:space="0" w:color="FFFFFF" w:themeColor="background1"/>
        <w:insideV w:val="single" w:sz="4" w:space="0" w:color="FFFFFF" w:themeColor="background1"/>
      </w:tblBorders>
    </w:tblPr>
    <w:tcPr>
      <w:shd w:val="clear" w:color="auto" w:fill="EEF8FD" w:themeFill="accent3" w:themeFillTint="19"/>
    </w:tcPr>
    <w:tblStylePr w:type="firstRow">
      <w:rPr>
        <w:b/>
        <w:bCs/>
      </w:rPr>
      <w:tblPr/>
      <w:tcPr>
        <w:tcBorders>
          <w:top w:val="nil"/>
          <w:left w:val="nil"/>
          <w:bottom w:val="single" w:sz="24" w:space="0" w:color="004C9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579AD" w:themeFill="accent3" w:themeFillShade="99"/>
      </w:tcPr>
    </w:tblStylePr>
    <w:tblStylePr w:type="firstCol">
      <w:rPr>
        <w:color w:val="FFFFFF" w:themeColor="background1"/>
      </w:rPr>
      <w:tblPr/>
      <w:tcPr>
        <w:tcBorders>
          <w:top w:val="nil"/>
          <w:left w:val="nil"/>
          <w:bottom w:val="nil"/>
          <w:right w:val="nil"/>
          <w:insideH w:val="single" w:sz="4" w:space="0" w:color="1579AD" w:themeColor="accent3" w:themeShade="99"/>
          <w:insideV w:val="nil"/>
        </w:tcBorders>
        <w:shd w:val="clear" w:color="auto" w:fill="1579A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579AD" w:themeFill="accent3" w:themeFillShade="99"/>
      </w:tcPr>
    </w:tblStylePr>
    <w:tblStylePr w:type="band1Vert">
      <w:tblPr/>
      <w:tcPr>
        <w:shd w:val="clear" w:color="auto" w:fill="BDE2F7" w:themeFill="accent3" w:themeFillTint="66"/>
      </w:tcPr>
    </w:tblStylePr>
    <w:tblStylePr w:type="band1Horz">
      <w:tblPr/>
      <w:tcPr>
        <w:shd w:val="clear" w:color="auto" w:fill="ACDCF5" w:themeFill="accent3" w:themeFillTint="7F"/>
      </w:tcPr>
    </w:tblStylePr>
  </w:style>
  <w:style w:type="table" w:styleId="ColourfulShadingAccent4">
    <w:name w:val="Colorful Shading Accent 4"/>
    <w:basedOn w:val="TableNormal"/>
    <w:uiPriority w:val="71"/>
    <w:semiHidden/>
    <w:rsid w:val="00294A5A"/>
    <w:pPr>
      <w:spacing w:before="0" w:after="0" w:line="240" w:lineRule="auto"/>
    </w:pPr>
    <w:rPr>
      <w:color w:val="000000" w:themeColor="text1"/>
    </w:rPr>
    <w:tblPr>
      <w:tblStyleRowBandSize w:val="1"/>
      <w:tblStyleColBandSize w:val="1"/>
      <w:tblBorders>
        <w:top w:val="single" w:sz="24" w:space="0" w:color="5AB9EB" w:themeColor="accent3"/>
        <w:left w:val="single" w:sz="4" w:space="0" w:color="004C97" w:themeColor="accent4"/>
        <w:bottom w:val="single" w:sz="4" w:space="0" w:color="004C97" w:themeColor="accent4"/>
        <w:right w:val="single" w:sz="4" w:space="0" w:color="004C97" w:themeColor="accent4"/>
        <w:insideH w:val="single" w:sz="4" w:space="0" w:color="FFFFFF" w:themeColor="background1"/>
        <w:insideV w:val="single" w:sz="4" w:space="0" w:color="FFFFFF" w:themeColor="background1"/>
      </w:tblBorders>
    </w:tblPr>
    <w:tcPr>
      <w:shd w:val="clear" w:color="auto" w:fill="DBEDFF" w:themeFill="accent4" w:themeFillTint="19"/>
    </w:tcPr>
    <w:tblStylePr w:type="firstRow">
      <w:rPr>
        <w:b/>
        <w:bCs/>
      </w:rPr>
      <w:tblPr/>
      <w:tcPr>
        <w:tcBorders>
          <w:top w:val="nil"/>
          <w:left w:val="nil"/>
          <w:bottom w:val="single" w:sz="24" w:space="0" w:color="5AB9E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4" w:themeFillShade="99"/>
      </w:tcPr>
    </w:tblStylePr>
    <w:tblStylePr w:type="firstCol">
      <w:rPr>
        <w:color w:val="FFFFFF" w:themeColor="background1"/>
      </w:rPr>
      <w:tblPr/>
      <w:tcPr>
        <w:tcBorders>
          <w:top w:val="nil"/>
          <w:left w:val="nil"/>
          <w:bottom w:val="nil"/>
          <w:right w:val="nil"/>
          <w:insideH w:val="single" w:sz="4" w:space="0" w:color="002D5A" w:themeColor="accent4" w:themeShade="99"/>
          <w:insideV w:val="nil"/>
        </w:tcBorders>
        <w:shd w:val="clear" w:color="auto" w:fill="002D5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4" w:themeFillShade="99"/>
      </w:tcPr>
    </w:tblStylePr>
    <w:tblStylePr w:type="band1Vert">
      <w:tblPr/>
      <w:tcPr>
        <w:shd w:val="clear" w:color="auto" w:fill="6FB7FF" w:themeFill="accent4" w:themeFillTint="66"/>
      </w:tcPr>
    </w:tblStylePr>
    <w:tblStylePr w:type="band1Horz">
      <w:tblPr/>
      <w:tcPr>
        <w:shd w:val="clear" w:color="auto" w:fill="4CA5FF"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rsid w:val="00294A5A"/>
    <w:pPr>
      <w:spacing w:before="0" w:after="0" w:line="240" w:lineRule="auto"/>
    </w:pPr>
    <w:rPr>
      <w:color w:val="000000" w:themeColor="text1"/>
    </w:rPr>
    <w:tblPr>
      <w:tblStyleRowBandSize w:val="1"/>
      <w:tblStyleColBandSize w:val="1"/>
      <w:tblBorders>
        <w:top w:val="single" w:sz="24" w:space="0" w:color="E6643C" w:themeColor="accent6"/>
        <w:left w:val="single" w:sz="4" w:space="0" w:color="5AAA64" w:themeColor="accent5"/>
        <w:bottom w:val="single" w:sz="4" w:space="0" w:color="5AAA64" w:themeColor="accent5"/>
        <w:right w:val="single" w:sz="4" w:space="0" w:color="5AAA64" w:themeColor="accent5"/>
        <w:insideH w:val="single" w:sz="4" w:space="0" w:color="FFFFFF" w:themeColor="background1"/>
        <w:insideV w:val="single" w:sz="4" w:space="0" w:color="FFFFFF" w:themeColor="background1"/>
      </w:tblBorders>
    </w:tblPr>
    <w:tcPr>
      <w:shd w:val="clear" w:color="auto" w:fill="EEF6EF" w:themeFill="accent5" w:themeFillTint="19"/>
    </w:tcPr>
    <w:tblStylePr w:type="firstRow">
      <w:rPr>
        <w:b/>
        <w:bCs/>
      </w:rPr>
      <w:tblPr/>
      <w:tcPr>
        <w:tcBorders>
          <w:top w:val="nil"/>
          <w:left w:val="nil"/>
          <w:bottom w:val="single" w:sz="24" w:space="0" w:color="E6643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663B" w:themeFill="accent5" w:themeFillShade="99"/>
      </w:tcPr>
    </w:tblStylePr>
    <w:tblStylePr w:type="firstCol">
      <w:rPr>
        <w:color w:val="FFFFFF" w:themeColor="background1"/>
      </w:rPr>
      <w:tblPr/>
      <w:tcPr>
        <w:tcBorders>
          <w:top w:val="nil"/>
          <w:left w:val="nil"/>
          <w:bottom w:val="nil"/>
          <w:right w:val="nil"/>
          <w:insideH w:val="single" w:sz="4" w:space="0" w:color="35663B" w:themeColor="accent5" w:themeShade="99"/>
          <w:insideV w:val="nil"/>
        </w:tcBorders>
        <w:shd w:val="clear" w:color="auto" w:fill="35663B"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5663B" w:themeFill="accent5" w:themeFillShade="99"/>
      </w:tcPr>
    </w:tblStylePr>
    <w:tblStylePr w:type="band1Vert">
      <w:tblPr/>
      <w:tcPr>
        <w:shd w:val="clear" w:color="auto" w:fill="BDDDC0" w:themeFill="accent5" w:themeFillTint="66"/>
      </w:tcPr>
    </w:tblStylePr>
    <w:tblStylePr w:type="band1Horz">
      <w:tblPr/>
      <w:tcPr>
        <w:shd w:val="clear" w:color="auto" w:fill="ACD4B1"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rsid w:val="00294A5A"/>
    <w:pPr>
      <w:spacing w:before="0" w:after="0" w:line="240" w:lineRule="auto"/>
    </w:pPr>
    <w:rPr>
      <w:color w:val="000000" w:themeColor="text1"/>
    </w:rPr>
    <w:tblPr>
      <w:tblStyleRowBandSize w:val="1"/>
      <w:tblStyleColBandSize w:val="1"/>
      <w:tblBorders>
        <w:top w:val="single" w:sz="24" w:space="0" w:color="5AAA64" w:themeColor="accent5"/>
        <w:left w:val="single" w:sz="4" w:space="0" w:color="E6643C" w:themeColor="accent6"/>
        <w:bottom w:val="single" w:sz="4" w:space="0" w:color="E6643C" w:themeColor="accent6"/>
        <w:right w:val="single" w:sz="4" w:space="0" w:color="E6643C" w:themeColor="accent6"/>
        <w:insideH w:val="single" w:sz="4" w:space="0" w:color="FFFFFF" w:themeColor="background1"/>
        <w:insideV w:val="single" w:sz="4" w:space="0" w:color="FFFFFF" w:themeColor="background1"/>
      </w:tblBorders>
    </w:tblPr>
    <w:tcPr>
      <w:shd w:val="clear" w:color="auto" w:fill="FCEFEB" w:themeFill="accent6" w:themeFillTint="19"/>
    </w:tcPr>
    <w:tblStylePr w:type="firstRow">
      <w:rPr>
        <w:b/>
        <w:bCs/>
      </w:rPr>
      <w:tblPr/>
      <w:tcPr>
        <w:tcBorders>
          <w:top w:val="nil"/>
          <w:left w:val="nil"/>
          <w:bottom w:val="single" w:sz="24" w:space="0" w:color="5AAA6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A3313" w:themeFill="accent6" w:themeFillShade="99"/>
      </w:tcPr>
    </w:tblStylePr>
    <w:tblStylePr w:type="firstCol">
      <w:rPr>
        <w:color w:val="FFFFFF" w:themeColor="background1"/>
      </w:rPr>
      <w:tblPr/>
      <w:tcPr>
        <w:tcBorders>
          <w:top w:val="nil"/>
          <w:left w:val="nil"/>
          <w:bottom w:val="nil"/>
          <w:right w:val="nil"/>
          <w:insideH w:val="single" w:sz="4" w:space="0" w:color="9A3313" w:themeColor="accent6" w:themeShade="99"/>
          <w:insideV w:val="nil"/>
        </w:tcBorders>
        <w:shd w:val="clear" w:color="auto" w:fill="9A331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A3313" w:themeFill="accent6" w:themeFillShade="99"/>
      </w:tcPr>
    </w:tblStylePr>
    <w:tblStylePr w:type="band1Vert">
      <w:tblPr/>
      <w:tcPr>
        <w:shd w:val="clear" w:color="auto" w:fill="F5C1B1" w:themeFill="accent6" w:themeFillTint="66"/>
      </w:tcPr>
    </w:tblStylePr>
    <w:tblStylePr w:type="band1Horz">
      <w:tblPr/>
      <w:tcPr>
        <w:shd w:val="clear" w:color="auto" w:fill="F2B19D"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294A5A"/>
    <w:pPr>
      <w:spacing w:before="0"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294A5A"/>
    <w:pPr>
      <w:spacing w:before="0" w:after="0" w:line="240" w:lineRule="auto"/>
    </w:pPr>
    <w:rPr>
      <w:color w:val="FFFFFF" w:themeColor="background1"/>
    </w:rPr>
    <w:tblPr>
      <w:tblStyleRowBandSize w:val="1"/>
      <w:tblStyleColBandSize w:val="1"/>
    </w:tblPr>
    <w:tcPr>
      <w:shd w:val="clear" w:color="auto" w:fill="1B242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11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41A1F"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41A1F" w:themeFill="accent1" w:themeFillShade="BF"/>
      </w:tcPr>
    </w:tblStylePr>
    <w:tblStylePr w:type="band1Vert">
      <w:tblPr/>
      <w:tcPr>
        <w:tcBorders>
          <w:top w:val="nil"/>
          <w:left w:val="nil"/>
          <w:bottom w:val="nil"/>
          <w:right w:val="nil"/>
          <w:insideH w:val="nil"/>
          <w:insideV w:val="nil"/>
        </w:tcBorders>
        <w:shd w:val="clear" w:color="auto" w:fill="141A1F" w:themeFill="accent1" w:themeFillShade="BF"/>
      </w:tcPr>
    </w:tblStylePr>
    <w:tblStylePr w:type="band1Horz">
      <w:tblPr/>
      <w:tcPr>
        <w:tcBorders>
          <w:top w:val="nil"/>
          <w:left w:val="nil"/>
          <w:bottom w:val="nil"/>
          <w:right w:val="nil"/>
          <w:insideH w:val="nil"/>
          <w:insideV w:val="nil"/>
        </w:tcBorders>
        <w:shd w:val="clear" w:color="auto" w:fill="141A1F" w:themeFill="accent1" w:themeFillShade="BF"/>
      </w:tcPr>
    </w:tblStylePr>
  </w:style>
  <w:style w:type="table" w:styleId="DarkList-Accent2">
    <w:name w:val="Dark List Accent 2"/>
    <w:basedOn w:val="TableNormal"/>
    <w:uiPriority w:val="70"/>
    <w:semiHidden/>
    <w:rsid w:val="00294A5A"/>
    <w:pPr>
      <w:spacing w:before="0" w:after="0" w:line="240" w:lineRule="auto"/>
    </w:pPr>
    <w:rPr>
      <w:color w:val="FFFFFF" w:themeColor="background1"/>
    </w:rPr>
    <w:tblPr>
      <w:tblStyleRowBandSize w:val="1"/>
      <w:tblStyleColBandSize w:val="1"/>
    </w:tblPr>
    <w:tcPr>
      <w:shd w:val="clear" w:color="auto" w:fill="00758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A4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576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5764" w:themeFill="accent2" w:themeFillShade="BF"/>
      </w:tcPr>
    </w:tblStylePr>
    <w:tblStylePr w:type="band1Vert">
      <w:tblPr/>
      <w:tcPr>
        <w:tcBorders>
          <w:top w:val="nil"/>
          <w:left w:val="nil"/>
          <w:bottom w:val="nil"/>
          <w:right w:val="nil"/>
          <w:insideH w:val="nil"/>
          <w:insideV w:val="nil"/>
        </w:tcBorders>
        <w:shd w:val="clear" w:color="auto" w:fill="005764" w:themeFill="accent2" w:themeFillShade="BF"/>
      </w:tcPr>
    </w:tblStylePr>
    <w:tblStylePr w:type="band1Horz">
      <w:tblPr/>
      <w:tcPr>
        <w:tcBorders>
          <w:top w:val="nil"/>
          <w:left w:val="nil"/>
          <w:bottom w:val="nil"/>
          <w:right w:val="nil"/>
          <w:insideH w:val="nil"/>
          <w:insideV w:val="nil"/>
        </w:tcBorders>
        <w:shd w:val="clear" w:color="auto" w:fill="005764" w:themeFill="accent2" w:themeFillShade="BF"/>
      </w:tcPr>
    </w:tblStylePr>
  </w:style>
  <w:style w:type="table" w:styleId="DarkList-Accent3">
    <w:name w:val="Dark List Accent 3"/>
    <w:basedOn w:val="TableNormal"/>
    <w:uiPriority w:val="70"/>
    <w:semiHidden/>
    <w:rsid w:val="00294A5A"/>
    <w:pPr>
      <w:spacing w:before="0" w:after="0" w:line="240" w:lineRule="auto"/>
    </w:pPr>
    <w:rPr>
      <w:color w:val="FFFFFF" w:themeColor="background1"/>
    </w:rPr>
    <w:tblPr>
      <w:tblStyleRowBandSize w:val="1"/>
      <w:tblStyleColBandSize w:val="1"/>
    </w:tblPr>
    <w:tcPr>
      <w:shd w:val="clear" w:color="auto" w:fill="5AB9EB"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1649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A97D9"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A97D9" w:themeFill="accent3" w:themeFillShade="BF"/>
      </w:tcPr>
    </w:tblStylePr>
    <w:tblStylePr w:type="band1Vert">
      <w:tblPr/>
      <w:tcPr>
        <w:tcBorders>
          <w:top w:val="nil"/>
          <w:left w:val="nil"/>
          <w:bottom w:val="nil"/>
          <w:right w:val="nil"/>
          <w:insideH w:val="nil"/>
          <w:insideV w:val="nil"/>
        </w:tcBorders>
        <w:shd w:val="clear" w:color="auto" w:fill="1A97D9" w:themeFill="accent3" w:themeFillShade="BF"/>
      </w:tcPr>
    </w:tblStylePr>
    <w:tblStylePr w:type="band1Horz">
      <w:tblPr/>
      <w:tcPr>
        <w:tcBorders>
          <w:top w:val="nil"/>
          <w:left w:val="nil"/>
          <w:bottom w:val="nil"/>
          <w:right w:val="nil"/>
          <w:insideH w:val="nil"/>
          <w:insideV w:val="nil"/>
        </w:tcBorders>
        <w:shd w:val="clear" w:color="auto" w:fill="1A97D9" w:themeFill="accent3" w:themeFillShade="BF"/>
      </w:tcPr>
    </w:tblStylePr>
  </w:style>
  <w:style w:type="table" w:styleId="DarkList-Accent4">
    <w:name w:val="Dark List Accent 4"/>
    <w:basedOn w:val="TableNormal"/>
    <w:uiPriority w:val="70"/>
    <w:semiHidden/>
    <w:rsid w:val="00294A5A"/>
    <w:pPr>
      <w:spacing w:before="0" w:after="0" w:line="240" w:lineRule="auto"/>
    </w:pPr>
    <w:rPr>
      <w:color w:val="FFFFFF" w:themeColor="background1"/>
    </w:rPr>
    <w:tblPr>
      <w:tblStyleRowBandSize w:val="1"/>
      <w:tblStyleColBandSize w:val="1"/>
    </w:tblPr>
    <w:tcPr>
      <w:shd w:val="clear" w:color="auto" w:fill="004C9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4" w:themeFillShade="BF"/>
      </w:tcPr>
    </w:tblStylePr>
    <w:tblStylePr w:type="band1Vert">
      <w:tblPr/>
      <w:tcPr>
        <w:tcBorders>
          <w:top w:val="nil"/>
          <w:left w:val="nil"/>
          <w:bottom w:val="nil"/>
          <w:right w:val="nil"/>
          <w:insideH w:val="nil"/>
          <w:insideV w:val="nil"/>
        </w:tcBorders>
        <w:shd w:val="clear" w:color="auto" w:fill="003871" w:themeFill="accent4" w:themeFillShade="BF"/>
      </w:tcPr>
    </w:tblStylePr>
    <w:tblStylePr w:type="band1Horz">
      <w:tblPr/>
      <w:tcPr>
        <w:tcBorders>
          <w:top w:val="nil"/>
          <w:left w:val="nil"/>
          <w:bottom w:val="nil"/>
          <w:right w:val="nil"/>
          <w:insideH w:val="nil"/>
          <w:insideV w:val="nil"/>
        </w:tcBorders>
        <w:shd w:val="clear" w:color="auto" w:fill="003871" w:themeFill="accent4" w:themeFillShade="BF"/>
      </w:tcPr>
    </w:tblStylePr>
  </w:style>
  <w:style w:type="table" w:styleId="DarkList-Accent5">
    <w:name w:val="Dark List Accent 5"/>
    <w:basedOn w:val="TableNormal"/>
    <w:uiPriority w:val="70"/>
    <w:semiHidden/>
    <w:rsid w:val="00294A5A"/>
    <w:pPr>
      <w:spacing w:before="0" w:after="0" w:line="240" w:lineRule="auto"/>
    </w:pPr>
    <w:rPr>
      <w:color w:val="FFFFFF" w:themeColor="background1"/>
    </w:rPr>
    <w:tblPr>
      <w:tblStyleRowBandSize w:val="1"/>
      <w:tblStyleColBandSize w:val="1"/>
    </w:tblPr>
    <w:tcPr>
      <w:shd w:val="clear" w:color="auto" w:fill="5AAA6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C553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2804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28049" w:themeFill="accent5" w:themeFillShade="BF"/>
      </w:tcPr>
    </w:tblStylePr>
    <w:tblStylePr w:type="band1Vert">
      <w:tblPr/>
      <w:tcPr>
        <w:tcBorders>
          <w:top w:val="nil"/>
          <w:left w:val="nil"/>
          <w:bottom w:val="nil"/>
          <w:right w:val="nil"/>
          <w:insideH w:val="nil"/>
          <w:insideV w:val="nil"/>
        </w:tcBorders>
        <w:shd w:val="clear" w:color="auto" w:fill="428049" w:themeFill="accent5" w:themeFillShade="BF"/>
      </w:tcPr>
    </w:tblStylePr>
    <w:tblStylePr w:type="band1Horz">
      <w:tblPr/>
      <w:tcPr>
        <w:tcBorders>
          <w:top w:val="nil"/>
          <w:left w:val="nil"/>
          <w:bottom w:val="nil"/>
          <w:right w:val="nil"/>
          <w:insideH w:val="nil"/>
          <w:insideV w:val="nil"/>
        </w:tcBorders>
        <w:shd w:val="clear" w:color="auto" w:fill="428049" w:themeFill="accent5" w:themeFillShade="BF"/>
      </w:tcPr>
    </w:tblStylePr>
  </w:style>
  <w:style w:type="table" w:styleId="DarkList-Accent6">
    <w:name w:val="Dark List Accent 6"/>
    <w:basedOn w:val="TableNormal"/>
    <w:uiPriority w:val="70"/>
    <w:semiHidden/>
    <w:rsid w:val="00294A5A"/>
    <w:pPr>
      <w:spacing w:before="0" w:after="0" w:line="240" w:lineRule="auto"/>
    </w:pPr>
    <w:rPr>
      <w:color w:val="FFFFFF" w:themeColor="background1"/>
    </w:rPr>
    <w:tblPr>
      <w:tblStyleRowBandSize w:val="1"/>
      <w:tblStyleColBandSize w:val="1"/>
    </w:tblPr>
    <w:tcPr>
      <w:shd w:val="clear" w:color="auto" w:fill="E6643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2A1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C0401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C04018" w:themeFill="accent6" w:themeFillShade="BF"/>
      </w:tcPr>
    </w:tblStylePr>
    <w:tblStylePr w:type="band1Vert">
      <w:tblPr/>
      <w:tcPr>
        <w:tcBorders>
          <w:top w:val="nil"/>
          <w:left w:val="nil"/>
          <w:bottom w:val="nil"/>
          <w:right w:val="nil"/>
          <w:insideH w:val="nil"/>
          <w:insideV w:val="nil"/>
        </w:tcBorders>
        <w:shd w:val="clear" w:color="auto" w:fill="C04018" w:themeFill="accent6" w:themeFillShade="BF"/>
      </w:tcPr>
    </w:tblStylePr>
    <w:tblStylePr w:type="band1Horz">
      <w:tblPr/>
      <w:tcPr>
        <w:tcBorders>
          <w:top w:val="nil"/>
          <w:left w:val="nil"/>
          <w:bottom w:val="nil"/>
          <w:right w:val="nil"/>
          <w:insideH w:val="nil"/>
          <w:insideV w:val="nil"/>
        </w:tcBorders>
        <w:shd w:val="clear" w:color="auto" w:fill="C04018" w:themeFill="accent6" w:themeFillShade="BF"/>
      </w:tcPr>
    </w:tblStylePr>
  </w:style>
  <w:style w:type="table" w:styleId="GridTable1Light">
    <w:name w:val="Grid Table 1 Light"/>
    <w:basedOn w:val="TableNormal"/>
    <w:uiPriority w:val="46"/>
    <w:semiHidden/>
    <w:rsid w:val="00294A5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294A5A"/>
    <w:pPr>
      <w:spacing w:after="0" w:line="240" w:lineRule="auto"/>
    </w:pPr>
    <w:tblPr>
      <w:tblStyleRowBandSize w:val="1"/>
      <w:tblStyleColBandSize w:val="1"/>
      <w:tblBorders>
        <w:top w:val="single" w:sz="4" w:space="0" w:color="93AABA" w:themeColor="accent1" w:themeTint="66"/>
        <w:left w:val="single" w:sz="4" w:space="0" w:color="93AABA" w:themeColor="accent1" w:themeTint="66"/>
        <w:bottom w:val="single" w:sz="4" w:space="0" w:color="93AABA" w:themeColor="accent1" w:themeTint="66"/>
        <w:right w:val="single" w:sz="4" w:space="0" w:color="93AABA" w:themeColor="accent1" w:themeTint="66"/>
        <w:insideH w:val="single" w:sz="4" w:space="0" w:color="93AABA" w:themeColor="accent1" w:themeTint="66"/>
        <w:insideV w:val="single" w:sz="4" w:space="0" w:color="93AABA" w:themeColor="accent1" w:themeTint="66"/>
      </w:tblBorders>
    </w:tblPr>
    <w:tblStylePr w:type="firstRow">
      <w:rPr>
        <w:b/>
        <w:bCs/>
      </w:rPr>
      <w:tblPr/>
      <w:tcPr>
        <w:tcBorders>
          <w:bottom w:val="single" w:sz="12" w:space="0" w:color="607F95" w:themeColor="accent1" w:themeTint="99"/>
        </w:tcBorders>
      </w:tcPr>
    </w:tblStylePr>
    <w:tblStylePr w:type="lastRow">
      <w:rPr>
        <w:b/>
        <w:bCs/>
      </w:rPr>
      <w:tblPr/>
      <w:tcPr>
        <w:tcBorders>
          <w:top w:val="double" w:sz="2" w:space="0" w:color="607F9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294A5A"/>
    <w:pPr>
      <w:spacing w:after="0" w:line="240" w:lineRule="auto"/>
    </w:pPr>
    <w:tblPr>
      <w:tblStyleRowBandSize w:val="1"/>
      <w:tblStyleColBandSize w:val="1"/>
      <w:tblBorders>
        <w:top w:val="single" w:sz="4" w:space="0" w:color="68EBFF" w:themeColor="accent2" w:themeTint="66"/>
        <w:left w:val="single" w:sz="4" w:space="0" w:color="68EBFF" w:themeColor="accent2" w:themeTint="66"/>
        <w:bottom w:val="single" w:sz="4" w:space="0" w:color="68EBFF" w:themeColor="accent2" w:themeTint="66"/>
        <w:right w:val="single" w:sz="4" w:space="0" w:color="68EBFF" w:themeColor="accent2" w:themeTint="66"/>
        <w:insideH w:val="single" w:sz="4" w:space="0" w:color="68EBFF" w:themeColor="accent2" w:themeTint="66"/>
        <w:insideV w:val="single" w:sz="4" w:space="0" w:color="68EBFF" w:themeColor="accent2" w:themeTint="66"/>
      </w:tblBorders>
    </w:tblPr>
    <w:tblStylePr w:type="firstRow">
      <w:rPr>
        <w:b/>
        <w:bCs/>
      </w:rPr>
      <w:tblPr/>
      <w:tcPr>
        <w:tcBorders>
          <w:bottom w:val="single" w:sz="12" w:space="0" w:color="1DE1FF" w:themeColor="accent2" w:themeTint="99"/>
        </w:tcBorders>
      </w:tcPr>
    </w:tblStylePr>
    <w:tblStylePr w:type="lastRow">
      <w:rPr>
        <w:b/>
        <w:bCs/>
      </w:rPr>
      <w:tblPr/>
      <w:tcPr>
        <w:tcBorders>
          <w:top w:val="double" w:sz="2" w:space="0" w:color="1DE1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294A5A"/>
    <w:pPr>
      <w:spacing w:after="0" w:line="240" w:lineRule="auto"/>
    </w:pPr>
    <w:tblPr>
      <w:tblStyleRowBandSize w:val="1"/>
      <w:tblStyleColBandSize w:val="1"/>
      <w:tblBorders>
        <w:top w:val="single" w:sz="4" w:space="0" w:color="BDE2F7" w:themeColor="accent3" w:themeTint="66"/>
        <w:left w:val="single" w:sz="4" w:space="0" w:color="BDE2F7" w:themeColor="accent3" w:themeTint="66"/>
        <w:bottom w:val="single" w:sz="4" w:space="0" w:color="BDE2F7" w:themeColor="accent3" w:themeTint="66"/>
        <w:right w:val="single" w:sz="4" w:space="0" w:color="BDE2F7" w:themeColor="accent3" w:themeTint="66"/>
        <w:insideH w:val="single" w:sz="4" w:space="0" w:color="BDE2F7" w:themeColor="accent3" w:themeTint="66"/>
        <w:insideV w:val="single" w:sz="4" w:space="0" w:color="BDE2F7" w:themeColor="accent3" w:themeTint="66"/>
      </w:tblBorders>
    </w:tblPr>
    <w:tblStylePr w:type="firstRow">
      <w:rPr>
        <w:b/>
        <w:bCs/>
      </w:rPr>
      <w:tblPr/>
      <w:tcPr>
        <w:tcBorders>
          <w:bottom w:val="single" w:sz="12" w:space="0" w:color="9CD4F3" w:themeColor="accent3" w:themeTint="99"/>
        </w:tcBorders>
      </w:tcPr>
    </w:tblStylePr>
    <w:tblStylePr w:type="lastRow">
      <w:rPr>
        <w:b/>
        <w:bCs/>
      </w:rPr>
      <w:tblPr/>
      <w:tcPr>
        <w:tcBorders>
          <w:top w:val="double" w:sz="2" w:space="0" w:color="9CD4F3"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294A5A"/>
    <w:pPr>
      <w:spacing w:after="0" w:line="240" w:lineRule="auto"/>
    </w:pPr>
    <w:tblPr>
      <w:tblStyleRowBandSize w:val="1"/>
      <w:tblStyleColBandSize w:val="1"/>
      <w:tblBorders>
        <w:top w:val="single" w:sz="4" w:space="0" w:color="6FB7FF" w:themeColor="accent4" w:themeTint="66"/>
        <w:left w:val="single" w:sz="4" w:space="0" w:color="6FB7FF" w:themeColor="accent4" w:themeTint="66"/>
        <w:bottom w:val="single" w:sz="4" w:space="0" w:color="6FB7FF" w:themeColor="accent4" w:themeTint="66"/>
        <w:right w:val="single" w:sz="4" w:space="0" w:color="6FB7FF" w:themeColor="accent4" w:themeTint="66"/>
        <w:insideH w:val="single" w:sz="4" w:space="0" w:color="6FB7FF" w:themeColor="accent4" w:themeTint="66"/>
        <w:insideV w:val="single" w:sz="4" w:space="0" w:color="6FB7FF" w:themeColor="accent4" w:themeTint="66"/>
      </w:tblBorders>
    </w:tblPr>
    <w:tblStylePr w:type="firstRow">
      <w:rPr>
        <w:b/>
        <w:bCs/>
      </w:rPr>
      <w:tblPr/>
      <w:tcPr>
        <w:tcBorders>
          <w:bottom w:val="single" w:sz="12" w:space="0" w:color="2793FF" w:themeColor="accent4" w:themeTint="99"/>
        </w:tcBorders>
      </w:tcPr>
    </w:tblStylePr>
    <w:tblStylePr w:type="lastRow">
      <w:rPr>
        <w:b/>
        <w:bCs/>
      </w:rPr>
      <w:tblPr/>
      <w:tcPr>
        <w:tcBorders>
          <w:top w:val="double" w:sz="2" w:space="0" w:color="2793F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294A5A"/>
    <w:pPr>
      <w:spacing w:after="0" w:line="240" w:lineRule="auto"/>
    </w:pPr>
    <w:tblPr>
      <w:tblStyleRowBandSize w:val="1"/>
      <w:tblStyleColBandSize w:val="1"/>
      <w:tblBorders>
        <w:top w:val="single" w:sz="4" w:space="0" w:color="BDDDC0" w:themeColor="accent5" w:themeTint="66"/>
        <w:left w:val="single" w:sz="4" w:space="0" w:color="BDDDC0" w:themeColor="accent5" w:themeTint="66"/>
        <w:bottom w:val="single" w:sz="4" w:space="0" w:color="BDDDC0" w:themeColor="accent5" w:themeTint="66"/>
        <w:right w:val="single" w:sz="4" w:space="0" w:color="BDDDC0" w:themeColor="accent5" w:themeTint="66"/>
        <w:insideH w:val="single" w:sz="4" w:space="0" w:color="BDDDC0" w:themeColor="accent5" w:themeTint="66"/>
        <w:insideV w:val="single" w:sz="4" w:space="0" w:color="BDDDC0" w:themeColor="accent5" w:themeTint="66"/>
      </w:tblBorders>
    </w:tblPr>
    <w:tblStylePr w:type="firstRow">
      <w:rPr>
        <w:b/>
        <w:bCs/>
      </w:rPr>
      <w:tblPr/>
      <w:tcPr>
        <w:tcBorders>
          <w:bottom w:val="single" w:sz="12" w:space="0" w:color="9CCCA1" w:themeColor="accent5" w:themeTint="99"/>
        </w:tcBorders>
      </w:tcPr>
    </w:tblStylePr>
    <w:tblStylePr w:type="lastRow">
      <w:rPr>
        <w:b/>
        <w:bCs/>
      </w:rPr>
      <w:tblPr/>
      <w:tcPr>
        <w:tcBorders>
          <w:top w:val="double" w:sz="2" w:space="0" w:color="9CCCA1"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294A5A"/>
    <w:pPr>
      <w:spacing w:after="0" w:line="240" w:lineRule="auto"/>
    </w:pPr>
    <w:tblPr>
      <w:tblStyleRowBandSize w:val="1"/>
      <w:tblStyleColBandSize w:val="1"/>
      <w:tblBorders>
        <w:top w:val="single" w:sz="4" w:space="0" w:color="F5C1B1" w:themeColor="accent6" w:themeTint="66"/>
        <w:left w:val="single" w:sz="4" w:space="0" w:color="F5C1B1" w:themeColor="accent6" w:themeTint="66"/>
        <w:bottom w:val="single" w:sz="4" w:space="0" w:color="F5C1B1" w:themeColor="accent6" w:themeTint="66"/>
        <w:right w:val="single" w:sz="4" w:space="0" w:color="F5C1B1" w:themeColor="accent6" w:themeTint="66"/>
        <w:insideH w:val="single" w:sz="4" w:space="0" w:color="F5C1B1" w:themeColor="accent6" w:themeTint="66"/>
        <w:insideV w:val="single" w:sz="4" w:space="0" w:color="F5C1B1" w:themeColor="accent6" w:themeTint="66"/>
      </w:tblBorders>
    </w:tblPr>
    <w:tblStylePr w:type="firstRow">
      <w:rPr>
        <w:b/>
        <w:bCs/>
      </w:rPr>
      <w:tblPr/>
      <w:tcPr>
        <w:tcBorders>
          <w:bottom w:val="single" w:sz="12" w:space="0" w:color="F0A28A" w:themeColor="accent6" w:themeTint="99"/>
        </w:tcBorders>
      </w:tcPr>
    </w:tblStylePr>
    <w:tblStylePr w:type="lastRow">
      <w:rPr>
        <w:b/>
        <w:bCs/>
      </w:rPr>
      <w:tblPr/>
      <w:tcPr>
        <w:tcBorders>
          <w:top w:val="double" w:sz="2" w:space="0" w:color="F0A28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294A5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294A5A"/>
    <w:pPr>
      <w:spacing w:after="0" w:line="240" w:lineRule="auto"/>
    </w:pPr>
    <w:tblPr>
      <w:tblStyleRowBandSize w:val="1"/>
      <w:tblStyleColBandSize w:val="1"/>
      <w:tblBorders>
        <w:top w:val="single" w:sz="2" w:space="0" w:color="607F95" w:themeColor="accent1" w:themeTint="99"/>
        <w:bottom w:val="single" w:sz="2" w:space="0" w:color="607F95" w:themeColor="accent1" w:themeTint="99"/>
        <w:insideH w:val="single" w:sz="2" w:space="0" w:color="607F95" w:themeColor="accent1" w:themeTint="99"/>
        <w:insideV w:val="single" w:sz="2" w:space="0" w:color="607F95" w:themeColor="accent1" w:themeTint="99"/>
      </w:tblBorders>
    </w:tblPr>
    <w:tblStylePr w:type="firstRow">
      <w:rPr>
        <w:b/>
        <w:bCs/>
      </w:rPr>
      <w:tblPr/>
      <w:tcPr>
        <w:tcBorders>
          <w:top w:val="nil"/>
          <w:bottom w:val="single" w:sz="12" w:space="0" w:color="607F95" w:themeColor="accent1" w:themeTint="99"/>
          <w:insideH w:val="nil"/>
          <w:insideV w:val="nil"/>
        </w:tcBorders>
        <w:shd w:val="clear" w:color="auto" w:fill="FFFFFF" w:themeFill="background1"/>
      </w:tcPr>
    </w:tblStylePr>
    <w:tblStylePr w:type="lastRow">
      <w:rPr>
        <w:b/>
        <w:bCs/>
      </w:rPr>
      <w:tblPr/>
      <w:tcPr>
        <w:tcBorders>
          <w:top w:val="double" w:sz="2" w:space="0" w:color="607F9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9D4DC" w:themeFill="accent1" w:themeFillTint="33"/>
      </w:tcPr>
    </w:tblStylePr>
    <w:tblStylePr w:type="band1Horz">
      <w:tblPr/>
      <w:tcPr>
        <w:shd w:val="clear" w:color="auto" w:fill="C9D4DC" w:themeFill="accent1" w:themeFillTint="33"/>
      </w:tcPr>
    </w:tblStylePr>
  </w:style>
  <w:style w:type="table" w:styleId="GridTable2-Accent2">
    <w:name w:val="Grid Table 2 Accent 2"/>
    <w:basedOn w:val="TableNormal"/>
    <w:uiPriority w:val="47"/>
    <w:semiHidden/>
    <w:rsid w:val="00294A5A"/>
    <w:pPr>
      <w:spacing w:after="0" w:line="240" w:lineRule="auto"/>
    </w:pPr>
    <w:tblPr>
      <w:tblStyleRowBandSize w:val="1"/>
      <w:tblStyleColBandSize w:val="1"/>
      <w:tblBorders>
        <w:top w:val="single" w:sz="2" w:space="0" w:color="1DE1FF" w:themeColor="accent2" w:themeTint="99"/>
        <w:bottom w:val="single" w:sz="2" w:space="0" w:color="1DE1FF" w:themeColor="accent2" w:themeTint="99"/>
        <w:insideH w:val="single" w:sz="2" w:space="0" w:color="1DE1FF" w:themeColor="accent2" w:themeTint="99"/>
        <w:insideV w:val="single" w:sz="2" w:space="0" w:color="1DE1FF" w:themeColor="accent2" w:themeTint="99"/>
      </w:tblBorders>
    </w:tblPr>
    <w:tblStylePr w:type="firstRow">
      <w:rPr>
        <w:b/>
        <w:bCs/>
      </w:rPr>
      <w:tblPr/>
      <w:tcPr>
        <w:tcBorders>
          <w:top w:val="nil"/>
          <w:bottom w:val="single" w:sz="12" w:space="0" w:color="1DE1FF" w:themeColor="accent2" w:themeTint="99"/>
          <w:insideH w:val="nil"/>
          <w:insideV w:val="nil"/>
        </w:tcBorders>
        <w:shd w:val="clear" w:color="auto" w:fill="FFFFFF" w:themeFill="background1"/>
      </w:tcPr>
    </w:tblStylePr>
    <w:tblStylePr w:type="lastRow">
      <w:rPr>
        <w:b/>
        <w:bCs/>
      </w:rPr>
      <w:tblPr/>
      <w:tcPr>
        <w:tcBorders>
          <w:top w:val="double" w:sz="2" w:space="0" w:color="1DE1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3F5FF" w:themeFill="accent2" w:themeFillTint="33"/>
      </w:tcPr>
    </w:tblStylePr>
    <w:tblStylePr w:type="band1Horz">
      <w:tblPr/>
      <w:tcPr>
        <w:shd w:val="clear" w:color="auto" w:fill="B3F5FF" w:themeFill="accent2" w:themeFillTint="33"/>
      </w:tcPr>
    </w:tblStylePr>
  </w:style>
  <w:style w:type="table" w:styleId="GridTable2-Accent3">
    <w:name w:val="Grid Table 2 Accent 3"/>
    <w:basedOn w:val="TableNormal"/>
    <w:uiPriority w:val="47"/>
    <w:semiHidden/>
    <w:rsid w:val="00294A5A"/>
    <w:pPr>
      <w:spacing w:after="0" w:line="240" w:lineRule="auto"/>
    </w:pPr>
    <w:tblPr>
      <w:tblStyleRowBandSize w:val="1"/>
      <w:tblStyleColBandSize w:val="1"/>
      <w:tblBorders>
        <w:top w:val="single" w:sz="2" w:space="0" w:color="9CD4F3" w:themeColor="accent3" w:themeTint="99"/>
        <w:bottom w:val="single" w:sz="2" w:space="0" w:color="9CD4F3" w:themeColor="accent3" w:themeTint="99"/>
        <w:insideH w:val="single" w:sz="2" w:space="0" w:color="9CD4F3" w:themeColor="accent3" w:themeTint="99"/>
        <w:insideV w:val="single" w:sz="2" w:space="0" w:color="9CD4F3" w:themeColor="accent3" w:themeTint="99"/>
      </w:tblBorders>
    </w:tblPr>
    <w:tblStylePr w:type="firstRow">
      <w:rPr>
        <w:b/>
        <w:bCs/>
      </w:rPr>
      <w:tblPr/>
      <w:tcPr>
        <w:tcBorders>
          <w:top w:val="nil"/>
          <w:bottom w:val="single" w:sz="12" w:space="0" w:color="9CD4F3" w:themeColor="accent3" w:themeTint="99"/>
          <w:insideH w:val="nil"/>
          <w:insideV w:val="nil"/>
        </w:tcBorders>
        <w:shd w:val="clear" w:color="auto" w:fill="FFFFFF" w:themeFill="background1"/>
      </w:tcPr>
    </w:tblStylePr>
    <w:tblStylePr w:type="lastRow">
      <w:rPr>
        <w:b/>
        <w:bCs/>
      </w:rPr>
      <w:tblPr/>
      <w:tcPr>
        <w:tcBorders>
          <w:top w:val="double" w:sz="2" w:space="0" w:color="9CD4F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F0FB" w:themeFill="accent3" w:themeFillTint="33"/>
      </w:tcPr>
    </w:tblStylePr>
    <w:tblStylePr w:type="band1Horz">
      <w:tblPr/>
      <w:tcPr>
        <w:shd w:val="clear" w:color="auto" w:fill="DEF0FB" w:themeFill="accent3" w:themeFillTint="33"/>
      </w:tcPr>
    </w:tblStylePr>
  </w:style>
  <w:style w:type="table" w:styleId="GridTable2-Accent4">
    <w:name w:val="Grid Table 2 Accent 4"/>
    <w:basedOn w:val="TableNormal"/>
    <w:uiPriority w:val="47"/>
    <w:semiHidden/>
    <w:rsid w:val="00294A5A"/>
    <w:pPr>
      <w:spacing w:after="0" w:line="240" w:lineRule="auto"/>
    </w:pPr>
    <w:tblPr>
      <w:tblStyleRowBandSize w:val="1"/>
      <w:tblStyleColBandSize w:val="1"/>
      <w:tblBorders>
        <w:top w:val="single" w:sz="2" w:space="0" w:color="2793FF" w:themeColor="accent4" w:themeTint="99"/>
        <w:bottom w:val="single" w:sz="2" w:space="0" w:color="2793FF" w:themeColor="accent4" w:themeTint="99"/>
        <w:insideH w:val="single" w:sz="2" w:space="0" w:color="2793FF" w:themeColor="accent4" w:themeTint="99"/>
        <w:insideV w:val="single" w:sz="2" w:space="0" w:color="2793FF" w:themeColor="accent4" w:themeTint="99"/>
      </w:tblBorders>
    </w:tblPr>
    <w:tblStylePr w:type="firstRow">
      <w:rPr>
        <w:b/>
        <w:bCs/>
      </w:rPr>
      <w:tblPr/>
      <w:tcPr>
        <w:tcBorders>
          <w:top w:val="nil"/>
          <w:bottom w:val="single" w:sz="12" w:space="0" w:color="2793FF" w:themeColor="accent4" w:themeTint="99"/>
          <w:insideH w:val="nil"/>
          <w:insideV w:val="nil"/>
        </w:tcBorders>
        <w:shd w:val="clear" w:color="auto" w:fill="FFFFFF" w:themeFill="background1"/>
      </w:tcPr>
    </w:tblStylePr>
    <w:tblStylePr w:type="lastRow">
      <w:rPr>
        <w:b/>
        <w:bCs/>
      </w:rPr>
      <w:tblPr/>
      <w:tcPr>
        <w:tcBorders>
          <w:top w:val="double" w:sz="2" w:space="0" w:color="2793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4" w:themeFillTint="33"/>
      </w:tcPr>
    </w:tblStylePr>
    <w:tblStylePr w:type="band1Horz">
      <w:tblPr/>
      <w:tcPr>
        <w:shd w:val="clear" w:color="auto" w:fill="B7DBFF" w:themeFill="accent4" w:themeFillTint="33"/>
      </w:tcPr>
    </w:tblStylePr>
  </w:style>
  <w:style w:type="table" w:styleId="GridTable2-Accent5">
    <w:name w:val="Grid Table 2 Accent 5"/>
    <w:basedOn w:val="TableNormal"/>
    <w:uiPriority w:val="47"/>
    <w:semiHidden/>
    <w:rsid w:val="00294A5A"/>
    <w:pPr>
      <w:spacing w:after="0" w:line="240" w:lineRule="auto"/>
    </w:pPr>
    <w:tblPr>
      <w:tblStyleRowBandSize w:val="1"/>
      <w:tblStyleColBandSize w:val="1"/>
      <w:tblBorders>
        <w:top w:val="single" w:sz="2" w:space="0" w:color="9CCCA1" w:themeColor="accent5" w:themeTint="99"/>
        <w:bottom w:val="single" w:sz="2" w:space="0" w:color="9CCCA1" w:themeColor="accent5" w:themeTint="99"/>
        <w:insideH w:val="single" w:sz="2" w:space="0" w:color="9CCCA1" w:themeColor="accent5" w:themeTint="99"/>
        <w:insideV w:val="single" w:sz="2" w:space="0" w:color="9CCCA1" w:themeColor="accent5" w:themeTint="99"/>
      </w:tblBorders>
    </w:tblPr>
    <w:tblStylePr w:type="firstRow">
      <w:rPr>
        <w:b/>
        <w:bCs/>
      </w:rPr>
      <w:tblPr/>
      <w:tcPr>
        <w:tcBorders>
          <w:top w:val="nil"/>
          <w:bottom w:val="single" w:sz="12" w:space="0" w:color="9CCCA1" w:themeColor="accent5" w:themeTint="99"/>
          <w:insideH w:val="nil"/>
          <w:insideV w:val="nil"/>
        </w:tcBorders>
        <w:shd w:val="clear" w:color="auto" w:fill="FFFFFF" w:themeFill="background1"/>
      </w:tcPr>
    </w:tblStylePr>
    <w:tblStylePr w:type="lastRow">
      <w:rPr>
        <w:b/>
        <w:bCs/>
      </w:rPr>
      <w:tblPr/>
      <w:tcPr>
        <w:tcBorders>
          <w:top w:val="double" w:sz="2" w:space="0" w:color="9CCCA1"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EDF" w:themeFill="accent5" w:themeFillTint="33"/>
      </w:tcPr>
    </w:tblStylePr>
    <w:tblStylePr w:type="band1Horz">
      <w:tblPr/>
      <w:tcPr>
        <w:shd w:val="clear" w:color="auto" w:fill="DEEEDF" w:themeFill="accent5" w:themeFillTint="33"/>
      </w:tcPr>
    </w:tblStylePr>
  </w:style>
  <w:style w:type="table" w:styleId="GridTable2-Accent6">
    <w:name w:val="Grid Table 2 Accent 6"/>
    <w:basedOn w:val="TableNormal"/>
    <w:uiPriority w:val="47"/>
    <w:semiHidden/>
    <w:rsid w:val="00294A5A"/>
    <w:pPr>
      <w:spacing w:after="0" w:line="240" w:lineRule="auto"/>
    </w:pPr>
    <w:tblPr>
      <w:tblStyleRowBandSize w:val="1"/>
      <w:tblStyleColBandSize w:val="1"/>
      <w:tblBorders>
        <w:top w:val="single" w:sz="2" w:space="0" w:color="F0A28A" w:themeColor="accent6" w:themeTint="99"/>
        <w:bottom w:val="single" w:sz="2" w:space="0" w:color="F0A28A" w:themeColor="accent6" w:themeTint="99"/>
        <w:insideH w:val="single" w:sz="2" w:space="0" w:color="F0A28A" w:themeColor="accent6" w:themeTint="99"/>
        <w:insideV w:val="single" w:sz="2" w:space="0" w:color="F0A28A" w:themeColor="accent6" w:themeTint="99"/>
      </w:tblBorders>
    </w:tblPr>
    <w:tblStylePr w:type="firstRow">
      <w:rPr>
        <w:b/>
        <w:bCs/>
      </w:rPr>
      <w:tblPr/>
      <w:tcPr>
        <w:tcBorders>
          <w:top w:val="nil"/>
          <w:bottom w:val="single" w:sz="12" w:space="0" w:color="F0A28A" w:themeColor="accent6" w:themeTint="99"/>
          <w:insideH w:val="nil"/>
          <w:insideV w:val="nil"/>
        </w:tcBorders>
        <w:shd w:val="clear" w:color="auto" w:fill="FFFFFF" w:themeFill="background1"/>
      </w:tcPr>
    </w:tblStylePr>
    <w:tblStylePr w:type="lastRow">
      <w:rPr>
        <w:b/>
        <w:bCs/>
      </w:rPr>
      <w:tblPr/>
      <w:tcPr>
        <w:tcBorders>
          <w:top w:val="double" w:sz="2" w:space="0" w:color="F0A28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0D8" w:themeFill="accent6" w:themeFillTint="33"/>
      </w:tcPr>
    </w:tblStylePr>
    <w:tblStylePr w:type="band1Horz">
      <w:tblPr/>
      <w:tcPr>
        <w:shd w:val="clear" w:color="auto" w:fill="FAE0D8" w:themeFill="accent6" w:themeFillTint="33"/>
      </w:tcPr>
    </w:tblStylePr>
  </w:style>
  <w:style w:type="table" w:styleId="GridTable3">
    <w:name w:val="Grid Table 3"/>
    <w:basedOn w:val="TableNormal"/>
    <w:uiPriority w:val="48"/>
    <w:semiHidden/>
    <w:rsid w:val="00294A5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294A5A"/>
    <w:pPr>
      <w:spacing w:after="0" w:line="240" w:lineRule="auto"/>
    </w:pPr>
    <w:tblPr>
      <w:tblStyleRowBandSize w:val="1"/>
      <w:tblStyleColBandSize w:val="1"/>
      <w:tblBorders>
        <w:top w:val="single" w:sz="4" w:space="0" w:color="607F95" w:themeColor="accent1" w:themeTint="99"/>
        <w:left w:val="single" w:sz="4" w:space="0" w:color="607F95" w:themeColor="accent1" w:themeTint="99"/>
        <w:bottom w:val="single" w:sz="4" w:space="0" w:color="607F95" w:themeColor="accent1" w:themeTint="99"/>
        <w:right w:val="single" w:sz="4" w:space="0" w:color="607F95" w:themeColor="accent1" w:themeTint="99"/>
        <w:insideH w:val="single" w:sz="4" w:space="0" w:color="607F95" w:themeColor="accent1" w:themeTint="99"/>
        <w:insideV w:val="single" w:sz="4" w:space="0" w:color="607F9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9D4DC" w:themeFill="accent1" w:themeFillTint="33"/>
      </w:tcPr>
    </w:tblStylePr>
    <w:tblStylePr w:type="band1Horz">
      <w:tblPr/>
      <w:tcPr>
        <w:shd w:val="clear" w:color="auto" w:fill="C9D4DC" w:themeFill="accent1" w:themeFillTint="33"/>
      </w:tcPr>
    </w:tblStylePr>
    <w:tblStylePr w:type="neCell">
      <w:tblPr/>
      <w:tcPr>
        <w:tcBorders>
          <w:bottom w:val="single" w:sz="4" w:space="0" w:color="607F95" w:themeColor="accent1" w:themeTint="99"/>
        </w:tcBorders>
      </w:tcPr>
    </w:tblStylePr>
    <w:tblStylePr w:type="nwCell">
      <w:tblPr/>
      <w:tcPr>
        <w:tcBorders>
          <w:bottom w:val="single" w:sz="4" w:space="0" w:color="607F95" w:themeColor="accent1" w:themeTint="99"/>
        </w:tcBorders>
      </w:tcPr>
    </w:tblStylePr>
    <w:tblStylePr w:type="seCell">
      <w:tblPr/>
      <w:tcPr>
        <w:tcBorders>
          <w:top w:val="single" w:sz="4" w:space="0" w:color="607F95" w:themeColor="accent1" w:themeTint="99"/>
        </w:tcBorders>
      </w:tcPr>
    </w:tblStylePr>
    <w:tblStylePr w:type="swCell">
      <w:tblPr/>
      <w:tcPr>
        <w:tcBorders>
          <w:top w:val="single" w:sz="4" w:space="0" w:color="607F95" w:themeColor="accent1" w:themeTint="99"/>
        </w:tcBorders>
      </w:tcPr>
    </w:tblStylePr>
  </w:style>
  <w:style w:type="table" w:styleId="GridTable3-Accent2">
    <w:name w:val="Grid Table 3 Accent 2"/>
    <w:basedOn w:val="TableNormal"/>
    <w:uiPriority w:val="48"/>
    <w:semiHidden/>
    <w:rsid w:val="00294A5A"/>
    <w:pPr>
      <w:spacing w:after="0" w:line="240" w:lineRule="auto"/>
    </w:pPr>
    <w:tblPr>
      <w:tblStyleRowBandSize w:val="1"/>
      <w:tblStyleColBandSize w:val="1"/>
      <w:tblBorders>
        <w:top w:val="single" w:sz="4" w:space="0" w:color="1DE1FF" w:themeColor="accent2" w:themeTint="99"/>
        <w:left w:val="single" w:sz="4" w:space="0" w:color="1DE1FF" w:themeColor="accent2" w:themeTint="99"/>
        <w:bottom w:val="single" w:sz="4" w:space="0" w:color="1DE1FF" w:themeColor="accent2" w:themeTint="99"/>
        <w:right w:val="single" w:sz="4" w:space="0" w:color="1DE1FF" w:themeColor="accent2" w:themeTint="99"/>
        <w:insideH w:val="single" w:sz="4" w:space="0" w:color="1DE1FF" w:themeColor="accent2" w:themeTint="99"/>
        <w:insideV w:val="single" w:sz="4" w:space="0" w:color="1DE1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3F5FF" w:themeFill="accent2" w:themeFillTint="33"/>
      </w:tcPr>
    </w:tblStylePr>
    <w:tblStylePr w:type="band1Horz">
      <w:tblPr/>
      <w:tcPr>
        <w:shd w:val="clear" w:color="auto" w:fill="B3F5FF" w:themeFill="accent2" w:themeFillTint="33"/>
      </w:tcPr>
    </w:tblStylePr>
    <w:tblStylePr w:type="neCell">
      <w:tblPr/>
      <w:tcPr>
        <w:tcBorders>
          <w:bottom w:val="single" w:sz="4" w:space="0" w:color="1DE1FF" w:themeColor="accent2" w:themeTint="99"/>
        </w:tcBorders>
      </w:tcPr>
    </w:tblStylePr>
    <w:tblStylePr w:type="nwCell">
      <w:tblPr/>
      <w:tcPr>
        <w:tcBorders>
          <w:bottom w:val="single" w:sz="4" w:space="0" w:color="1DE1FF" w:themeColor="accent2" w:themeTint="99"/>
        </w:tcBorders>
      </w:tcPr>
    </w:tblStylePr>
    <w:tblStylePr w:type="seCell">
      <w:tblPr/>
      <w:tcPr>
        <w:tcBorders>
          <w:top w:val="single" w:sz="4" w:space="0" w:color="1DE1FF" w:themeColor="accent2" w:themeTint="99"/>
        </w:tcBorders>
      </w:tcPr>
    </w:tblStylePr>
    <w:tblStylePr w:type="swCell">
      <w:tblPr/>
      <w:tcPr>
        <w:tcBorders>
          <w:top w:val="single" w:sz="4" w:space="0" w:color="1DE1FF" w:themeColor="accent2" w:themeTint="99"/>
        </w:tcBorders>
      </w:tcPr>
    </w:tblStylePr>
  </w:style>
  <w:style w:type="table" w:styleId="GridTable3-Accent3">
    <w:name w:val="Grid Table 3 Accent 3"/>
    <w:basedOn w:val="TableNormal"/>
    <w:uiPriority w:val="48"/>
    <w:semiHidden/>
    <w:rsid w:val="00294A5A"/>
    <w:pPr>
      <w:spacing w:after="0" w:line="240" w:lineRule="auto"/>
    </w:pPr>
    <w:tblPr>
      <w:tblStyleRowBandSize w:val="1"/>
      <w:tblStyleColBandSize w:val="1"/>
      <w:tblBorders>
        <w:top w:val="single" w:sz="4" w:space="0" w:color="9CD4F3" w:themeColor="accent3" w:themeTint="99"/>
        <w:left w:val="single" w:sz="4" w:space="0" w:color="9CD4F3" w:themeColor="accent3" w:themeTint="99"/>
        <w:bottom w:val="single" w:sz="4" w:space="0" w:color="9CD4F3" w:themeColor="accent3" w:themeTint="99"/>
        <w:right w:val="single" w:sz="4" w:space="0" w:color="9CD4F3" w:themeColor="accent3" w:themeTint="99"/>
        <w:insideH w:val="single" w:sz="4" w:space="0" w:color="9CD4F3" w:themeColor="accent3" w:themeTint="99"/>
        <w:insideV w:val="single" w:sz="4" w:space="0" w:color="9CD4F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F0FB" w:themeFill="accent3" w:themeFillTint="33"/>
      </w:tcPr>
    </w:tblStylePr>
    <w:tblStylePr w:type="band1Horz">
      <w:tblPr/>
      <w:tcPr>
        <w:shd w:val="clear" w:color="auto" w:fill="DEF0FB" w:themeFill="accent3" w:themeFillTint="33"/>
      </w:tcPr>
    </w:tblStylePr>
    <w:tblStylePr w:type="neCell">
      <w:tblPr/>
      <w:tcPr>
        <w:tcBorders>
          <w:bottom w:val="single" w:sz="4" w:space="0" w:color="9CD4F3" w:themeColor="accent3" w:themeTint="99"/>
        </w:tcBorders>
      </w:tcPr>
    </w:tblStylePr>
    <w:tblStylePr w:type="nwCell">
      <w:tblPr/>
      <w:tcPr>
        <w:tcBorders>
          <w:bottom w:val="single" w:sz="4" w:space="0" w:color="9CD4F3" w:themeColor="accent3" w:themeTint="99"/>
        </w:tcBorders>
      </w:tcPr>
    </w:tblStylePr>
    <w:tblStylePr w:type="seCell">
      <w:tblPr/>
      <w:tcPr>
        <w:tcBorders>
          <w:top w:val="single" w:sz="4" w:space="0" w:color="9CD4F3" w:themeColor="accent3" w:themeTint="99"/>
        </w:tcBorders>
      </w:tcPr>
    </w:tblStylePr>
    <w:tblStylePr w:type="swCell">
      <w:tblPr/>
      <w:tcPr>
        <w:tcBorders>
          <w:top w:val="single" w:sz="4" w:space="0" w:color="9CD4F3" w:themeColor="accent3" w:themeTint="99"/>
        </w:tcBorders>
      </w:tcPr>
    </w:tblStylePr>
  </w:style>
  <w:style w:type="table" w:styleId="GridTable3-Accent4">
    <w:name w:val="Grid Table 3 Accent 4"/>
    <w:basedOn w:val="TableNormal"/>
    <w:uiPriority w:val="48"/>
    <w:semiHidden/>
    <w:rsid w:val="00294A5A"/>
    <w:pPr>
      <w:spacing w:after="0" w:line="240" w:lineRule="auto"/>
    </w:pPr>
    <w:tblPr>
      <w:tblStyleRowBandSize w:val="1"/>
      <w:tblStyleColBandSize w:val="1"/>
      <w:tblBorders>
        <w:top w:val="single" w:sz="4" w:space="0" w:color="2793FF" w:themeColor="accent4" w:themeTint="99"/>
        <w:left w:val="single" w:sz="4" w:space="0" w:color="2793FF" w:themeColor="accent4" w:themeTint="99"/>
        <w:bottom w:val="single" w:sz="4" w:space="0" w:color="2793FF" w:themeColor="accent4" w:themeTint="99"/>
        <w:right w:val="single" w:sz="4" w:space="0" w:color="2793FF" w:themeColor="accent4" w:themeTint="99"/>
        <w:insideH w:val="single" w:sz="4" w:space="0" w:color="2793FF" w:themeColor="accent4" w:themeTint="99"/>
        <w:insideV w:val="single" w:sz="4" w:space="0" w:color="2793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4" w:themeFillTint="33"/>
      </w:tcPr>
    </w:tblStylePr>
    <w:tblStylePr w:type="band1Horz">
      <w:tblPr/>
      <w:tcPr>
        <w:shd w:val="clear" w:color="auto" w:fill="B7DBFF" w:themeFill="accent4" w:themeFillTint="33"/>
      </w:tcPr>
    </w:tblStylePr>
    <w:tblStylePr w:type="neCell">
      <w:tblPr/>
      <w:tcPr>
        <w:tcBorders>
          <w:bottom w:val="single" w:sz="4" w:space="0" w:color="2793FF" w:themeColor="accent4" w:themeTint="99"/>
        </w:tcBorders>
      </w:tcPr>
    </w:tblStylePr>
    <w:tblStylePr w:type="nwCell">
      <w:tblPr/>
      <w:tcPr>
        <w:tcBorders>
          <w:bottom w:val="single" w:sz="4" w:space="0" w:color="2793FF" w:themeColor="accent4" w:themeTint="99"/>
        </w:tcBorders>
      </w:tcPr>
    </w:tblStylePr>
    <w:tblStylePr w:type="seCell">
      <w:tblPr/>
      <w:tcPr>
        <w:tcBorders>
          <w:top w:val="single" w:sz="4" w:space="0" w:color="2793FF" w:themeColor="accent4" w:themeTint="99"/>
        </w:tcBorders>
      </w:tcPr>
    </w:tblStylePr>
    <w:tblStylePr w:type="swCell">
      <w:tblPr/>
      <w:tcPr>
        <w:tcBorders>
          <w:top w:val="single" w:sz="4" w:space="0" w:color="2793FF" w:themeColor="accent4" w:themeTint="99"/>
        </w:tcBorders>
      </w:tcPr>
    </w:tblStylePr>
  </w:style>
  <w:style w:type="table" w:styleId="GridTable3-Accent5">
    <w:name w:val="Grid Table 3 Accent 5"/>
    <w:basedOn w:val="TableNormal"/>
    <w:uiPriority w:val="48"/>
    <w:semiHidden/>
    <w:rsid w:val="00294A5A"/>
    <w:pPr>
      <w:spacing w:after="0" w:line="240" w:lineRule="auto"/>
    </w:pPr>
    <w:tblPr>
      <w:tblStyleRowBandSize w:val="1"/>
      <w:tblStyleColBandSize w:val="1"/>
      <w:tblBorders>
        <w:top w:val="single" w:sz="4" w:space="0" w:color="9CCCA1" w:themeColor="accent5" w:themeTint="99"/>
        <w:left w:val="single" w:sz="4" w:space="0" w:color="9CCCA1" w:themeColor="accent5" w:themeTint="99"/>
        <w:bottom w:val="single" w:sz="4" w:space="0" w:color="9CCCA1" w:themeColor="accent5" w:themeTint="99"/>
        <w:right w:val="single" w:sz="4" w:space="0" w:color="9CCCA1" w:themeColor="accent5" w:themeTint="99"/>
        <w:insideH w:val="single" w:sz="4" w:space="0" w:color="9CCCA1" w:themeColor="accent5" w:themeTint="99"/>
        <w:insideV w:val="single" w:sz="4" w:space="0" w:color="9CCCA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EDF" w:themeFill="accent5" w:themeFillTint="33"/>
      </w:tcPr>
    </w:tblStylePr>
    <w:tblStylePr w:type="band1Horz">
      <w:tblPr/>
      <w:tcPr>
        <w:shd w:val="clear" w:color="auto" w:fill="DEEEDF" w:themeFill="accent5" w:themeFillTint="33"/>
      </w:tcPr>
    </w:tblStylePr>
    <w:tblStylePr w:type="neCell">
      <w:tblPr/>
      <w:tcPr>
        <w:tcBorders>
          <w:bottom w:val="single" w:sz="4" w:space="0" w:color="9CCCA1" w:themeColor="accent5" w:themeTint="99"/>
        </w:tcBorders>
      </w:tcPr>
    </w:tblStylePr>
    <w:tblStylePr w:type="nwCell">
      <w:tblPr/>
      <w:tcPr>
        <w:tcBorders>
          <w:bottom w:val="single" w:sz="4" w:space="0" w:color="9CCCA1" w:themeColor="accent5" w:themeTint="99"/>
        </w:tcBorders>
      </w:tcPr>
    </w:tblStylePr>
    <w:tblStylePr w:type="seCell">
      <w:tblPr/>
      <w:tcPr>
        <w:tcBorders>
          <w:top w:val="single" w:sz="4" w:space="0" w:color="9CCCA1" w:themeColor="accent5" w:themeTint="99"/>
        </w:tcBorders>
      </w:tcPr>
    </w:tblStylePr>
    <w:tblStylePr w:type="swCell">
      <w:tblPr/>
      <w:tcPr>
        <w:tcBorders>
          <w:top w:val="single" w:sz="4" w:space="0" w:color="9CCCA1" w:themeColor="accent5" w:themeTint="99"/>
        </w:tcBorders>
      </w:tcPr>
    </w:tblStylePr>
  </w:style>
  <w:style w:type="table" w:styleId="GridTable3-Accent6">
    <w:name w:val="Grid Table 3 Accent 6"/>
    <w:basedOn w:val="TableNormal"/>
    <w:uiPriority w:val="48"/>
    <w:semiHidden/>
    <w:rsid w:val="00294A5A"/>
    <w:pPr>
      <w:spacing w:after="0" w:line="240" w:lineRule="auto"/>
    </w:pPr>
    <w:tblPr>
      <w:tblStyleRowBandSize w:val="1"/>
      <w:tblStyleColBandSize w:val="1"/>
      <w:tblBorders>
        <w:top w:val="single" w:sz="4" w:space="0" w:color="F0A28A" w:themeColor="accent6" w:themeTint="99"/>
        <w:left w:val="single" w:sz="4" w:space="0" w:color="F0A28A" w:themeColor="accent6" w:themeTint="99"/>
        <w:bottom w:val="single" w:sz="4" w:space="0" w:color="F0A28A" w:themeColor="accent6" w:themeTint="99"/>
        <w:right w:val="single" w:sz="4" w:space="0" w:color="F0A28A" w:themeColor="accent6" w:themeTint="99"/>
        <w:insideH w:val="single" w:sz="4" w:space="0" w:color="F0A28A" w:themeColor="accent6" w:themeTint="99"/>
        <w:insideV w:val="single" w:sz="4" w:space="0" w:color="F0A28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0D8" w:themeFill="accent6" w:themeFillTint="33"/>
      </w:tcPr>
    </w:tblStylePr>
    <w:tblStylePr w:type="band1Horz">
      <w:tblPr/>
      <w:tcPr>
        <w:shd w:val="clear" w:color="auto" w:fill="FAE0D8" w:themeFill="accent6" w:themeFillTint="33"/>
      </w:tcPr>
    </w:tblStylePr>
    <w:tblStylePr w:type="neCell">
      <w:tblPr/>
      <w:tcPr>
        <w:tcBorders>
          <w:bottom w:val="single" w:sz="4" w:space="0" w:color="F0A28A" w:themeColor="accent6" w:themeTint="99"/>
        </w:tcBorders>
      </w:tcPr>
    </w:tblStylePr>
    <w:tblStylePr w:type="nwCell">
      <w:tblPr/>
      <w:tcPr>
        <w:tcBorders>
          <w:bottom w:val="single" w:sz="4" w:space="0" w:color="F0A28A" w:themeColor="accent6" w:themeTint="99"/>
        </w:tcBorders>
      </w:tcPr>
    </w:tblStylePr>
    <w:tblStylePr w:type="seCell">
      <w:tblPr/>
      <w:tcPr>
        <w:tcBorders>
          <w:top w:val="single" w:sz="4" w:space="0" w:color="F0A28A" w:themeColor="accent6" w:themeTint="99"/>
        </w:tcBorders>
      </w:tcPr>
    </w:tblStylePr>
    <w:tblStylePr w:type="swCell">
      <w:tblPr/>
      <w:tcPr>
        <w:tcBorders>
          <w:top w:val="single" w:sz="4" w:space="0" w:color="F0A28A" w:themeColor="accent6" w:themeTint="99"/>
        </w:tcBorders>
      </w:tcPr>
    </w:tblStylePr>
  </w:style>
  <w:style w:type="table" w:styleId="GridTable4">
    <w:name w:val="Grid Table 4"/>
    <w:basedOn w:val="TableNormal"/>
    <w:uiPriority w:val="49"/>
    <w:semiHidden/>
    <w:rsid w:val="00294A5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294A5A"/>
    <w:pPr>
      <w:spacing w:after="0" w:line="240" w:lineRule="auto"/>
    </w:pPr>
    <w:tblPr>
      <w:tblStyleRowBandSize w:val="1"/>
      <w:tblStyleColBandSize w:val="1"/>
      <w:tblBorders>
        <w:top w:val="single" w:sz="4" w:space="0" w:color="607F95" w:themeColor="accent1" w:themeTint="99"/>
        <w:left w:val="single" w:sz="4" w:space="0" w:color="607F95" w:themeColor="accent1" w:themeTint="99"/>
        <w:bottom w:val="single" w:sz="4" w:space="0" w:color="607F95" w:themeColor="accent1" w:themeTint="99"/>
        <w:right w:val="single" w:sz="4" w:space="0" w:color="607F95" w:themeColor="accent1" w:themeTint="99"/>
        <w:insideH w:val="single" w:sz="4" w:space="0" w:color="607F95" w:themeColor="accent1" w:themeTint="99"/>
        <w:insideV w:val="single" w:sz="4" w:space="0" w:color="607F95" w:themeColor="accent1" w:themeTint="99"/>
      </w:tblBorders>
    </w:tblPr>
    <w:tblStylePr w:type="firstRow">
      <w:rPr>
        <w:b/>
        <w:bCs/>
        <w:color w:val="FFFFFF" w:themeColor="background1"/>
      </w:rPr>
      <w:tblPr/>
      <w:tcPr>
        <w:tcBorders>
          <w:top w:val="single" w:sz="4" w:space="0" w:color="1B242A" w:themeColor="accent1"/>
          <w:left w:val="single" w:sz="4" w:space="0" w:color="1B242A" w:themeColor="accent1"/>
          <w:bottom w:val="single" w:sz="4" w:space="0" w:color="1B242A" w:themeColor="accent1"/>
          <w:right w:val="single" w:sz="4" w:space="0" w:color="1B242A" w:themeColor="accent1"/>
          <w:insideH w:val="nil"/>
          <w:insideV w:val="nil"/>
        </w:tcBorders>
        <w:shd w:val="clear" w:color="auto" w:fill="1B242A" w:themeFill="accent1"/>
      </w:tcPr>
    </w:tblStylePr>
    <w:tblStylePr w:type="lastRow">
      <w:rPr>
        <w:b/>
        <w:bCs/>
      </w:rPr>
      <w:tblPr/>
      <w:tcPr>
        <w:tcBorders>
          <w:top w:val="double" w:sz="4" w:space="0" w:color="1B242A" w:themeColor="accent1"/>
        </w:tcBorders>
      </w:tcPr>
    </w:tblStylePr>
    <w:tblStylePr w:type="firstCol">
      <w:rPr>
        <w:b/>
        <w:bCs/>
      </w:rPr>
    </w:tblStylePr>
    <w:tblStylePr w:type="lastCol">
      <w:rPr>
        <w:b/>
        <w:bCs/>
      </w:rPr>
    </w:tblStylePr>
    <w:tblStylePr w:type="band1Vert">
      <w:tblPr/>
      <w:tcPr>
        <w:shd w:val="clear" w:color="auto" w:fill="C9D4DC" w:themeFill="accent1" w:themeFillTint="33"/>
      </w:tcPr>
    </w:tblStylePr>
    <w:tblStylePr w:type="band1Horz">
      <w:tblPr/>
      <w:tcPr>
        <w:shd w:val="clear" w:color="auto" w:fill="C9D4DC" w:themeFill="accent1" w:themeFillTint="33"/>
      </w:tcPr>
    </w:tblStylePr>
  </w:style>
  <w:style w:type="table" w:styleId="GridTable4-Accent2">
    <w:name w:val="Grid Table 4 Accent 2"/>
    <w:basedOn w:val="TableNormal"/>
    <w:uiPriority w:val="49"/>
    <w:semiHidden/>
    <w:rsid w:val="00294A5A"/>
    <w:pPr>
      <w:spacing w:after="0" w:line="240" w:lineRule="auto"/>
    </w:pPr>
    <w:tblPr>
      <w:tblStyleRowBandSize w:val="1"/>
      <w:tblStyleColBandSize w:val="1"/>
      <w:tblBorders>
        <w:top w:val="single" w:sz="4" w:space="0" w:color="1DE1FF" w:themeColor="accent2" w:themeTint="99"/>
        <w:left w:val="single" w:sz="4" w:space="0" w:color="1DE1FF" w:themeColor="accent2" w:themeTint="99"/>
        <w:bottom w:val="single" w:sz="4" w:space="0" w:color="1DE1FF" w:themeColor="accent2" w:themeTint="99"/>
        <w:right w:val="single" w:sz="4" w:space="0" w:color="1DE1FF" w:themeColor="accent2" w:themeTint="99"/>
        <w:insideH w:val="single" w:sz="4" w:space="0" w:color="1DE1FF" w:themeColor="accent2" w:themeTint="99"/>
        <w:insideV w:val="single" w:sz="4" w:space="0" w:color="1DE1FF" w:themeColor="accent2" w:themeTint="99"/>
      </w:tblBorders>
    </w:tblPr>
    <w:tblStylePr w:type="firstRow">
      <w:rPr>
        <w:b/>
        <w:bCs/>
        <w:color w:val="FFFFFF" w:themeColor="background1"/>
      </w:rPr>
      <w:tblPr/>
      <w:tcPr>
        <w:tcBorders>
          <w:top w:val="single" w:sz="4" w:space="0" w:color="007586" w:themeColor="accent2"/>
          <w:left w:val="single" w:sz="4" w:space="0" w:color="007586" w:themeColor="accent2"/>
          <w:bottom w:val="single" w:sz="4" w:space="0" w:color="007586" w:themeColor="accent2"/>
          <w:right w:val="single" w:sz="4" w:space="0" w:color="007586" w:themeColor="accent2"/>
          <w:insideH w:val="nil"/>
          <w:insideV w:val="nil"/>
        </w:tcBorders>
        <w:shd w:val="clear" w:color="auto" w:fill="007586" w:themeFill="accent2"/>
      </w:tcPr>
    </w:tblStylePr>
    <w:tblStylePr w:type="lastRow">
      <w:rPr>
        <w:b/>
        <w:bCs/>
      </w:rPr>
      <w:tblPr/>
      <w:tcPr>
        <w:tcBorders>
          <w:top w:val="double" w:sz="4" w:space="0" w:color="007586" w:themeColor="accent2"/>
        </w:tcBorders>
      </w:tcPr>
    </w:tblStylePr>
    <w:tblStylePr w:type="firstCol">
      <w:rPr>
        <w:b/>
        <w:bCs/>
      </w:rPr>
    </w:tblStylePr>
    <w:tblStylePr w:type="lastCol">
      <w:rPr>
        <w:b/>
        <w:bCs/>
      </w:rPr>
    </w:tblStylePr>
    <w:tblStylePr w:type="band1Vert">
      <w:tblPr/>
      <w:tcPr>
        <w:shd w:val="clear" w:color="auto" w:fill="B3F5FF" w:themeFill="accent2" w:themeFillTint="33"/>
      </w:tcPr>
    </w:tblStylePr>
    <w:tblStylePr w:type="band1Horz">
      <w:tblPr/>
      <w:tcPr>
        <w:shd w:val="clear" w:color="auto" w:fill="B3F5FF" w:themeFill="accent2" w:themeFillTint="33"/>
      </w:tcPr>
    </w:tblStylePr>
  </w:style>
  <w:style w:type="table" w:styleId="GridTable4-Accent3">
    <w:name w:val="Grid Table 4 Accent 3"/>
    <w:basedOn w:val="TableNormal"/>
    <w:uiPriority w:val="49"/>
    <w:semiHidden/>
    <w:rsid w:val="00294A5A"/>
    <w:pPr>
      <w:spacing w:after="0" w:line="240" w:lineRule="auto"/>
    </w:pPr>
    <w:tblPr>
      <w:tblStyleRowBandSize w:val="1"/>
      <w:tblStyleColBandSize w:val="1"/>
      <w:tblBorders>
        <w:top w:val="single" w:sz="4" w:space="0" w:color="9CD4F3" w:themeColor="accent3" w:themeTint="99"/>
        <w:left w:val="single" w:sz="4" w:space="0" w:color="9CD4F3" w:themeColor="accent3" w:themeTint="99"/>
        <w:bottom w:val="single" w:sz="4" w:space="0" w:color="9CD4F3" w:themeColor="accent3" w:themeTint="99"/>
        <w:right w:val="single" w:sz="4" w:space="0" w:color="9CD4F3" w:themeColor="accent3" w:themeTint="99"/>
        <w:insideH w:val="single" w:sz="4" w:space="0" w:color="9CD4F3" w:themeColor="accent3" w:themeTint="99"/>
        <w:insideV w:val="single" w:sz="4" w:space="0" w:color="9CD4F3" w:themeColor="accent3" w:themeTint="99"/>
      </w:tblBorders>
    </w:tblPr>
    <w:tblStylePr w:type="firstRow">
      <w:rPr>
        <w:b/>
        <w:bCs/>
        <w:color w:val="FFFFFF" w:themeColor="background1"/>
      </w:rPr>
      <w:tblPr/>
      <w:tcPr>
        <w:tcBorders>
          <w:top w:val="single" w:sz="4" w:space="0" w:color="5AB9EB" w:themeColor="accent3"/>
          <w:left w:val="single" w:sz="4" w:space="0" w:color="5AB9EB" w:themeColor="accent3"/>
          <w:bottom w:val="single" w:sz="4" w:space="0" w:color="5AB9EB" w:themeColor="accent3"/>
          <w:right w:val="single" w:sz="4" w:space="0" w:color="5AB9EB" w:themeColor="accent3"/>
          <w:insideH w:val="nil"/>
          <w:insideV w:val="nil"/>
        </w:tcBorders>
        <w:shd w:val="clear" w:color="auto" w:fill="5AB9EB" w:themeFill="accent3"/>
      </w:tcPr>
    </w:tblStylePr>
    <w:tblStylePr w:type="lastRow">
      <w:rPr>
        <w:b/>
        <w:bCs/>
      </w:rPr>
      <w:tblPr/>
      <w:tcPr>
        <w:tcBorders>
          <w:top w:val="double" w:sz="4" w:space="0" w:color="5AB9EB" w:themeColor="accent3"/>
        </w:tcBorders>
      </w:tcPr>
    </w:tblStylePr>
    <w:tblStylePr w:type="firstCol">
      <w:rPr>
        <w:b/>
        <w:bCs/>
      </w:rPr>
    </w:tblStylePr>
    <w:tblStylePr w:type="lastCol">
      <w:rPr>
        <w:b/>
        <w:bCs/>
      </w:rPr>
    </w:tblStylePr>
    <w:tblStylePr w:type="band1Vert">
      <w:tblPr/>
      <w:tcPr>
        <w:shd w:val="clear" w:color="auto" w:fill="DEF0FB" w:themeFill="accent3" w:themeFillTint="33"/>
      </w:tcPr>
    </w:tblStylePr>
    <w:tblStylePr w:type="band1Horz">
      <w:tblPr/>
      <w:tcPr>
        <w:shd w:val="clear" w:color="auto" w:fill="DEF0FB" w:themeFill="accent3" w:themeFillTint="33"/>
      </w:tcPr>
    </w:tblStylePr>
  </w:style>
  <w:style w:type="table" w:styleId="GridTable4-Accent4">
    <w:name w:val="Grid Table 4 Accent 4"/>
    <w:basedOn w:val="TableNormal"/>
    <w:uiPriority w:val="49"/>
    <w:semiHidden/>
    <w:rsid w:val="00294A5A"/>
    <w:pPr>
      <w:spacing w:after="0" w:line="240" w:lineRule="auto"/>
    </w:pPr>
    <w:tblPr>
      <w:tblStyleRowBandSize w:val="1"/>
      <w:tblStyleColBandSize w:val="1"/>
      <w:tblBorders>
        <w:top w:val="single" w:sz="4" w:space="0" w:color="2793FF" w:themeColor="accent4" w:themeTint="99"/>
        <w:left w:val="single" w:sz="4" w:space="0" w:color="2793FF" w:themeColor="accent4" w:themeTint="99"/>
        <w:bottom w:val="single" w:sz="4" w:space="0" w:color="2793FF" w:themeColor="accent4" w:themeTint="99"/>
        <w:right w:val="single" w:sz="4" w:space="0" w:color="2793FF" w:themeColor="accent4" w:themeTint="99"/>
        <w:insideH w:val="single" w:sz="4" w:space="0" w:color="2793FF" w:themeColor="accent4" w:themeTint="99"/>
        <w:insideV w:val="single" w:sz="4" w:space="0" w:color="2793FF" w:themeColor="accent4" w:themeTint="99"/>
      </w:tblBorders>
    </w:tblPr>
    <w:tblStylePr w:type="firstRow">
      <w:rPr>
        <w:b/>
        <w:bCs/>
        <w:color w:val="FFFFFF" w:themeColor="background1"/>
      </w:rPr>
      <w:tblPr/>
      <w:tcPr>
        <w:tcBorders>
          <w:top w:val="single" w:sz="4" w:space="0" w:color="004C97" w:themeColor="accent4"/>
          <w:left w:val="single" w:sz="4" w:space="0" w:color="004C97" w:themeColor="accent4"/>
          <w:bottom w:val="single" w:sz="4" w:space="0" w:color="004C97" w:themeColor="accent4"/>
          <w:right w:val="single" w:sz="4" w:space="0" w:color="004C97" w:themeColor="accent4"/>
          <w:insideH w:val="nil"/>
          <w:insideV w:val="nil"/>
        </w:tcBorders>
        <w:shd w:val="clear" w:color="auto" w:fill="004C97" w:themeFill="accent4"/>
      </w:tcPr>
    </w:tblStylePr>
    <w:tblStylePr w:type="lastRow">
      <w:rPr>
        <w:b/>
        <w:bCs/>
      </w:rPr>
      <w:tblPr/>
      <w:tcPr>
        <w:tcBorders>
          <w:top w:val="double" w:sz="4" w:space="0" w:color="004C97" w:themeColor="accent4"/>
        </w:tcBorders>
      </w:tcPr>
    </w:tblStylePr>
    <w:tblStylePr w:type="firstCol">
      <w:rPr>
        <w:b/>
        <w:bCs/>
      </w:rPr>
    </w:tblStylePr>
    <w:tblStylePr w:type="lastCol">
      <w:rPr>
        <w:b/>
        <w:bCs/>
      </w:rPr>
    </w:tblStylePr>
    <w:tblStylePr w:type="band1Vert">
      <w:tblPr/>
      <w:tcPr>
        <w:shd w:val="clear" w:color="auto" w:fill="B7DBFF" w:themeFill="accent4" w:themeFillTint="33"/>
      </w:tcPr>
    </w:tblStylePr>
    <w:tblStylePr w:type="band1Horz">
      <w:tblPr/>
      <w:tcPr>
        <w:shd w:val="clear" w:color="auto" w:fill="B7DBFF" w:themeFill="accent4" w:themeFillTint="33"/>
      </w:tcPr>
    </w:tblStylePr>
  </w:style>
  <w:style w:type="table" w:styleId="GridTable4-Accent5">
    <w:name w:val="Grid Table 4 Accent 5"/>
    <w:basedOn w:val="TableNormal"/>
    <w:uiPriority w:val="49"/>
    <w:semiHidden/>
    <w:rsid w:val="00294A5A"/>
    <w:pPr>
      <w:spacing w:after="0" w:line="240" w:lineRule="auto"/>
    </w:pPr>
    <w:tblPr>
      <w:tblStyleRowBandSize w:val="1"/>
      <w:tblStyleColBandSize w:val="1"/>
      <w:tblBorders>
        <w:top w:val="single" w:sz="4" w:space="0" w:color="9CCCA1" w:themeColor="accent5" w:themeTint="99"/>
        <w:left w:val="single" w:sz="4" w:space="0" w:color="9CCCA1" w:themeColor="accent5" w:themeTint="99"/>
        <w:bottom w:val="single" w:sz="4" w:space="0" w:color="9CCCA1" w:themeColor="accent5" w:themeTint="99"/>
        <w:right w:val="single" w:sz="4" w:space="0" w:color="9CCCA1" w:themeColor="accent5" w:themeTint="99"/>
        <w:insideH w:val="single" w:sz="4" w:space="0" w:color="9CCCA1" w:themeColor="accent5" w:themeTint="99"/>
        <w:insideV w:val="single" w:sz="4" w:space="0" w:color="9CCCA1" w:themeColor="accent5" w:themeTint="99"/>
      </w:tblBorders>
    </w:tblPr>
    <w:tblStylePr w:type="firstRow">
      <w:rPr>
        <w:b/>
        <w:bCs/>
        <w:color w:val="FFFFFF" w:themeColor="background1"/>
      </w:rPr>
      <w:tblPr/>
      <w:tcPr>
        <w:tcBorders>
          <w:top w:val="single" w:sz="4" w:space="0" w:color="5AAA64" w:themeColor="accent5"/>
          <w:left w:val="single" w:sz="4" w:space="0" w:color="5AAA64" w:themeColor="accent5"/>
          <w:bottom w:val="single" w:sz="4" w:space="0" w:color="5AAA64" w:themeColor="accent5"/>
          <w:right w:val="single" w:sz="4" w:space="0" w:color="5AAA64" w:themeColor="accent5"/>
          <w:insideH w:val="nil"/>
          <w:insideV w:val="nil"/>
        </w:tcBorders>
        <w:shd w:val="clear" w:color="auto" w:fill="5AAA64" w:themeFill="accent5"/>
      </w:tcPr>
    </w:tblStylePr>
    <w:tblStylePr w:type="lastRow">
      <w:rPr>
        <w:b/>
        <w:bCs/>
      </w:rPr>
      <w:tblPr/>
      <w:tcPr>
        <w:tcBorders>
          <w:top w:val="double" w:sz="4" w:space="0" w:color="5AAA64" w:themeColor="accent5"/>
        </w:tcBorders>
      </w:tcPr>
    </w:tblStylePr>
    <w:tblStylePr w:type="firstCol">
      <w:rPr>
        <w:b/>
        <w:bCs/>
      </w:rPr>
    </w:tblStylePr>
    <w:tblStylePr w:type="lastCol">
      <w:rPr>
        <w:b/>
        <w:bCs/>
      </w:rPr>
    </w:tblStylePr>
    <w:tblStylePr w:type="band1Vert">
      <w:tblPr/>
      <w:tcPr>
        <w:shd w:val="clear" w:color="auto" w:fill="DEEEDF" w:themeFill="accent5" w:themeFillTint="33"/>
      </w:tcPr>
    </w:tblStylePr>
    <w:tblStylePr w:type="band1Horz">
      <w:tblPr/>
      <w:tcPr>
        <w:shd w:val="clear" w:color="auto" w:fill="DEEEDF" w:themeFill="accent5" w:themeFillTint="33"/>
      </w:tcPr>
    </w:tblStylePr>
  </w:style>
  <w:style w:type="table" w:styleId="GridTable4-Accent6">
    <w:name w:val="Grid Table 4 Accent 6"/>
    <w:basedOn w:val="TableNormal"/>
    <w:uiPriority w:val="49"/>
    <w:semiHidden/>
    <w:rsid w:val="00294A5A"/>
    <w:pPr>
      <w:spacing w:after="0" w:line="240" w:lineRule="auto"/>
    </w:pPr>
    <w:tblPr>
      <w:tblStyleRowBandSize w:val="1"/>
      <w:tblStyleColBandSize w:val="1"/>
      <w:tblBorders>
        <w:top w:val="single" w:sz="4" w:space="0" w:color="F0A28A" w:themeColor="accent6" w:themeTint="99"/>
        <w:left w:val="single" w:sz="4" w:space="0" w:color="F0A28A" w:themeColor="accent6" w:themeTint="99"/>
        <w:bottom w:val="single" w:sz="4" w:space="0" w:color="F0A28A" w:themeColor="accent6" w:themeTint="99"/>
        <w:right w:val="single" w:sz="4" w:space="0" w:color="F0A28A" w:themeColor="accent6" w:themeTint="99"/>
        <w:insideH w:val="single" w:sz="4" w:space="0" w:color="F0A28A" w:themeColor="accent6" w:themeTint="99"/>
        <w:insideV w:val="single" w:sz="4" w:space="0" w:color="F0A28A" w:themeColor="accent6" w:themeTint="99"/>
      </w:tblBorders>
    </w:tblPr>
    <w:tblStylePr w:type="firstRow">
      <w:rPr>
        <w:b/>
        <w:bCs/>
        <w:color w:val="FFFFFF" w:themeColor="background1"/>
      </w:rPr>
      <w:tblPr/>
      <w:tcPr>
        <w:tcBorders>
          <w:top w:val="single" w:sz="4" w:space="0" w:color="E6643C" w:themeColor="accent6"/>
          <w:left w:val="single" w:sz="4" w:space="0" w:color="E6643C" w:themeColor="accent6"/>
          <w:bottom w:val="single" w:sz="4" w:space="0" w:color="E6643C" w:themeColor="accent6"/>
          <w:right w:val="single" w:sz="4" w:space="0" w:color="E6643C" w:themeColor="accent6"/>
          <w:insideH w:val="nil"/>
          <w:insideV w:val="nil"/>
        </w:tcBorders>
        <w:shd w:val="clear" w:color="auto" w:fill="E6643C" w:themeFill="accent6"/>
      </w:tcPr>
    </w:tblStylePr>
    <w:tblStylePr w:type="lastRow">
      <w:rPr>
        <w:b/>
        <w:bCs/>
      </w:rPr>
      <w:tblPr/>
      <w:tcPr>
        <w:tcBorders>
          <w:top w:val="double" w:sz="4" w:space="0" w:color="E6643C" w:themeColor="accent6"/>
        </w:tcBorders>
      </w:tcPr>
    </w:tblStylePr>
    <w:tblStylePr w:type="firstCol">
      <w:rPr>
        <w:b/>
        <w:bCs/>
      </w:rPr>
    </w:tblStylePr>
    <w:tblStylePr w:type="lastCol">
      <w:rPr>
        <w:b/>
        <w:bCs/>
      </w:rPr>
    </w:tblStylePr>
    <w:tblStylePr w:type="band1Vert">
      <w:tblPr/>
      <w:tcPr>
        <w:shd w:val="clear" w:color="auto" w:fill="FAE0D8" w:themeFill="accent6" w:themeFillTint="33"/>
      </w:tcPr>
    </w:tblStylePr>
    <w:tblStylePr w:type="band1Horz">
      <w:tblPr/>
      <w:tcPr>
        <w:shd w:val="clear" w:color="auto" w:fill="FAE0D8" w:themeFill="accent6" w:themeFillTint="33"/>
      </w:tcPr>
    </w:tblStylePr>
  </w:style>
  <w:style w:type="table" w:styleId="GridTable5Dark">
    <w:name w:val="Grid Table 5 Dark"/>
    <w:basedOn w:val="TableNormal"/>
    <w:uiPriority w:val="50"/>
    <w:semiHidden/>
    <w:rsid w:val="00294A5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294A5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9D4D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B242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B242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B242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B242A" w:themeFill="accent1"/>
      </w:tcPr>
    </w:tblStylePr>
    <w:tblStylePr w:type="band1Vert">
      <w:tblPr/>
      <w:tcPr>
        <w:shd w:val="clear" w:color="auto" w:fill="93AABA" w:themeFill="accent1" w:themeFillTint="66"/>
      </w:tcPr>
    </w:tblStylePr>
    <w:tblStylePr w:type="band1Horz">
      <w:tblPr/>
      <w:tcPr>
        <w:shd w:val="clear" w:color="auto" w:fill="93AABA" w:themeFill="accent1" w:themeFillTint="66"/>
      </w:tcPr>
    </w:tblStylePr>
  </w:style>
  <w:style w:type="table" w:styleId="GridTable5Dark-Accent2">
    <w:name w:val="Grid Table 5 Dark Accent 2"/>
    <w:basedOn w:val="TableNormal"/>
    <w:uiPriority w:val="50"/>
    <w:semiHidden/>
    <w:rsid w:val="00294A5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3F5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58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58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58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586" w:themeFill="accent2"/>
      </w:tcPr>
    </w:tblStylePr>
    <w:tblStylePr w:type="band1Vert">
      <w:tblPr/>
      <w:tcPr>
        <w:shd w:val="clear" w:color="auto" w:fill="68EBFF" w:themeFill="accent2" w:themeFillTint="66"/>
      </w:tcPr>
    </w:tblStylePr>
    <w:tblStylePr w:type="band1Horz">
      <w:tblPr/>
      <w:tcPr>
        <w:shd w:val="clear" w:color="auto" w:fill="68EBFF" w:themeFill="accent2" w:themeFillTint="66"/>
      </w:tcPr>
    </w:tblStylePr>
  </w:style>
  <w:style w:type="table" w:styleId="GridTable5Dark-Accent3">
    <w:name w:val="Grid Table 5 Dark Accent 3"/>
    <w:basedOn w:val="TableNormal"/>
    <w:uiPriority w:val="50"/>
    <w:semiHidden/>
    <w:rsid w:val="00294A5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F0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AB9E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AB9E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AB9E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AB9EB" w:themeFill="accent3"/>
      </w:tcPr>
    </w:tblStylePr>
    <w:tblStylePr w:type="band1Vert">
      <w:tblPr/>
      <w:tcPr>
        <w:shd w:val="clear" w:color="auto" w:fill="BDE2F7" w:themeFill="accent3" w:themeFillTint="66"/>
      </w:tcPr>
    </w:tblStylePr>
    <w:tblStylePr w:type="band1Horz">
      <w:tblPr/>
      <w:tcPr>
        <w:shd w:val="clear" w:color="auto" w:fill="BDE2F7" w:themeFill="accent3" w:themeFillTint="66"/>
      </w:tcPr>
    </w:tblStylePr>
  </w:style>
  <w:style w:type="table" w:styleId="GridTable5Dark-Accent4">
    <w:name w:val="Grid Table 5 Dark Accent 4"/>
    <w:basedOn w:val="TableNormal"/>
    <w:uiPriority w:val="50"/>
    <w:semiHidden/>
    <w:rsid w:val="00294A5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4"/>
      </w:tcPr>
    </w:tblStylePr>
    <w:tblStylePr w:type="band1Vert">
      <w:tblPr/>
      <w:tcPr>
        <w:shd w:val="clear" w:color="auto" w:fill="6FB7FF" w:themeFill="accent4" w:themeFillTint="66"/>
      </w:tcPr>
    </w:tblStylePr>
    <w:tblStylePr w:type="band1Horz">
      <w:tblPr/>
      <w:tcPr>
        <w:shd w:val="clear" w:color="auto" w:fill="6FB7FF" w:themeFill="accent4" w:themeFillTint="66"/>
      </w:tcPr>
    </w:tblStylePr>
  </w:style>
  <w:style w:type="table" w:styleId="GridTable5Dark-Accent5">
    <w:name w:val="Grid Table 5 Dark Accent 5"/>
    <w:basedOn w:val="TableNormal"/>
    <w:uiPriority w:val="50"/>
    <w:semiHidden/>
    <w:rsid w:val="00294A5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E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AAA6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AAA6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AAA6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AAA64" w:themeFill="accent5"/>
      </w:tcPr>
    </w:tblStylePr>
    <w:tblStylePr w:type="band1Vert">
      <w:tblPr/>
      <w:tcPr>
        <w:shd w:val="clear" w:color="auto" w:fill="BDDDC0" w:themeFill="accent5" w:themeFillTint="66"/>
      </w:tcPr>
    </w:tblStylePr>
    <w:tblStylePr w:type="band1Horz">
      <w:tblPr/>
      <w:tcPr>
        <w:shd w:val="clear" w:color="auto" w:fill="BDDDC0" w:themeFill="accent5" w:themeFillTint="66"/>
      </w:tcPr>
    </w:tblStylePr>
  </w:style>
  <w:style w:type="table" w:styleId="GridTable5Dark-Accent6">
    <w:name w:val="Grid Table 5 Dark Accent 6"/>
    <w:basedOn w:val="TableNormal"/>
    <w:uiPriority w:val="50"/>
    <w:semiHidden/>
    <w:rsid w:val="00294A5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0D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6643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6643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6643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6643C" w:themeFill="accent6"/>
      </w:tcPr>
    </w:tblStylePr>
    <w:tblStylePr w:type="band1Vert">
      <w:tblPr/>
      <w:tcPr>
        <w:shd w:val="clear" w:color="auto" w:fill="F5C1B1" w:themeFill="accent6" w:themeFillTint="66"/>
      </w:tcPr>
    </w:tblStylePr>
    <w:tblStylePr w:type="band1Horz">
      <w:tblPr/>
      <w:tcPr>
        <w:shd w:val="clear" w:color="auto" w:fill="F5C1B1" w:themeFill="accent6" w:themeFillTint="66"/>
      </w:tcPr>
    </w:tblStylePr>
  </w:style>
  <w:style w:type="table" w:styleId="GridTable6Colourful">
    <w:name w:val="Grid Table 6 Colorful"/>
    <w:basedOn w:val="TableNormal"/>
    <w:uiPriority w:val="51"/>
    <w:semiHidden/>
    <w:rsid w:val="00294A5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semiHidden/>
    <w:rsid w:val="00294A5A"/>
    <w:pPr>
      <w:spacing w:after="0" w:line="240" w:lineRule="auto"/>
    </w:pPr>
    <w:rPr>
      <w:color w:val="141A1F" w:themeColor="accent1" w:themeShade="BF"/>
    </w:rPr>
    <w:tblPr>
      <w:tblStyleRowBandSize w:val="1"/>
      <w:tblStyleColBandSize w:val="1"/>
      <w:tblBorders>
        <w:top w:val="single" w:sz="4" w:space="0" w:color="607F95" w:themeColor="accent1" w:themeTint="99"/>
        <w:left w:val="single" w:sz="4" w:space="0" w:color="607F95" w:themeColor="accent1" w:themeTint="99"/>
        <w:bottom w:val="single" w:sz="4" w:space="0" w:color="607F95" w:themeColor="accent1" w:themeTint="99"/>
        <w:right w:val="single" w:sz="4" w:space="0" w:color="607F95" w:themeColor="accent1" w:themeTint="99"/>
        <w:insideH w:val="single" w:sz="4" w:space="0" w:color="607F95" w:themeColor="accent1" w:themeTint="99"/>
        <w:insideV w:val="single" w:sz="4" w:space="0" w:color="607F95" w:themeColor="accent1" w:themeTint="99"/>
      </w:tblBorders>
    </w:tblPr>
    <w:tblStylePr w:type="firstRow">
      <w:rPr>
        <w:b/>
        <w:bCs/>
      </w:rPr>
      <w:tblPr/>
      <w:tcPr>
        <w:tcBorders>
          <w:bottom w:val="single" w:sz="12" w:space="0" w:color="607F95" w:themeColor="accent1" w:themeTint="99"/>
        </w:tcBorders>
      </w:tcPr>
    </w:tblStylePr>
    <w:tblStylePr w:type="lastRow">
      <w:rPr>
        <w:b/>
        <w:bCs/>
      </w:rPr>
      <w:tblPr/>
      <w:tcPr>
        <w:tcBorders>
          <w:top w:val="double" w:sz="4" w:space="0" w:color="607F95" w:themeColor="accent1" w:themeTint="99"/>
        </w:tcBorders>
      </w:tcPr>
    </w:tblStylePr>
    <w:tblStylePr w:type="firstCol">
      <w:rPr>
        <w:b/>
        <w:bCs/>
      </w:rPr>
    </w:tblStylePr>
    <w:tblStylePr w:type="lastCol">
      <w:rPr>
        <w:b/>
        <w:bCs/>
      </w:rPr>
    </w:tblStylePr>
    <w:tblStylePr w:type="band1Vert">
      <w:tblPr/>
      <w:tcPr>
        <w:shd w:val="clear" w:color="auto" w:fill="C9D4DC" w:themeFill="accent1" w:themeFillTint="33"/>
      </w:tcPr>
    </w:tblStylePr>
    <w:tblStylePr w:type="band1Horz">
      <w:tblPr/>
      <w:tcPr>
        <w:shd w:val="clear" w:color="auto" w:fill="C9D4DC" w:themeFill="accent1" w:themeFillTint="33"/>
      </w:tcPr>
    </w:tblStylePr>
  </w:style>
  <w:style w:type="table" w:styleId="GridTable6ColourfulAccent2">
    <w:name w:val="Grid Table 6 Colorful Accent 2"/>
    <w:basedOn w:val="TableNormal"/>
    <w:uiPriority w:val="51"/>
    <w:semiHidden/>
    <w:rsid w:val="00294A5A"/>
    <w:pPr>
      <w:spacing w:after="0" w:line="240" w:lineRule="auto"/>
    </w:pPr>
    <w:rPr>
      <w:color w:val="005764" w:themeColor="accent2" w:themeShade="BF"/>
    </w:rPr>
    <w:tblPr>
      <w:tblStyleRowBandSize w:val="1"/>
      <w:tblStyleColBandSize w:val="1"/>
      <w:tblBorders>
        <w:top w:val="single" w:sz="4" w:space="0" w:color="1DE1FF" w:themeColor="accent2" w:themeTint="99"/>
        <w:left w:val="single" w:sz="4" w:space="0" w:color="1DE1FF" w:themeColor="accent2" w:themeTint="99"/>
        <w:bottom w:val="single" w:sz="4" w:space="0" w:color="1DE1FF" w:themeColor="accent2" w:themeTint="99"/>
        <w:right w:val="single" w:sz="4" w:space="0" w:color="1DE1FF" w:themeColor="accent2" w:themeTint="99"/>
        <w:insideH w:val="single" w:sz="4" w:space="0" w:color="1DE1FF" w:themeColor="accent2" w:themeTint="99"/>
        <w:insideV w:val="single" w:sz="4" w:space="0" w:color="1DE1FF" w:themeColor="accent2" w:themeTint="99"/>
      </w:tblBorders>
    </w:tblPr>
    <w:tblStylePr w:type="firstRow">
      <w:rPr>
        <w:b/>
        <w:bCs/>
      </w:rPr>
      <w:tblPr/>
      <w:tcPr>
        <w:tcBorders>
          <w:bottom w:val="single" w:sz="12" w:space="0" w:color="1DE1FF" w:themeColor="accent2" w:themeTint="99"/>
        </w:tcBorders>
      </w:tcPr>
    </w:tblStylePr>
    <w:tblStylePr w:type="lastRow">
      <w:rPr>
        <w:b/>
        <w:bCs/>
      </w:rPr>
      <w:tblPr/>
      <w:tcPr>
        <w:tcBorders>
          <w:top w:val="double" w:sz="4" w:space="0" w:color="1DE1FF" w:themeColor="accent2" w:themeTint="99"/>
        </w:tcBorders>
      </w:tcPr>
    </w:tblStylePr>
    <w:tblStylePr w:type="firstCol">
      <w:rPr>
        <w:b/>
        <w:bCs/>
      </w:rPr>
    </w:tblStylePr>
    <w:tblStylePr w:type="lastCol">
      <w:rPr>
        <w:b/>
        <w:bCs/>
      </w:rPr>
    </w:tblStylePr>
    <w:tblStylePr w:type="band1Vert">
      <w:tblPr/>
      <w:tcPr>
        <w:shd w:val="clear" w:color="auto" w:fill="B3F5FF" w:themeFill="accent2" w:themeFillTint="33"/>
      </w:tcPr>
    </w:tblStylePr>
    <w:tblStylePr w:type="band1Horz">
      <w:tblPr/>
      <w:tcPr>
        <w:shd w:val="clear" w:color="auto" w:fill="B3F5FF" w:themeFill="accent2" w:themeFillTint="33"/>
      </w:tcPr>
    </w:tblStylePr>
  </w:style>
  <w:style w:type="table" w:styleId="GridTable6ColourfulAccent3">
    <w:name w:val="Grid Table 6 Colorful Accent 3"/>
    <w:basedOn w:val="TableNormal"/>
    <w:uiPriority w:val="51"/>
    <w:semiHidden/>
    <w:rsid w:val="00294A5A"/>
    <w:pPr>
      <w:spacing w:after="0" w:line="240" w:lineRule="auto"/>
    </w:pPr>
    <w:rPr>
      <w:color w:val="1A97D9" w:themeColor="accent3" w:themeShade="BF"/>
    </w:rPr>
    <w:tblPr>
      <w:tblStyleRowBandSize w:val="1"/>
      <w:tblStyleColBandSize w:val="1"/>
      <w:tblBorders>
        <w:top w:val="single" w:sz="4" w:space="0" w:color="9CD4F3" w:themeColor="accent3" w:themeTint="99"/>
        <w:left w:val="single" w:sz="4" w:space="0" w:color="9CD4F3" w:themeColor="accent3" w:themeTint="99"/>
        <w:bottom w:val="single" w:sz="4" w:space="0" w:color="9CD4F3" w:themeColor="accent3" w:themeTint="99"/>
        <w:right w:val="single" w:sz="4" w:space="0" w:color="9CD4F3" w:themeColor="accent3" w:themeTint="99"/>
        <w:insideH w:val="single" w:sz="4" w:space="0" w:color="9CD4F3" w:themeColor="accent3" w:themeTint="99"/>
        <w:insideV w:val="single" w:sz="4" w:space="0" w:color="9CD4F3" w:themeColor="accent3" w:themeTint="99"/>
      </w:tblBorders>
    </w:tblPr>
    <w:tblStylePr w:type="firstRow">
      <w:rPr>
        <w:b/>
        <w:bCs/>
      </w:rPr>
      <w:tblPr/>
      <w:tcPr>
        <w:tcBorders>
          <w:bottom w:val="single" w:sz="12" w:space="0" w:color="9CD4F3" w:themeColor="accent3" w:themeTint="99"/>
        </w:tcBorders>
      </w:tcPr>
    </w:tblStylePr>
    <w:tblStylePr w:type="lastRow">
      <w:rPr>
        <w:b/>
        <w:bCs/>
      </w:rPr>
      <w:tblPr/>
      <w:tcPr>
        <w:tcBorders>
          <w:top w:val="double" w:sz="4" w:space="0" w:color="9CD4F3" w:themeColor="accent3" w:themeTint="99"/>
        </w:tcBorders>
      </w:tcPr>
    </w:tblStylePr>
    <w:tblStylePr w:type="firstCol">
      <w:rPr>
        <w:b/>
        <w:bCs/>
      </w:rPr>
    </w:tblStylePr>
    <w:tblStylePr w:type="lastCol">
      <w:rPr>
        <w:b/>
        <w:bCs/>
      </w:rPr>
    </w:tblStylePr>
    <w:tblStylePr w:type="band1Vert">
      <w:tblPr/>
      <w:tcPr>
        <w:shd w:val="clear" w:color="auto" w:fill="DEF0FB" w:themeFill="accent3" w:themeFillTint="33"/>
      </w:tcPr>
    </w:tblStylePr>
    <w:tblStylePr w:type="band1Horz">
      <w:tblPr/>
      <w:tcPr>
        <w:shd w:val="clear" w:color="auto" w:fill="DEF0FB" w:themeFill="accent3" w:themeFillTint="33"/>
      </w:tcPr>
    </w:tblStylePr>
  </w:style>
  <w:style w:type="table" w:styleId="GridTable6ColourfulAccent4">
    <w:name w:val="Grid Table 6 Colorful Accent 4"/>
    <w:basedOn w:val="TableNormal"/>
    <w:uiPriority w:val="51"/>
    <w:semiHidden/>
    <w:rsid w:val="00294A5A"/>
    <w:pPr>
      <w:spacing w:after="0" w:line="240" w:lineRule="auto"/>
    </w:pPr>
    <w:rPr>
      <w:color w:val="003871" w:themeColor="accent4" w:themeShade="BF"/>
    </w:rPr>
    <w:tblPr>
      <w:tblStyleRowBandSize w:val="1"/>
      <w:tblStyleColBandSize w:val="1"/>
      <w:tblBorders>
        <w:top w:val="single" w:sz="4" w:space="0" w:color="2793FF" w:themeColor="accent4" w:themeTint="99"/>
        <w:left w:val="single" w:sz="4" w:space="0" w:color="2793FF" w:themeColor="accent4" w:themeTint="99"/>
        <w:bottom w:val="single" w:sz="4" w:space="0" w:color="2793FF" w:themeColor="accent4" w:themeTint="99"/>
        <w:right w:val="single" w:sz="4" w:space="0" w:color="2793FF" w:themeColor="accent4" w:themeTint="99"/>
        <w:insideH w:val="single" w:sz="4" w:space="0" w:color="2793FF" w:themeColor="accent4" w:themeTint="99"/>
        <w:insideV w:val="single" w:sz="4" w:space="0" w:color="2793FF" w:themeColor="accent4" w:themeTint="99"/>
      </w:tblBorders>
    </w:tblPr>
    <w:tblStylePr w:type="firstRow">
      <w:rPr>
        <w:b/>
        <w:bCs/>
      </w:rPr>
      <w:tblPr/>
      <w:tcPr>
        <w:tcBorders>
          <w:bottom w:val="single" w:sz="12" w:space="0" w:color="2793FF" w:themeColor="accent4" w:themeTint="99"/>
        </w:tcBorders>
      </w:tcPr>
    </w:tblStylePr>
    <w:tblStylePr w:type="lastRow">
      <w:rPr>
        <w:b/>
        <w:bCs/>
      </w:rPr>
      <w:tblPr/>
      <w:tcPr>
        <w:tcBorders>
          <w:top w:val="double" w:sz="4" w:space="0" w:color="2793FF" w:themeColor="accent4" w:themeTint="99"/>
        </w:tcBorders>
      </w:tcPr>
    </w:tblStylePr>
    <w:tblStylePr w:type="firstCol">
      <w:rPr>
        <w:b/>
        <w:bCs/>
      </w:rPr>
    </w:tblStylePr>
    <w:tblStylePr w:type="lastCol">
      <w:rPr>
        <w:b/>
        <w:bCs/>
      </w:rPr>
    </w:tblStylePr>
    <w:tblStylePr w:type="band1Vert">
      <w:tblPr/>
      <w:tcPr>
        <w:shd w:val="clear" w:color="auto" w:fill="B7DBFF" w:themeFill="accent4" w:themeFillTint="33"/>
      </w:tcPr>
    </w:tblStylePr>
    <w:tblStylePr w:type="band1Horz">
      <w:tblPr/>
      <w:tcPr>
        <w:shd w:val="clear" w:color="auto" w:fill="B7DBFF" w:themeFill="accent4" w:themeFillTint="33"/>
      </w:tcPr>
    </w:tblStylePr>
  </w:style>
  <w:style w:type="table" w:styleId="GridTable6ColourfulAccent5">
    <w:name w:val="Grid Table 6 Colorful Accent 5"/>
    <w:basedOn w:val="TableNormal"/>
    <w:uiPriority w:val="51"/>
    <w:semiHidden/>
    <w:rsid w:val="00294A5A"/>
    <w:pPr>
      <w:spacing w:after="0" w:line="240" w:lineRule="auto"/>
    </w:pPr>
    <w:rPr>
      <w:color w:val="428049" w:themeColor="accent5" w:themeShade="BF"/>
    </w:rPr>
    <w:tblPr>
      <w:tblStyleRowBandSize w:val="1"/>
      <w:tblStyleColBandSize w:val="1"/>
      <w:tblBorders>
        <w:top w:val="single" w:sz="4" w:space="0" w:color="9CCCA1" w:themeColor="accent5" w:themeTint="99"/>
        <w:left w:val="single" w:sz="4" w:space="0" w:color="9CCCA1" w:themeColor="accent5" w:themeTint="99"/>
        <w:bottom w:val="single" w:sz="4" w:space="0" w:color="9CCCA1" w:themeColor="accent5" w:themeTint="99"/>
        <w:right w:val="single" w:sz="4" w:space="0" w:color="9CCCA1" w:themeColor="accent5" w:themeTint="99"/>
        <w:insideH w:val="single" w:sz="4" w:space="0" w:color="9CCCA1" w:themeColor="accent5" w:themeTint="99"/>
        <w:insideV w:val="single" w:sz="4" w:space="0" w:color="9CCCA1" w:themeColor="accent5" w:themeTint="99"/>
      </w:tblBorders>
    </w:tblPr>
    <w:tblStylePr w:type="firstRow">
      <w:rPr>
        <w:b/>
        <w:bCs/>
      </w:rPr>
      <w:tblPr/>
      <w:tcPr>
        <w:tcBorders>
          <w:bottom w:val="single" w:sz="12" w:space="0" w:color="9CCCA1" w:themeColor="accent5" w:themeTint="99"/>
        </w:tcBorders>
      </w:tcPr>
    </w:tblStylePr>
    <w:tblStylePr w:type="lastRow">
      <w:rPr>
        <w:b/>
        <w:bCs/>
      </w:rPr>
      <w:tblPr/>
      <w:tcPr>
        <w:tcBorders>
          <w:top w:val="double" w:sz="4" w:space="0" w:color="9CCCA1" w:themeColor="accent5" w:themeTint="99"/>
        </w:tcBorders>
      </w:tcPr>
    </w:tblStylePr>
    <w:tblStylePr w:type="firstCol">
      <w:rPr>
        <w:b/>
        <w:bCs/>
      </w:rPr>
    </w:tblStylePr>
    <w:tblStylePr w:type="lastCol">
      <w:rPr>
        <w:b/>
        <w:bCs/>
      </w:rPr>
    </w:tblStylePr>
    <w:tblStylePr w:type="band1Vert">
      <w:tblPr/>
      <w:tcPr>
        <w:shd w:val="clear" w:color="auto" w:fill="DEEEDF" w:themeFill="accent5" w:themeFillTint="33"/>
      </w:tcPr>
    </w:tblStylePr>
    <w:tblStylePr w:type="band1Horz">
      <w:tblPr/>
      <w:tcPr>
        <w:shd w:val="clear" w:color="auto" w:fill="DEEEDF" w:themeFill="accent5" w:themeFillTint="33"/>
      </w:tcPr>
    </w:tblStylePr>
  </w:style>
  <w:style w:type="table" w:styleId="GridTable6ColourfulAccent6">
    <w:name w:val="Grid Table 6 Colorful Accent 6"/>
    <w:basedOn w:val="TableNormal"/>
    <w:uiPriority w:val="51"/>
    <w:semiHidden/>
    <w:rsid w:val="00294A5A"/>
    <w:pPr>
      <w:spacing w:after="0" w:line="240" w:lineRule="auto"/>
    </w:pPr>
    <w:rPr>
      <w:color w:val="C04018" w:themeColor="accent6" w:themeShade="BF"/>
    </w:rPr>
    <w:tblPr>
      <w:tblStyleRowBandSize w:val="1"/>
      <w:tblStyleColBandSize w:val="1"/>
      <w:tblBorders>
        <w:top w:val="single" w:sz="4" w:space="0" w:color="F0A28A" w:themeColor="accent6" w:themeTint="99"/>
        <w:left w:val="single" w:sz="4" w:space="0" w:color="F0A28A" w:themeColor="accent6" w:themeTint="99"/>
        <w:bottom w:val="single" w:sz="4" w:space="0" w:color="F0A28A" w:themeColor="accent6" w:themeTint="99"/>
        <w:right w:val="single" w:sz="4" w:space="0" w:color="F0A28A" w:themeColor="accent6" w:themeTint="99"/>
        <w:insideH w:val="single" w:sz="4" w:space="0" w:color="F0A28A" w:themeColor="accent6" w:themeTint="99"/>
        <w:insideV w:val="single" w:sz="4" w:space="0" w:color="F0A28A" w:themeColor="accent6" w:themeTint="99"/>
      </w:tblBorders>
    </w:tblPr>
    <w:tblStylePr w:type="firstRow">
      <w:rPr>
        <w:b/>
        <w:bCs/>
      </w:rPr>
      <w:tblPr/>
      <w:tcPr>
        <w:tcBorders>
          <w:bottom w:val="single" w:sz="12" w:space="0" w:color="F0A28A" w:themeColor="accent6" w:themeTint="99"/>
        </w:tcBorders>
      </w:tcPr>
    </w:tblStylePr>
    <w:tblStylePr w:type="lastRow">
      <w:rPr>
        <w:b/>
        <w:bCs/>
      </w:rPr>
      <w:tblPr/>
      <w:tcPr>
        <w:tcBorders>
          <w:top w:val="double" w:sz="4" w:space="0" w:color="F0A28A" w:themeColor="accent6" w:themeTint="99"/>
        </w:tcBorders>
      </w:tcPr>
    </w:tblStylePr>
    <w:tblStylePr w:type="firstCol">
      <w:rPr>
        <w:b/>
        <w:bCs/>
      </w:rPr>
    </w:tblStylePr>
    <w:tblStylePr w:type="lastCol">
      <w:rPr>
        <w:b/>
        <w:bCs/>
      </w:rPr>
    </w:tblStylePr>
    <w:tblStylePr w:type="band1Vert">
      <w:tblPr/>
      <w:tcPr>
        <w:shd w:val="clear" w:color="auto" w:fill="FAE0D8" w:themeFill="accent6" w:themeFillTint="33"/>
      </w:tcPr>
    </w:tblStylePr>
    <w:tblStylePr w:type="band1Horz">
      <w:tblPr/>
      <w:tcPr>
        <w:shd w:val="clear" w:color="auto" w:fill="FAE0D8" w:themeFill="accent6" w:themeFillTint="33"/>
      </w:tcPr>
    </w:tblStylePr>
  </w:style>
  <w:style w:type="table" w:styleId="GridTable7Colourful">
    <w:name w:val="Grid Table 7 Colorful"/>
    <w:basedOn w:val="TableNormal"/>
    <w:uiPriority w:val="52"/>
    <w:semiHidden/>
    <w:rsid w:val="00294A5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semiHidden/>
    <w:rsid w:val="00294A5A"/>
    <w:pPr>
      <w:spacing w:after="0" w:line="240" w:lineRule="auto"/>
    </w:pPr>
    <w:rPr>
      <w:color w:val="141A1F" w:themeColor="accent1" w:themeShade="BF"/>
    </w:rPr>
    <w:tblPr>
      <w:tblStyleRowBandSize w:val="1"/>
      <w:tblStyleColBandSize w:val="1"/>
      <w:tblBorders>
        <w:top w:val="single" w:sz="4" w:space="0" w:color="607F95" w:themeColor="accent1" w:themeTint="99"/>
        <w:left w:val="single" w:sz="4" w:space="0" w:color="607F95" w:themeColor="accent1" w:themeTint="99"/>
        <w:bottom w:val="single" w:sz="4" w:space="0" w:color="607F95" w:themeColor="accent1" w:themeTint="99"/>
        <w:right w:val="single" w:sz="4" w:space="0" w:color="607F95" w:themeColor="accent1" w:themeTint="99"/>
        <w:insideH w:val="single" w:sz="4" w:space="0" w:color="607F95" w:themeColor="accent1" w:themeTint="99"/>
        <w:insideV w:val="single" w:sz="4" w:space="0" w:color="607F9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9D4DC" w:themeFill="accent1" w:themeFillTint="33"/>
      </w:tcPr>
    </w:tblStylePr>
    <w:tblStylePr w:type="band1Horz">
      <w:tblPr/>
      <w:tcPr>
        <w:shd w:val="clear" w:color="auto" w:fill="C9D4DC" w:themeFill="accent1" w:themeFillTint="33"/>
      </w:tcPr>
    </w:tblStylePr>
    <w:tblStylePr w:type="neCell">
      <w:tblPr/>
      <w:tcPr>
        <w:tcBorders>
          <w:bottom w:val="single" w:sz="4" w:space="0" w:color="607F95" w:themeColor="accent1" w:themeTint="99"/>
        </w:tcBorders>
      </w:tcPr>
    </w:tblStylePr>
    <w:tblStylePr w:type="nwCell">
      <w:tblPr/>
      <w:tcPr>
        <w:tcBorders>
          <w:bottom w:val="single" w:sz="4" w:space="0" w:color="607F95" w:themeColor="accent1" w:themeTint="99"/>
        </w:tcBorders>
      </w:tcPr>
    </w:tblStylePr>
    <w:tblStylePr w:type="seCell">
      <w:tblPr/>
      <w:tcPr>
        <w:tcBorders>
          <w:top w:val="single" w:sz="4" w:space="0" w:color="607F95" w:themeColor="accent1" w:themeTint="99"/>
        </w:tcBorders>
      </w:tcPr>
    </w:tblStylePr>
    <w:tblStylePr w:type="swCell">
      <w:tblPr/>
      <w:tcPr>
        <w:tcBorders>
          <w:top w:val="single" w:sz="4" w:space="0" w:color="607F95" w:themeColor="accent1" w:themeTint="99"/>
        </w:tcBorders>
      </w:tcPr>
    </w:tblStylePr>
  </w:style>
  <w:style w:type="table" w:styleId="GridTable7ColourfulAccent2">
    <w:name w:val="Grid Table 7 Colorful Accent 2"/>
    <w:basedOn w:val="TableNormal"/>
    <w:uiPriority w:val="52"/>
    <w:semiHidden/>
    <w:rsid w:val="00294A5A"/>
    <w:pPr>
      <w:spacing w:after="0" w:line="240" w:lineRule="auto"/>
    </w:pPr>
    <w:rPr>
      <w:color w:val="005764" w:themeColor="accent2" w:themeShade="BF"/>
    </w:rPr>
    <w:tblPr>
      <w:tblStyleRowBandSize w:val="1"/>
      <w:tblStyleColBandSize w:val="1"/>
      <w:tblBorders>
        <w:top w:val="single" w:sz="4" w:space="0" w:color="1DE1FF" w:themeColor="accent2" w:themeTint="99"/>
        <w:left w:val="single" w:sz="4" w:space="0" w:color="1DE1FF" w:themeColor="accent2" w:themeTint="99"/>
        <w:bottom w:val="single" w:sz="4" w:space="0" w:color="1DE1FF" w:themeColor="accent2" w:themeTint="99"/>
        <w:right w:val="single" w:sz="4" w:space="0" w:color="1DE1FF" w:themeColor="accent2" w:themeTint="99"/>
        <w:insideH w:val="single" w:sz="4" w:space="0" w:color="1DE1FF" w:themeColor="accent2" w:themeTint="99"/>
        <w:insideV w:val="single" w:sz="4" w:space="0" w:color="1DE1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3F5FF" w:themeFill="accent2" w:themeFillTint="33"/>
      </w:tcPr>
    </w:tblStylePr>
    <w:tblStylePr w:type="band1Horz">
      <w:tblPr/>
      <w:tcPr>
        <w:shd w:val="clear" w:color="auto" w:fill="B3F5FF" w:themeFill="accent2" w:themeFillTint="33"/>
      </w:tcPr>
    </w:tblStylePr>
    <w:tblStylePr w:type="neCell">
      <w:tblPr/>
      <w:tcPr>
        <w:tcBorders>
          <w:bottom w:val="single" w:sz="4" w:space="0" w:color="1DE1FF" w:themeColor="accent2" w:themeTint="99"/>
        </w:tcBorders>
      </w:tcPr>
    </w:tblStylePr>
    <w:tblStylePr w:type="nwCell">
      <w:tblPr/>
      <w:tcPr>
        <w:tcBorders>
          <w:bottom w:val="single" w:sz="4" w:space="0" w:color="1DE1FF" w:themeColor="accent2" w:themeTint="99"/>
        </w:tcBorders>
      </w:tcPr>
    </w:tblStylePr>
    <w:tblStylePr w:type="seCell">
      <w:tblPr/>
      <w:tcPr>
        <w:tcBorders>
          <w:top w:val="single" w:sz="4" w:space="0" w:color="1DE1FF" w:themeColor="accent2" w:themeTint="99"/>
        </w:tcBorders>
      </w:tcPr>
    </w:tblStylePr>
    <w:tblStylePr w:type="swCell">
      <w:tblPr/>
      <w:tcPr>
        <w:tcBorders>
          <w:top w:val="single" w:sz="4" w:space="0" w:color="1DE1FF" w:themeColor="accent2" w:themeTint="99"/>
        </w:tcBorders>
      </w:tcPr>
    </w:tblStylePr>
  </w:style>
  <w:style w:type="table" w:styleId="GridTable7ColourfulAccent3">
    <w:name w:val="Grid Table 7 Colorful Accent 3"/>
    <w:basedOn w:val="TableNormal"/>
    <w:uiPriority w:val="52"/>
    <w:semiHidden/>
    <w:rsid w:val="00294A5A"/>
    <w:pPr>
      <w:spacing w:after="0" w:line="240" w:lineRule="auto"/>
    </w:pPr>
    <w:rPr>
      <w:color w:val="1A97D9" w:themeColor="accent3" w:themeShade="BF"/>
    </w:rPr>
    <w:tblPr>
      <w:tblStyleRowBandSize w:val="1"/>
      <w:tblStyleColBandSize w:val="1"/>
      <w:tblBorders>
        <w:top w:val="single" w:sz="4" w:space="0" w:color="9CD4F3" w:themeColor="accent3" w:themeTint="99"/>
        <w:left w:val="single" w:sz="4" w:space="0" w:color="9CD4F3" w:themeColor="accent3" w:themeTint="99"/>
        <w:bottom w:val="single" w:sz="4" w:space="0" w:color="9CD4F3" w:themeColor="accent3" w:themeTint="99"/>
        <w:right w:val="single" w:sz="4" w:space="0" w:color="9CD4F3" w:themeColor="accent3" w:themeTint="99"/>
        <w:insideH w:val="single" w:sz="4" w:space="0" w:color="9CD4F3" w:themeColor="accent3" w:themeTint="99"/>
        <w:insideV w:val="single" w:sz="4" w:space="0" w:color="9CD4F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F0FB" w:themeFill="accent3" w:themeFillTint="33"/>
      </w:tcPr>
    </w:tblStylePr>
    <w:tblStylePr w:type="band1Horz">
      <w:tblPr/>
      <w:tcPr>
        <w:shd w:val="clear" w:color="auto" w:fill="DEF0FB" w:themeFill="accent3" w:themeFillTint="33"/>
      </w:tcPr>
    </w:tblStylePr>
    <w:tblStylePr w:type="neCell">
      <w:tblPr/>
      <w:tcPr>
        <w:tcBorders>
          <w:bottom w:val="single" w:sz="4" w:space="0" w:color="9CD4F3" w:themeColor="accent3" w:themeTint="99"/>
        </w:tcBorders>
      </w:tcPr>
    </w:tblStylePr>
    <w:tblStylePr w:type="nwCell">
      <w:tblPr/>
      <w:tcPr>
        <w:tcBorders>
          <w:bottom w:val="single" w:sz="4" w:space="0" w:color="9CD4F3" w:themeColor="accent3" w:themeTint="99"/>
        </w:tcBorders>
      </w:tcPr>
    </w:tblStylePr>
    <w:tblStylePr w:type="seCell">
      <w:tblPr/>
      <w:tcPr>
        <w:tcBorders>
          <w:top w:val="single" w:sz="4" w:space="0" w:color="9CD4F3" w:themeColor="accent3" w:themeTint="99"/>
        </w:tcBorders>
      </w:tcPr>
    </w:tblStylePr>
    <w:tblStylePr w:type="swCell">
      <w:tblPr/>
      <w:tcPr>
        <w:tcBorders>
          <w:top w:val="single" w:sz="4" w:space="0" w:color="9CD4F3" w:themeColor="accent3" w:themeTint="99"/>
        </w:tcBorders>
      </w:tcPr>
    </w:tblStylePr>
  </w:style>
  <w:style w:type="table" w:styleId="GridTable7ColourfulAccent4">
    <w:name w:val="Grid Table 7 Colorful Accent 4"/>
    <w:basedOn w:val="TableNormal"/>
    <w:uiPriority w:val="52"/>
    <w:semiHidden/>
    <w:rsid w:val="00294A5A"/>
    <w:pPr>
      <w:spacing w:after="0" w:line="240" w:lineRule="auto"/>
    </w:pPr>
    <w:rPr>
      <w:color w:val="003871" w:themeColor="accent4" w:themeShade="BF"/>
    </w:rPr>
    <w:tblPr>
      <w:tblStyleRowBandSize w:val="1"/>
      <w:tblStyleColBandSize w:val="1"/>
      <w:tblBorders>
        <w:top w:val="single" w:sz="4" w:space="0" w:color="2793FF" w:themeColor="accent4" w:themeTint="99"/>
        <w:left w:val="single" w:sz="4" w:space="0" w:color="2793FF" w:themeColor="accent4" w:themeTint="99"/>
        <w:bottom w:val="single" w:sz="4" w:space="0" w:color="2793FF" w:themeColor="accent4" w:themeTint="99"/>
        <w:right w:val="single" w:sz="4" w:space="0" w:color="2793FF" w:themeColor="accent4" w:themeTint="99"/>
        <w:insideH w:val="single" w:sz="4" w:space="0" w:color="2793FF" w:themeColor="accent4" w:themeTint="99"/>
        <w:insideV w:val="single" w:sz="4" w:space="0" w:color="2793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4" w:themeFillTint="33"/>
      </w:tcPr>
    </w:tblStylePr>
    <w:tblStylePr w:type="band1Horz">
      <w:tblPr/>
      <w:tcPr>
        <w:shd w:val="clear" w:color="auto" w:fill="B7DBFF" w:themeFill="accent4" w:themeFillTint="33"/>
      </w:tcPr>
    </w:tblStylePr>
    <w:tblStylePr w:type="neCell">
      <w:tblPr/>
      <w:tcPr>
        <w:tcBorders>
          <w:bottom w:val="single" w:sz="4" w:space="0" w:color="2793FF" w:themeColor="accent4" w:themeTint="99"/>
        </w:tcBorders>
      </w:tcPr>
    </w:tblStylePr>
    <w:tblStylePr w:type="nwCell">
      <w:tblPr/>
      <w:tcPr>
        <w:tcBorders>
          <w:bottom w:val="single" w:sz="4" w:space="0" w:color="2793FF" w:themeColor="accent4" w:themeTint="99"/>
        </w:tcBorders>
      </w:tcPr>
    </w:tblStylePr>
    <w:tblStylePr w:type="seCell">
      <w:tblPr/>
      <w:tcPr>
        <w:tcBorders>
          <w:top w:val="single" w:sz="4" w:space="0" w:color="2793FF" w:themeColor="accent4" w:themeTint="99"/>
        </w:tcBorders>
      </w:tcPr>
    </w:tblStylePr>
    <w:tblStylePr w:type="swCell">
      <w:tblPr/>
      <w:tcPr>
        <w:tcBorders>
          <w:top w:val="single" w:sz="4" w:space="0" w:color="2793FF" w:themeColor="accent4" w:themeTint="99"/>
        </w:tcBorders>
      </w:tcPr>
    </w:tblStylePr>
  </w:style>
  <w:style w:type="table" w:styleId="GridTable7ColourfulAccent5">
    <w:name w:val="Grid Table 7 Colorful Accent 5"/>
    <w:basedOn w:val="TableNormal"/>
    <w:uiPriority w:val="52"/>
    <w:semiHidden/>
    <w:rsid w:val="00294A5A"/>
    <w:pPr>
      <w:spacing w:after="0" w:line="240" w:lineRule="auto"/>
    </w:pPr>
    <w:rPr>
      <w:color w:val="428049" w:themeColor="accent5" w:themeShade="BF"/>
    </w:rPr>
    <w:tblPr>
      <w:tblStyleRowBandSize w:val="1"/>
      <w:tblStyleColBandSize w:val="1"/>
      <w:tblBorders>
        <w:top w:val="single" w:sz="4" w:space="0" w:color="9CCCA1" w:themeColor="accent5" w:themeTint="99"/>
        <w:left w:val="single" w:sz="4" w:space="0" w:color="9CCCA1" w:themeColor="accent5" w:themeTint="99"/>
        <w:bottom w:val="single" w:sz="4" w:space="0" w:color="9CCCA1" w:themeColor="accent5" w:themeTint="99"/>
        <w:right w:val="single" w:sz="4" w:space="0" w:color="9CCCA1" w:themeColor="accent5" w:themeTint="99"/>
        <w:insideH w:val="single" w:sz="4" w:space="0" w:color="9CCCA1" w:themeColor="accent5" w:themeTint="99"/>
        <w:insideV w:val="single" w:sz="4" w:space="0" w:color="9CCCA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EDF" w:themeFill="accent5" w:themeFillTint="33"/>
      </w:tcPr>
    </w:tblStylePr>
    <w:tblStylePr w:type="band1Horz">
      <w:tblPr/>
      <w:tcPr>
        <w:shd w:val="clear" w:color="auto" w:fill="DEEEDF" w:themeFill="accent5" w:themeFillTint="33"/>
      </w:tcPr>
    </w:tblStylePr>
    <w:tblStylePr w:type="neCell">
      <w:tblPr/>
      <w:tcPr>
        <w:tcBorders>
          <w:bottom w:val="single" w:sz="4" w:space="0" w:color="9CCCA1" w:themeColor="accent5" w:themeTint="99"/>
        </w:tcBorders>
      </w:tcPr>
    </w:tblStylePr>
    <w:tblStylePr w:type="nwCell">
      <w:tblPr/>
      <w:tcPr>
        <w:tcBorders>
          <w:bottom w:val="single" w:sz="4" w:space="0" w:color="9CCCA1" w:themeColor="accent5" w:themeTint="99"/>
        </w:tcBorders>
      </w:tcPr>
    </w:tblStylePr>
    <w:tblStylePr w:type="seCell">
      <w:tblPr/>
      <w:tcPr>
        <w:tcBorders>
          <w:top w:val="single" w:sz="4" w:space="0" w:color="9CCCA1" w:themeColor="accent5" w:themeTint="99"/>
        </w:tcBorders>
      </w:tcPr>
    </w:tblStylePr>
    <w:tblStylePr w:type="swCell">
      <w:tblPr/>
      <w:tcPr>
        <w:tcBorders>
          <w:top w:val="single" w:sz="4" w:space="0" w:color="9CCCA1" w:themeColor="accent5" w:themeTint="99"/>
        </w:tcBorders>
      </w:tcPr>
    </w:tblStylePr>
  </w:style>
  <w:style w:type="table" w:styleId="GridTable7ColourfulAccent6">
    <w:name w:val="Grid Table 7 Colorful Accent 6"/>
    <w:basedOn w:val="TableNormal"/>
    <w:uiPriority w:val="52"/>
    <w:semiHidden/>
    <w:rsid w:val="00294A5A"/>
    <w:pPr>
      <w:spacing w:after="0" w:line="240" w:lineRule="auto"/>
    </w:pPr>
    <w:rPr>
      <w:color w:val="C04018" w:themeColor="accent6" w:themeShade="BF"/>
    </w:rPr>
    <w:tblPr>
      <w:tblStyleRowBandSize w:val="1"/>
      <w:tblStyleColBandSize w:val="1"/>
      <w:tblBorders>
        <w:top w:val="single" w:sz="4" w:space="0" w:color="F0A28A" w:themeColor="accent6" w:themeTint="99"/>
        <w:left w:val="single" w:sz="4" w:space="0" w:color="F0A28A" w:themeColor="accent6" w:themeTint="99"/>
        <w:bottom w:val="single" w:sz="4" w:space="0" w:color="F0A28A" w:themeColor="accent6" w:themeTint="99"/>
        <w:right w:val="single" w:sz="4" w:space="0" w:color="F0A28A" w:themeColor="accent6" w:themeTint="99"/>
        <w:insideH w:val="single" w:sz="4" w:space="0" w:color="F0A28A" w:themeColor="accent6" w:themeTint="99"/>
        <w:insideV w:val="single" w:sz="4" w:space="0" w:color="F0A28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0D8" w:themeFill="accent6" w:themeFillTint="33"/>
      </w:tcPr>
    </w:tblStylePr>
    <w:tblStylePr w:type="band1Horz">
      <w:tblPr/>
      <w:tcPr>
        <w:shd w:val="clear" w:color="auto" w:fill="FAE0D8" w:themeFill="accent6" w:themeFillTint="33"/>
      </w:tcPr>
    </w:tblStylePr>
    <w:tblStylePr w:type="neCell">
      <w:tblPr/>
      <w:tcPr>
        <w:tcBorders>
          <w:bottom w:val="single" w:sz="4" w:space="0" w:color="F0A28A" w:themeColor="accent6" w:themeTint="99"/>
        </w:tcBorders>
      </w:tcPr>
    </w:tblStylePr>
    <w:tblStylePr w:type="nwCell">
      <w:tblPr/>
      <w:tcPr>
        <w:tcBorders>
          <w:bottom w:val="single" w:sz="4" w:space="0" w:color="F0A28A" w:themeColor="accent6" w:themeTint="99"/>
        </w:tcBorders>
      </w:tcPr>
    </w:tblStylePr>
    <w:tblStylePr w:type="seCell">
      <w:tblPr/>
      <w:tcPr>
        <w:tcBorders>
          <w:top w:val="single" w:sz="4" w:space="0" w:color="F0A28A" w:themeColor="accent6" w:themeTint="99"/>
        </w:tcBorders>
      </w:tcPr>
    </w:tblStylePr>
    <w:tblStylePr w:type="swCell">
      <w:tblPr/>
      <w:tcPr>
        <w:tcBorders>
          <w:top w:val="single" w:sz="4" w:space="0" w:color="F0A28A" w:themeColor="accent6" w:themeTint="99"/>
        </w:tcBorders>
      </w:tcPr>
    </w:tblStylePr>
  </w:style>
  <w:style w:type="table" w:styleId="LightGrid">
    <w:name w:val="Light Grid"/>
    <w:basedOn w:val="TableNormal"/>
    <w:uiPriority w:val="62"/>
    <w:semiHidden/>
    <w:rsid w:val="00294A5A"/>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294A5A"/>
    <w:pPr>
      <w:spacing w:before="0" w:after="0" w:line="240" w:lineRule="auto"/>
    </w:pPr>
    <w:tblPr>
      <w:tblStyleRowBandSize w:val="1"/>
      <w:tblStyleColBandSize w:val="1"/>
      <w:tblBorders>
        <w:top w:val="single" w:sz="8" w:space="0" w:color="1B242A" w:themeColor="accent1"/>
        <w:left w:val="single" w:sz="8" w:space="0" w:color="1B242A" w:themeColor="accent1"/>
        <w:bottom w:val="single" w:sz="8" w:space="0" w:color="1B242A" w:themeColor="accent1"/>
        <w:right w:val="single" w:sz="8" w:space="0" w:color="1B242A" w:themeColor="accent1"/>
        <w:insideH w:val="single" w:sz="8" w:space="0" w:color="1B242A" w:themeColor="accent1"/>
        <w:insideV w:val="single" w:sz="8" w:space="0" w:color="1B242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B242A" w:themeColor="accent1"/>
          <w:left w:val="single" w:sz="8" w:space="0" w:color="1B242A" w:themeColor="accent1"/>
          <w:bottom w:val="single" w:sz="18" w:space="0" w:color="1B242A" w:themeColor="accent1"/>
          <w:right w:val="single" w:sz="8" w:space="0" w:color="1B242A" w:themeColor="accent1"/>
          <w:insideH w:val="nil"/>
          <w:insideV w:val="single" w:sz="8" w:space="0" w:color="1B242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B242A" w:themeColor="accent1"/>
          <w:left w:val="single" w:sz="8" w:space="0" w:color="1B242A" w:themeColor="accent1"/>
          <w:bottom w:val="single" w:sz="8" w:space="0" w:color="1B242A" w:themeColor="accent1"/>
          <w:right w:val="single" w:sz="8" w:space="0" w:color="1B242A" w:themeColor="accent1"/>
          <w:insideH w:val="nil"/>
          <w:insideV w:val="single" w:sz="8" w:space="0" w:color="1B242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B242A" w:themeColor="accent1"/>
          <w:left w:val="single" w:sz="8" w:space="0" w:color="1B242A" w:themeColor="accent1"/>
          <w:bottom w:val="single" w:sz="8" w:space="0" w:color="1B242A" w:themeColor="accent1"/>
          <w:right w:val="single" w:sz="8" w:space="0" w:color="1B242A" w:themeColor="accent1"/>
        </w:tcBorders>
      </w:tcPr>
    </w:tblStylePr>
    <w:tblStylePr w:type="band1Vert">
      <w:tblPr/>
      <w:tcPr>
        <w:tcBorders>
          <w:top w:val="single" w:sz="8" w:space="0" w:color="1B242A" w:themeColor="accent1"/>
          <w:left w:val="single" w:sz="8" w:space="0" w:color="1B242A" w:themeColor="accent1"/>
          <w:bottom w:val="single" w:sz="8" w:space="0" w:color="1B242A" w:themeColor="accent1"/>
          <w:right w:val="single" w:sz="8" w:space="0" w:color="1B242A" w:themeColor="accent1"/>
        </w:tcBorders>
        <w:shd w:val="clear" w:color="auto" w:fill="BCCAD4" w:themeFill="accent1" w:themeFillTint="3F"/>
      </w:tcPr>
    </w:tblStylePr>
    <w:tblStylePr w:type="band1Horz">
      <w:tblPr/>
      <w:tcPr>
        <w:tcBorders>
          <w:top w:val="single" w:sz="8" w:space="0" w:color="1B242A" w:themeColor="accent1"/>
          <w:left w:val="single" w:sz="8" w:space="0" w:color="1B242A" w:themeColor="accent1"/>
          <w:bottom w:val="single" w:sz="8" w:space="0" w:color="1B242A" w:themeColor="accent1"/>
          <w:right w:val="single" w:sz="8" w:space="0" w:color="1B242A" w:themeColor="accent1"/>
          <w:insideV w:val="single" w:sz="8" w:space="0" w:color="1B242A" w:themeColor="accent1"/>
        </w:tcBorders>
        <w:shd w:val="clear" w:color="auto" w:fill="BCCAD4" w:themeFill="accent1" w:themeFillTint="3F"/>
      </w:tcPr>
    </w:tblStylePr>
    <w:tblStylePr w:type="band2Horz">
      <w:tblPr/>
      <w:tcPr>
        <w:tcBorders>
          <w:top w:val="single" w:sz="8" w:space="0" w:color="1B242A" w:themeColor="accent1"/>
          <w:left w:val="single" w:sz="8" w:space="0" w:color="1B242A" w:themeColor="accent1"/>
          <w:bottom w:val="single" w:sz="8" w:space="0" w:color="1B242A" w:themeColor="accent1"/>
          <w:right w:val="single" w:sz="8" w:space="0" w:color="1B242A" w:themeColor="accent1"/>
          <w:insideV w:val="single" w:sz="8" w:space="0" w:color="1B242A" w:themeColor="accent1"/>
        </w:tcBorders>
      </w:tcPr>
    </w:tblStylePr>
  </w:style>
  <w:style w:type="table" w:styleId="LightGrid-Accent2">
    <w:name w:val="Light Grid Accent 2"/>
    <w:basedOn w:val="TableNormal"/>
    <w:uiPriority w:val="62"/>
    <w:semiHidden/>
    <w:rsid w:val="00294A5A"/>
    <w:pPr>
      <w:spacing w:before="0" w:after="0" w:line="240" w:lineRule="auto"/>
    </w:pPr>
    <w:tblPr>
      <w:tblStyleRowBandSize w:val="1"/>
      <w:tblStyleColBandSize w:val="1"/>
      <w:tblBorders>
        <w:top w:val="single" w:sz="8" w:space="0" w:color="007586" w:themeColor="accent2"/>
        <w:left w:val="single" w:sz="8" w:space="0" w:color="007586" w:themeColor="accent2"/>
        <w:bottom w:val="single" w:sz="8" w:space="0" w:color="007586" w:themeColor="accent2"/>
        <w:right w:val="single" w:sz="8" w:space="0" w:color="007586" w:themeColor="accent2"/>
        <w:insideH w:val="single" w:sz="8" w:space="0" w:color="007586" w:themeColor="accent2"/>
        <w:insideV w:val="single" w:sz="8" w:space="0" w:color="00758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586" w:themeColor="accent2"/>
          <w:left w:val="single" w:sz="8" w:space="0" w:color="007586" w:themeColor="accent2"/>
          <w:bottom w:val="single" w:sz="18" w:space="0" w:color="007586" w:themeColor="accent2"/>
          <w:right w:val="single" w:sz="8" w:space="0" w:color="007586" w:themeColor="accent2"/>
          <w:insideH w:val="nil"/>
          <w:insideV w:val="single" w:sz="8" w:space="0" w:color="00758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586" w:themeColor="accent2"/>
          <w:left w:val="single" w:sz="8" w:space="0" w:color="007586" w:themeColor="accent2"/>
          <w:bottom w:val="single" w:sz="8" w:space="0" w:color="007586" w:themeColor="accent2"/>
          <w:right w:val="single" w:sz="8" w:space="0" w:color="007586" w:themeColor="accent2"/>
          <w:insideH w:val="nil"/>
          <w:insideV w:val="single" w:sz="8" w:space="0" w:color="00758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586" w:themeColor="accent2"/>
          <w:left w:val="single" w:sz="8" w:space="0" w:color="007586" w:themeColor="accent2"/>
          <w:bottom w:val="single" w:sz="8" w:space="0" w:color="007586" w:themeColor="accent2"/>
          <w:right w:val="single" w:sz="8" w:space="0" w:color="007586" w:themeColor="accent2"/>
        </w:tcBorders>
      </w:tcPr>
    </w:tblStylePr>
    <w:tblStylePr w:type="band1Vert">
      <w:tblPr/>
      <w:tcPr>
        <w:tcBorders>
          <w:top w:val="single" w:sz="8" w:space="0" w:color="007586" w:themeColor="accent2"/>
          <w:left w:val="single" w:sz="8" w:space="0" w:color="007586" w:themeColor="accent2"/>
          <w:bottom w:val="single" w:sz="8" w:space="0" w:color="007586" w:themeColor="accent2"/>
          <w:right w:val="single" w:sz="8" w:space="0" w:color="007586" w:themeColor="accent2"/>
        </w:tcBorders>
        <w:shd w:val="clear" w:color="auto" w:fill="A2F2FF" w:themeFill="accent2" w:themeFillTint="3F"/>
      </w:tcPr>
    </w:tblStylePr>
    <w:tblStylePr w:type="band1Horz">
      <w:tblPr/>
      <w:tcPr>
        <w:tcBorders>
          <w:top w:val="single" w:sz="8" w:space="0" w:color="007586" w:themeColor="accent2"/>
          <w:left w:val="single" w:sz="8" w:space="0" w:color="007586" w:themeColor="accent2"/>
          <w:bottom w:val="single" w:sz="8" w:space="0" w:color="007586" w:themeColor="accent2"/>
          <w:right w:val="single" w:sz="8" w:space="0" w:color="007586" w:themeColor="accent2"/>
          <w:insideV w:val="single" w:sz="8" w:space="0" w:color="007586" w:themeColor="accent2"/>
        </w:tcBorders>
        <w:shd w:val="clear" w:color="auto" w:fill="A2F2FF" w:themeFill="accent2" w:themeFillTint="3F"/>
      </w:tcPr>
    </w:tblStylePr>
    <w:tblStylePr w:type="band2Horz">
      <w:tblPr/>
      <w:tcPr>
        <w:tcBorders>
          <w:top w:val="single" w:sz="8" w:space="0" w:color="007586" w:themeColor="accent2"/>
          <w:left w:val="single" w:sz="8" w:space="0" w:color="007586" w:themeColor="accent2"/>
          <w:bottom w:val="single" w:sz="8" w:space="0" w:color="007586" w:themeColor="accent2"/>
          <w:right w:val="single" w:sz="8" w:space="0" w:color="007586" w:themeColor="accent2"/>
          <w:insideV w:val="single" w:sz="8" w:space="0" w:color="007586" w:themeColor="accent2"/>
        </w:tcBorders>
      </w:tcPr>
    </w:tblStylePr>
  </w:style>
  <w:style w:type="table" w:styleId="LightGrid-Accent3">
    <w:name w:val="Light Grid Accent 3"/>
    <w:basedOn w:val="TableNormal"/>
    <w:uiPriority w:val="62"/>
    <w:semiHidden/>
    <w:rsid w:val="00294A5A"/>
    <w:pPr>
      <w:spacing w:before="0" w:after="0" w:line="240" w:lineRule="auto"/>
    </w:pPr>
    <w:tblPr>
      <w:tblStyleRowBandSize w:val="1"/>
      <w:tblStyleColBandSize w:val="1"/>
      <w:tblBorders>
        <w:top w:val="single" w:sz="8" w:space="0" w:color="5AB9EB" w:themeColor="accent3"/>
        <w:left w:val="single" w:sz="8" w:space="0" w:color="5AB9EB" w:themeColor="accent3"/>
        <w:bottom w:val="single" w:sz="8" w:space="0" w:color="5AB9EB" w:themeColor="accent3"/>
        <w:right w:val="single" w:sz="8" w:space="0" w:color="5AB9EB" w:themeColor="accent3"/>
        <w:insideH w:val="single" w:sz="8" w:space="0" w:color="5AB9EB" w:themeColor="accent3"/>
        <w:insideV w:val="single" w:sz="8" w:space="0" w:color="5AB9E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AB9EB" w:themeColor="accent3"/>
          <w:left w:val="single" w:sz="8" w:space="0" w:color="5AB9EB" w:themeColor="accent3"/>
          <w:bottom w:val="single" w:sz="18" w:space="0" w:color="5AB9EB" w:themeColor="accent3"/>
          <w:right w:val="single" w:sz="8" w:space="0" w:color="5AB9EB" w:themeColor="accent3"/>
          <w:insideH w:val="nil"/>
          <w:insideV w:val="single" w:sz="8" w:space="0" w:color="5AB9E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AB9EB" w:themeColor="accent3"/>
          <w:left w:val="single" w:sz="8" w:space="0" w:color="5AB9EB" w:themeColor="accent3"/>
          <w:bottom w:val="single" w:sz="8" w:space="0" w:color="5AB9EB" w:themeColor="accent3"/>
          <w:right w:val="single" w:sz="8" w:space="0" w:color="5AB9EB" w:themeColor="accent3"/>
          <w:insideH w:val="nil"/>
          <w:insideV w:val="single" w:sz="8" w:space="0" w:color="5AB9E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AB9EB" w:themeColor="accent3"/>
          <w:left w:val="single" w:sz="8" w:space="0" w:color="5AB9EB" w:themeColor="accent3"/>
          <w:bottom w:val="single" w:sz="8" w:space="0" w:color="5AB9EB" w:themeColor="accent3"/>
          <w:right w:val="single" w:sz="8" w:space="0" w:color="5AB9EB" w:themeColor="accent3"/>
        </w:tcBorders>
      </w:tcPr>
    </w:tblStylePr>
    <w:tblStylePr w:type="band1Vert">
      <w:tblPr/>
      <w:tcPr>
        <w:tcBorders>
          <w:top w:val="single" w:sz="8" w:space="0" w:color="5AB9EB" w:themeColor="accent3"/>
          <w:left w:val="single" w:sz="8" w:space="0" w:color="5AB9EB" w:themeColor="accent3"/>
          <w:bottom w:val="single" w:sz="8" w:space="0" w:color="5AB9EB" w:themeColor="accent3"/>
          <w:right w:val="single" w:sz="8" w:space="0" w:color="5AB9EB" w:themeColor="accent3"/>
        </w:tcBorders>
        <w:shd w:val="clear" w:color="auto" w:fill="D5EDFA" w:themeFill="accent3" w:themeFillTint="3F"/>
      </w:tcPr>
    </w:tblStylePr>
    <w:tblStylePr w:type="band1Horz">
      <w:tblPr/>
      <w:tcPr>
        <w:tcBorders>
          <w:top w:val="single" w:sz="8" w:space="0" w:color="5AB9EB" w:themeColor="accent3"/>
          <w:left w:val="single" w:sz="8" w:space="0" w:color="5AB9EB" w:themeColor="accent3"/>
          <w:bottom w:val="single" w:sz="8" w:space="0" w:color="5AB9EB" w:themeColor="accent3"/>
          <w:right w:val="single" w:sz="8" w:space="0" w:color="5AB9EB" w:themeColor="accent3"/>
          <w:insideV w:val="single" w:sz="8" w:space="0" w:color="5AB9EB" w:themeColor="accent3"/>
        </w:tcBorders>
        <w:shd w:val="clear" w:color="auto" w:fill="D5EDFA" w:themeFill="accent3" w:themeFillTint="3F"/>
      </w:tcPr>
    </w:tblStylePr>
    <w:tblStylePr w:type="band2Horz">
      <w:tblPr/>
      <w:tcPr>
        <w:tcBorders>
          <w:top w:val="single" w:sz="8" w:space="0" w:color="5AB9EB" w:themeColor="accent3"/>
          <w:left w:val="single" w:sz="8" w:space="0" w:color="5AB9EB" w:themeColor="accent3"/>
          <w:bottom w:val="single" w:sz="8" w:space="0" w:color="5AB9EB" w:themeColor="accent3"/>
          <w:right w:val="single" w:sz="8" w:space="0" w:color="5AB9EB" w:themeColor="accent3"/>
          <w:insideV w:val="single" w:sz="8" w:space="0" w:color="5AB9EB" w:themeColor="accent3"/>
        </w:tcBorders>
      </w:tcPr>
    </w:tblStylePr>
  </w:style>
  <w:style w:type="table" w:styleId="LightGrid-Accent4">
    <w:name w:val="Light Grid Accent 4"/>
    <w:basedOn w:val="TableNormal"/>
    <w:uiPriority w:val="62"/>
    <w:semiHidden/>
    <w:rsid w:val="00294A5A"/>
    <w:pPr>
      <w:spacing w:before="0" w:after="0" w:line="240" w:lineRule="auto"/>
    </w:pPr>
    <w:tblPr>
      <w:tblStyleRowBandSize w:val="1"/>
      <w:tblStyleColBandSize w:val="1"/>
      <w:tblBorders>
        <w:top w:val="single" w:sz="8" w:space="0" w:color="004C97" w:themeColor="accent4"/>
        <w:left w:val="single" w:sz="8" w:space="0" w:color="004C97" w:themeColor="accent4"/>
        <w:bottom w:val="single" w:sz="8" w:space="0" w:color="004C97" w:themeColor="accent4"/>
        <w:right w:val="single" w:sz="8" w:space="0" w:color="004C97" w:themeColor="accent4"/>
        <w:insideH w:val="single" w:sz="8" w:space="0" w:color="004C97" w:themeColor="accent4"/>
        <w:insideV w:val="single" w:sz="8" w:space="0" w:color="004C9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4"/>
          <w:left w:val="single" w:sz="8" w:space="0" w:color="004C97" w:themeColor="accent4"/>
          <w:bottom w:val="single" w:sz="18" w:space="0" w:color="004C97" w:themeColor="accent4"/>
          <w:right w:val="single" w:sz="8" w:space="0" w:color="004C97" w:themeColor="accent4"/>
          <w:insideH w:val="nil"/>
          <w:insideV w:val="single" w:sz="8" w:space="0" w:color="004C9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4"/>
          <w:left w:val="single" w:sz="8" w:space="0" w:color="004C97" w:themeColor="accent4"/>
          <w:bottom w:val="single" w:sz="8" w:space="0" w:color="004C97" w:themeColor="accent4"/>
          <w:right w:val="single" w:sz="8" w:space="0" w:color="004C97" w:themeColor="accent4"/>
          <w:insideH w:val="nil"/>
          <w:insideV w:val="single" w:sz="8" w:space="0" w:color="004C9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4"/>
          <w:left w:val="single" w:sz="8" w:space="0" w:color="004C97" w:themeColor="accent4"/>
          <w:bottom w:val="single" w:sz="8" w:space="0" w:color="004C97" w:themeColor="accent4"/>
          <w:right w:val="single" w:sz="8" w:space="0" w:color="004C97" w:themeColor="accent4"/>
        </w:tcBorders>
      </w:tcPr>
    </w:tblStylePr>
    <w:tblStylePr w:type="band1Vert">
      <w:tblPr/>
      <w:tcPr>
        <w:tcBorders>
          <w:top w:val="single" w:sz="8" w:space="0" w:color="004C97" w:themeColor="accent4"/>
          <w:left w:val="single" w:sz="8" w:space="0" w:color="004C97" w:themeColor="accent4"/>
          <w:bottom w:val="single" w:sz="8" w:space="0" w:color="004C97" w:themeColor="accent4"/>
          <w:right w:val="single" w:sz="8" w:space="0" w:color="004C97" w:themeColor="accent4"/>
        </w:tcBorders>
        <w:shd w:val="clear" w:color="auto" w:fill="A6D2FF" w:themeFill="accent4" w:themeFillTint="3F"/>
      </w:tcPr>
    </w:tblStylePr>
    <w:tblStylePr w:type="band1Horz">
      <w:tblPr/>
      <w:tcPr>
        <w:tcBorders>
          <w:top w:val="single" w:sz="8" w:space="0" w:color="004C97" w:themeColor="accent4"/>
          <w:left w:val="single" w:sz="8" w:space="0" w:color="004C97" w:themeColor="accent4"/>
          <w:bottom w:val="single" w:sz="8" w:space="0" w:color="004C97" w:themeColor="accent4"/>
          <w:right w:val="single" w:sz="8" w:space="0" w:color="004C97" w:themeColor="accent4"/>
          <w:insideV w:val="single" w:sz="8" w:space="0" w:color="004C97" w:themeColor="accent4"/>
        </w:tcBorders>
        <w:shd w:val="clear" w:color="auto" w:fill="A6D2FF" w:themeFill="accent4" w:themeFillTint="3F"/>
      </w:tcPr>
    </w:tblStylePr>
    <w:tblStylePr w:type="band2Horz">
      <w:tblPr/>
      <w:tcPr>
        <w:tcBorders>
          <w:top w:val="single" w:sz="8" w:space="0" w:color="004C97" w:themeColor="accent4"/>
          <w:left w:val="single" w:sz="8" w:space="0" w:color="004C97" w:themeColor="accent4"/>
          <w:bottom w:val="single" w:sz="8" w:space="0" w:color="004C97" w:themeColor="accent4"/>
          <w:right w:val="single" w:sz="8" w:space="0" w:color="004C97" w:themeColor="accent4"/>
          <w:insideV w:val="single" w:sz="8" w:space="0" w:color="004C97" w:themeColor="accent4"/>
        </w:tcBorders>
      </w:tcPr>
    </w:tblStylePr>
  </w:style>
  <w:style w:type="table" w:styleId="LightGrid-Accent5">
    <w:name w:val="Light Grid Accent 5"/>
    <w:basedOn w:val="TableNormal"/>
    <w:uiPriority w:val="62"/>
    <w:semiHidden/>
    <w:rsid w:val="00294A5A"/>
    <w:pPr>
      <w:spacing w:before="0" w:after="0" w:line="240" w:lineRule="auto"/>
    </w:pPr>
    <w:tblPr>
      <w:tblStyleRowBandSize w:val="1"/>
      <w:tblStyleColBandSize w:val="1"/>
      <w:tblBorders>
        <w:top w:val="single" w:sz="8" w:space="0" w:color="5AAA64" w:themeColor="accent5"/>
        <w:left w:val="single" w:sz="8" w:space="0" w:color="5AAA64" w:themeColor="accent5"/>
        <w:bottom w:val="single" w:sz="8" w:space="0" w:color="5AAA64" w:themeColor="accent5"/>
        <w:right w:val="single" w:sz="8" w:space="0" w:color="5AAA64" w:themeColor="accent5"/>
        <w:insideH w:val="single" w:sz="8" w:space="0" w:color="5AAA64" w:themeColor="accent5"/>
        <w:insideV w:val="single" w:sz="8" w:space="0" w:color="5AAA6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AAA64" w:themeColor="accent5"/>
          <w:left w:val="single" w:sz="8" w:space="0" w:color="5AAA64" w:themeColor="accent5"/>
          <w:bottom w:val="single" w:sz="18" w:space="0" w:color="5AAA64" w:themeColor="accent5"/>
          <w:right w:val="single" w:sz="8" w:space="0" w:color="5AAA64" w:themeColor="accent5"/>
          <w:insideH w:val="nil"/>
          <w:insideV w:val="single" w:sz="8" w:space="0" w:color="5AAA6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AAA64" w:themeColor="accent5"/>
          <w:left w:val="single" w:sz="8" w:space="0" w:color="5AAA64" w:themeColor="accent5"/>
          <w:bottom w:val="single" w:sz="8" w:space="0" w:color="5AAA64" w:themeColor="accent5"/>
          <w:right w:val="single" w:sz="8" w:space="0" w:color="5AAA64" w:themeColor="accent5"/>
          <w:insideH w:val="nil"/>
          <w:insideV w:val="single" w:sz="8" w:space="0" w:color="5AAA6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AAA64" w:themeColor="accent5"/>
          <w:left w:val="single" w:sz="8" w:space="0" w:color="5AAA64" w:themeColor="accent5"/>
          <w:bottom w:val="single" w:sz="8" w:space="0" w:color="5AAA64" w:themeColor="accent5"/>
          <w:right w:val="single" w:sz="8" w:space="0" w:color="5AAA64" w:themeColor="accent5"/>
        </w:tcBorders>
      </w:tcPr>
    </w:tblStylePr>
    <w:tblStylePr w:type="band1Vert">
      <w:tblPr/>
      <w:tcPr>
        <w:tcBorders>
          <w:top w:val="single" w:sz="8" w:space="0" w:color="5AAA64" w:themeColor="accent5"/>
          <w:left w:val="single" w:sz="8" w:space="0" w:color="5AAA64" w:themeColor="accent5"/>
          <w:bottom w:val="single" w:sz="8" w:space="0" w:color="5AAA64" w:themeColor="accent5"/>
          <w:right w:val="single" w:sz="8" w:space="0" w:color="5AAA64" w:themeColor="accent5"/>
        </w:tcBorders>
        <w:shd w:val="clear" w:color="auto" w:fill="D6EAD8" w:themeFill="accent5" w:themeFillTint="3F"/>
      </w:tcPr>
    </w:tblStylePr>
    <w:tblStylePr w:type="band1Horz">
      <w:tblPr/>
      <w:tcPr>
        <w:tcBorders>
          <w:top w:val="single" w:sz="8" w:space="0" w:color="5AAA64" w:themeColor="accent5"/>
          <w:left w:val="single" w:sz="8" w:space="0" w:color="5AAA64" w:themeColor="accent5"/>
          <w:bottom w:val="single" w:sz="8" w:space="0" w:color="5AAA64" w:themeColor="accent5"/>
          <w:right w:val="single" w:sz="8" w:space="0" w:color="5AAA64" w:themeColor="accent5"/>
          <w:insideV w:val="single" w:sz="8" w:space="0" w:color="5AAA64" w:themeColor="accent5"/>
        </w:tcBorders>
        <w:shd w:val="clear" w:color="auto" w:fill="D6EAD8" w:themeFill="accent5" w:themeFillTint="3F"/>
      </w:tcPr>
    </w:tblStylePr>
    <w:tblStylePr w:type="band2Horz">
      <w:tblPr/>
      <w:tcPr>
        <w:tcBorders>
          <w:top w:val="single" w:sz="8" w:space="0" w:color="5AAA64" w:themeColor="accent5"/>
          <w:left w:val="single" w:sz="8" w:space="0" w:color="5AAA64" w:themeColor="accent5"/>
          <w:bottom w:val="single" w:sz="8" w:space="0" w:color="5AAA64" w:themeColor="accent5"/>
          <w:right w:val="single" w:sz="8" w:space="0" w:color="5AAA64" w:themeColor="accent5"/>
          <w:insideV w:val="single" w:sz="8" w:space="0" w:color="5AAA64" w:themeColor="accent5"/>
        </w:tcBorders>
      </w:tcPr>
    </w:tblStylePr>
  </w:style>
  <w:style w:type="table" w:styleId="LightGrid-Accent6">
    <w:name w:val="Light Grid Accent 6"/>
    <w:basedOn w:val="TableNormal"/>
    <w:uiPriority w:val="62"/>
    <w:semiHidden/>
    <w:rsid w:val="00294A5A"/>
    <w:pPr>
      <w:spacing w:before="0" w:after="0" w:line="240" w:lineRule="auto"/>
    </w:pPr>
    <w:tblPr>
      <w:tblStyleRowBandSize w:val="1"/>
      <w:tblStyleColBandSize w:val="1"/>
      <w:tblBorders>
        <w:top w:val="single" w:sz="8" w:space="0" w:color="E6643C" w:themeColor="accent6"/>
        <w:left w:val="single" w:sz="8" w:space="0" w:color="E6643C" w:themeColor="accent6"/>
        <w:bottom w:val="single" w:sz="8" w:space="0" w:color="E6643C" w:themeColor="accent6"/>
        <w:right w:val="single" w:sz="8" w:space="0" w:color="E6643C" w:themeColor="accent6"/>
        <w:insideH w:val="single" w:sz="8" w:space="0" w:color="E6643C" w:themeColor="accent6"/>
        <w:insideV w:val="single" w:sz="8" w:space="0" w:color="E6643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6643C" w:themeColor="accent6"/>
          <w:left w:val="single" w:sz="8" w:space="0" w:color="E6643C" w:themeColor="accent6"/>
          <w:bottom w:val="single" w:sz="18" w:space="0" w:color="E6643C" w:themeColor="accent6"/>
          <w:right w:val="single" w:sz="8" w:space="0" w:color="E6643C" w:themeColor="accent6"/>
          <w:insideH w:val="nil"/>
          <w:insideV w:val="single" w:sz="8" w:space="0" w:color="E6643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6643C" w:themeColor="accent6"/>
          <w:left w:val="single" w:sz="8" w:space="0" w:color="E6643C" w:themeColor="accent6"/>
          <w:bottom w:val="single" w:sz="8" w:space="0" w:color="E6643C" w:themeColor="accent6"/>
          <w:right w:val="single" w:sz="8" w:space="0" w:color="E6643C" w:themeColor="accent6"/>
          <w:insideH w:val="nil"/>
          <w:insideV w:val="single" w:sz="8" w:space="0" w:color="E6643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6643C" w:themeColor="accent6"/>
          <w:left w:val="single" w:sz="8" w:space="0" w:color="E6643C" w:themeColor="accent6"/>
          <w:bottom w:val="single" w:sz="8" w:space="0" w:color="E6643C" w:themeColor="accent6"/>
          <w:right w:val="single" w:sz="8" w:space="0" w:color="E6643C" w:themeColor="accent6"/>
        </w:tcBorders>
      </w:tcPr>
    </w:tblStylePr>
    <w:tblStylePr w:type="band1Vert">
      <w:tblPr/>
      <w:tcPr>
        <w:tcBorders>
          <w:top w:val="single" w:sz="8" w:space="0" w:color="E6643C" w:themeColor="accent6"/>
          <w:left w:val="single" w:sz="8" w:space="0" w:color="E6643C" w:themeColor="accent6"/>
          <w:bottom w:val="single" w:sz="8" w:space="0" w:color="E6643C" w:themeColor="accent6"/>
          <w:right w:val="single" w:sz="8" w:space="0" w:color="E6643C" w:themeColor="accent6"/>
        </w:tcBorders>
        <w:shd w:val="clear" w:color="auto" w:fill="F8D8CE" w:themeFill="accent6" w:themeFillTint="3F"/>
      </w:tcPr>
    </w:tblStylePr>
    <w:tblStylePr w:type="band1Horz">
      <w:tblPr/>
      <w:tcPr>
        <w:tcBorders>
          <w:top w:val="single" w:sz="8" w:space="0" w:color="E6643C" w:themeColor="accent6"/>
          <w:left w:val="single" w:sz="8" w:space="0" w:color="E6643C" w:themeColor="accent6"/>
          <w:bottom w:val="single" w:sz="8" w:space="0" w:color="E6643C" w:themeColor="accent6"/>
          <w:right w:val="single" w:sz="8" w:space="0" w:color="E6643C" w:themeColor="accent6"/>
          <w:insideV w:val="single" w:sz="8" w:space="0" w:color="E6643C" w:themeColor="accent6"/>
        </w:tcBorders>
        <w:shd w:val="clear" w:color="auto" w:fill="F8D8CE" w:themeFill="accent6" w:themeFillTint="3F"/>
      </w:tcPr>
    </w:tblStylePr>
    <w:tblStylePr w:type="band2Horz">
      <w:tblPr/>
      <w:tcPr>
        <w:tcBorders>
          <w:top w:val="single" w:sz="8" w:space="0" w:color="E6643C" w:themeColor="accent6"/>
          <w:left w:val="single" w:sz="8" w:space="0" w:color="E6643C" w:themeColor="accent6"/>
          <w:bottom w:val="single" w:sz="8" w:space="0" w:color="E6643C" w:themeColor="accent6"/>
          <w:right w:val="single" w:sz="8" w:space="0" w:color="E6643C" w:themeColor="accent6"/>
          <w:insideV w:val="single" w:sz="8" w:space="0" w:color="E6643C" w:themeColor="accent6"/>
        </w:tcBorders>
      </w:tcPr>
    </w:tblStylePr>
  </w:style>
  <w:style w:type="table" w:styleId="LightList">
    <w:name w:val="Light List"/>
    <w:basedOn w:val="TableNormal"/>
    <w:uiPriority w:val="61"/>
    <w:semiHidden/>
    <w:rsid w:val="00294A5A"/>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2">
    <w:name w:val="Light List Accent 2"/>
    <w:basedOn w:val="TableNormal"/>
    <w:uiPriority w:val="61"/>
    <w:semiHidden/>
    <w:rsid w:val="00294A5A"/>
    <w:pPr>
      <w:spacing w:before="0" w:after="0" w:line="240" w:lineRule="auto"/>
    </w:pPr>
    <w:tblPr>
      <w:tblStyleRowBandSize w:val="1"/>
      <w:tblStyleColBandSize w:val="1"/>
      <w:tblBorders>
        <w:top w:val="single" w:sz="8" w:space="0" w:color="007586" w:themeColor="accent2"/>
        <w:left w:val="single" w:sz="8" w:space="0" w:color="007586" w:themeColor="accent2"/>
        <w:bottom w:val="single" w:sz="8" w:space="0" w:color="007586" w:themeColor="accent2"/>
        <w:right w:val="single" w:sz="8" w:space="0" w:color="007586" w:themeColor="accent2"/>
      </w:tblBorders>
    </w:tblPr>
    <w:tblStylePr w:type="firstRow">
      <w:pPr>
        <w:spacing w:before="0" w:after="0" w:line="240" w:lineRule="auto"/>
      </w:pPr>
      <w:rPr>
        <w:b/>
        <w:bCs/>
        <w:color w:val="FFFFFF" w:themeColor="background1"/>
      </w:rPr>
      <w:tblPr/>
      <w:tcPr>
        <w:shd w:val="clear" w:color="auto" w:fill="007586" w:themeFill="accent2"/>
      </w:tcPr>
    </w:tblStylePr>
    <w:tblStylePr w:type="lastRow">
      <w:pPr>
        <w:spacing w:before="0" w:after="0" w:line="240" w:lineRule="auto"/>
      </w:pPr>
      <w:rPr>
        <w:b/>
        <w:bCs/>
      </w:rPr>
      <w:tblPr/>
      <w:tcPr>
        <w:tcBorders>
          <w:top w:val="double" w:sz="6" w:space="0" w:color="007586" w:themeColor="accent2"/>
          <w:left w:val="single" w:sz="8" w:space="0" w:color="007586" w:themeColor="accent2"/>
          <w:bottom w:val="single" w:sz="8" w:space="0" w:color="007586" w:themeColor="accent2"/>
          <w:right w:val="single" w:sz="8" w:space="0" w:color="007586" w:themeColor="accent2"/>
        </w:tcBorders>
      </w:tcPr>
    </w:tblStylePr>
    <w:tblStylePr w:type="firstCol">
      <w:rPr>
        <w:b/>
        <w:bCs/>
      </w:rPr>
    </w:tblStylePr>
    <w:tblStylePr w:type="lastCol">
      <w:rPr>
        <w:b/>
        <w:bCs/>
      </w:rPr>
    </w:tblStylePr>
    <w:tblStylePr w:type="band1Vert">
      <w:tblPr/>
      <w:tcPr>
        <w:tcBorders>
          <w:top w:val="single" w:sz="8" w:space="0" w:color="007586" w:themeColor="accent2"/>
          <w:left w:val="single" w:sz="8" w:space="0" w:color="007586" w:themeColor="accent2"/>
          <w:bottom w:val="single" w:sz="8" w:space="0" w:color="007586" w:themeColor="accent2"/>
          <w:right w:val="single" w:sz="8" w:space="0" w:color="007586" w:themeColor="accent2"/>
        </w:tcBorders>
      </w:tcPr>
    </w:tblStylePr>
    <w:tblStylePr w:type="band1Horz">
      <w:tblPr/>
      <w:tcPr>
        <w:tcBorders>
          <w:top w:val="single" w:sz="8" w:space="0" w:color="007586" w:themeColor="accent2"/>
          <w:left w:val="single" w:sz="8" w:space="0" w:color="007586" w:themeColor="accent2"/>
          <w:bottom w:val="single" w:sz="8" w:space="0" w:color="007586" w:themeColor="accent2"/>
          <w:right w:val="single" w:sz="8" w:space="0" w:color="007586" w:themeColor="accent2"/>
        </w:tcBorders>
      </w:tcPr>
    </w:tblStylePr>
  </w:style>
  <w:style w:type="table" w:styleId="LightList-Accent3">
    <w:name w:val="Light List Accent 3"/>
    <w:basedOn w:val="TableNormal"/>
    <w:uiPriority w:val="61"/>
    <w:semiHidden/>
    <w:rsid w:val="00294A5A"/>
    <w:pPr>
      <w:spacing w:before="0" w:after="0" w:line="240" w:lineRule="auto"/>
    </w:pPr>
    <w:tblPr>
      <w:tblStyleRowBandSize w:val="1"/>
      <w:tblStyleColBandSize w:val="1"/>
      <w:tblBorders>
        <w:top w:val="single" w:sz="8" w:space="0" w:color="5AB9EB" w:themeColor="accent3"/>
        <w:left w:val="single" w:sz="8" w:space="0" w:color="5AB9EB" w:themeColor="accent3"/>
        <w:bottom w:val="single" w:sz="8" w:space="0" w:color="5AB9EB" w:themeColor="accent3"/>
        <w:right w:val="single" w:sz="8" w:space="0" w:color="5AB9EB" w:themeColor="accent3"/>
      </w:tblBorders>
    </w:tblPr>
    <w:tblStylePr w:type="firstRow">
      <w:pPr>
        <w:spacing w:before="0" w:after="0" w:line="240" w:lineRule="auto"/>
      </w:pPr>
      <w:rPr>
        <w:b/>
        <w:bCs/>
        <w:color w:val="FFFFFF" w:themeColor="background1"/>
      </w:rPr>
      <w:tblPr/>
      <w:tcPr>
        <w:shd w:val="clear" w:color="auto" w:fill="5AB9EB" w:themeFill="accent3"/>
      </w:tcPr>
    </w:tblStylePr>
    <w:tblStylePr w:type="lastRow">
      <w:pPr>
        <w:spacing w:before="0" w:after="0" w:line="240" w:lineRule="auto"/>
      </w:pPr>
      <w:rPr>
        <w:b/>
        <w:bCs/>
      </w:rPr>
      <w:tblPr/>
      <w:tcPr>
        <w:tcBorders>
          <w:top w:val="double" w:sz="6" w:space="0" w:color="5AB9EB" w:themeColor="accent3"/>
          <w:left w:val="single" w:sz="8" w:space="0" w:color="5AB9EB" w:themeColor="accent3"/>
          <w:bottom w:val="single" w:sz="8" w:space="0" w:color="5AB9EB" w:themeColor="accent3"/>
          <w:right w:val="single" w:sz="8" w:space="0" w:color="5AB9EB" w:themeColor="accent3"/>
        </w:tcBorders>
      </w:tcPr>
    </w:tblStylePr>
    <w:tblStylePr w:type="firstCol">
      <w:rPr>
        <w:b/>
        <w:bCs/>
      </w:rPr>
    </w:tblStylePr>
    <w:tblStylePr w:type="lastCol">
      <w:rPr>
        <w:b/>
        <w:bCs/>
      </w:rPr>
    </w:tblStylePr>
    <w:tblStylePr w:type="band1Vert">
      <w:tblPr/>
      <w:tcPr>
        <w:tcBorders>
          <w:top w:val="single" w:sz="8" w:space="0" w:color="5AB9EB" w:themeColor="accent3"/>
          <w:left w:val="single" w:sz="8" w:space="0" w:color="5AB9EB" w:themeColor="accent3"/>
          <w:bottom w:val="single" w:sz="8" w:space="0" w:color="5AB9EB" w:themeColor="accent3"/>
          <w:right w:val="single" w:sz="8" w:space="0" w:color="5AB9EB" w:themeColor="accent3"/>
        </w:tcBorders>
      </w:tcPr>
    </w:tblStylePr>
    <w:tblStylePr w:type="band1Horz">
      <w:tblPr/>
      <w:tcPr>
        <w:tcBorders>
          <w:top w:val="single" w:sz="8" w:space="0" w:color="5AB9EB" w:themeColor="accent3"/>
          <w:left w:val="single" w:sz="8" w:space="0" w:color="5AB9EB" w:themeColor="accent3"/>
          <w:bottom w:val="single" w:sz="8" w:space="0" w:color="5AB9EB" w:themeColor="accent3"/>
          <w:right w:val="single" w:sz="8" w:space="0" w:color="5AB9EB" w:themeColor="accent3"/>
        </w:tcBorders>
      </w:tcPr>
    </w:tblStylePr>
  </w:style>
  <w:style w:type="table" w:styleId="LightList-Accent5">
    <w:name w:val="Light List Accent 5"/>
    <w:basedOn w:val="TableNormal"/>
    <w:uiPriority w:val="61"/>
    <w:semiHidden/>
    <w:rsid w:val="00294A5A"/>
    <w:pPr>
      <w:spacing w:before="0" w:after="0" w:line="240" w:lineRule="auto"/>
    </w:pPr>
    <w:tblPr>
      <w:tblStyleRowBandSize w:val="1"/>
      <w:tblStyleColBandSize w:val="1"/>
      <w:tblBorders>
        <w:top w:val="single" w:sz="8" w:space="0" w:color="5AAA64" w:themeColor="accent5"/>
        <w:left w:val="single" w:sz="8" w:space="0" w:color="5AAA64" w:themeColor="accent5"/>
        <w:bottom w:val="single" w:sz="8" w:space="0" w:color="5AAA64" w:themeColor="accent5"/>
        <w:right w:val="single" w:sz="8" w:space="0" w:color="5AAA64" w:themeColor="accent5"/>
      </w:tblBorders>
    </w:tblPr>
    <w:tblStylePr w:type="firstRow">
      <w:pPr>
        <w:spacing w:before="0" w:after="0" w:line="240" w:lineRule="auto"/>
      </w:pPr>
      <w:rPr>
        <w:b/>
        <w:bCs/>
        <w:color w:val="FFFFFF" w:themeColor="background1"/>
      </w:rPr>
      <w:tblPr/>
      <w:tcPr>
        <w:shd w:val="clear" w:color="auto" w:fill="5AAA64" w:themeFill="accent5"/>
      </w:tcPr>
    </w:tblStylePr>
    <w:tblStylePr w:type="lastRow">
      <w:pPr>
        <w:spacing w:before="0" w:after="0" w:line="240" w:lineRule="auto"/>
      </w:pPr>
      <w:rPr>
        <w:b/>
        <w:bCs/>
      </w:rPr>
      <w:tblPr/>
      <w:tcPr>
        <w:tcBorders>
          <w:top w:val="double" w:sz="6" w:space="0" w:color="5AAA64" w:themeColor="accent5"/>
          <w:left w:val="single" w:sz="8" w:space="0" w:color="5AAA64" w:themeColor="accent5"/>
          <w:bottom w:val="single" w:sz="8" w:space="0" w:color="5AAA64" w:themeColor="accent5"/>
          <w:right w:val="single" w:sz="8" w:space="0" w:color="5AAA64" w:themeColor="accent5"/>
        </w:tcBorders>
      </w:tcPr>
    </w:tblStylePr>
    <w:tblStylePr w:type="firstCol">
      <w:rPr>
        <w:b/>
        <w:bCs/>
      </w:rPr>
    </w:tblStylePr>
    <w:tblStylePr w:type="lastCol">
      <w:rPr>
        <w:b/>
        <w:bCs/>
      </w:rPr>
    </w:tblStylePr>
    <w:tblStylePr w:type="band1Vert">
      <w:tblPr/>
      <w:tcPr>
        <w:tcBorders>
          <w:top w:val="single" w:sz="8" w:space="0" w:color="5AAA64" w:themeColor="accent5"/>
          <w:left w:val="single" w:sz="8" w:space="0" w:color="5AAA64" w:themeColor="accent5"/>
          <w:bottom w:val="single" w:sz="8" w:space="0" w:color="5AAA64" w:themeColor="accent5"/>
          <w:right w:val="single" w:sz="8" w:space="0" w:color="5AAA64" w:themeColor="accent5"/>
        </w:tcBorders>
      </w:tcPr>
    </w:tblStylePr>
    <w:tblStylePr w:type="band1Horz">
      <w:tblPr/>
      <w:tcPr>
        <w:tcBorders>
          <w:top w:val="single" w:sz="8" w:space="0" w:color="5AAA64" w:themeColor="accent5"/>
          <w:left w:val="single" w:sz="8" w:space="0" w:color="5AAA64" w:themeColor="accent5"/>
          <w:bottom w:val="single" w:sz="8" w:space="0" w:color="5AAA64" w:themeColor="accent5"/>
          <w:right w:val="single" w:sz="8" w:space="0" w:color="5AAA64" w:themeColor="accent5"/>
        </w:tcBorders>
      </w:tcPr>
    </w:tblStylePr>
  </w:style>
  <w:style w:type="table" w:styleId="LightList-Accent6">
    <w:name w:val="Light List Accent 6"/>
    <w:basedOn w:val="TableNormal"/>
    <w:uiPriority w:val="61"/>
    <w:semiHidden/>
    <w:rsid w:val="00294A5A"/>
    <w:pPr>
      <w:spacing w:before="0" w:after="0" w:line="240" w:lineRule="auto"/>
    </w:pPr>
    <w:tblPr>
      <w:tblStyleRowBandSize w:val="1"/>
      <w:tblStyleColBandSize w:val="1"/>
      <w:tblBorders>
        <w:top w:val="single" w:sz="8" w:space="0" w:color="E6643C" w:themeColor="accent6"/>
        <w:left w:val="single" w:sz="8" w:space="0" w:color="E6643C" w:themeColor="accent6"/>
        <w:bottom w:val="single" w:sz="8" w:space="0" w:color="E6643C" w:themeColor="accent6"/>
        <w:right w:val="single" w:sz="8" w:space="0" w:color="E6643C" w:themeColor="accent6"/>
      </w:tblBorders>
    </w:tblPr>
    <w:tblStylePr w:type="firstRow">
      <w:pPr>
        <w:spacing w:before="0" w:after="0" w:line="240" w:lineRule="auto"/>
      </w:pPr>
      <w:rPr>
        <w:b/>
        <w:bCs/>
        <w:color w:val="FFFFFF" w:themeColor="background1"/>
      </w:rPr>
      <w:tblPr/>
      <w:tcPr>
        <w:shd w:val="clear" w:color="auto" w:fill="E6643C" w:themeFill="accent6"/>
      </w:tcPr>
    </w:tblStylePr>
    <w:tblStylePr w:type="lastRow">
      <w:pPr>
        <w:spacing w:before="0" w:after="0" w:line="240" w:lineRule="auto"/>
      </w:pPr>
      <w:rPr>
        <w:b/>
        <w:bCs/>
      </w:rPr>
      <w:tblPr/>
      <w:tcPr>
        <w:tcBorders>
          <w:top w:val="double" w:sz="6" w:space="0" w:color="E6643C" w:themeColor="accent6"/>
          <w:left w:val="single" w:sz="8" w:space="0" w:color="E6643C" w:themeColor="accent6"/>
          <w:bottom w:val="single" w:sz="8" w:space="0" w:color="E6643C" w:themeColor="accent6"/>
          <w:right w:val="single" w:sz="8" w:space="0" w:color="E6643C" w:themeColor="accent6"/>
        </w:tcBorders>
      </w:tcPr>
    </w:tblStylePr>
    <w:tblStylePr w:type="firstCol">
      <w:rPr>
        <w:b/>
        <w:bCs/>
      </w:rPr>
    </w:tblStylePr>
    <w:tblStylePr w:type="lastCol">
      <w:rPr>
        <w:b/>
        <w:bCs/>
      </w:rPr>
    </w:tblStylePr>
    <w:tblStylePr w:type="band1Vert">
      <w:tblPr/>
      <w:tcPr>
        <w:tcBorders>
          <w:top w:val="single" w:sz="8" w:space="0" w:color="E6643C" w:themeColor="accent6"/>
          <w:left w:val="single" w:sz="8" w:space="0" w:color="E6643C" w:themeColor="accent6"/>
          <w:bottom w:val="single" w:sz="8" w:space="0" w:color="E6643C" w:themeColor="accent6"/>
          <w:right w:val="single" w:sz="8" w:space="0" w:color="E6643C" w:themeColor="accent6"/>
        </w:tcBorders>
      </w:tcPr>
    </w:tblStylePr>
    <w:tblStylePr w:type="band1Horz">
      <w:tblPr/>
      <w:tcPr>
        <w:tcBorders>
          <w:top w:val="single" w:sz="8" w:space="0" w:color="E6643C" w:themeColor="accent6"/>
          <w:left w:val="single" w:sz="8" w:space="0" w:color="E6643C" w:themeColor="accent6"/>
          <w:bottom w:val="single" w:sz="8" w:space="0" w:color="E6643C" w:themeColor="accent6"/>
          <w:right w:val="single" w:sz="8" w:space="0" w:color="E6643C" w:themeColor="accent6"/>
        </w:tcBorders>
      </w:tcPr>
    </w:tblStylePr>
  </w:style>
  <w:style w:type="table" w:styleId="LightShading-Accent1">
    <w:name w:val="Light Shading Accent 1"/>
    <w:basedOn w:val="TableNormal"/>
    <w:uiPriority w:val="60"/>
    <w:semiHidden/>
    <w:rsid w:val="00294A5A"/>
    <w:pPr>
      <w:spacing w:before="0" w:after="0" w:line="240" w:lineRule="auto"/>
    </w:pPr>
    <w:rPr>
      <w:color w:val="141A1F" w:themeColor="accent1" w:themeShade="BF"/>
    </w:rPr>
    <w:tblPr>
      <w:tblStyleRowBandSize w:val="1"/>
      <w:tblStyleColBandSize w:val="1"/>
      <w:tblBorders>
        <w:top w:val="single" w:sz="8" w:space="0" w:color="1B242A" w:themeColor="accent1"/>
        <w:bottom w:val="single" w:sz="8" w:space="0" w:color="1B242A" w:themeColor="accent1"/>
      </w:tblBorders>
    </w:tblPr>
    <w:tblStylePr w:type="firstRow">
      <w:pPr>
        <w:spacing w:before="0" w:after="0" w:line="240" w:lineRule="auto"/>
      </w:pPr>
      <w:rPr>
        <w:b/>
        <w:bCs/>
      </w:rPr>
      <w:tblPr/>
      <w:tcPr>
        <w:tcBorders>
          <w:top w:val="single" w:sz="8" w:space="0" w:color="1B242A" w:themeColor="accent1"/>
          <w:left w:val="nil"/>
          <w:bottom w:val="single" w:sz="8" w:space="0" w:color="1B242A" w:themeColor="accent1"/>
          <w:right w:val="nil"/>
          <w:insideH w:val="nil"/>
          <w:insideV w:val="nil"/>
        </w:tcBorders>
      </w:tcPr>
    </w:tblStylePr>
    <w:tblStylePr w:type="lastRow">
      <w:pPr>
        <w:spacing w:before="0" w:after="0" w:line="240" w:lineRule="auto"/>
      </w:pPr>
      <w:rPr>
        <w:b/>
        <w:bCs/>
      </w:rPr>
      <w:tblPr/>
      <w:tcPr>
        <w:tcBorders>
          <w:top w:val="single" w:sz="8" w:space="0" w:color="1B242A" w:themeColor="accent1"/>
          <w:left w:val="nil"/>
          <w:bottom w:val="single" w:sz="8" w:space="0" w:color="1B242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CCAD4" w:themeFill="accent1" w:themeFillTint="3F"/>
      </w:tcPr>
    </w:tblStylePr>
    <w:tblStylePr w:type="band1Horz">
      <w:tblPr/>
      <w:tcPr>
        <w:tcBorders>
          <w:left w:val="nil"/>
          <w:right w:val="nil"/>
          <w:insideH w:val="nil"/>
          <w:insideV w:val="nil"/>
        </w:tcBorders>
        <w:shd w:val="clear" w:color="auto" w:fill="BCCAD4" w:themeFill="accent1" w:themeFillTint="3F"/>
      </w:tcPr>
    </w:tblStylePr>
  </w:style>
  <w:style w:type="table" w:styleId="LightShading-Accent2">
    <w:name w:val="Light Shading Accent 2"/>
    <w:basedOn w:val="TableNormal"/>
    <w:uiPriority w:val="60"/>
    <w:semiHidden/>
    <w:rsid w:val="00294A5A"/>
    <w:pPr>
      <w:spacing w:before="0" w:after="0" w:line="240" w:lineRule="auto"/>
    </w:pPr>
    <w:rPr>
      <w:color w:val="005764" w:themeColor="accent2" w:themeShade="BF"/>
    </w:rPr>
    <w:tblPr>
      <w:tblStyleRowBandSize w:val="1"/>
      <w:tblStyleColBandSize w:val="1"/>
      <w:tblBorders>
        <w:top w:val="single" w:sz="8" w:space="0" w:color="007586" w:themeColor="accent2"/>
        <w:bottom w:val="single" w:sz="8" w:space="0" w:color="007586" w:themeColor="accent2"/>
      </w:tblBorders>
    </w:tblPr>
    <w:tblStylePr w:type="firstRow">
      <w:pPr>
        <w:spacing w:before="0" w:after="0" w:line="240" w:lineRule="auto"/>
      </w:pPr>
      <w:rPr>
        <w:b/>
        <w:bCs/>
      </w:rPr>
      <w:tblPr/>
      <w:tcPr>
        <w:tcBorders>
          <w:top w:val="single" w:sz="8" w:space="0" w:color="007586" w:themeColor="accent2"/>
          <w:left w:val="nil"/>
          <w:bottom w:val="single" w:sz="8" w:space="0" w:color="007586" w:themeColor="accent2"/>
          <w:right w:val="nil"/>
          <w:insideH w:val="nil"/>
          <w:insideV w:val="nil"/>
        </w:tcBorders>
      </w:tcPr>
    </w:tblStylePr>
    <w:tblStylePr w:type="lastRow">
      <w:pPr>
        <w:spacing w:before="0" w:after="0" w:line="240" w:lineRule="auto"/>
      </w:pPr>
      <w:rPr>
        <w:b/>
        <w:bCs/>
      </w:rPr>
      <w:tblPr/>
      <w:tcPr>
        <w:tcBorders>
          <w:top w:val="single" w:sz="8" w:space="0" w:color="007586" w:themeColor="accent2"/>
          <w:left w:val="nil"/>
          <w:bottom w:val="single" w:sz="8" w:space="0" w:color="00758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2F2FF" w:themeFill="accent2" w:themeFillTint="3F"/>
      </w:tcPr>
    </w:tblStylePr>
    <w:tblStylePr w:type="band1Horz">
      <w:tblPr/>
      <w:tcPr>
        <w:tcBorders>
          <w:left w:val="nil"/>
          <w:right w:val="nil"/>
          <w:insideH w:val="nil"/>
          <w:insideV w:val="nil"/>
        </w:tcBorders>
        <w:shd w:val="clear" w:color="auto" w:fill="A2F2FF" w:themeFill="accent2" w:themeFillTint="3F"/>
      </w:tcPr>
    </w:tblStylePr>
  </w:style>
  <w:style w:type="table" w:styleId="LightShading-Accent3">
    <w:name w:val="Light Shading Accent 3"/>
    <w:basedOn w:val="TableNormal"/>
    <w:uiPriority w:val="60"/>
    <w:semiHidden/>
    <w:rsid w:val="00294A5A"/>
    <w:pPr>
      <w:spacing w:before="0" w:after="0" w:line="240" w:lineRule="auto"/>
    </w:pPr>
    <w:rPr>
      <w:color w:val="1A97D9" w:themeColor="accent3" w:themeShade="BF"/>
    </w:rPr>
    <w:tblPr>
      <w:tblStyleRowBandSize w:val="1"/>
      <w:tblStyleColBandSize w:val="1"/>
      <w:tblBorders>
        <w:top w:val="single" w:sz="8" w:space="0" w:color="5AB9EB" w:themeColor="accent3"/>
        <w:bottom w:val="single" w:sz="8" w:space="0" w:color="5AB9EB" w:themeColor="accent3"/>
      </w:tblBorders>
    </w:tblPr>
    <w:tblStylePr w:type="firstRow">
      <w:pPr>
        <w:spacing w:before="0" w:after="0" w:line="240" w:lineRule="auto"/>
      </w:pPr>
      <w:rPr>
        <w:b/>
        <w:bCs/>
      </w:rPr>
      <w:tblPr/>
      <w:tcPr>
        <w:tcBorders>
          <w:top w:val="single" w:sz="8" w:space="0" w:color="5AB9EB" w:themeColor="accent3"/>
          <w:left w:val="nil"/>
          <w:bottom w:val="single" w:sz="8" w:space="0" w:color="5AB9EB" w:themeColor="accent3"/>
          <w:right w:val="nil"/>
          <w:insideH w:val="nil"/>
          <w:insideV w:val="nil"/>
        </w:tcBorders>
      </w:tcPr>
    </w:tblStylePr>
    <w:tblStylePr w:type="lastRow">
      <w:pPr>
        <w:spacing w:before="0" w:after="0" w:line="240" w:lineRule="auto"/>
      </w:pPr>
      <w:rPr>
        <w:b/>
        <w:bCs/>
      </w:rPr>
      <w:tblPr/>
      <w:tcPr>
        <w:tcBorders>
          <w:top w:val="single" w:sz="8" w:space="0" w:color="5AB9EB" w:themeColor="accent3"/>
          <w:left w:val="nil"/>
          <w:bottom w:val="single" w:sz="8" w:space="0" w:color="5AB9E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EDFA" w:themeFill="accent3" w:themeFillTint="3F"/>
      </w:tcPr>
    </w:tblStylePr>
    <w:tblStylePr w:type="band1Horz">
      <w:tblPr/>
      <w:tcPr>
        <w:tcBorders>
          <w:left w:val="nil"/>
          <w:right w:val="nil"/>
          <w:insideH w:val="nil"/>
          <w:insideV w:val="nil"/>
        </w:tcBorders>
        <w:shd w:val="clear" w:color="auto" w:fill="D5EDFA" w:themeFill="accent3" w:themeFillTint="3F"/>
      </w:tcPr>
    </w:tblStylePr>
  </w:style>
  <w:style w:type="table" w:styleId="LightShading-Accent4">
    <w:name w:val="Light Shading Accent 4"/>
    <w:basedOn w:val="TableNormal"/>
    <w:uiPriority w:val="60"/>
    <w:semiHidden/>
    <w:rsid w:val="00294A5A"/>
    <w:pPr>
      <w:spacing w:before="0" w:after="0" w:line="240" w:lineRule="auto"/>
    </w:pPr>
    <w:rPr>
      <w:color w:val="003871" w:themeColor="accent4" w:themeShade="BF"/>
    </w:rPr>
    <w:tblPr>
      <w:tblStyleRowBandSize w:val="1"/>
      <w:tblStyleColBandSize w:val="1"/>
      <w:tblBorders>
        <w:top w:val="single" w:sz="8" w:space="0" w:color="004C97" w:themeColor="accent4"/>
        <w:bottom w:val="single" w:sz="8" w:space="0" w:color="004C97" w:themeColor="accent4"/>
      </w:tblBorders>
    </w:tblPr>
    <w:tblStylePr w:type="firstRow">
      <w:pPr>
        <w:spacing w:before="0" w:after="0" w:line="240" w:lineRule="auto"/>
      </w:pPr>
      <w:rPr>
        <w:b/>
        <w:bCs/>
      </w:rPr>
      <w:tblPr/>
      <w:tcPr>
        <w:tcBorders>
          <w:top w:val="single" w:sz="8" w:space="0" w:color="004C97" w:themeColor="accent4"/>
          <w:left w:val="nil"/>
          <w:bottom w:val="single" w:sz="8" w:space="0" w:color="004C97" w:themeColor="accent4"/>
          <w:right w:val="nil"/>
          <w:insideH w:val="nil"/>
          <w:insideV w:val="nil"/>
        </w:tcBorders>
      </w:tcPr>
    </w:tblStylePr>
    <w:tblStylePr w:type="lastRow">
      <w:pPr>
        <w:spacing w:before="0" w:after="0" w:line="240" w:lineRule="auto"/>
      </w:pPr>
      <w:rPr>
        <w:b/>
        <w:bCs/>
      </w:rPr>
      <w:tblPr/>
      <w:tcPr>
        <w:tcBorders>
          <w:top w:val="single" w:sz="8" w:space="0" w:color="004C97" w:themeColor="accent4"/>
          <w:left w:val="nil"/>
          <w:bottom w:val="single" w:sz="8" w:space="0" w:color="004C9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4" w:themeFillTint="3F"/>
      </w:tcPr>
    </w:tblStylePr>
    <w:tblStylePr w:type="band1Horz">
      <w:tblPr/>
      <w:tcPr>
        <w:tcBorders>
          <w:left w:val="nil"/>
          <w:right w:val="nil"/>
          <w:insideH w:val="nil"/>
          <w:insideV w:val="nil"/>
        </w:tcBorders>
        <w:shd w:val="clear" w:color="auto" w:fill="A6D2FF" w:themeFill="accent4" w:themeFillTint="3F"/>
      </w:tcPr>
    </w:tblStylePr>
  </w:style>
  <w:style w:type="table" w:styleId="LightShading-Accent5">
    <w:name w:val="Light Shading Accent 5"/>
    <w:basedOn w:val="TableNormal"/>
    <w:uiPriority w:val="60"/>
    <w:semiHidden/>
    <w:rsid w:val="00294A5A"/>
    <w:pPr>
      <w:spacing w:before="0" w:after="0" w:line="240" w:lineRule="auto"/>
    </w:pPr>
    <w:rPr>
      <w:color w:val="428049" w:themeColor="accent5" w:themeShade="BF"/>
    </w:rPr>
    <w:tblPr>
      <w:tblStyleRowBandSize w:val="1"/>
      <w:tblStyleColBandSize w:val="1"/>
      <w:tblBorders>
        <w:top w:val="single" w:sz="8" w:space="0" w:color="5AAA64" w:themeColor="accent5"/>
        <w:bottom w:val="single" w:sz="8" w:space="0" w:color="5AAA64" w:themeColor="accent5"/>
      </w:tblBorders>
    </w:tblPr>
    <w:tblStylePr w:type="firstRow">
      <w:pPr>
        <w:spacing w:before="0" w:after="0" w:line="240" w:lineRule="auto"/>
      </w:pPr>
      <w:rPr>
        <w:b/>
        <w:bCs/>
      </w:rPr>
      <w:tblPr/>
      <w:tcPr>
        <w:tcBorders>
          <w:top w:val="single" w:sz="8" w:space="0" w:color="5AAA64" w:themeColor="accent5"/>
          <w:left w:val="nil"/>
          <w:bottom w:val="single" w:sz="8" w:space="0" w:color="5AAA64" w:themeColor="accent5"/>
          <w:right w:val="nil"/>
          <w:insideH w:val="nil"/>
          <w:insideV w:val="nil"/>
        </w:tcBorders>
      </w:tcPr>
    </w:tblStylePr>
    <w:tblStylePr w:type="lastRow">
      <w:pPr>
        <w:spacing w:before="0" w:after="0" w:line="240" w:lineRule="auto"/>
      </w:pPr>
      <w:rPr>
        <w:b/>
        <w:bCs/>
      </w:rPr>
      <w:tblPr/>
      <w:tcPr>
        <w:tcBorders>
          <w:top w:val="single" w:sz="8" w:space="0" w:color="5AAA64" w:themeColor="accent5"/>
          <w:left w:val="nil"/>
          <w:bottom w:val="single" w:sz="8" w:space="0" w:color="5AAA6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AD8" w:themeFill="accent5" w:themeFillTint="3F"/>
      </w:tcPr>
    </w:tblStylePr>
    <w:tblStylePr w:type="band1Horz">
      <w:tblPr/>
      <w:tcPr>
        <w:tcBorders>
          <w:left w:val="nil"/>
          <w:right w:val="nil"/>
          <w:insideH w:val="nil"/>
          <w:insideV w:val="nil"/>
        </w:tcBorders>
        <w:shd w:val="clear" w:color="auto" w:fill="D6EAD8" w:themeFill="accent5" w:themeFillTint="3F"/>
      </w:tcPr>
    </w:tblStylePr>
  </w:style>
  <w:style w:type="table" w:styleId="LightShading-Accent6">
    <w:name w:val="Light Shading Accent 6"/>
    <w:basedOn w:val="TableNormal"/>
    <w:uiPriority w:val="60"/>
    <w:semiHidden/>
    <w:rsid w:val="00294A5A"/>
    <w:pPr>
      <w:spacing w:before="0" w:after="0" w:line="240" w:lineRule="auto"/>
    </w:pPr>
    <w:rPr>
      <w:color w:val="C04018" w:themeColor="accent6" w:themeShade="BF"/>
    </w:rPr>
    <w:tblPr>
      <w:tblStyleRowBandSize w:val="1"/>
      <w:tblStyleColBandSize w:val="1"/>
      <w:tblBorders>
        <w:top w:val="single" w:sz="8" w:space="0" w:color="E6643C" w:themeColor="accent6"/>
        <w:bottom w:val="single" w:sz="8" w:space="0" w:color="E6643C" w:themeColor="accent6"/>
      </w:tblBorders>
    </w:tblPr>
    <w:tblStylePr w:type="firstRow">
      <w:pPr>
        <w:spacing w:before="0" w:after="0" w:line="240" w:lineRule="auto"/>
      </w:pPr>
      <w:rPr>
        <w:b/>
        <w:bCs/>
      </w:rPr>
      <w:tblPr/>
      <w:tcPr>
        <w:tcBorders>
          <w:top w:val="single" w:sz="8" w:space="0" w:color="E6643C" w:themeColor="accent6"/>
          <w:left w:val="nil"/>
          <w:bottom w:val="single" w:sz="8" w:space="0" w:color="E6643C" w:themeColor="accent6"/>
          <w:right w:val="nil"/>
          <w:insideH w:val="nil"/>
          <w:insideV w:val="nil"/>
        </w:tcBorders>
      </w:tcPr>
    </w:tblStylePr>
    <w:tblStylePr w:type="lastRow">
      <w:pPr>
        <w:spacing w:before="0" w:after="0" w:line="240" w:lineRule="auto"/>
      </w:pPr>
      <w:rPr>
        <w:b/>
        <w:bCs/>
      </w:rPr>
      <w:tblPr/>
      <w:tcPr>
        <w:tcBorders>
          <w:top w:val="single" w:sz="8" w:space="0" w:color="E6643C" w:themeColor="accent6"/>
          <w:left w:val="nil"/>
          <w:bottom w:val="single" w:sz="8" w:space="0" w:color="E6643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D8CE" w:themeFill="accent6" w:themeFillTint="3F"/>
      </w:tcPr>
    </w:tblStylePr>
    <w:tblStylePr w:type="band1Horz">
      <w:tblPr/>
      <w:tcPr>
        <w:tcBorders>
          <w:left w:val="nil"/>
          <w:right w:val="nil"/>
          <w:insideH w:val="nil"/>
          <w:insideV w:val="nil"/>
        </w:tcBorders>
        <w:shd w:val="clear" w:color="auto" w:fill="F8D8CE" w:themeFill="accent6" w:themeFillTint="3F"/>
      </w:tcPr>
    </w:tblStylePr>
  </w:style>
  <w:style w:type="table" w:styleId="ListTable1Light">
    <w:name w:val="List Table 1 Light"/>
    <w:basedOn w:val="TableNormal"/>
    <w:uiPriority w:val="46"/>
    <w:semiHidden/>
    <w:rsid w:val="00294A5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294A5A"/>
    <w:pPr>
      <w:spacing w:after="0" w:line="240" w:lineRule="auto"/>
    </w:pPr>
    <w:tblPr>
      <w:tblStyleRowBandSize w:val="1"/>
      <w:tblStyleColBandSize w:val="1"/>
    </w:tblPr>
    <w:tblStylePr w:type="firstRow">
      <w:rPr>
        <w:b/>
        <w:bCs/>
      </w:rPr>
      <w:tblPr/>
      <w:tcPr>
        <w:tcBorders>
          <w:bottom w:val="single" w:sz="4" w:space="0" w:color="607F95" w:themeColor="accent1" w:themeTint="99"/>
        </w:tcBorders>
      </w:tcPr>
    </w:tblStylePr>
    <w:tblStylePr w:type="lastRow">
      <w:rPr>
        <w:b/>
        <w:bCs/>
      </w:rPr>
      <w:tblPr/>
      <w:tcPr>
        <w:tcBorders>
          <w:top w:val="single" w:sz="4" w:space="0" w:color="607F95" w:themeColor="accent1" w:themeTint="99"/>
        </w:tcBorders>
      </w:tcPr>
    </w:tblStylePr>
    <w:tblStylePr w:type="firstCol">
      <w:rPr>
        <w:b/>
        <w:bCs/>
      </w:rPr>
    </w:tblStylePr>
    <w:tblStylePr w:type="lastCol">
      <w:rPr>
        <w:b/>
        <w:bCs/>
      </w:rPr>
    </w:tblStylePr>
    <w:tblStylePr w:type="band1Vert">
      <w:tblPr/>
      <w:tcPr>
        <w:shd w:val="clear" w:color="auto" w:fill="C9D4DC" w:themeFill="accent1" w:themeFillTint="33"/>
      </w:tcPr>
    </w:tblStylePr>
    <w:tblStylePr w:type="band1Horz">
      <w:tblPr/>
      <w:tcPr>
        <w:shd w:val="clear" w:color="auto" w:fill="C9D4DC" w:themeFill="accent1" w:themeFillTint="33"/>
      </w:tcPr>
    </w:tblStylePr>
  </w:style>
  <w:style w:type="table" w:styleId="ListTable1Light-Accent2">
    <w:name w:val="List Table 1 Light Accent 2"/>
    <w:basedOn w:val="TableNormal"/>
    <w:uiPriority w:val="46"/>
    <w:semiHidden/>
    <w:rsid w:val="00294A5A"/>
    <w:pPr>
      <w:spacing w:after="0" w:line="240" w:lineRule="auto"/>
    </w:pPr>
    <w:tblPr>
      <w:tblStyleRowBandSize w:val="1"/>
      <w:tblStyleColBandSize w:val="1"/>
    </w:tblPr>
    <w:tblStylePr w:type="firstRow">
      <w:rPr>
        <w:b/>
        <w:bCs/>
      </w:rPr>
      <w:tblPr/>
      <w:tcPr>
        <w:tcBorders>
          <w:bottom w:val="single" w:sz="4" w:space="0" w:color="1DE1FF" w:themeColor="accent2" w:themeTint="99"/>
        </w:tcBorders>
      </w:tcPr>
    </w:tblStylePr>
    <w:tblStylePr w:type="lastRow">
      <w:rPr>
        <w:b/>
        <w:bCs/>
      </w:rPr>
      <w:tblPr/>
      <w:tcPr>
        <w:tcBorders>
          <w:top w:val="single" w:sz="4" w:space="0" w:color="1DE1FF" w:themeColor="accent2" w:themeTint="99"/>
        </w:tcBorders>
      </w:tcPr>
    </w:tblStylePr>
    <w:tblStylePr w:type="firstCol">
      <w:rPr>
        <w:b/>
        <w:bCs/>
      </w:rPr>
    </w:tblStylePr>
    <w:tblStylePr w:type="lastCol">
      <w:rPr>
        <w:b/>
        <w:bCs/>
      </w:rPr>
    </w:tblStylePr>
    <w:tblStylePr w:type="band1Vert">
      <w:tblPr/>
      <w:tcPr>
        <w:shd w:val="clear" w:color="auto" w:fill="B3F5FF" w:themeFill="accent2" w:themeFillTint="33"/>
      </w:tcPr>
    </w:tblStylePr>
    <w:tblStylePr w:type="band1Horz">
      <w:tblPr/>
      <w:tcPr>
        <w:shd w:val="clear" w:color="auto" w:fill="B3F5FF" w:themeFill="accent2" w:themeFillTint="33"/>
      </w:tcPr>
    </w:tblStylePr>
  </w:style>
  <w:style w:type="table" w:styleId="ListTable1Light-Accent3">
    <w:name w:val="List Table 1 Light Accent 3"/>
    <w:basedOn w:val="TableNormal"/>
    <w:uiPriority w:val="46"/>
    <w:semiHidden/>
    <w:rsid w:val="00294A5A"/>
    <w:pPr>
      <w:spacing w:after="0" w:line="240" w:lineRule="auto"/>
    </w:pPr>
    <w:tblPr>
      <w:tblStyleRowBandSize w:val="1"/>
      <w:tblStyleColBandSize w:val="1"/>
    </w:tblPr>
    <w:tblStylePr w:type="firstRow">
      <w:rPr>
        <w:b/>
        <w:bCs/>
      </w:rPr>
      <w:tblPr/>
      <w:tcPr>
        <w:tcBorders>
          <w:bottom w:val="single" w:sz="4" w:space="0" w:color="9CD4F3" w:themeColor="accent3" w:themeTint="99"/>
        </w:tcBorders>
      </w:tcPr>
    </w:tblStylePr>
    <w:tblStylePr w:type="lastRow">
      <w:rPr>
        <w:b/>
        <w:bCs/>
      </w:rPr>
      <w:tblPr/>
      <w:tcPr>
        <w:tcBorders>
          <w:top w:val="single" w:sz="4" w:space="0" w:color="9CD4F3" w:themeColor="accent3" w:themeTint="99"/>
        </w:tcBorders>
      </w:tcPr>
    </w:tblStylePr>
    <w:tblStylePr w:type="firstCol">
      <w:rPr>
        <w:b/>
        <w:bCs/>
      </w:rPr>
    </w:tblStylePr>
    <w:tblStylePr w:type="lastCol">
      <w:rPr>
        <w:b/>
        <w:bCs/>
      </w:rPr>
    </w:tblStylePr>
    <w:tblStylePr w:type="band1Vert">
      <w:tblPr/>
      <w:tcPr>
        <w:shd w:val="clear" w:color="auto" w:fill="DEF0FB" w:themeFill="accent3" w:themeFillTint="33"/>
      </w:tcPr>
    </w:tblStylePr>
    <w:tblStylePr w:type="band1Horz">
      <w:tblPr/>
      <w:tcPr>
        <w:shd w:val="clear" w:color="auto" w:fill="DEF0FB" w:themeFill="accent3" w:themeFillTint="33"/>
      </w:tcPr>
    </w:tblStylePr>
  </w:style>
  <w:style w:type="table" w:styleId="ListTable1Light-Accent4">
    <w:name w:val="List Table 1 Light Accent 4"/>
    <w:basedOn w:val="TableNormal"/>
    <w:uiPriority w:val="46"/>
    <w:semiHidden/>
    <w:rsid w:val="00294A5A"/>
    <w:pPr>
      <w:spacing w:after="0" w:line="240" w:lineRule="auto"/>
    </w:pPr>
    <w:tblPr>
      <w:tblStyleRowBandSize w:val="1"/>
      <w:tblStyleColBandSize w:val="1"/>
    </w:tblPr>
    <w:tblStylePr w:type="firstRow">
      <w:rPr>
        <w:b/>
        <w:bCs/>
      </w:rPr>
      <w:tblPr/>
      <w:tcPr>
        <w:tcBorders>
          <w:bottom w:val="single" w:sz="4" w:space="0" w:color="2793FF" w:themeColor="accent4" w:themeTint="99"/>
        </w:tcBorders>
      </w:tcPr>
    </w:tblStylePr>
    <w:tblStylePr w:type="lastRow">
      <w:rPr>
        <w:b/>
        <w:bCs/>
      </w:rPr>
      <w:tblPr/>
      <w:tcPr>
        <w:tcBorders>
          <w:top w:val="single" w:sz="4" w:space="0" w:color="2793FF" w:themeColor="accent4" w:themeTint="99"/>
        </w:tcBorders>
      </w:tcPr>
    </w:tblStylePr>
    <w:tblStylePr w:type="firstCol">
      <w:rPr>
        <w:b/>
        <w:bCs/>
      </w:rPr>
    </w:tblStylePr>
    <w:tblStylePr w:type="lastCol">
      <w:rPr>
        <w:b/>
        <w:bCs/>
      </w:rPr>
    </w:tblStylePr>
    <w:tblStylePr w:type="band1Vert">
      <w:tblPr/>
      <w:tcPr>
        <w:shd w:val="clear" w:color="auto" w:fill="B7DBFF" w:themeFill="accent4" w:themeFillTint="33"/>
      </w:tcPr>
    </w:tblStylePr>
    <w:tblStylePr w:type="band1Horz">
      <w:tblPr/>
      <w:tcPr>
        <w:shd w:val="clear" w:color="auto" w:fill="B7DBFF" w:themeFill="accent4" w:themeFillTint="33"/>
      </w:tcPr>
    </w:tblStylePr>
  </w:style>
  <w:style w:type="table" w:styleId="ListTable1Light-Accent5">
    <w:name w:val="List Table 1 Light Accent 5"/>
    <w:basedOn w:val="TableNormal"/>
    <w:uiPriority w:val="46"/>
    <w:semiHidden/>
    <w:rsid w:val="00294A5A"/>
    <w:pPr>
      <w:spacing w:after="0" w:line="240" w:lineRule="auto"/>
    </w:pPr>
    <w:tblPr>
      <w:tblStyleRowBandSize w:val="1"/>
      <w:tblStyleColBandSize w:val="1"/>
    </w:tblPr>
    <w:tblStylePr w:type="firstRow">
      <w:rPr>
        <w:b/>
        <w:bCs/>
      </w:rPr>
      <w:tblPr/>
      <w:tcPr>
        <w:tcBorders>
          <w:bottom w:val="single" w:sz="4" w:space="0" w:color="9CCCA1" w:themeColor="accent5" w:themeTint="99"/>
        </w:tcBorders>
      </w:tcPr>
    </w:tblStylePr>
    <w:tblStylePr w:type="lastRow">
      <w:rPr>
        <w:b/>
        <w:bCs/>
      </w:rPr>
      <w:tblPr/>
      <w:tcPr>
        <w:tcBorders>
          <w:top w:val="single" w:sz="4" w:space="0" w:color="9CCCA1" w:themeColor="accent5" w:themeTint="99"/>
        </w:tcBorders>
      </w:tcPr>
    </w:tblStylePr>
    <w:tblStylePr w:type="firstCol">
      <w:rPr>
        <w:b/>
        <w:bCs/>
      </w:rPr>
    </w:tblStylePr>
    <w:tblStylePr w:type="lastCol">
      <w:rPr>
        <w:b/>
        <w:bCs/>
      </w:rPr>
    </w:tblStylePr>
    <w:tblStylePr w:type="band1Vert">
      <w:tblPr/>
      <w:tcPr>
        <w:shd w:val="clear" w:color="auto" w:fill="DEEEDF" w:themeFill="accent5" w:themeFillTint="33"/>
      </w:tcPr>
    </w:tblStylePr>
    <w:tblStylePr w:type="band1Horz">
      <w:tblPr/>
      <w:tcPr>
        <w:shd w:val="clear" w:color="auto" w:fill="DEEEDF" w:themeFill="accent5" w:themeFillTint="33"/>
      </w:tcPr>
    </w:tblStylePr>
  </w:style>
  <w:style w:type="table" w:styleId="ListTable1Light-Accent6">
    <w:name w:val="List Table 1 Light Accent 6"/>
    <w:basedOn w:val="TableNormal"/>
    <w:uiPriority w:val="46"/>
    <w:semiHidden/>
    <w:rsid w:val="00294A5A"/>
    <w:pPr>
      <w:spacing w:after="0" w:line="240" w:lineRule="auto"/>
    </w:pPr>
    <w:tblPr>
      <w:tblStyleRowBandSize w:val="1"/>
      <w:tblStyleColBandSize w:val="1"/>
    </w:tblPr>
    <w:tblStylePr w:type="firstRow">
      <w:rPr>
        <w:b/>
        <w:bCs/>
      </w:rPr>
      <w:tblPr/>
      <w:tcPr>
        <w:tcBorders>
          <w:bottom w:val="single" w:sz="4" w:space="0" w:color="F0A28A" w:themeColor="accent6" w:themeTint="99"/>
        </w:tcBorders>
      </w:tcPr>
    </w:tblStylePr>
    <w:tblStylePr w:type="lastRow">
      <w:rPr>
        <w:b/>
        <w:bCs/>
      </w:rPr>
      <w:tblPr/>
      <w:tcPr>
        <w:tcBorders>
          <w:top w:val="single" w:sz="4" w:space="0" w:color="F0A28A" w:themeColor="accent6" w:themeTint="99"/>
        </w:tcBorders>
      </w:tcPr>
    </w:tblStylePr>
    <w:tblStylePr w:type="firstCol">
      <w:rPr>
        <w:b/>
        <w:bCs/>
      </w:rPr>
    </w:tblStylePr>
    <w:tblStylePr w:type="lastCol">
      <w:rPr>
        <w:b/>
        <w:bCs/>
      </w:rPr>
    </w:tblStylePr>
    <w:tblStylePr w:type="band1Vert">
      <w:tblPr/>
      <w:tcPr>
        <w:shd w:val="clear" w:color="auto" w:fill="FAE0D8" w:themeFill="accent6" w:themeFillTint="33"/>
      </w:tcPr>
    </w:tblStylePr>
    <w:tblStylePr w:type="band1Horz">
      <w:tblPr/>
      <w:tcPr>
        <w:shd w:val="clear" w:color="auto" w:fill="FAE0D8" w:themeFill="accent6" w:themeFillTint="33"/>
      </w:tcPr>
    </w:tblStylePr>
  </w:style>
  <w:style w:type="table" w:styleId="ListTable2">
    <w:name w:val="List Table 2"/>
    <w:basedOn w:val="TableNormal"/>
    <w:uiPriority w:val="47"/>
    <w:semiHidden/>
    <w:rsid w:val="00294A5A"/>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294A5A"/>
    <w:pPr>
      <w:spacing w:after="0" w:line="240" w:lineRule="auto"/>
    </w:pPr>
    <w:tblPr>
      <w:tblStyleRowBandSize w:val="1"/>
      <w:tblStyleColBandSize w:val="1"/>
      <w:tblBorders>
        <w:top w:val="single" w:sz="4" w:space="0" w:color="607F95" w:themeColor="accent1" w:themeTint="99"/>
        <w:bottom w:val="single" w:sz="4" w:space="0" w:color="607F95" w:themeColor="accent1" w:themeTint="99"/>
        <w:insideH w:val="single" w:sz="4" w:space="0" w:color="607F9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9D4DC" w:themeFill="accent1" w:themeFillTint="33"/>
      </w:tcPr>
    </w:tblStylePr>
    <w:tblStylePr w:type="band1Horz">
      <w:tblPr/>
      <w:tcPr>
        <w:shd w:val="clear" w:color="auto" w:fill="C9D4DC" w:themeFill="accent1" w:themeFillTint="33"/>
      </w:tcPr>
    </w:tblStylePr>
  </w:style>
  <w:style w:type="table" w:styleId="ListTable2-Accent2">
    <w:name w:val="List Table 2 Accent 2"/>
    <w:basedOn w:val="TableNormal"/>
    <w:uiPriority w:val="47"/>
    <w:semiHidden/>
    <w:rsid w:val="00294A5A"/>
    <w:pPr>
      <w:spacing w:after="0" w:line="240" w:lineRule="auto"/>
    </w:pPr>
    <w:tblPr>
      <w:tblStyleRowBandSize w:val="1"/>
      <w:tblStyleColBandSize w:val="1"/>
      <w:tblBorders>
        <w:top w:val="single" w:sz="4" w:space="0" w:color="1DE1FF" w:themeColor="accent2" w:themeTint="99"/>
        <w:bottom w:val="single" w:sz="4" w:space="0" w:color="1DE1FF" w:themeColor="accent2" w:themeTint="99"/>
        <w:insideH w:val="single" w:sz="4" w:space="0" w:color="1DE1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3F5FF" w:themeFill="accent2" w:themeFillTint="33"/>
      </w:tcPr>
    </w:tblStylePr>
    <w:tblStylePr w:type="band1Horz">
      <w:tblPr/>
      <w:tcPr>
        <w:shd w:val="clear" w:color="auto" w:fill="B3F5FF" w:themeFill="accent2" w:themeFillTint="33"/>
      </w:tcPr>
    </w:tblStylePr>
  </w:style>
  <w:style w:type="table" w:styleId="ListTable2-Accent3">
    <w:name w:val="List Table 2 Accent 3"/>
    <w:basedOn w:val="TableNormal"/>
    <w:uiPriority w:val="47"/>
    <w:semiHidden/>
    <w:rsid w:val="00294A5A"/>
    <w:pPr>
      <w:spacing w:after="0" w:line="240" w:lineRule="auto"/>
    </w:pPr>
    <w:tblPr>
      <w:tblStyleRowBandSize w:val="1"/>
      <w:tblStyleColBandSize w:val="1"/>
      <w:tblBorders>
        <w:top w:val="single" w:sz="4" w:space="0" w:color="9CD4F3" w:themeColor="accent3" w:themeTint="99"/>
        <w:bottom w:val="single" w:sz="4" w:space="0" w:color="9CD4F3" w:themeColor="accent3" w:themeTint="99"/>
        <w:insideH w:val="single" w:sz="4" w:space="0" w:color="9CD4F3"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F0FB" w:themeFill="accent3" w:themeFillTint="33"/>
      </w:tcPr>
    </w:tblStylePr>
    <w:tblStylePr w:type="band1Horz">
      <w:tblPr/>
      <w:tcPr>
        <w:shd w:val="clear" w:color="auto" w:fill="DEF0FB" w:themeFill="accent3" w:themeFillTint="33"/>
      </w:tcPr>
    </w:tblStylePr>
  </w:style>
  <w:style w:type="table" w:styleId="ListTable2-Accent4">
    <w:name w:val="List Table 2 Accent 4"/>
    <w:basedOn w:val="TableNormal"/>
    <w:uiPriority w:val="47"/>
    <w:semiHidden/>
    <w:rsid w:val="00294A5A"/>
    <w:pPr>
      <w:spacing w:after="0" w:line="240" w:lineRule="auto"/>
    </w:pPr>
    <w:tblPr>
      <w:tblStyleRowBandSize w:val="1"/>
      <w:tblStyleColBandSize w:val="1"/>
      <w:tblBorders>
        <w:top w:val="single" w:sz="4" w:space="0" w:color="2793FF" w:themeColor="accent4" w:themeTint="99"/>
        <w:bottom w:val="single" w:sz="4" w:space="0" w:color="2793FF" w:themeColor="accent4" w:themeTint="99"/>
        <w:insideH w:val="single" w:sz="4" w:space="0" w:color="2793F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4" w:themeFillTint="33"/>
      </w:tcPr>
    </w:tblStylePr>
    <w:tblStylePr w:type="band1Horz">
      <w:tblPr/>
      <w:tcPr>
        <w:shd w:val="clear" w:color="auto" w:fill="B7DBFF" w:themeFill="accent4" w:themeFillTint="33"/>
      </w:tcPr>
    </w:tblStylePr>
  </w:style>
  <w:style w:type="table" w:styleId="ListTable2-Accent5">
    <w:name w:val="List Table 2 Accent 5"/>
    <w:basedOn w:val="TableNormal"/>
    <w:uiPriority w:val="47"/>
    <w:semiHidden/>
    <w:rsid w:val="00294A5A"/>
    <w:pPr>
      <w:spacing w:after="0" w:line="240" w:lineRule="auto"/>
    </w:pPr>
    <w:tblPr>
      <w:tblStyleRowBandSize w:val="1"/>
      <w:tblStyleColBandSize w:val="1"/>
      <w:tblBorders>
        <w:top w:val="single" w:sz="4" w:space="0" w:color="9CCCA1" w:themeColor="accent5" w:themeTint="99"/>
        <w:bottom w:val="single" w:sz="4" w:space="0" w:color="9CCCA1" w:themeColor="accent5" w:themeTint="99"/>
        <w:insideH w:val="single" w:sz="4" w:space="0" w:color="9CCCA1"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EDF" w:themeFill="accent5" w:themeFillTint="33"/>
      </w:tcPr>
    </w:tblStylePr>
    <w:tblStylePr w:type="band1Horz">
      <w:tblPr/>
      <w:tcPr>
        <w:shd w:val="clear" w:color="auto" w:fill="DEEEDF" w:themeFill="accent5" w:themeFillTint="33"/>
      </w:tcPr>
    </w:tblStylePr>
  </w:style>
  <w:style w:type="table" w:styleId="ListTable2-Accent6">
    <w:name w:val="List Table 2 Accent 6"/>
    <w:basedOn w:val="TableNormal"/>
    <w:uiPriority w:val="47"/>
    <w:semiHidden/>
    <w:rsid w:val="00294A5A"/>
    <w:pPr>
      <w:spacing w:after="0" w:line="240" w:lineRule="auto"/>
    </w:pPr>
    <w:tblPr>
      <w:tblStyleRowBandSize w:val="1"/>
      <w:tblStyleColBandSize w:val="1"/>
      <w:tblBorders>
        <w:top w:val="single" w:sz="4" w:space="0" w:color="F0A28A" w:themeColor="accent6" w:themeTint="99"/>
        <w:bottom w:val="single" w:sz="4" w:space="0" w:color="F0A28A" w:themeColor="accent6" w:themeTint="99"/>
        <w:insideH w:val="single" w:sz="4" w:space="0" w:color="F0A28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0D8" w:themeFill="accent6" w:themeFillTint="33"/>
      </w:tcPr>
    </w:tblStylePr>
    <w:tblStylePr w:type="band1Horz">
      <w:tblPr/>
      <w:tcPr>
        <w:shd w:val="clear" w:color="auto" w:fill="FAE0D8" w:themeFill="accent6" w:themeFillTint="33"/>
      </w:tcPr>
    </w:tblStylePr>
  </w:style>
  <w:style w:type="table" w:styleId="ListTable3">
    <w:name w:val="List Table 3"/>
    <w:basedOn w:val="TableNormal"/>
    <w:uiPriority w:val="48"/>
    <w:semiHidden/>
    <w:rsid w:val="00294A5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294A5A"/>
    <w:pPr>
      <w:spacing w:after="0" w:line="240" w:lineRule="auto"/>
    </w:pPr>
    <w:tblPr>
      <w:tblStyleRowBandSize w:val="1"/>
      <w:tblStyleColBandSize w:val="1"/>
      <w:tblBorders>
        <w:top w:val="single" w:sz="4" w:space="0" w:color="1B242A" w:themeColor="accent1"/>
        <w:left w:val="single" w:sz="4" w:space="0" w:color="1B242A" w:themeColor="accent1"/>
        <w:bottom w:val="single" w:sz="4" w:space="0" w:color="1B242A" w:themeColor="accent1"/>
        <w:right w:val="single" w:sz="4" w:space="0" w:color="1B242A" w:themeColor="accent1"/>
      </w:tblBorders>
    </w:tblPr>
    <w:tblStylePr w:type="firstRow">
      <w:rPr>
        <w:b/>
        <w:bCs/>
        <w:color w:val="FFFFFF" w:themeColor="background1"/>
      </w:rPr>
      <w:tblPr/>
      <w:tcPr>
        <w:shd w:val="clear" w:color="auto" w:fill="1B242A" w:themeFill="accent1"/>
      </w:tcPr>
    </w:tblStylePr>
    <w:tblStylePr w:type="lastRow">
      <w:rPr>
        <w:b/>
        <w:bCs/>
      </w:rPr>
      <w:tblPr/>
      <w:tcPr>
        <w:tcBorders>
          <w:top w:val="double" w:sz="4" w:space="0" w:color="1B242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B242A" w:themeColor="accent1"/>
          <w:right w:val="single" w:sz="4" w:space="0" w:color="1B242A" w:themeColor="accent1"/>
        </w:tcBorders>
      </w:tcPr>
    </w:tblStylePr>
    <w:tblStylePr w:type="band1Horz">
      <w:tblPr/>
      <w:tcPr>
        <w:tcBorders>
          <w:top w:val="single" w:sz="4" w:space="0" w:color="1B242A" w:themeColor="accent1"/>
          <w:bottom w:val="single" w:sz="4" w:space="0" w:color="1B242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B242A" w:themeColor="accent1"/>
          <w:left w:val="nil"/>
        </w:tcBorders>
      </w:tcPr>
    </w:tblStylePr>
    <w:tblStylePr w:type="swCell">
      <w:tblPr/>
      <w:tcPr>
        <w:tcBorders>
          <w:top w:val="double" w:sz="4" w:space="0" w:color="1B242A" w:themeColor="accent1"/>
          <w:right w:val="nil"/>
        </w:tcBorders>
      </w:tcPr>
    </w:tblStylePr>
  </w:style>
  <w:style w:type="table" w:styleId="ListTable3-Accent2">
    <w:name w:val="List Table 3 Accent 2"/>
    <w:basedOn w:val="TableNormal"/>
    <w:uiPriority w:val="48"/>
    <w:semiHidden/>
    <w:rsid w:val="00294A5A"/>
    <w:pPr>
      <w:spacing w:after="0" w:line="240" w:lineRule="auto"/>
    </w:pPr>
    <w:tblPr>
      <w:tblStyleRowBandSize w:val="1"/>
      <w:tblStyleColBandSize w:val="1"/>
      <w:tblBorders>
        <w:top w:val="single" w:sz="4" w:space="0" w:color="007586" w:themeColor="accent2"/>
        <w:left w:val="single" w:sz="4" w:space="0" w:color="007586" w:themeColor="accent2"/>
        <w:bottom w:val="single" w:sz="4" w:space="0" w:color="007586" w:themeColor="accent2"/>
        <w:right w:val="single" w:sz="4" w:space="0" w:color="007586" w:themeColor="accent2"/>
      </w:tblBorders>
    </w:tblPr>
    <w:tblStylePr w:type="firstRow">
      <w:rPr>
        <w:b/>
        <w:bCs/>
        <w:color w:val="FFFFFF" w:themeColor="background1"/>
      </w:rPr>
      <w:tblPr/>
      <w:tcPr>
        <w:shd w:val="clear" w:color="auto" w:fill="007586" w:themeFill="accent2"/>
      </w:tcPr>
    </w:tblStylePr>
    <w:tblStylePr w:type="lastRow">
      <w:rPr>
        <w:b/>
        <w:bCs/>
      </w:rPr>
      <w:tblPr/>
      <w:tcPr>
        <w:tcBorders>
          <w:top w:val="double" w:sz="4" w:space="0" w:color="00758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586" w:themeColor="accent2"/>
          <w:right w:val="single" w:sz="4" w:space="0" w:color="007586" w:themeColor="accent2"/>
        </w:tcBorders>
      </w:tcPr>
    </w:tblStylePr>
    <w:tblStylePr w:type="band1Horz">
      <w:tblPr/>
      <w:tcPr>
        <w:tcBorders>
          <w:top w:val="single" w:sz="4" w:space="0" w:color="007586" w:themeColor="accent2"/>
          <w:bottom w:val="single" w:sz="4" w:space="0" w:color="00758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586" w:themeColor="accent2"/>
          <w:left w:val="nil"/>
        </w:tcBorders>
      </w:tcPr>
    </w:tblStylePr>
    <w:tblStylePr w:type="swCell">
      <w:tblPr/>
      <w:tcPr>
        <w:tcBorders>
          <w:top w:val="double" w:sz="4" w:space="0" w:color="007586" w:themeColor="accent2"/>
          <w:right w:val="nil"/>
        </w:tcBorders>
      </w:tcPr>
    </w:tblStylePr>
  </w:style>
  <w:style w:type="table" w:styleId="ListTable3-Accent3">
    <w:name w:val="List Table 3 Accent 3"/>
    <w:basedOn w:val="TableNormal"/>
    <w:uiPriority w:val="48"/>
    <w:semiHidden/>
    <w:rsid w:val="00294A5A"/>
    <w:pPr>
      <w:spacing w:after="0" w:line="240" w:lineRule="auto"/>
    </w:pPr>
    <w:tblPr>
      <w:tblStyleRowBandSize w:val="1"/>
      <w:tblStyleColBandSize w:val="1"/>
      <w:tblBorders>
        <w:top w:val="single" w:sz="4" w:space="0" w:color="5AB9EB" w:themeColor="accent3"/>
        <w:left w:val="single" w:sz="4" w:space="0" w:color="5AB9EB" w:themeColor="accent3"/>
        <w:bottom w:val="single" w:sz="4" w:space="0" w:color="5AB9EB" w:themeColor="accent3"/>
        <w:right w:val="single" w:sz="4" w:space="0" w:color="5AB9EB" w:themeColor="accent3"/>
      </w:tblBorders>
    </w:tblPr>
    <w:tblStylePr w:type="firstRow">
      <w:rPr>
        <w:b/>
        <w:bCs/>
        <w:color w:val="FFFFFF" w:themeColor="background1"/>
      </w:rPr>
      <w:tblPr/>
      <w:tcPr>
        <w:shd w:val="clear" w:color="auto" w:fill="5AB9EB" w:themeFill="accent3"/>
      </w:tcPr>
    </w:tblStylePr>
    <w:tblStylePr w:type="lastRow">
      <w:rPr>
        <w:b/>
        <w:bCs/>
      </w:rPr>
      <w:tblPr/>
      <w:tcPr>
        <w:tcBorders>
          <w:top w:val="double" w:sz="4" w:space="0" w:color="5AB9EB"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AB9EB" w:themeColor="accent3"/>
          <w:right w:val="single" w:sz="4" w:space="0" w:color="5AB9EB" w:themeColor="accent3"/>
        </w:tcBorders>
      </w:tcPr>
    </w:tblStylePr>
    <w:tblStylePr w:type="band1Horz">
      <w:tblPr/>
      <w:tcPr>
        <w:tcBorders>
          <w:top w:val="single" w:sz="4" w:space="0" w:color="5AB9EB" w:themeColor="accent3"/>
          <w:bottom w:val="single" w:sz="4" w:space="0" w:color="5AB9EB"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AB9EB" w:themeColor="accent3"/>
          <w:left w:val="nil"/>
        </w:tcBorders>
      </w:tcPr>
    </w:tblStylePr>
    <w:tblStylePr w:type="swCell">
      <w:tblPr/>
      <w:tcPr>
        <w:tcBorders>
          <w:top w:val="double" w:sz="4" w:space="0" w:color="5AB9EB" w:themeColor="accent3"/>
          <w:right w:val="nil"/>
        </w:tcBorders>
      </w:tcPr>
    </w:tblStylePr>
  </w:style>
  <w:style w:type="table" w:styleId="ListTable3-Accent4">
    <w:name w:val="List Table 3 Accent 4"/>
    <w:basedOn w:val="TableNormal"/>
    <w:uiPriority w:val="48"/>
    <w:semiHidden/>
    <w:rsid w:val="00294A5A"/>
    <w:pPr>
      <w:spacing w:after="0" w:line="240" w:lineRule="auto"/>
    </w:pPr>
    <w:tblPr>
      <w:tblStyleRowBandSize w:val="1"/>
      <w:tblStyleColBandSize w:val="1"/>
      <w:tblBorders>
        <w:top w:val="single" w:sz="4" w:space="0" w:color="004C97" w:themeColor="accent4"/>
        <w:left w:val="single" w:sz="4" w:space="0" w:color="004C97" w:themeColor="accent4"/>
        <w:bottom w:val="single" w:sz="4" w:space="0" w:color="004C97" w:themeColor="accent4"/>
        <w:right w:val="single" w:sz="4" w:space="0" w:color="004C97" w:themeColor="accent4"/>
      </w:tblBorders>
    </w:tblPr>
    <w:tblStylePr w:type="firstRow">
      <w:rPr>
        <w:b/>
        <w:bCs/>
        <w:color w:val="FFFFFF" w:themeColor="background1"/>
      </w:rPr>
      <w:tblPr/>
      <w:tcPr>
        <w:shd w:val="clear" w:color="auto" w:fill="004C97" w:themeFill="accent4"/>
      </w:tcPr>
    </w:tblStylePr>
    <w:tblStylePr w:type="lastRow">
      <w:rPr>
        <w:b/>
        <w:bCs/>
      </w:rPr>
      <w:tblPr/>
      <w:tcPr>
        <w:tcBorders>
          <w:top w:val="double" w:sz="4" w:space="0" w:color="004C9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4"/>
          <w:right w:val="single" w:sz="4" w:space="0" w:color="004C97" w:themeColor="accent4"/>
        </w:tcBorders>
      </w:tcPr>
    </w:tblStylePr>
    <w:tblStylePr w:type="band1Horz">
      <w:tblPr/>
      <w:tcPr>
        <w:tcBorders>
          <w:top w:val="single" w:sz="4" w:space="0" w:color="004C97" w:themeColor="accent4"/>
          <w:bottom w:val="single" w:sz="4" w:space="0" w:color="004C9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4"/>
          <w:left w:val="nil"/>
        </w:tcBorders>
      </w:tcPr>
    </w:tblStylePr>
    <w:tblStylePr w:type="swCell">
      <w:tblPr/>
      <w:tcPr>
        <w:tcBorders>
          <w:top w:val="double" w:sz="4" w:space="0" w:color="004C97" w:themeColor="accent4"/>
          <w:right w:val="nil"/>
        </w:tcBorders>
      </w:tcPr>
    </w:tblStylePr>
  </w:style>
  <w:style w:type="table" w:styleId="ListTable3-Accent5">
    <w:name w:val="List Table 3 Accent 5"/>
    <w:basedOn w:val="TableNormal"/>
    <w:uiPriority w:val="48"/>
    <w:semiHidden/>
    <w:rsid w:val="00294A5A"/>
    <w:pPr>
      <w:spacing w:after="0" w:line="240" w:lineRule="auto"/>
    </w:pPr>
    <w:tblPr>
      <w:tblStyleRowBandSize w:val="1"/>
      <w:tblStyleColBandSize w:val="1"/>
      <w:tblBorders>
        <w:top w:val="single" w:sz="4" w:space="0" w:color="5AAA64" w:themeColor="accent5"/>
        <w:left w:val="single" w:sz="4" w:space="0" w:color="5AAA64" w:themeColor="accent5"/>
        <w:bottom w:val="single" w:sz="4" w:space="0" w:color="5AAA64" w:themeColor="accent5"/>
        <w:right w:val="single" w:sz="4" w:space="0" w:color="5AAA64" w:themeColor="accent5"/>
      </w:tblBorders>
    </w:tblPr>
    <w:tblStylePr w:type="firstRow">
      <w:rPr>
        <w:b/>
        <w:bCs/>
        <w:color w:val="FFFFFF" w:themeColor="background1"/>
      </w:rPr>
      <w:tblPr/>
      <w:tcPr>
        <w:shd w:val="clear" w:color="auto" w:fill="5AAA64" w:themeFill="accent5"/>
      </w:tcPr>
    </w:tblStylePr>
    <w:tblStylePr w:type="lastRow">
      <w:rPr>
        <w:b/>
        <w:bCs/>
      </w:rPr>
      <w:tblPr/>
      <w:tcPr>
        <w:tcBorders>
          <w:top w:val="double" w:sz="4" w:space="0" w:color="5AAA6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AAA64" w:themeColor="accent5"/>
          <w:right w:val="single" w:sz="4" w:space="0" w:color="5AAA64" w:themeColor="accent5"/>
        </w:tcBorders>
      </w:tcPr>
    </w:tblStylePr>
    <w:tblStylePr w:type="band1Horz">
      <w:tblPr/>
      <w:tcPr>
        <w:tcBorders>
          <w:top w:val="single" w:sz="4" w:space="0" w:color="5AAA64" w:themeColor="accent5"/>
          <w:bottom w:val="single" w:sz="4" w:space="0" w:color="5AAA6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AAA64" w:themeColor="accent5"/>
          <w:left w:val="nil"/>
        </w:tcBorders>
      </w:tcPr>
    </w:tblStylePr>
    <w:tblStylePr w:type="swCell">
      <w:tblPr/>
      <w:tcPr>
        <w:tcBorders>
          <w:top w:val="double" w:sz="4" w:space="0" w:color="5AAA64" w:themeColor="accent5"/>
          <w:right w:val="nil"/>
        </w:tcBorders>
      </w:tcPr>
    </w:tblStylePr>
  </w:style>
  <w:style w:type="table" w:styleId="ListTable3-Accent6">
    <w:name w:val="List Table 3 Accent 6"/>
    <w:basedOn w:val="TableNormal"/>
    <w:uiPriority w:val="48"/>
    <w:semiHidden/>
    <w:rsid w:val="00294A5A"/>
    <w:pPr>
      <w:spacing w:after="0" w:line="240" w:lineRule="auto"/>
    </w:pPr>
    <w:tblPr>
      <w:tblStyleRowBandSize w:val="1"/>
      <w:tblStyleColBandSize w:val="1"/>
      <w:tblBorders>
        <w:top w:val="single" w:sz="4" w:space="0" w:color="E6643C" w:themeColor="accent6"/>
        <w:left w:val="single" w:sz="4" w:space="0" w:color="E6643C" w:themeColor="accent6"/>
        <w:bottom w:val="single" w:sz="4" w:space="0" w:color="E6643C" w:themeColor="accent6"/>
        <w:right w:val="single" w:sz="4" w:space="0" w:color="E6643C" w:themeColor="accent6"/>
      </w:tblBorders>
    </w:tblPr>
    <w:tblStylePr w:type="firstRow">
      <w:rPr>
        <w:b/>
        <w:bCs/>
        <w:color w:val="FFFFFF" w:themeColor="background1"/>
      </w:rPr>
      <w:tblPr/>
      <w:tcPr>
        <w:shd w:val="clear" w:color="auto" w:fill="E6643C" w:themeFill="accent6"/>
      </w:tcPr>
    </w:tblStylePr>
    <w:tblStylePr w:type="lastRow">
      <w:rPr>
        <w:b/>
        <w:bCs/>
      </w:rPr>
      <w:tblPr/>
      <w:tcPr>
        <w:tcBorders>
          <w:top w:val="double" w:sz="4" w:space="0" w:color="E6643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6643C" w:themeColor="accent6"/>
          <w:right w:val="single" w:sz="4" w:space="0" w:color="E6643C" w:themeColor="accent6"/>
        </w:tcBorders>
      </w:tcPr>
    </w:tblStylePr>
    <w:tblStylePr w:type="band1Horz">
      <w:tblPr/>
      <w:tcPr>
        <w:tcBorders>
          <w:top w:val="single" w:sz="4" w:space="0" w:color="E6643C" w:themeColor="accent6"/>
          <w:bottom w:val="single" w:sz="4" w:space="0" w:color="E6643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6643C" w:themeColor="accent6"/>
          <w:left w:val="nil"/>
        </w:tcBorders>
      </w:tcPr>
    </w:tblStylePr>
    <w:tblStylePr w:type="swCell">
      <w:tblPr/>
      <w:tcPr>
        <w:tcBorders>
          <w:top w:val="double" w:sz="4" w:space="0" w:color="E6643C" w:themeColor="accent6"/>
          <w:right w:val="nil"/>
        </w:tcBorders>
      </w:tcPr>
    </w:tblStylePr>
  </w:style>
  <w:style w:type="table" w:styleId="ListTable4">
    <w:name w:val="List Table 4"/>
    <w:basedOn w:val="TableNormal"/>
    <w:uiPriority w:val="49"/>
    <w:semiHidden/>
    <w:rsid w:val="00294A5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294A5A"/>
    <w:pPr>
      <w:spacing w:after="0" w:line="240" w:lineRule="auto"/>
    </w:pPr>
    <w:tblPr>
      <w:tblStyleRowBandSize w:val="1"/>
      <w:tblStyleColBandSize w:val="1"/>
      <w:tblBorders>
        <w:top w:val="single" w:sz="4" w:space="0" w:color="607F95" w:themeColor="accent1" w:themeTint="99"/>
        <w:left w:val="single" w:sz="4" w:space="0" w:color="607F95" w:themeColor="accent1" w:themeTint="99"/>
        <w:bottom w:val="single" w:sz="4" w:space="0" w:color="607F95" w:themeColor="accent1" w:themeTint="99"/>
        <w:right w:val="single" w:sz="4" w:space="0" w:color="607F95" w:themeColor="accent1" w:themeTint="99"/>
        <w:insideH w:val="single" w:sz="4" w:space="0" w:color="607F95" w:themeColor="accent1" w:themeTint="99"/>
      </w:tblBorders>
    </w:tblPr>
    <w:tblStylePr w:type="firstRow">
      <w:rPr>
        <w:b/>
        <w:bCs/>
        <w:color w:val="FFFFFF" w:themeColor="background1"/>
      </w:rPr>
      <w:tblPr/>
      <w:tcPr>
        <w:tcBorders>
          <w:top w:val="single" w:sz="4" w:space="0" w:color="1B242A" w:themeColor="accent1"/>
          <w:left w:val="single" w:sz="4" w:space="0" w:color="1B242A" w:themeColor="accent1"/>
          <w:bottom w:val="single" w:sz="4" w:space="0" w:color="1B242A" w:themeColor="accent1"/>
          <w:right w:val="single" w:sz="4" w:space="0" w:color="1B242A" w:themeColor="accent1"/>
          <w:insideH w:val="nil"/>
        </w:tcBorders>
        <w:shd w:val="clear" w:color="auto" w:fill="1B242A" w:themeFill="accent1"/>
      </w:tcPr>
    </w:tblStylePr>
    <w:tblStylePr w:type="lastRow">
      <w:rPr>
        <w:b/>
        <w:bCs/>
      </w:rPr>
      <w:tblPr/>
      <w:tcPr>
        <w:tcBorders>
          <w:top w:val="double" w:sz="4" w:space="0" w:color="607F95" w:themeColor="accent1" w:themeTint="99"/>
        </w:tcBorders>
      </w:tcPr>
    </w:tblStylePr>
    <w:tblStylePr w:type="firstCol">
      <w:rPr>
        <w:b/>
        <w:bCs/>
      </w:rPr>
    </w:tblStylePr>
    <w:tblStylePr w:type="lastCol">
      <w:rPr>
        <w:b/>
        <w:bCs/>
      </w:rPr>
    </w:tblStylePr>
    <w:tblStylePr w:type="band1Vert">
      <w:tblPr/>
      <w:tcPr>
        <w:shd w:val="clear" w:color="auto" w:fill="C9D4DC" w:themeFill="accent1" w:themeFillTint="33"/>
      </w:tcPr>
    </w:tblStylePr>
    <w:tblStylePr w:type="band1Horz">
      <w:tblPr/>
      <w:tcPr>
        <w:shd w:val="clear" w:color="auto" w:fill="C9D4DC" w:themeFill="accent1" w:themeFillTint="33"/>
      </w:tcPr>
    </w:tblStylePr>
  </w:style>
  <w:style w:type="table" w:styleId="ListTable4-Accent2">
    <w:name w:val="List Table 4 Accent 2"/>
    <w:basedOn w:val="TableNormal"/>
    <w:uiPriority w:val="49"/>
    <w:semiHidden/>
    <w:rsid w:val="00294A5A"/>
    <w:pPr>
      <w:spacing w:after="0" w:line="240" w:lineRule="auto"/>
    </w:pPr>
    <w:tblPr>
      <w:tblStyleRowBandSize w:val="1"/>
      <w:tblStyleColBandSize w:val="1"/>
      <w:tblBorders>
        <w:top w:val="single" w:sz="4" w:space="0" w:color="1DE1FF" w:themeColor="accent2" w:themeTint="99"/>
        <w:left w:val="single" w:sz="4" w:space="0" w:color="1DE1FF" w:themeColor="accent2" w:themeTint="99"/>
        <w:bottom w:val="single" w:sz="4" w:space="0" w:color="1DE1FF" w:themeColor="accent2" w:themeTint="99"/>
        <w:right w:val="single" w:sz="4" w:space="0" w:color="1DE1FF" w:themeColor="accent2" w:themeTint="99"/>
        <w:insideH w:val="single" w:sz="4" w:space="0" w:color="1DE1FF" w:themeColor="accent2" w:themeTint="99"/>
      </w:tblBorders>
    </w:tblPr>
    <w:tblStylePr w:type="firstRow">
      <w:rPr>
        <w:b/>
        <w:bCs/>
        <w:color w:val="FFFFFF" w:themeColor="background1"/>
      </w:rPr>
      <w:tblPr/>
      <w:tcPr>
        <w:tcBorders>
          <w:top w:val="single" w:sz="4" w:space="0" w:color="007586" w:themeColor="accent2"/>
          <w:left w:val="single" w:sz="4" w:space="0" w:color="007586" w:themeColor="accent2"/>
          <w:bottom w:val="single" w:sz="4" w:space="0" w:color="007586" w:themeColor="accent2"/>
          <w:right w:val="single" w:sz="4" w:space="0" w:color="007586" w:themeColor="accent2"/>
          <w:insideH w:val="nil"/>
        </w:tcBorders>
        <w:shd w:val="clear" w:color="auto" w:fill="007586" w:themeFill="accent2"/>
      </w:tcPr>
    </w:tblStylePr>
    <w:tblStylePr w:type="lastRow">
      <w:rPr>
        <w:b/>
        <w:bCs/>
      </w:rPr>
      <w:tblPr/>
      <w:tcPr>
        <w:tcBorders>
          <w:top w:val="double" w:sz="4" w:space="0" w:color="1DE1FF" w:themeColor="accent2" w:themeTint="99"/>
        </w:tcBorders>
      </w:tcPr>
    </w:tblStylePr>
    <w:tblStylePr w:type="firstCol">
      <w:rPr>
        <w:b/>
        <w:bCs/>
      </w:rPr>
    </w:tblStylePr>
    <w:tblStylePr w:type="lastCol">
      <w:rPr>
        <w:b/>
        <w:bCs/>
      </w:rPr>
    </w:tblStylePr>
    <w:tblStylePr w:type="band1Vert">
      <w:tblPr/>
      <w:tcPr>
        <w:shd w:val="clear" w:color="auto" w:fill="B3F5FF" w:themeFill="accent2" w:themeFillTint="33"/>
      </w:tcPr>
    </w:tblStylePr>
    <w:tblStylePr w:type="band1Horz">
      <w:tblPr/>
      <w:tcPr>
        <w:shd w:val="clear" w:color="auto" w:fill="B3F5FF" w:themeFill="accent2" w:themeFillTint="33"/>
      </w:tcPr>
    </w:tblStylePr>
  </w:style>
  <w:style w:type="table" w:styleId="ListTable4-Accent3">
    <w:name w:val="List Table 4 Accent 3"/>
    <w:basedOn w:val="TableNormal"/>
    <w:uiPriority w:val="49"/>
    <w:semiHidden/>
    <w:rsid w:val="00294A5A"/>
    <w:pPr>
      <w:spacing w:after="0" w:line="240" w:lineRule="auto"/>
    </w:pPr>
    <w:tblPr>
      <w:tblStyleRowBandSize w:val="1"/>
      <w:tblStyleColBandSize w:val="1"/>
      <w:tblBorders>
        <w:top w:val="single" w:sz="4" w:space="0" w:color="9CD4F3" w:themeColor="accent3" w:themeTint="99"/>
        <w:left w:val="single" w:sz="4" w:space="0" w:color="9CD4F3" w:themeColor="accent3" w:themeTint="99"/>
        <w:bottom w:val="single" w:sz="4" w:space="0" w:color="9CD4F3" w:themeColor="accent3" w:themeTint="99"/>
        <w:right w:val="single" w:sz="4" w:space="0" w:color="9CD4F3" w:themeColor="accent3" w:themeTint="99"/>
        <w:insideH w:val="single" w:sz="4" w:space="0" w:color="9CD4F3" w:themeColor="accent3" w:themeTint="99"/>
      </w:tblBorders>
    </w:tblPr>
    <w:tblStylePr w:type="firstRow">
      <w:rPr>
        <w:b/>
        <w:bCs/>
        <w:color w:val="FFFFFF" w:themeColor="background1"/>
      </w:rPr>
      <w:tblPr/>
      <w:tcPr>
        <w:tcBorders>
          <w:top w:val="single" w:sz="4" w:space="0" w:color="5AB9EB" w:themeColor="accent3"/>
          <w:left w:val="single" w:sz="4" w:space="0" w:color="5AB9EB" w:themeColor="accent3"/>
          <w:bottom w:val="single" w:sz="4" w:space="0" w:color="5AB9EB" w:themeColor="accent3"/>
          <w:right w:val="single" w:sz="4" w:space="0" w:color="5AB9EB" w:themeColor="accent3"/>
          <w:insideH w:val="nil"/>
        </w:tcBorders>
        <w:shd w:val="clear" w:color="auto" w:fill="5AB9EB" w:themeFill="accent3"/>
      </w:tcPr>
    </w:tblStylePr>
    <w:tblStylePr w:type="lastRow">
      <w:rPr>
        <w:b/>
        <w:bCs/>
      </w:rPr>
      <w:tblPr/>
      <w:tcPr>
        <w:tcBorders>
          <w:top w:val="double" w:sz="4" w:space="0" w:color="9CD4F3" w:themeColor="accent3" w:themeTint="99"/>
        </w:tcBorders>
      </w:tcPr>
    </w:tblStylePr>
    <w:tblStylePr w:type="firstCol">
      <w:rPr>
        <w:b/>
        <w:bCs/>
      </w:rPr>
    </w:tblStylePr>
    <w:tblStylePr w:type="lastCol">
      <w:rPr>
        <w:b/>
        <w:bCs/>
      </w:rPr>
    </w:tblStylePr>
    <w:tblStylePr w:type="band1Vert">
      <w:tblPr/>
      <w:tcPr>
        <w:shd w:val="clear" w:color="auto" w:fill="DEF0FB" w:themeFill="accent3" w:themeFillTint="33"/>
      </w:tcPr>
    </w:tblStylePr>
    <w:tblStylePr w:type="band1Horz">
      <w:tblPr/>
      <w:tcPr>
        <w:shd w:val="clear" w:color="auto" w:fill="DEF0FB" w:themeFill="accent3" w:themeFillTint="33"/>
      </w:tcPr>
    </w:tblStylePr>
  </w:style>
  <w:style w:type="table" w:styleId="ListTable4-Accent4">
    <w:name w:val="List Table 4 Accent 4"/>
    <w:basedOn w:val="TableNormal"/>
    <w:uiPriority w:val="49"/>
    <w:semiHidden/>
    <w:rsid w:val="00294A5A"/>
    <w:pPr>
      <w:spacing w:after="0" w:line="240" w:lineRule="auto"/>
    </w:pPr>
    <w:tblPr>
      <w:tblStyleRowBandSize w:val="1"/>
      <w:tblStyleColBandSize w:val="1"/>
      <w:tblBorders>
        <w:top w:val="single" w:sz="4" w:space="0" w:color="2793FF" w:themeColor="accent4" w:themeTint="99"/>
        <w:left w:val="single" w:sz="4" w:space="0" w:color="2793FF" w:themeColor="accent4" w:themeTint="99"/>
        <w:bottom w:val="single" w:sz="4" w:space="0" w:color="2793FF" w:themeColor="accent4" w:themeTint="99"/>
        <w:right w:val="single" w:sz="4" w:space="0" w:color="2793FF" w:themeColor="accent4" w:themeTint="99"/>
        <w:insideH w:val="single" w:sz="4" w:space="0" w:color="2793FF" w:themeColor="accent4" w:themeTint="99"/>
      </w:tblBorders>
    </w:tblPr>
    <w:tblStylePr w:type="firstRow">
      <w:rPr>
        <w:b/>
        <w:bCs/>
        <w:color w:val="FFFFFF" w:themeColor="background1"/>
      </w:rPr>
      <w:tblPr/>
      <w:tcPr>
        <w:tcBorders>
          <w:top w:val="single" w:sz="4" w:space="0" w:color="004C97" w:themeColor="accent4"/>
          <w:left w:val="single" w:sz="4" w:space="0" w:color="004C97" w:themeColor="accent4"/>
          <w:bottom w:val="single" w:sz="4" w:space="0" w:color="004C97" w:themeColor="accent4"/>
          <w:right w:val="single" w:sz="4" w:space="0" w:color="004C97" w:themeColor="accent4"/>
          <w:insideH w:val="nil"/>
        </w:tcBorders>
        <w:shd w:val="clear" w:color="auto" w:fill="004C97" w:themeFill="accent4"/>
      </w:tcPr>
    </w:tblStylePr>
    <w:tblStylePr w:type="lastRow">
      <w:rPr>
        <w:b/>
        <w:bCs/>
      </w:rPr>
      <w:tblPr/>
      <w:tcPr>
        <w:tcBorders>
          <w:top w:val="double" w:sz="4" w:space="0" w:color="2793FF" w:themeColor="accent4" w:themeTint="99"/>
        </w:tcBorders>
      </w:tcPr>
    </w:tblStylePr>
    <w:tblStylePr w:type="firstCol">
      <w:rPr>
        <w:b/>
        <w:bCs/>
      </w:rPr>
    </w:tblStylePr>
    <w:tblStylePr w:type="lastCol">
      <w:rPr>
        <w:b/>
        <w:bCs/>
      </w:rPr>
    </w:tblStylePr>
    <w:tblStylePr w:type="band1Vert">
      <w:tblPr/>
      <w:tcPr>
        <w:shd w:val="clear" w:color="auto" w:fill="B7DBFF" w:themeFill="accent4" w:themeFillTint="33"/>
      </w:tcPr>
    </w:tblStylePr>
    <w:tblStylePr w:type="band1Horz">
      <w:tblPr/>
      <w:tcPr>
        <w:shd w:val="clear" w:color="auto" w:fill="B7DBFF" w:themeFill="accent4" w:themeFillTint="33"/>
      </w:tcPr>
    </w:tblStylePr>
  </w:style>
  <w:style w:type="table" w:styleId="ListTable4-Accent5">
    <w:name w:val="List Table 4 Accent 5"/>
    <w:basedOn w:val="TableNormal"/>
    <w:uiPriority w:val="49"/>
    <w:semiHidden/>
    <w:rsid w:val="00294A5A"/>
    <w:pPr>
      <w:spacing w:after="0" w:line="240" w:lineRule="auto"/>
    </w:pPr>
    <w:tblPr>
      <w:tblStyleRowBandSize w:val="1"/>
      <w:tblStyleColBandSize w:val="1"/>
      <w:tblBorders>
        <w:top w:val="single" w:sz="4" w:space="0" w:color="9CCCA1" w:themeColor="accent5" w:themeTint="99"/>
        <w:left w:val="single" w:sz="4" w:space="0" w:color="9CCCA1" w:themeColor="accent5" w:themeTint="99"/>
        <w:bottom w:val="single" w:sz="4" w:space="0" w:color="9CCCA1" w:themeColor="accent5" w:themeTint="99"/>
        <w:right w:val="single" w:sz="4" w:space="0" w:color="9CCCA1" w:themeColor="accent5" w:themeTint="99"/>
        <w:insideH w:val="single" w:sz="4" w:space="0" w:color="9CCCA1" w:themeColor="accent5" w:themeTint="99"/>
      </w:tblBorders>
    </w:tblPr>
    <w:tblStylePr w:type="firstRow">
      <w:rPr>
        <w:b/>
        <w:bCs/>
        <w:color w:val="FFFFFF" w:themeColor="background1"/>
      </w:rPr>
      <w:tblPr/>
      <w:tcPr>
        <w:tcBorders>
          <w:top w:val="single" w:sz="4" w:space="0" w:color="5AAA64" w:themeColor="accent5"/>
          <w:left w:val="single" w:sz="4" w:space="0" w:color="5AAA64" w:themeColor="accent5"/>
          <w:bottom w:val="single" w:sz="4" w:space="0" w:color="5AAA64" w:themeColor="accent5"/>
          <w:right w:val="single" w:sz="4" w:space="0" w:color="5AAA64" w:themeColor="accent5"/>
          <w:insideH w:val="nil"/>
        </w:tcBorders>
        <w:shd w:val="clear" w:color="auto" w:fill="5AAA64" w:themeFill="accent5"/>
      </w:tcPr>
    </w:tblStylePr>
    <w:tblStylePr w:type="lastRow">
      <w:rPr>
        <w:b/>
        <w:bCs/>
      </w:rPr>
      <w:tblPr/>
      <w:tcPr>
        <w:tcBorders>
          <w:top w:val="double" w:sz="4" w:space="0" w:color="9CCCA1" w:themeColor="accent5" w:themeTint="99"/>
        </w:tcBorders>
      </w:tcPr>
    </w:tblStylePr>
    <w:tblStylePr w:type="firstCol">
      <w:rPr>
        <w:b/>
        <w:bCs/>
      </w:rPr>
    </w:tblStylePr>
    <w:tblStylePr w:type="lastCol">
      <w:rPr>
        <w:b/>
        <w:bCs/>
      </w:rPr>
    </w:tblStylePr>
    <w:tblStylePr w:type="band1Vert">
      <w:tblPr/>
      <w:tcPr>
        <w:shd w:val="clear" w:color="auto" w:fill="DEEEDF" w:themeFill="accent5" w:themeFillTint="33"/>
      </w:tcPr>
    </w:tblStylePr>
    <w:tblStylePr w:type="band1Horz">
      <w:tblPr/>
      <w:tcPr>
        <w:shd w:val="clear" w:color="auto" w:fill="DEEEDF" w:themeFill="accent5" w:themeFillTint="33"/>
      </w:tcPr>
    </w:tblStylePr>
  </w:style>
  <w:style w:type="table" w:styleId="ListTable4-Accent6">
    <w:name w:val="List Table 4 Accent 6"/>
    <w:basedOn w:val="TableNormal"/>
    <w:uiPriority w:val="49"/>
    <w:semiHidden/>
    <w:rsid w:val="00294A5A"/>
    <w:pPr>
      <w:spacing w:after="0" w:line="240" w:lineRule="auto"/>
    </w:pPr>
    <w:tblPr>
      <w:tblStyleRowBandSize w:val="1"/>
      <w:tblStyleColBandSize w:val="1"/>
      <w:tblBorders>
        <w:top w:val="single" w:sz="4" w:space="0" w:color="F0A28A" w:themeColor="accent6" w:themeTint="99"/>
        <w:left w:val="single" w:sz="4" w:space="0" w:color="F0A28A" w:themeColor="accent6" w:themeTint="99"/>
        <w:bottom w:val="single" w:sz="4" w:space="0" w:color="F0A28A" w:themeColor="accent6" w:themeTint="99"/>
        <w:right w:val="single" w:sz="4" w:space="0" w:color="F0A28A" w:themeColor="accent6" w:themeTint="99"/>
        <w:insideH w:val="single" w:sz="4" w:space="0" w:color="F0A28A" w:themeColor="accent6" w:themeTint="99"/>
      </w:tblBorders>
    </w:tblPr>
    <w:tblStylePr w:type="firstRow">
      <w:rPr>
        <w:b/>
        <w:bCs/>
        <w:color w:val="FFFFFF" w:themeColor="background1"/>
      </w:rPr>
      <w:tblPr/>
      <w:tcPr>
        <w:tcBorders>
          <w:top w:val="single" w:sz="4" w:space="0" w:color="E6643C" w:themeColor="accent6"/>
          <w:left w:val="single" w:sz="4" w:space="0" w:color="E6643C" w:themeColor="accent6"/>
          <w:bottom w:val="single" w:sz="4" w:space="0" w:color="E6643C" w:themeColor="accent6"/>
          <w:right w:val="single" w:sz="4" w:space="0" w:color="E6643C" w:themeColor="accent6"/>
          <w:insideH w:val="nil"/>
        </w:tcBorders>
        <w:shd w:val="clear" w:color="auto" w:fill="E6643C" w:themeFill="accent6"/>
      </w:tcPr>
    </w:tblStylePr>
    <w:tblStylePr w:type="lastRow">
      <w:rPr>
        <w:b/>
        <w:bCs/>
      </w:rPr>
      <w:tblPr/>
      <w:tcPr>
        <w:tcBorders>
          <w:top w:val="double" w:sz="4" w:space="0" w:color="F0A28A" w:themeColor="accent6" w:themeTint="99"/>
        </w:tcBorders>
      </w:tcPr>
    </w:tblStylePr>
    <w:tblStylePr w:type="firstCol">
      <w:rPr>
        <w:b/>
        <w:bCs/>
      </w:rPr>
    </w:tblStylePr>
    <w:tblStylePr w:type="lastCol">
      <w:rPr>
        <w:b/>
        <w:bCs/>
      </w:rPr>
    </w:tblStylePr>
    <w:tblStylePr w:type="band1Vert">
      <w:tblPr/>
      <w:tcPr>
        <w:shd w:val="clear" w:color="auto" w:fill="FAE0D8" w:themeFill="accent6" w:themeFillTint="33"/>
      </w:tcPr>
    </w:tblStylePr>
    <w:tblStylePr w:type="band1Horz">
      <w:tblPr/>
      <w:tcPr>
        <w:shd w:val="clear" w:color="auto" w:fill="FAE0D8" w:themeFill="accent6" w:themeFillTint="33"/>
      </w:tcPr>
    </w:tblStylePr>
  </w:style>
  <w:style w:type="table" w:styleId="ListTable5Dark">
    <w:name w:val="List Table 5 Dark"/>
    <w:basedOn w:val="TableNormal"/>
    <w:uiPriority w:val="50"/>
    <w:semiHidden/>
    <w:rsid w:val="00294A5A"/>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294A5A"/>
    <w:pPr>
      <w:spacing w:after="0" w:line="240" w:lineRule="auto"/>
    </w:pPr>
    <w:rPr>
      <w:color w:val="FFFFFF" w:themeColor="background1"/>
    </w:rPr>
    <w:tblPr>
      <w:tblStyleRowBandSize w:val="1"/>
      <w:tblStyleColBandSize w:val="1"/>
      <w:tblBorders>
        <w:top w:val="single" w:sz="24" w:space="0" w:color="1B242A" w:themeColor="accent1"/>
        <w:left w:val="single" w:sz="24" w:space="0" w:color="1B242A" w:themeColor="accent1"/>
        <w:bottom w:val="single" w:sz="24" w:space="0" w:color="1B242A" w:themeColor="accent1"/>
        <w:right w:val="single" w:sz="24" w:space="0" w:color="1B242A" w:themeColor="accent1"/>
      </w:tblBorders>
    </w:tblPr>
    <w:tcPr>
      <w:shd w:val="clear" w:color="auto" w:fill="1B242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294A5A"/>
    <w:pPr>
      <w:spacing w:after="0" w:line="240" w:lineRule="auto"/>
    </w:pPr>
    <w:rPr>
      <w:color w:val="FFFFFF" w:themeColor="background1"/>
    </w:rPr>
    <w:tblPr>
      <w:tblStyleRowBandSize w:val="1"/>
      <w:tblStyleColBandSize w:val="1"/>
      <w:tblBorders>
        <w:top w:val="single" w:sz="24" w:space="0" w:color="007586" w:themeColor="accent2"/>
        <w:left w:val="single" w:sz="24" w:space="0" w:color="007586" w:themeColor="accent2"/>
        <w:bottom w:val="single" w:sz="24" w:space="0" w:color="007586" w:themeColor="accent2"/>
        <w:right w:val="single" w:sz="24" w:space="0" w:color="007586" w:themeColor="accent2"/>
      </w:tblBorders>
    </w:tblPr>
    <w:tcPr>
      <w:shd w:val="clear" w:color="auto" w:fill="00758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294A5A"/>
    <w:pPr>
      <w:spacing w:after="0" w:line="240" w:lineRule="auto"/>
    </w:pPr>
    <w:rPr>
      <w:color w:val="FFFFFF" w:themeColor="background1"/>
    </w:rPr>
    <w:tblPr>
      <w:tblStyleRowBandSize w:val="1"/>
      <w:tblStyleColBandSize w:val="1"/>
      <w:tblBorders>
        <w:top w:val="single" w:sz="24" w:space="0" w:color="5AB9EB" w:themeColor="accent3"/>
        <w:left w:val="single" w:sz="24" w:space="0" w:color="5AB9EB" w:themeColor="accent3"/>
        <w:bottom w:val="single" w:sz="24" w:space="0" w:color="5AB9EB" w:themeColor="accent3"/>
        <w:right w:val="single" w:sz="24" w:space="0" w:color="5AB9EB" w:themeColor="accent3"/>
      </w:tblBorders>
    </w:tblPr>
    <w:tcPr>
      <w:shd w:val="clear" w:color="auto" w:fill="5AB9EB"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294A5A"/>
    <w:pPr>
      <w:spacing w:after="0" w:line="240" w:lineRule="auto"/>
    </w:pPr>
    <w:rPr>
      <w:color w:val="FFFFFF" w:themeColor="background1"/>
    </w:rPr>
    <w:tblPr>
      <w:tblStyleRowBandSize w:val="1"/>
      <w:tblStyleColBandSize w:val="1"/>
      <w:tblBorders>
        <w:top w:val="single" w:sz="24" w:space="0" w:color="004C97" w:themeColor="accent4"/>
        <w:left w:val="single" w:sz="24" w:space="0" w:color="004C97" w:themeColor="accent4"/>
        <w:bottom w:val="single" w:sz="24" w:space="0" w:color="004C97" w:themeColor="accent4"/>
        <w:right w:val="single" w:sz="24" w:space="0" w:color="004C97" w:themeColor="accent4"/>
      </w:tblBorders>
    </w:tblPr>
    <w:tcPr>
      <w:shd w:val="clear" w:color="auto" w:fill="004C9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294A5A"/>
    <w:pPr>
      <w:spacing w:after="0" w:line="240" w:lineRule="auto"/>
    </w:pPr>
    <w:rPr>
      <w:color w:val="FFFFFF" w:themeColor="background1"/>
    </w:rPr>
    <w:tblPr>
      <w:tblStyleRowBandSize w:val="1"/>
      <w:tblStyleColBandSize w:val="1"/>
      <w:tblBorders>
        <w:top w:val="single" w:sz="24" w:space="0" w:color="5AAA64" w:themeColor="accent5"/>
        <w:left w:val="single" w:sz="24" w:space="0" w:color="5AAA64" w:themeColor="accent5"/>
        <w:bottom w:val="single" w:sz="24" w:space="0" w:color="5AAA64" w:themeColor="accent5"/>
        <w:right w:val="single" w:sz="24" w:space="0" w:color="5AAA64" w:themeColor="accent5"/>
      </w:tblBorders>
    </w:tblPr>
    <w:tcPr>
      <w:shd w:val="clear" w:color="auto" w:fill="5AAA6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294A5A"/>
    <w:pPr>
      <w:spacing w:after="0" w:line="240" w:lineRule="auto"/>
    </w:pPr>
    <w:rPr>
      <w:color w:val="FFFFFF" w:themeColor="background1"/>
    </w:rPr>
    <w:tblPr>
      <w:tblStyleRowBandSize w:val="1"/>
      <w:tblStyleColBandSize w:val="1"/>
      <w:tblBorders>
        <w:top w:val="single" w:sz="24" w:space="0" w:color="E6643C" w:themeColor="accent6"/>
        <w:left w:val="single" w:sz="24" w:space="0" w:color="E6643C" w:themeColor="accent6"/>
        <w:bottom w:val="single" w:sz="24" w:space="0" w:color="E6643C" w:themeColor="accent6"/>
        <w:right w:val="single" w:sz="24" w:space="0" w:color="E6643C" w:themeColor="accent6"/>
      </w:tblBorders>
    </w:tblPr>
    <w:tcPr>
      <w:shd w:val="clear" w:color="auto" w:fill="E6643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semiHidden/>
    <w:rsid w:val="00294A5A"/>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semiHidden/>
    <w:rsid w:val="00294A5A"/>
    <w:pPr>
      <w:spacing w:after="0" w:line="240" w:lineRule="auto"/>
    </w:pPr>
    <w:rPr>
      <w:color w:val="141A1F" w:themeColor="accent1" w:themeShade="BF"/>
    </w:rPr>
    <w:tblPr>
      <w:tblStyleRowBandSize w:val="1"/>
      <w:tblStyleColBandSize w:val="1"/>
      <w:tblBorders>
        <w:top w:val="single" w:sz="4" w:space="0" w:color="1B242A" w:themeColor="accent1"/>
        <w:bottom w:val="single" w:sz="4" w:space="0" w:color="1B242A" w:themeColor="accent1"/>
      </w:tblBorders>
    </w:tblPr>
    <w:tblStylePr w:type="firstRow">
      <w:rPr>
        <w:b/>
        <w:bCs/>
      </w:rPr>
      <w:tblPr/>
      <w:tcPr>
        <w:tcBorders>
          <w:bottom w:val="single" w:sz="4" w:space="0" w:color="1B242A" w:themeColor="accent1"/>
        </w:tcBorders>
      </w:tcPr>
    </w:tblStylePr>
    <w:tblStylePr w:type="lastRow">
      <w:rPr>
        <w:b/>
        <w:bCs/>
      </w:rPr>
      <w:tblPr/>
      <w:tcPr>
        <w:tcBorders>
          <w:top w:val="double" w:sz="4" w:space="0" w:color="1B242A" w:themeColor="accent1"/>
        </w:tcBorders>
      </w:tcPr>
    </w:tblStylePr>
    <w:tblStylePr w:type="firstCol">
      <w:rPr>
        <w:b/>
        <w:bCs/>
      </w:rPr>
    </w:tblStylePr>
    <w:tblStylePr w:type="lastCol">
      <w:rPr>
        <w:b/>
        <w:bCs/>
      </w:rPr>
    </w:tblStylePr>
    <w:tblStylePr w:type="band1Vert">
      <w:tblPr/>
      <w:tcPr>
        <w:shd w:val="clear" w:color="auto" w:fill="C9D4DC" w:themeFill="accent1" w:themeFillTint="33"/>
      </w:tcPr>
    </w:tblStylePr>
    <w:tblStylePr w:type="band1Horz">
      <w:tblPr/>
      <w:tcPr>
        <w:shd w:val="clear" w:color="auto" w:fill="C9D4DC" w:themeFill="accent1" w:themeFillTint="33"/>
      </w:tcPr>
    </w:tblStylePr>
  </w:style>
  <w:style w:type="table" w:styleId="ListTable6ColourfulAccent2">
    <w:name w:val="List Table 6 Colorful Accent 2"/>
    <w:basedOn w:val="TableNormal"/>
    <w:uiPriority w:val="51"/>
    <w:semiHidden/>
    <w:rsid w:val="00294A5A"/>
    <w:pPr>
      <w:spacing w:after="0" w:line="240" w:lineRule="auto"/>
    </w:pPr>
    <w:rPr>
      <w:color w:val="005764" w:themeColor="accent2" w:themeShade="BF"/>
    </w:rPr>
    <w:tblPr>
      <w:tblStyleRowBandSize w:val="1"/>
      <w:tblStyleColBandSize w:val="1"/>
      <w:tblBorders>
        <w:top w:val="single" w:sz="4" w:space="0" w:color="007586" w:themeColor="accent2"/>
        <w:bottom w:val="single" w:sz="4" w:space="0" w:color="007586" w:themeColor="accent2"/>
      </w:tblBorders>
    </w:tblPr>
    <w:tblStylePr w:type="firstRow">
      <w:rPr>
        <w:b/>
        <w:bCs/>
      </w:rPr>
      <w:tblPr/>
      <w:tcPr>
        <w:tcBorders>
          <w:bottom w:val="single" w:sz="4" w:space="0" w:color="007586" w:themeColor="accent2"/>
        </w:tcBorders>
      </w:tcPr>
    </w:tblStylePr>
    <w:tblStylePr w:type="lastRow">
      <w:rPr>
        <w:b/>
        <w:bCs/>
      </w:rPr>
      <w:tblPr/>
      <w:tcPr>
        <w:tcBorders>
          <w:top w:val="double" w:sz="4" w:space="0" w:color="007586" w:themeColor="accent2"/>
        </w:tcBorders>
      </w:tcPr>
    </w:tblStylePr>
    <w:tblStylePr w:type="firstCol">
      <w:rPr>
        <w:b/>
        <w:bCs/>
      </w:rPr>
    </w:tblStylePr>
    <w:tblStylePr w:type="lastCol">
      <w:rPr>
        <w:b/>
        <w:bCs/>
      </w:rPr>
    </w:tblStylePr>
    <w:tblStylePr w:type="band1Vert">
      <w:tblPr/>
      <w:tcPr>
        <w:shd w:val="clear" w:color="auto" w:fill="B3F5FF" w:themeFill="accent2" w:themeFillTint="33"/>
      </w:tcPr>
    </w:tblStylePr>
    <w:tblStylePr w:type="band1Horz">
      <w:tblPr/>
      <w:tcPr>
        <w:shd w:val="clear" w:color="auto" w:fill="B3F5FF" w:themeFill="accent2" w:themeFillTint="33"/>
      </w:tcPr>
    </w:tblStylePr>
  </w:style>
  <w:style w:type="table" w:styleId="ListTable6ColourfulAccent3">
    <w:name w:val="List Table 6 Colorful Accent 3"/>
    <w:basedOn w:val="TableNormal"/>
    <w:uiPriority w:val="51"/>
    <w:semiHidden/>
    <w:rsid w:val="00294A5A"/>
    <w:pPr>
      <w:spacing w:after="0" w:line="240" w:lineRule="auto"/>
    </w:pPr>
    <w:rPr>
      <w:color w:val="1A97D9" w:themeColor="accent3" w:themeShade="BF"/>
    </w:rPr>
    <w:tblPr>
      <w:tblStyleRowBandSize w:val="1"/>
      <w:tblStyleColBandSize w:val="1"/>
      <w:tblBorders>
        <w:top w:val="single" w:sz="4" w:space="0" w:color="5AB9EB" w:themeColor="accent3"/>
        <w:bottom w:val="single" w:sz="4" w:space="0" w:color="5AB9EB" w:themeColor="accent3"/>
      </w:tblBorders>
    </w:tblPr>
    <w:tblStylePr w:type="firstRow">
      <w:rPr>
        <w:b/>
        <w:bCs/>
      </w:rPr>
      <w:tblPr/>
      <w:tcPr>
        <w:tcBorders>
          <w:bottom w:val="single" w:sz="4" w:space="0" w:color="5AB9EB" w:themeColor="accent3"/>
        </w:tcBorders>
      </w:tcPr>
    </w:tblStylePr>
    <w:tblStylePr w:type="lastRow">
      <w:rPr>
        <w:b/>
        <w:bCs/>
      </w:rPr>
      <w:tblPr/>
      <w:tcPr>
        <w:tcBorders>
          <w:top w:val="double" w:sz="4" w:space="0" w:color="5AB9EB" w:themeColor="accent3"/>
        </w:tcBorders>
      </w:tcPr>
    </w:tblStylePr>
    <w:tblStylePr w:type="firstCol">
      <w:rPr>
        <w:b/>
        <w:bCs/>
      </w:rPr>
    </w:tblStylePr>
    <w:tblStylePr w:type="lastCol">
      <w:rPr>
        <w:b/>
        <w:bCs/>
      </w:rPr>
    </w:tblStylePr>
    <w:tblStylePr w:type="band1Vert">
      <w:tblPr/>
      <w:tcPr>
        <w:shd w:val="clear" w:color="auto" w:fill="DEF0FB" w:themeFill="accent3" w:themeFillTint="33"/>
      </w:tcPr>
    </w:tblStylePr>
    <w:tblStylePr w:type="band1Horz">
      <w:tblPr/>
      <w:tcPr>
        <w:shd w:val="clear" w:color="auto" w:fill="DEF0FB" w:themeFill="accent3" w:themeFillTint="33"/>
      </w:tcPr>
    </w:tblStylePr>
  </w:style>
  <w:style w:type="table" w:styleId="ListTable6ColourfulAccent4">
    <w:name w:val="List Table 6 Colorful Accent 4"/>
    <w:basedOn w:val="TableNormal"/>
    <w:uiPriority w:val="51"/>
    <w:semiHidden/>
    <w:rsid w:val="00294A5A"/>
    <w:pPr>
      <w:spacing w:after="0" w:line="240" w:lineRule="auto"/>
    </w:pPr>
    <w:rPr>
      <w:color w:val="003871" w:themeColor="accent4" w:themeShade="BF"/>
    </w:rPr>
    <w:tblPr>
      <w:tblStyleRowBandSize w:val="1"/>
      <w:tblStyleColBandSize w:val="1"/>
      <w:tblBorders>
        <w:top w:val="single" w:sz="4" w:space="0" w:color="004C97" w:themeColor="accent4"/>
        <w:bottom w:val="single" w:sz="4" w:space="0" w:color="004C97" w:themeColor="accent4"/>
      </w:tblBorders>
    </w:tblPr>
    <w:tblStylePr w:type="firstRow">
      <w:rPr>
        <w:b/>
        <w:bCs/>
      </w:rPr>
      <w:tblPr/>
      <w:tcPr>
        <w:tcBorders>
          <w:bottom w:val="single" w:sz="4" w:space="0" w:color="004C97" w:themeColor="accent4"/>
        </w:tcBorders>
      </w:tcPr>
    </w:tblStylePr>
    <w:tblStylePr w:type="lastRow">
      <w:rPr>
        <w:b/>
        <w:bCs/>
      </w:rPr>
      <w:tblPr/>
      <w:tcPr>
        <w:tcBorders>
          <w:top w:val="double" w:sz="4" w:space="0" w:color="004C97" w:themeColor="accent4"/>
        </w:tcBorders>
      </w:tcPr>
    </w:tblStylePr>
    <w:tblStylePr w:type="firstCol">
      <w:rPr>
        <w:b/>
        <w:bCs/>
      </w:rPr>
    </w:tblStylePr>
    <w:tblStylePr w:type="lastCol">
      <w:rPr>
        <w:b/>
        <w:bCs/>
      </w:rPr>
    </w:tblStylePr>
    <w:tblStylePr w:type="band1Vert">
      <w:tblPr/>
      <w:tcPr>
        <w:shd w:val="clear" w:color="auto" w:fill="B7DBFF" w:themeFill="accent4" w:themeFillTint="33"/>
      </w:tcPr>
    </w:tblStylePr>
    <w:tblStylePr w:type="band1Horz">
      <w:tblPr/>
      <w:tcPr>
        <w:shd w:val="clear" w:color="auto" w:fill="B7DBFF" w:themeFill="accent4" w:themeFillTint="33"/>
      </w:tcPr>
    </w:tblStylePr>
  </w:style>
  <w:style w:type="table" w:styleId="ListTable6ColourfulAccent5">
    <w:name w:val="List Table 6 Colorful Accent 5"/>
    <w:basedOn w:val="TableNormal"/>
    <w:uiPriority w:val="51"/>
    <w:semiHidden/>
    <w:rsid w:val="00294A5A"/>
    <w:pPr>
      <w:spacing w:after="0" w:line="240" w:lineRule="auto"/>
    </w:pPr>
    <w:rPr>
      <w:color w:val="428049" w:themeColor="accent5" w:themeShade="BF"/>
    </w:rPr>
    <w:tblPr>
      <w:tblStyleRowBandSize w:val="1"/>
      <w:tblStyleColBandSize w:val="1"/>
      <w:tblBorders>
        <w:top w:val="single" w:sz="4" w:space="0" w:color="5AAA64" w:themeColor="accent5"/>
        <w:bottom w:val="single" w:sz="4" w:space="0" w:color="5AAA64" w:themeColor="accent5"/>
      </w:tblBorders>
    </w:tblPr>
    <w:tblStylePr w:type="firstRow">
      <w:rPr>
        <w:b/>
        <w:bCs/>
      </w:rPr>
      <w:tblPr/>
      <w:tcPr>
        <w:tcBorders>
          <w:bottom w:val="single" w:sz="4" w:space="0" w:color="5AAA64" w:themeColor="accent5"/>
        </w:tcBorders>
      </w:tcPr>
    </w:tblStylePr>
    <w:tblStylePr w:type="lastRow">
      <w:rPr>
        <w:b/>
        <w:bCs/>
      </w:rPr>
      <w:tblPr/>
      <w:tcPr>
        <w:tcBorders>
          <w:top w:val="double" w:sz="4" w:space="0" w:color="5AAA64" w:themeColor="accent5"/>
        </w:tcBorders>
      </w:tcPr>
    </w:tblStylePr>
    <w:tblStylePr w:type="firstCol">
      <w:rPr>
        <w:b/>
        <w:bCs/>
      </w:rPr>
    </w:tblStylePr>
    <w:tblStylePr w:type="lastCol">
      <w:rPr>
        <w:b/>
        <w:bCs/>
      </w:rPr>
    </w:tblStylePr>
    <w:tblStylePr w:type="band1Vert">
      <w:tblPr/>
      <w:tcPr>
        <w:shd w:val="clear" w:color="auto" w:fill="DEEEDF" w:themeFill="accent5" w:themeFillTint="33"/>
      </w:tcPr>
    </w:tblStylePr>
    <w:tblStylePr w:type="band1Horz">
      <w:tblPr/>
      <w:tcPr>
        <w:shd w:val="clear" w:color="auto" w:fill="DEEEDF" w:themeFill="accent5" w:themeFillTint="33"/>
      </w:tcPr>
    </w:tblStylePr>
  </w:style>
  <w:style w:type="table" w:styleId="ListTable6ColourfulAccent6">
    <w:name w:val="List Table 6 Colorful Accent 6"/>
    <w:basedOn w:val="TableNormal"/>
    <w:uiPriority w:val="51"/>
    <w:semiHidden/>
    <w:rsid w:val="00294A5A"/>
    <w:pPr>
      <w:spacing w:after="0" w:line="240" w:lineRule="auto"/>
    </w:pPr>
    <w:rPr>
      <w:color w:val="C04018" w:themeColor="accent6" w:themeShade="BF"/>
    </w:rPr>
    <w:tblPr>
      <w:tblStyleRowBandSize w:val="1"/>
      <w:tblStyleColBandSize w:val="1"/>
      <w:tblBorders>
        <w:top w:val="single" w:sz="4" w:space="0" w:color="E6643C" w:themeColor="accent6"/>
        <w:bottom w:val="single" w:sz="4" w:space="0" w:color="E6643C" w:themeColor="accent6"/>
      </w:tblBorders>
    </w:tblPr>
    <w:tblStylePr w:type="firstRow">
      <w:rPr>
        <w:b/>
        <w:bCs/>
      </w:rPr>
      <w:tblPr/>
      <w:tcPr>
        <w:tcBorders>
          <w:bottom w:val="single" w:sz="4" w:space="0" w:color="E6643C" w:themeColor="accent6"/>
        </w:tcBorders>
      </w:tcPr>
    </w:tblStylePr>
    <w:tblStylePr w:type="lastRow">
      <w:rPr>
        <w:b/>
        <w:bCs/>
      </w:rPr>
      <w:tblPr/>
      <w:tcPr>
        <w:tcBorders>
          <w:top w:val="double" w:sz="4" w:space="0" w:color="E6643C" w:themeColor="accent6"/>
        </w:tcBorders>
      </w:tcPr>
    </w:tblStylePr>
    <w:tblStylePr w:type="firstCol">
      <w:rPr>
        <w:b/>
        <w:bCs/>
      </w:rPr>
    </w:tblStylePr>
    <w:tblStylePr w:type="lastCol">
      <w:rPr>
        <w:b/>
        <w:bCs/>
      </w:rPr>
    </w:tblStylePr>
    <w:tblStylePr w:type="band1Vert">
      <w:tblPr/>
      <w:tcPr>
        <w:shd w:val="clear" w:color="auto" w:fill="FAE0D8" w:themeFill="accent6" w:themeFillTint="33"/>
      </w:tcPr>
    </w:tblStylePr>
    <w:tblStylePr w:type="band1Horz">
      <w:tblPr/>
      <w:tcPr>
        <w:shd w:val="clear" w:color="auto" w:fill="FAE0D8" w:themeFill="accent6" w:themeFillTint="33"/>
      </w:tcPr>
    </w:tblStylePr>
  </w:style>
  <w:style w:type="table" w:styleId="ListTable7Colourful">
    <w:name w:val="List Table 7 Colorful"/>
    <w:basedOn w:val="TableNormal"/>
    <w:uiPriority w:val="52"/>
    <w:semiHidden/>
    <w:rsid w:val="00294A5A"/>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semiHidden/>
    <w:rsid w:val="00294A5A"/>
    <w:pPr>
      <w:spacing w:after="0" w:line="240" w:lineRule="auto"/>
    </w:pPr>
    <w:rPr>
      <w:color w:val="141A1F"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B242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B242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B242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B242A" w:themeColor="accent1"/>
        </w:tcBorders>
        <w:shd w:val="clear" w:color="auto" w:fill="FFFFFF" w:themeFill="background1"/>
      </w:tcPr>
    </w:tblStylePr>
    <w:tblStylePr w:type="band1Vert">
      <w:tblPr/>
      <w:tcPr>
        <w:shd w:val="clear" w:color="auto" w:fill="C9D4DC" w:themeFill="accent1" w:themeFillTint="33"/>
      </w:tcPr>
    </w:tblStylePr>
    <w:tblStylePr w:type="band1Horz">
      <w:tblPr/>
      <w:tcPr>
        <w:shd w:val="clear" w:color="auto" w:fill="C9D4D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semiHidden/>
    <w:rsid w:val="00294A5A"/>
    <w:pPr>
      <w:spacing w:after="0" w:line="240" w:lineRule="auto"/>
    </w:pPr>
    <w:rPr>
      <w:color w:val="00576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58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58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58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586" w:themeColor="accent2"/>
        </w:tcBorders>
        <w:shd w:val="clear" w:color="auto" w:fill="FFFFFF" w:themeFill="background1"/>
      </w:tcPr>
    </w:tblStylePr>
    <w:tblStylePr w:type="band1Vert">
      <w:tblPr/>
      <w:tcPr>
        <w:shd w:val="clear" w:color="auto" w:fill="B3F5FF" w:themeFill="accent2" w:themeFillTint="33"/>
      </w:tcPr>
    </w:tblStylePr>
    <w:tblStylePr w:type="band1Horz">
      <w:tblPr/>
      <w:tcPr>
        <w:shd w:val="clear" w:color="auto" w:fill="B3F5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semiHidden/>
    <w:rsid w:val="00294A5A"/>
    <w:pPr>
      <w:spacing w:after="0" w:line="240" w:lineRule="auto"/>
    </w:pPr>
    <w:rPr>
      <w:color w:val="1A97D9"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AB9EB"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AB9EB"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AB9EB"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AB9EB" w:themeColor="accent3"/>
        </w:tcBorders>
        <w:shd w:val="clear" w:color="auto" w:fill="FFFFFF" w:themeFill="background1"/>
      </w:tcPr>
    </w:tblStylePr>
    <w:tblStylePr w:type="band1Vert">
      <w:tblPr/>
      <w:tcPr>
        <w:shd w:val="clear" w:color="auto" w:fill="DEF0FB" w:themeFill="accent3" w:themeFillTint="33"/>
      </w:tcPr>
    </w:tblStylePr>
    <w:tblStylePr w:type="band1Horz">
      <w:tblPr/>
      <w:tcPr>
        <w:shd w:val="clear" w:color="auto" w:fill="DEF0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semiHidden/>
    <w:rsid w:val="00294A5A"/>
    <w:pPr>
      <w:spacing w:after="0" w:line="240" w:lineRule="auto"/>
    </w:pPr>
    <w:rPr>
      <w:color w:val="00387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4"/>
        </w:tcBorders>
        <w:shd w:val="clear" w:color="auto" w:fill="FFFFFF" w:themeFill="background1"/>
      </w:tcPr>
    </w:tblStylePr>
    <w:tblStylePr w:type="band1Vert">
      <w:tblPr/>
      <w:tcPr>
        <w:shd w:val="clear" w:color="auto" w:fill="B7DBFF" w:themeFill="accent4" w:themeFillTint="33"/>
      </w:tcPr>
    </w:tblStylePr>
    <w:tblStylePr w:type="band1Horz">
      <w:tblPr/>
      <w:tcPr>
        <w:shd w:val="clear" w:color="auto" w:fill="B7DBF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semiHidden/>
    <w:rsid w:val="00294A5A"/>
    <w:pPr>
      <w:spacing w:after="0" w:line="240" w:lineRule="auto"/>
    </w:pPr>
    <w:rPr>
      <w:color w:val="42804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AAA6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AAA6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AAA6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AAA64" w:themeColor="accent5"/>
        </w:tcBorders>
        <w:shd w:val="clear" w:color="auto" w:fill="FFFFFF" w:themeFill="background1"/>
      </w:tcPr>
    </w:tblStylePr>
    <w:tblStylePr w:type="band1Vert">
      <w:tblPr/>
      <w:tcPr>
        <w:shd w:val="clear" w:color="auto" w:fill="DEEEDF" w:themeFill="accent5" w:themeFillTint="33"/>
      </w:tcPr>
    </w:tblStylePr>
    <w:tblStylePr w:type="band1Horz">
      <w:tblPr/>
      <w:tcPr>
        <w:shd w:val="clear" w:color="auto" w:fill="DEEE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semiHidden/>
    <w:rsid w:val="00294A5A"/>
    <w:pPr>
      <w:spacing w:after="0" w:line="240" w:lineRule="auto"/>
    </w:pPr>
    <w:rPr>
      <w:color w:val="C04018"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6643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6643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6643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6643C" w:themeColor="accent6"/>
        </w:tcBorders>
        <w:shd w:val="clear" w:color="auto" w:fill="FFFFFF" w:themeFill="background1"/>
      </w:tcPr>
    </w:tblStylePr>
    <w:tblStylePr w:type="band1Vert">
      <w:tblPr/>
      <w:tcPr>
        <w:shd w:val="clear" w:color="auto" w:fill="FAE0D8" w:themeFill="accent6" w:themeFillTint="33"/>
      </w:tcPr>
    </w:tblStylePr>
    <w:tblStylePr w:type="band1Horz">
      <w:tblPr/>
      <w:tcPr>
        <w:shd w:val="clear" w:color="auto" w:fill="FAE0D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294A5A"/>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294A5A"/>
    <w:pPr>
      <w:spacing w:before="0" w:after="0" w:line="240" w:lineRule="auto"/>
    </w:pPr>
    <w:tblPr>
      <w:tblStyleRowBandSize w:val="1"/>
      <w:tblStyleColBandSize w:val="1"/>
      <w:tblBorders>
        <w:top w:val="single" w:sz="8" w:space="0" w:color="465D6D" w:themeColor="accent1" w:themeTint="BF"/>
        <w:left w:val="single" w:sz="8" w:space="0" w:color="465D6D" w:themeColor="accent1" w:themeTint="BF"/>
        <w:bottom w:val="single" w:sz="8" w:space="0" w:color="465D6D" w:themeColor="accent1" w:themeTint="BF"/>
        <w:right w:val="single" w:sz="8" w:space="0" w:color="465D6D" w:themeColor="accent1" w:themeTint="BF"/>
        <w:insideH w:val="single" w:sz="8" w:space="0" w:color="465D6D" w:themeColor="accent1" w:themeTint="BF"/>
        <w:insideV w:val="single" w:sz="8" w:space="0" w:color="465D6D" w:themeColor="accent1" w:themeTint="BF"/>
      </w:tblBorders>
    </w:tblPr>
    <w:tcPr>
      <w:shd w:val="clear" w:color="auto" w:fill="BCCAD4" w:themeFill="accent1" w:themeFillTint="3F"/>
    </w:tcPr>
    <w:tblStylePr w:type="firstRow">
      <w:rPr>
        <w:b/>
        <w:bCs/>
      </w:rPr>
    </w:tblStylePr>
    <w:tblStylePr w:type="lastRow">
      <w:rPr>
        <w:b/>
        <w:bCs/>
      </w:rPr>
      <w:tblPr/>
      <w:tcPr>
        <w:tcBorders>
          <w:top w:val="single" w:sz="18" w:space="0" w:color="465D6D" w:themeColor="accent1" w:themeTint="BF"/>
        </w:tcBorders>
      </w:tcPr>
    </w:tblStylePr>
    <w:tblStylePr w:type="firstCol">
      <w:rPr>
        <w:b/>
        <w:bCs/>
      </w:rPr>
    </w:tblStylePr>
    <w:tblStylePr w:type="lastCol">
      <w:rPr>
        <w:b/>
        <w:bCs/>
      </w:rPr>
    </w:tblStylePr>
    <w:tblStylePr w:type="band1Vert">
      <w:tblPr/>
      <w:tcPr>
        <w:shd w:val="clear" w:color="auto" w:fill="7995A9" w:themeFill="accent1" w:themeFillTint="7F"/>
      </w:tcPr>
    </w:tblStylePr>
    <w:tblStylePr w:type="band1Horz">
      <w:tblPr/>
      <w:tcPr>
        <w:shd w:val="clear" w:color="auto" w:fill="7995A9" w:themeFill="accent1" w:themeFillTint="7F"/>
      </w:tcPr>
    </w:tblStylePr>
  </w:style>
  <w:style w:type="table" w:styleId="MediumGrid1-Accent2">
    <w:name w:val="Medium Grid 1 Accent 2"/>
    <w:basedOn w:val="TableNormal"/>
    <w:uiPriority w:val="67"/>
    <w:semiHidden/>
    <w:rsid w:val="00294A5A"/>
    <w:pPr>
      <w:spacing w:before="0" w:after="0" w:line="240" w:lineRule="auto"/>
    </w:pPr>
    <w:tblPr>
      <w:tblStyleRowBandSize w:val="1"/>
      <w:tblStyleColBandSize w:val="1"/>
      <w:tblBorders>
        <w:top w:val="single" w:sz="8" w:space="0" w:color="00C6E4" w:themeColor="accent2" w:themeTint="BF"/>
        <w:left w:val="single" w:sz="8" w:space="0" w:color="00C6E4" w:themeColor="accent2" w:themeTint="BF"/>
        <w:bottom w:val="single" w:sz="8" w:space="0" w:color="00C6E4" w:themeColor="accent2" w:themeTint="BF"/>
        <w:right w:val="single" w:sz="8" w:space="0" w:color="00C6E4" w:themeColor="accent2" w:themeTint="BF"/>
        <w:insideH w:val="single" w:sz="8" w:space="0" w:color="00C6E4" w:themeColor="accent2" w:themeTint="BF"/>
        <w:insideV w:val="single" w:sz="8" w:space="0" w:color="00C6E4" w:themeColor="accent2" w:themeTint="BF"/>
      </w:tblBorders>
    </w:tblPr>
    <w:tcPr>
      <w:shd w:val="clear" w:color="auto" w:fill="A2F2FF" w:themeFill="accent2" w:themeFillTint="3F"/>
    </w:tcPr>
    <w:tblStylePr w:type="firstRow">
      <w:rPr>
        <w:b/>
        <w:bCs/>
      </w:rPr>
    </w:tblStylePr>
    <w:tblStylePr w:type="lastRow">
      <w:rPr>
        <w:b/>
        <w:bCs/>
      </w:rPr>
      <w:tblPr/>
      <w:tcPr>
        <w:tcBorders>
          <w:top w:val="single" w:sz="18" w:space="0" w:color="00C6E4" w:themeColor="accent2" w:themeTint="BF"/>
        </w:tcBorders>
      </w:tcPr>
    </w:tblStylePr>
    <w:tblStylePr w:type="firstCol">
      <w:rPr>
        <w:b/>
        <w:bCs/>
      </w:rPr>
    </w:tblStylePr>
    <w:tblStylePr w:type="lastCol">
      <w:rPr>
        <w:b/>
        <w:bCs/>
      </w:rPr>
    </w:tblStylePr>
    <w:tblStylePr w:type="band1Vert">
      <w:tblPr/>
      <w:tcPr>
        <w:shd w:val="clear" w:color="auto" w:fill="43E6FF" w:themeFill="accent2" w:themeFillTint="7F"/>
      </w:tcPr>
    </w:tblStylePr>
    <w:tblStylePr w:type="band1Horz">
      <w:tblPr/>
      <w:tcPr>
        <w:shd w:val="clear" w:color="auto" w:fill="43E6FF" w:themeFill="accent2" w:themeFillTint="7F"/>
      </w:tcPr>
    </w:tblStylePr>
  </w:style>
  <w:style w:type="table" w:styleId="MediumGrid1-Accent3">
    <w:name w:val="Medium Grid 1 Accent 3"/>
    <w:basedOn w:val="TableNormal"/>
    <w:uiPriority w:val="67"/>
    <w:semiHidden/>
    <w:rsid w:val="00294A5A"/>
    <w:pPr>
      <w:spacing w:before="0" w:after="0" w:line="240" w:lineRule="auto"/>
    </w:pPr>
    <w:tblPr>
      <w:tblStyleRowBandSize w:val="1"/>
      <w:tblStyleColBandSize w:val="1"/>
      <w:tblBorders>
        <w:top w:val="single" w:sz="8" w:space="0" w:color="83CAF0" w:themeColor="accent3" w:themeTint="BF"/>
        <w:left w:val="single" w:sz="8" w:space="0" w:color="83CAF0" w:themeColor="accent3" w:themeTint="BF"/>
        <w:bottom w:val="single" w:sz="8" w:space="0" w:color="83CAF0" w:themeColor="accent3" w:themeTint="BF"/>
        <w:right w:val="single" w:sz="8" w:space="0" w:color="83CAF0" w:themeColor="accent3" w:themeTint="BF"/>
        <w:insideH w:val="single" w:sz="8" w:space="0" w:color="83CAF0" w:themeColor="accent3" w:themeTint="BF"/>
        <w:insideV w:val="single" w:sz="8" w:space="0" w:color="83CAF0" w:themeColor="accent3" w:themeTint="BF"/>
      </w:tblBorders>
    </w:tblPr>
    <w:tcPr>
      <w:shd w:val="clear" w:color="auto" w:fill="D5EDFA" w:themeFill="accent3" w:themeFillTint="3F"/>
    </w:tcPr>
    <w:tblStylePr w:type="firstRow">
      <w:rPr>
        <w:b/>
        <w:bCs/>
      </w:rPr>
    </w:tblStylePr>
    <w:tblStylePr w:type="lastRow">
      <w:rPr>
        <w:b/>
        <w:bCs/>
      </w:rPr>
      <w:tblPr/>
      <w:tcPr>
        <w:tcBorders>
          <w:top w:val="single" w:sz="18" w:space="0" w:color="83CAF0" w:themeColor="accent3" w:themeTint="BF"/>
        </w:tcBorders>
      </w:tcPr>
    </w:tblStylePr>
    <w:tblStylePr w:type="firstCol">
      <w:rPr>
        <w:b/>
        <w:bCs/>
      </w:rPr>
    </w:tblStylePr>
    <w:tblStylePr w:type="lastCol">
      <w:rPr>
        <w:b/>
        <w:bCs/>
      </w:rPr>
    </w:tblStylePr>
    <w:tblStylePr w:type="band1Vert">
      <w:tblPr/>
      <w:tcPr>
        <w:shd w:val="clear" w:color="auto" w:fill="ACDCF5" w:themeFill="accent3" w:themeFillTint="7F"/>
      </w:tcPr>
    </w:tblStylePr>
    <w:tblStylePr w:type="band1Horz">
      <w:tblPr/>
      <w:tcPr>
        <w:shd w:val="clear" w:color="auto" w:fill="ACDCF5" w:themeFill="accent3" w:themeFillTint="7F"/>
      </w:tcPr>
    </w:tblStylePr>
  </w:style>
  <w:style w:type="table" w:styleId="MediumGrid1-Accent4">
    <w:name w:val="Medium Grid 1 Accent 4"/>
    <w:basedOn w:val="TableNormal"/>
    <w:uiPriority w:val="67"/>
    <w:semiHidden/>
    <w:rsid w:val="00294A5A"/>
    <w:pPr>
      <w:spacing w:before="0" w:after="0" w:line="240" w:lineRule="auto"/>
    </w:pPr>
    <w:tblPr>
      <w:tblStyleRowBandSize w:val="1"/>
      <w:tblStyleColBandSize w:val="1"/>
      <w:tblBorders>
        <w:top w:val="single" w:sz="8" w:space="0" w:color="0078F1" w:themeColor="accent4" w:themeTint="BF"/>
        <w:left w:val="single" w:sz="8" w:space="0" w:color="0078F1" w:themeColor="accent4" w:themeTint="BF"/>
        <w:bottom w:val="single" w:sz="8" w:space="0" w:color="0078F1" w:themeColor="accent4" w:themeTint="BF"/>
        <w:right w:val="single" w:sz="8" w:space="0" w:color="0078F1" w:themeColor="accent4" w:themeTint="BF"/>
        <w:insideH w:val="single" w:sz="8" w:space="0" w:color="0078F1" w:themeColor="accent4" w:themeTint="BF"/>
        <w:insideV w:val="single" w:sz="8" w:space="0" w:color="0078F1" w:themeColor="accent4" w:themeTint="BF"/>
      </w:tblBorders>
    </w:tblPr>
    <w:tcPr>
      <w:shd w:val="clear" w:color="auto" w:fill="A6D2FF" w:themeFill="accent4" w:themeFillTint="3F"/>
    </w:tcPr>
    <w:tblStylePr w:type="firstRow">
      <w:rPr>
        <w:b/>
        <w:bCs/>
      </w:rPr>
    </w:tblStylePr>
    <w:tblStylePr w:type="lastRow">
      <w:rPr>
        <w:b/>
        <w:bCs/>
      </w:rPr>
      <w:tblPr/>
      <w:tcPr>
        <w:tcBorders>
          <w:top w:val="single" w:sz="18" w:space="0" w:color="0078F1" w:themeColor="accent4" w:themeTint="BF"/>
        </w:tcBorders>
      </w:tcPr>
    </w:tblStylePr>
    <w:tblStylePr w:type="firstCol">
      <w:rPr>
        <w:b/>
        <w:bCs/>
      </w:rPr>
    </w:tblStylePr>
    <w:tblStylePr w:type="lastCol">
      <w:rPr>
        <w:b/>
        <w:bCs/>
      </w:rPr>
    </w:tblStylePr>
    <w:tblStylePr w:type="band1Vert">
      <w:tblPr/>
      <w:tcPr>
        <w:shd w:val="clear" w:color="auto" w:fill="4CA5FF" w:themeFill="accent4" w:themeFillTint="7F"/>
      </w:tcPr>
    </w:tblStylePr>
    <w:tblStylePr w:type="band1Horz">
      <w:tblPr/>
      <w:tcPr>
        <w:shd w:val="clear" w:color="auto" w:fill="4CA5FF" w:themeFill="accent4" w:themeFillTint="7F"/>
      </w:tcPr>
    </w:tblStylePr>
  </w:style>
  <w:style w:type="table" w:styleId="MediumGrid1-Accent5">
    <w:name w:val="Medium Grid 1 Accent 5"/>
    <w:basedOn w:val="TableNormal"/>
    <w:uiPriority w:val="67"/>
    <w:semiHidden/>
    <w:rsid w:val="00294A5A"/>
    <w:pPr>
      <w:spacing w:before="0" w:after="0" w:line="240" w:lineRule="auto"/>
    </w:pPr>
    <w:tblPr>
      <w:tblStyleRowBandSize w:val="1"/>
      <w:tblStyleColBandSize w:val="1"/>
      <w:tblBorders>
        <w:top w:val="single" w:sz="8" w:space="0" w:color="83BF8A" w:themeColor="accent5" w:themeTint="BF"/>
        <w:left w:val="single" w:sz="8" w:space="0" w:color="83BF8A" w:themeColor="accent5" w:themeTint="BF"/>
        <w:bottom w:val="single" w:sz="8" w:space="0" w:color="83BF8A" w:themeColor="accent5" w:themeTint="BF"/>
        <w:right w:val="single" w:sz="8" w:space="0" w:color="83BF8A" w:themeColor="accent5" w:themeTint="BF"/>
        <w:insideH w:val="single" w:sz="8" w:space="0" w:color="83BF8A" w:themeColor="accent5" w:themeTint="BF"/>
        <w:insideV w:val="single" w:sz="8" w:space="0" w:color="83BF8A" w:themeColor="accent5" w:themeTint="BF"/>
      </w:tblBorders>
    </w:tblPr>
    <w:tcPr>
      <w:shd w:val="clear" w:color="auto" w:fill="D6EAD8" w:themeFill="accent5" w:themeFillTint="3F"/>
    </w:tcPr>
    <w:tblStylePr w:type="firstRow">
      <w:rPr>
        <w:b/>
        <w:bCs/>
      </w:rPr>
    </w:tblStylePr>
    <w:tblStylePr w:type="lastRow">
      <w:rPr>
        <w:b/>
        <w:bCs/>
      </w:rPr>
      <w:tblPr/>
      <w:tcPr>
        <w:tcBorders>
          <w:top w:val="single" w:sz="18" w:space="0" w:color="83BF8A" w:themeColor="accent5" w:themeTint="BF"/>
        </w:tcBorders>
      </w:tcPr>
    </w:tblStylePr>
    <w:tblStylePr w:type="firstCol">
      <w:rPr>
        <w:b/>
        <w:bCs/>
      </w:rPr>
    </w:tblStylePr>
    <w:tblStylePr w:type="lastCol">
      <w:rPr>
        <w:b/>
        <w:bCs/>
      </w:rPr>
    </w:tblStylePr>
    <w:tblStylePr w:type="band1Vert">
      <w:tblPr/>
      <w:tcPr>
        <w:shd w:val="clear" w:color="auto" w:fill="ACD4B1" w:themeFill="accent5" w:themeFillTint="7F"/>
      </w:tcPr>
    </w:tblStylePr>
    <w:tblStylePr w:type="band1Horz">
      <w:tblPr/>
      <w:tcPr>
        <w:shd w:val="clear" w:color="auto" w:fill="ACD4B1" w:themeFill="accent5" w:themeFillTint="7F"/>
      </w:tcPr>
    </w:tblStylePr>
  </w:style>
  <w:style w:type="table" w:styleId="MediumGrid1-Accent6">
    <w:name w:val="Medium Grid 1 Accent 6"/>
    <w:basedOn w:val="TableNormal"/>
    <w:uiPriority w:val="67"/>
    <w:semiHidden/>
    <w:rsid w:val="00294A5A"/>
    <w:pPr>
      <w:spacing w:before="0" w:after="0" w:line="240" w:lineRule="auto"/>
    </w:pPr>
    <w:tblPr>
      <w:tblStyleRowBandSize w:val="1"/>
      <w:tblStyleColBandSize w:val="1"/>
      <w:tblBorders>
        <w:top w:val="single" w:sz="8" w:space="0" w:color="EC8A6C" w:themeColor="accent6" w:themeTint="BF"/>
        <w:left w:val="single" w:sz="8" w:space="0" w:color="EC8A6C" w:themeColor="accent6" w:themeTint="BF"/>
        <w:bottom w:val="single" w:sz="8" w:space="0" w:color="EC8A6C" w:themeColor="accent6" w:themeTint="BF"/>
        <w:right w:val="single" w:sz="8" w:space="0" w:color="EC8A6C" w:themeColor="accent6" w:themeTint="BF"/>
        <w:insideH w:val="single" w:sz="8" w:space="0" w:color="EC8A6C" w:themeColor="accent6" w:themeTint="BF"/>
        <w:insideV w:val="single" w:sz="8" w:space="0" w:color="EC8A6C" w:themeColor="accent6" w:themeTint="BF"/>
      </w:tblBorders>
    </w:tblPr>
    <w:tcPr>
      <w:shd w:val="clear" w:color="auto" w:fill="F8D8CE" w:themeFill="accent6" w:themeFillTint="3F"/>
    </w:tcPr>
    <w:tblStylePr w:type="firstRow">
      <w:rPr>
        <w:b/>
        <w:bCs/>
      </w:rPr>
    </w:tblStylePr>
    <w:tblStylePr w:type="lastRow">
      <w:rPr>
        <w:b/>
        <w:bCs/>
      </w:rPr>
      <w:tblPr/>
      <w:tcPr>
        <w:tcBorders>
          <w:top w:val="single" w:sz="18" w:space="0" w:color="EC8A6C" w:themeColor="accent6" w:themeTint="BF"/>
        </w:tcBorders>
      </w:tcPr>
    </w:tblStylePr>
    <w:tblStylePr w:type="firstCol">
      <w:rPr>
        <w:b/>
        <w:bCs/>
      </w:rPr>
    </w:tblStylePr>
    <w:tblStylePr w:type="lastCol">
      <w:rPr>
        <w:b/>
        <w:bCs/>
      </w:rPr>
    </w:tblStylePr>
    <w:tblStylePr w:type="band1Vert">
      <w:tblPr/>
      <w:tcPr>
        <w:shd w:val="clear" w:color="auto" w:fill="F2B19D" w:themeFill="accent6" w:themeFillTint="7F"/>
      </w:tcPr>
    </w:tblStylePr>
    <w:tblStylePr w:type="band1Horz">
      <w:tblPr/>
      <w:tcPr>
        <w:shd w:val="clear" w:color="auto" w:fill="F2B19D" w:themeFill="accent6" w:themeFillTint="7F"/>
      </w:tcPr>
    </w:tblStylePr>
  </w:style>
  <w:style w:type="table" w:styleId="MediumGrid2">
    <w:name w:val="Medium Grid 2"/>
    <w:basedOn w:val="TableNormal"/>
    <w:uiPriority w:val="68"/>
    <w:semiHidden/>
    <w:rsid w:val="00294A5A"/>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294A5A"/>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B242A" w:themeColor="accent1"/>
        <w:left w:val="single" w:sz="8" w:space="0" w:color="1B242A" w:themeColor="accent1"/>
        <w:bottom w:val="single" w:sz="8" w:space="0" w:color="1B242A" w:themeColor="accent1"/>
        <w:right w:val="single" w:sz="8" w:space="0" w:color="1B242A" w:themeColor="accent1"/>
        <w:insideH w:val="single" w:sz="8" w:space="0" w:color="1B242A" w:themeColor="accent1"/>
        <w:insideV w:val="single" w:sz="8" w:space="0" w:color="1B242A" w:themeColor="accent1"/>
      </w:tblBorders>
    </w:tblPr>
    <w:tcPr>
      <w:shd w:val="clear" w:color="auto" w:fill="BCCAD4" w:themeFill="accent1" w:themeFillTint="3F"/>
    </w:tcPr>
    <w:tblStylePr w:type="firstRow">
      <w:rPr>
        <w:b/>
        <w:bCs/>
        <w:color w:val="000000" w:themeColor="text1"/>
      </w:rPr>
      <w:tblPr/>
      <w:tcPr>
        <w:shd w:val="clear" w:color="auto" w:fill="E4EAE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9D4DC" w:themeFill="accent1" w:themeFillTint="33"/>
      </w:tcPr>
    </w:tblStylePr>
    <w:tblStylePr w:type="band1Vert">
      <w:tblPr/>
      <w:tcPr>
        <w:shd w:val="clear" w:color="auto" w:fill="7995A9" w:themeFill="accent1" w:themeFillTint="7F"/>
      </w:tcPr>
    </w:tblStylePr>
    <w:tblStylePr w:type="band1Horz">
      <w:tblPr/>
      <w:tcPr>
        <w:tcBorders>
          <w:insideH w:val="single" w:sz="6" w:space="0" w:color="1B242A" w:themeColor="accent1"/>
          <w:insideV w:val="single" w:sz="6" w:space="0" w:color="1B242A" w:themeColor="accent1"/>
        </w:tcBorders>
        <w:shd w:val="clear" w:color="auto" w:fill="7995A9"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294A5A"/>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586" w:themeColor="accent2"/>
        <w:left w:val="single" w:sz="8" w:space="0" w:color="007586" w:themeColor="accent2"/>
        <w:bottom w:val="single" w:sz="8" w:space="0" w:color="007586" w:themeColor="accent2"/>
        <w:right w:val="single" w:sz="8" w:space="0" w:color="007586" w:themeColor="accent2"/>
        <w:insideH w:val="single" w:sz="8" w:space="0" w:color="007586" w:themeColor="accent2"/>
        <w:insideV w:val="single" w:sz="8" w:space="0" w:color="007586" w:themeColor="accent2"/>
      </w:tblBorders>
    </w:tblPr>
    <w:tcPr>
      <w:shd w:val="clear" w:color="auto" w:fill="A2F2FF" w:themeFill="accent2" w:themeFillTint="3F"/>
    </w:tcPr>
    <w:tblStylePr w:type="firstRow">
      <w:rPr>
        <w:b/>
        <w:bCs/>
        <w:color w:val="000000" w:themeColor="text1"/>
      </w:rPr>
      <w:tblPr/>
      <w:tcPr>
        <w:shd w:val="clear" w:color="auto" w:fill="DAFA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3F5FF" w:themeFill="accent2" w:themeFillTint="33"/>
      </w:tcPr>
    </w:tblStylePr>
    <w:tblStylePr w:type="band1Vert">
      <w:tblPr/>
      <w:tcPr>
        <w:shd w:val="clear" w:color="auto" w:fill="43E6FF" w:themeFill="accent2" w:themeFillTint="7F"/>
      </w:tcPr>
    </w:tblStylePr>
    <w:tblStylePr w:type="band1Horz">
      <w:tblPr/>
      <w:tcPr>
        <w:tcBorders>
          <w:insideH w:val="single" w:sz="6" w:space="0" w:color="007586" w:themeColor="accent2"/>
          <w:insideV w:val="single" w:sz="6" w:space="0" w:color="007586" w:themeColor="accent2"/>
        </w:tcBorders>
        <w:shd w:val="clear" w:color="auto" w:fill="43E6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294A5A"/>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AB9EB" w:themeColor="accent3"/>
        <w:left w:val="single" w:sz="8" w:space="0" w:color="5AB9EB" w:themeColor="accent3"/>
        <w:bottom w:val="single" w:sz="8" w:space="0" w:color="5AB9EB" w:themeColor="accent3"/>
        <w:right w:val="single" w:sz="8" w:space="0" w:color="5AB9EB" w:themeColor="accent3"/>
        <w:insideH w:val="single" w:sz="8" w:space="0" w:color="5AB9EB" w:themeColor="accent3"/>
        <w:insideV w:val="single" w:sz="8" w:space="0" w:color="5AB9EB" w:themeColor="accent3"/>
      </w:tblBorders>
    </w:tblPr>
    <w:tcPr>
      <w:shd w:val="clear" w:color="auto" w:fill="D5EDFA" w:themeFill="accent3" w:themeFillTint="3F"/>
    </w:tcPr>
    <w:tblStylePr w:type="firstRow">
      <w:rPr>
        <w:b/>
        <w:bCs/>
        <w:color w:val="000000" w:themeColor="text1"/>
      </w:rPr>
      <w:tblPr/>
      <w:tcPr>
        <w:shd w:val="clear" w:color="auto" w:fill="EEF8FD"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F0FB" w:themeFill="accent3" w:themeFillTint="33"/>
      </w:tcPr>
    </w:tblStylePr>
    <w:tblStylePr w:type="band1Vert">
      <w:tblPr/>
      <w:tcPr>
        <w:shd w:val="clear" w:color="auto" w:fill="ACDCF5" w:themeFill="accent3" w:themeFillTint="7F"/>
      </w:tcPr>
    </w:tblStylePr>
    <w:tblStylePr w:type="band1Horz">
      <w:tblPr/>
      <w:tcPr>
        <w:tcBorders>
          <w:insideH w:val="single" w:sz="6" w:space="0" w:color="5AB9EB" w:themeColor="accent3"/>
          <w:insideV w:val="single" w:sz="6" w:space="0" w:color="5AB9EB" w:themeColor="accent3"/>
        </w:tcBorders>
        <w:shd w:val="clear" w:color="auto" w:fill="ACDCF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294A5A"/>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4C97" w:themeColor="accent4"/>
        <w:left w:val="single" w:sz="8" w:space="0" w:color="004C97" w:themeColor="accent4"/>
        <w:bottom w:val="single" w:sz="8" w:space="0" w:color="004C97" w:themeColor="accent4"/>
        <w:right w:val="single" w:sz="8" w:space="0" w:color="004C97" w:themeColor="accent4"/>
        <w:insideH w:val="single" w:sz="8" w:space="0" w:color="004C97" w:themeColor="accent4"/>
        <w:insideV w:val="single" w:sz="8" w:space="0" w:color="004C97" w:themeColor="accent4"/>
      </w:tblBorders>
    </w:tblPr>
    <w:tcPr>
      <w:shd w:val="clear" w:color="auto" w:fill="A6D2FF" w:themeFill="accent4" w:themeFillTint="3F"/>
    </w:tcPr>
    <w:tblStylePr w:type="firstRow">
      <w:rPr>
        <w:b/>
        <w:bCs/>
        <w:color w:val="000000" w:themeColor="text1"/>
      </w:rPr>
      <w:tblPr/>
      <w:tcPr>
        <w:shd w:val="clear" w:color="auto" w:fill="DBED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7DBFF" w:themeFill="accent4" w:themeFillTint="33"/>
      </w:tcPr>
    </w:tblStylePr>
    <w:tblStylePr w:type="band1Vert">
      <w:tblPr/>
      <w:tcPr>
        <w:shd w:val="clear" w:color="auto" w:fill="4CA5FF" w:themeFill="accent4" w:themeFillTint="7F"/>
      </w:tcPr>
    </w:tblStylePr>
    <w:tblStylePr w:type="band1Horz">
      <w:tblPr/>
      <w:tcPr>
        <w:tcBorders>
          <w:insideH w:val="single" w:sz="6" w:space="0" w:color="004C97" w:themeColor="accent4"/>
          <w:insideV w:val="single" w:sz="6" w:space="0" w:color="004C97" w:themeColor="accent4"/>
        </w:tcBorders>
        <w:shd w:val="clear" w:color="auto" w:fill="4CA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294A5A"/>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AAA64" w:themeColor="accent5"/>
        <w:left w:val="single" w:sz="8" w:space="0" w:color="5AAA64" w:themeColor="accent5"/>
        <w:bottom w:val="single" w:sz="8" w:space="0" w:color="5AAA64" w:themeColor="accent5"/>
        <w:right w:val="single" w:sz="8" w:space="0" w:color="5AAA64" w:themeColor="accent5"/>
        <w:insideH w:val="single" w:sz="8" w:space="0" w:color="5AAA64" w:themeColor="accent5"/>
        <w:insideV w:val="single" w:sz="8" w:space="0" w:color="5AAA64" w:themeColor="accent5"/>
      </w:tblBorders>
    </w:tblPr>
    <w:tcPr>
      <w:shd w:val="clear" w:color="auto" w:fill="D6EAD8" w:themeFill="accent5" w:themeFillTint="3F"/>
    </w:tcPr>
    <w:tblStylePr w:type="firstRow">
      <w:rPr>
        <w:b/>
        <w:bCs/>
        <w:color w:val="000000" w:themeColor="text1"/>
      </w:rPr>
      <w:tblPr/>
      <w:tcPr>
        <w:shd w:val="clear" w:color="auto" w:fill="EEF6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EDF" w:themeFill="accent5" w:themeFillTint="33"/>
      </w:tcPr>
    </w:tblStylePr>
    <w:tblStylePr w:type="band1Vert">
      <w:tblPr/>
      <w:tcPr>
        <w:shd w:val="clear" w:color="auto" w:fill="ACD4B1" w:themeFill="accent5" w:themeFillTint="7F"/>
      </w:tcPr>
    </w:tblStylePr>
    <w:tblStylePr w:type="band1Horz">
      <w:tblPr/>
      <w:tcPr>
        <w:tcBorders>
          <w:insideH w:val="single" w:sz="6" w:space="0" w:color="5AAA64" w:themeColor="accent5"/>
          <w:insideV w:val="single" w:sz="6" w:space="0" w:color="5AAA64" w:themeColor="accent5"/>
        </w:tcBorders>
        <w:shd w:val="clear" w:color="auto" w:fill="ACD4B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294A5A"/>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6643C" w:themeColor="accent6"/>
        <w:left w:val="single" w:sz="8" w:space="0" w:color="E6643C" w:themeColor="accent6"/>
        <w:bottom w:val="single" w:sz="8" w:space="0" w:color="E6643C" w:themeColor="accent6"/>
        <w:right w:val="single" w:sz="8" w:space="0" w:color="E6643C" w:themeColor="accent6"/>
        <w:insideH w:val="single" w:sz="8" w:space="0" w:color="E6643C" w:themeColor="accent6"/>
        <w:insideV w:val="single" w:sz="8" w:space="0" w:color="E6643C" w:themeColor="accent6"/>
      </w:tblBorders>
    </w:tblPr>
    <w:tcPr>
      <w:shd w:val="clear" w:color="auto" w:fill="F8D8CE" w:themeFill="accent6" w:themeFillTint="3F"/>
    </w:tcPr>
    <w:tblStylePr w:type="firstRow">
      <w:rPr>
        <w:b/>
        <w:bCs/>
        <w:color w:val="000000" w:themeColor="text1"/>
      </w:rPr>
      <w:tblPr/>
      <w:tcPr>
        <w:shd w:val="clear" w:color="auto" w:fill="FCEFE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0D8" w:themeFill="accent6" w:themeFillTint="33"/>
      </w:tcPr>
    </w:tblStylePr>
    <w:tblStylePr w:type="band1Vert">
      <w:tblPr/>
      <w:tcPr>
        <w:shd w:val="clear" w:color="auto" w:fill="F2B19D" w:themeFill="accent6" w:themeFillTint="7F"/>
      </w:tcPr>
    </w:tblStylePr>
    <w:tblStylePr w:type="band1Horz">
      <w:tblPr/>
      <w:tcPr>
        <w:tcBorders>
          <w:insideH w:val="single" w:sz="6" w:space="0" w:color="E6643C" w:themeColor="accent6"/>
          <w:insideV w:val="single" w:sz="6" w:space="0" w:color="E6643C" w:themeColor="accent6"/>
        </w:tcBorders>
        <w:shd w:val="clear" w:color="auto" w:fill="F2B19D"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294A5A"/>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294A5A"/>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CCAD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B242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B242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B242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B242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995A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995A9" w:themeFill="accent1" w:themeFillTint="7F"/>
      </w:tcPr>
    </w:tblStylePr>
  </w:style>
  <w:style w:type="table" w:styleId="MediumGrid3-Accent2">
    <w:name w:val="Medium Grid 3 Accent 2"/>
    <w:basedOn w:val="TableNormal"/>
    <w:uiPriority w:val="69"/>
    <w:semiHidden/>
    <w:rsid w:val="00294A5A"/>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2F2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58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58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58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58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3E6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3E6FF" w:themeFill="accent2" w:themeFillTint="7F"/>
      </w:tcPr>
    </w:tblStylePr>
  </w:style>
  <w:style w:type="table" w:styleId="MediumGrid3-Accent3">
    <w:name w:val="Medium Grid 3 Accent 3"/>
    <w:basedOn w:val="TableNormal"/>
    <w:uiPriority w:val="69"/>
    <w:semiHidden/>
    <w:rsid w:val="00294A5A"/>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ED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AB9E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AB9E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AB9E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AB9E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CDCF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CDCF5" w:themeFill="accent3" w:themeFillTint="7F"/>
      </w:tcPr>
    </w:tblStylePr>
  </w:style>
  <w:style w:type="table" w:styleId="MediumGrid3-Accent4">
    <w:name w:val="Medium Grid 3 Accent 4"/>
    <w:basedOn w:val="TableNormal"/>
    <w:uiPriority w:val="69"/>
    <w:semiHidden/>
    <w:rsid w:val="00294A5A"/>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4" w:themeFillTint="7F"/>
      </w:tcPr>
    </w:tblStylePr>
  </w:style>
  <w:style w:type="table" w:styleId="MediumGrid3-Accent5">
    <w:name w:val="Medium Grid 3 Accent 5"/>
    <w:basedOn w:val="TableNormal"/>
    <w:uiPriority w:val="69"/>
    <w:semiHidden/>
    <w:rsid w:val="00294A5A"/>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AD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AAA6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AAA6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AAA6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AAA6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CD4B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CD4B1" w:themeFill="accent5" w:themeFillTint="7F"/>
      </w:tcPr>
    </w:tblStylePr>
  </w:style>
  <w:style w:type="table" w:styleId="MediumGrid3-Accent6">
    <w:name w:val="Medium Grid 3 Accent 6"/>
    <w:basedOn w:val="TableNormal"/>
    <w:uiPriority w:val="69"/>
    <w:semiHidden/>
    <w:rsid w:val="00294A5A"/>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D8CE"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6643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6643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6643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6643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B19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B19D" w:themeFill="accent6" w:themeFillTint="7F"/>
      </w:tcPr>
    </w:tblStylePr>
  </w:style>
  <w:style w:type="table" w:styleId="MediumList1">
    <w:name w:val="Medium List 1"/>
    <w:basedOn w:val="TableNormal"/>
    <w:uiPriority w:val="65"/>
    <w:semiHidden/>
    <w:rsid w:val="00294A5A"/>
    <w:pPr>
      <w:spacing w:before="0"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758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294A5A"/>
    <w:pPr>
      <w:spacing w:before="0" w:after="0" w:line="240" w:lineRule="auto"/>
    </w:pPr>
    <w:rPr>
      <w:color w:val="000000" w:themeColor="text1"/>
    </w:rPr>
    <w:tblPr>
      <w:tblStyleRowBandSize w:val="1"/>
      <w:tblStyleColBandSize w:val="1"/>
      <w:tblBorders>
        <w:top w:val="single" w:sz="8" w:space="0" w:color="1B242A" w:themeColor="accent1"/>
        <w:bottom w:val="single" w:sz="8" w:space="0" w:color="1B242A" w:themeColor="accent1"/>
      </w:tblBorders>
    </w:tblPr>
    <w:tblStylePr w:type="firstRow">
      <w:rPr>
        <w:rFonts w:asciiTheme="majorHAnsi" w:eastAsiaTheme="majorEastAsia" w:hAnsiTheme="majorHAnsi" w:cstheme="majorBidi"/>
      </w:rPr>
      <w:tblPr/>
      <w:tcPr>
        <w:tcBorders>
          <w:top w:val="nil"/>
          <w:bottom w:val="single" w:sz="8" w:space="0" w:color="1B242A" w:themeColor="accent1"/>
        </w:tcBorders>
      </w:tcPr>
    </w:tblStylePr>
    <w:tblStylePr w:type="lastRow">
      <w:rPr>
        <w:b/>
        <w:bCs/>
        <w:color w:val="007586" w:themeColor="text2"/>
      </w:rPr>
      <w:tblPr/>
      <w:tcPr>
        <w:tcBorders>
          <w:top w:val="single" w:sz="8" w:space="0" w:color="1B242A" w:themeColor="accent1"/>
          <w:bottom w:val="single" w:sz="8" w:space="0" w:color="1B242A" w:themeColor="accent1"/>
        </w:tcBorders>
      </w:tcPr>
    </w:tblStylePr>
    <w:tblStylePr w:type="firstCol">
      <w:rPr>
        <w:b/>
        <w:bCs/>
      </w:rPr>
    </w:tblStylePr>
    <w:tblStylePr w:type="lastCol">
      <w:rPr>
        <w:b/>
        <w:bCs/>
      </w:rPr>
      <w:tblPr/>
      <w:tcPr>
        <w:tcBorders>
          <w:top w:val="single" w:sz="8" w:space="0" w:color="1B242A" w:themeColor="accent1"/>
          <w:bottom w:val="single" w:sz="8" w:space="0" w:color="1B242A" w:themeColor="accent1"/>
        </w:tcBorders>
      </w:tcPr>
    </w:tblStylePr>
    <w:tblStylePr w:type="band1Vert">
      <w:tblPr/>
      <w:tcPr>
        <w:shd w:val="clear" w:color="auto" w:fill="BCCAD4" w:themeFill="accent1" w:themeFillTint="3F"/>
      </w:tcPr>
    </w:tblStylePr>
    <w:tblStylePr w:type="band1Horz">
      <w:tblPr/>
      <w:tcPr>
        <w:shd w:val="clear" w:color="auto" w:fill="BCCAD4" w:themeFill="accent1" w:themeFillTint="3F"/>
      </w:tcPr>
    </w:tblStylePr>
  </w:style>
  <w:style w:type="table" w:styleId="MediumList1-Accent2">
    <w:name w:val="Medium List 1 Accent 2"/>
    <w:basedOn w:val="TableNormal"/>
    <w:uiPriority w:val="65"/>
    <w:semiHidden/>
    <w:rsid w:val="00294A5A"/>
    <w:pPr>
      <w:spacing w:before="0" w:after="0" w:line="240" w:lineRule="auto"/>
    </w:pPr>
    <w:rPr>
      <w:color w:val="000000" w:themeColor="text1"/>
    </w:rPr>
    <w:tblPr>
      <w:tblStyleRowBandSize w:val="1"/>
      <w:tblStyleColBandSize w:val="1"/>
      <w:tblBorders>
        <w:top w:val="single" w:sz="8" w:space="0" w:color="007586" w:themeColor="accent2"/>
        <w:bottom w:val="single" w:sz="8" w:space="0" w:color="007586" w:themeColor="accent2"/>
      </w:tblBorders>
    </w:tblPr>
    <w:tblStylePr w:type="firstRow">
      <w:rPr>
        <w:rFonts w:asciiTheme="majorHAnsi" w:eastAsiaTheme="majorEastAsia" w:hAnsiTheme="majorHAnsi" w:cstheme="majorBidi"/>
      </w:rPr>
      <w:tblPr/>
      <w:tcPr>
        <w:tcBorders>
          <w:top w:val="nil"/>
          <w:bottom w:val="single" w:sz="8" w:space="0" w:color="007586" w:themeColor="accent2"/>
        </w:tcBorders>
      </w:tcPr>
    </w:tblStylePr>
    <w:tblStylePr w:type="lastRow">
      <w:rPr>
        <w:b/>
        <w:bCs/>
        <w:color w:val="007586" w:themeColor="text2"/>
      </w:rPr>
      <w:tblPr/>
      <w:tcPr>
        <w:tcBorders>
          <w:top w:val="single" w:sz="8" w:space="0" w:color="007586" w:themeColor="accent2"/>
          <w:bottom w:val="single" w:sz="8" w:space="0" w:color="007586" w:themeColor="accent2"/>
        </w:tcBorders>
      </w:tcPr>
    </w:tblStylePr>
    <w:tblStylePr w:type="firstCol">
      <w:rPr>
        <w:b/>
        <w:bCs/>
      </w:rPr>
    </w:tblStylePr>
    <w:tblStylePr w:type="lastCol">
      <w:rPr>
        <w:b/>
        <w:bCs/>
      </w:rPr>
      <w:tblPr/>
      <w:tcPr>
        <w:tcBorders>
          <w:top w:val="single" w:sz="8" w:space="0" w:color="007586" w:themeColor="accent2"/>
          <w:bottom w:val="single" w:sz="8" w:space="0" w:color="007586" w:themeColor="accent2"/>
        </w:tcBorders>
      </w:tcPr>
    </w:tblStylePr>
    <w:tblStylePr w:type="band1Vert">
      <w:tblPr/>
      <w:tcPr>
        <w:shd w:val="clear" w:color="auto" w:fill="A2F2FF" w:themeFill="accent2" w:themeFillTint="3F"/>
      </w:tcPr>
    </w:tblStylePr>
    <w:tblStylePr w:type="band1Horz">
      <w:tblPr/>
      <w:tcPr>
        <w:shd w:val="clear" w:color="auto" w:fill="A2F2FF" w:themeFill="accent2" w:themeFillTint="3F"/>
      </w:tcPr>
    </w:tblStylePr>
  </w:style>
  <w:style w:type="table" w:styleId="MediumList1-Accent3">
    <w:name w:val="Medium List 1 Accent 3"/>
    <w:basedOn w:val="TableNormal"/>
    <w:uiPriority w:val="65"/>
    <w:semiHidden/>
    <w:rsid w:val="00294A5A"/>
    <w:pPr>
      <w:spacing w:before="0" w:after="0" w:line="240" w:lineRule="auto"/>
    </w:pPr>
    <w:rPr>
      <w:color w:val="000000" w:themeColor="text1"/>
    </w:rPr>
    <w:tblPr>
      <w:tblStyleRowBandSize w:val="1"/>
      <w:tblStyleColBandSize w:val="1"/>
      <w:tblBorders>
        <w:top w:val="single" w:sz="8" w:space="0" w:color="5AB9EB" w:themeColor="accent3"/>
        <w:bottom w:val="single" w:sz="8" w:space="0" w:color="5AB9EB" w:themeColor="accent3"/>
      </w:tblBorders>
    </w:tblPr>
    <w:tblStylePr w:type="firstRow">
      <w:rPr>
        <w:rFonts w:asciiTheme="majorHAnsi" w:eastAsiaTheme="majorEastAsia" w:hAnsiTheme="majorHAnsi" w:cstheme="majorBidi"/>
      </w:rPr>
      <w:tblPr/>
      <w:tcPr>
        <w:tcBorders>
          <w:top w:val="nil"/>
          <w:bottom w:val="single" w:sz="8" w:space="0" w:color="5AB9EB" w:themeColor="accent3"/>
        </w:tcBorders>
      </w:tcPr>
    </w:tblStylePr>
    <w:tblStylePr w:type="lastRow">
      <w:rPr>
        <w:b/>
        <w:bCs/>
        <w:color w:val="007586" w:themeColor="text2"/>
      </w:rPr>
      <w:tblPr/>
      <w:tcPr>
        <w:tcBorders>
          <w:top w:val="single" w:sz="8" w:space="0" w:color="5AB9EB" w:themeColor="accent3"/>
          <w:bottom w:val="single" w:sz="8" w:space="0" w:color="5AB9EB" w:themeColor="accent3"/>
        </w:tcBorders>
      </w:tcPr>
    </w:tblStylePr>
    <w:tblStylePr w:type="firstCol">
      <w:rPr>
        <w:b/>
        <w:bCs/>
      </w:rPr>
    </w:tblStylePr>
    <w:tblStylePr w:type="lastCol">
      <w:rPr>
        <w:b/>
        <w:bCs/>
      </w:rPr>
      <w:tblPr/>
      <w:tcPr>
        <w:tcBorders>
          <w:top w:val="single" w:sz="8" w:space="0" w:color="5AB9EB" w:themeColor="accent3"/>
          <w:bottom w:val="single" w:sz="8" w:space="0" w:color="5AB9EB" w:themeColor="accent3"/>
        </w:tcBorders>
      </w:tcPr>
    </w:tblStylePr>
    <w:tblStylePr w:type="band1Vert">
      <w:tblPr/>
      <w:tcPr>
        <w:shd w:val="clear" w:color="auto" w:fill="D5EDFA" w:themeFill="accent3" w:themeFillTint="3F"/>
      </w:tcPr>
    </w:tblStylePr>
    <w:tblStylePr w:type="band1Horz">
      <w:tblPr/>
      <w:tcPr>
        <w:shd w:val="clear" w:color="auto" w:fill="D5EDFA" w:themeFill="accent3" w:themeFillTint="3F"/>
      </w:tcPr>
    </w:tblStylePr>
  </w:style>
  <w:style w:type="table" w:styleId="MediumList1-Accent4">
    <w:name w:val="Medium List 1 Accent 4"/>
    <w:basedOn w:val="TableNormal"/>
    <w:uiPriority w:val="65"/>
    <w:semiHidden/>
    <w:rsid w:val="00294A5A"/>
    <w:pPr>
      <w:spacing w:before="0" w:after="0" w:line="240" w:lineRule="auto"/>
    </w:pPr>
    <w:rPr>
      <w:color w:val="000000" w:themeColor="text1"/>
    </w:rPr>
    <w:tblPr>
      <w:tblStyleRowBandSize w:val="1"/>
      <w:tblStyleColBandSize w:val="1"/>
      <w:tblBorders>
        <w:top w:val="single" w:sz="8" w:space="0" w:color="004C97" w:themeColor="accent4"/>
        <w:bottom w:val="single" w:sz="8" w:space="0" w:color="004C97" w:themeColor="accent4"/>
      </w:tblBorders>
    </w:tblPr>
    <w:tblStylePr w:type="firstRow">
      <w:rPr>
        <w:rFonts w:asciiTheme="majorHAnsi" w:eastAsiaTheme="majorEastAsia" w:hAnsiTheme="majorHAnsi" w:cstheme="majorBidi"/>
      </w:rPr>
      <w:tblPr/>
      <w:tcPr>
        <w:tcBorders>
          <w:top w:val="nil"/>
          <w:bottom w:val="single" w:sz="8" w:space="0" w:color="004C97" w:themeColor="accent4"/>
        </w:tcBorders>
      </w:tcPr>
    </w:tblStylePr>
    <w:tblStylePr w:type="lastRow">
      <w:rPr>
        <w:b/>
        <w:bCs/>
        <w:color w:val="007586" w:themeColor="text2"/>
      </w:rPr>
      <w:tblPr/>
      <w:tcPr>
        <w:tcBorders>
          <w:top w:val="single" w:sz="8" w:space="0" w:color="004C97" w:themeColor="accent4"/>
          <w:bottom w:val="single" w:sz="8" w:space="0" w:color="004C97" w:themeColor="accent4"/>
        </w:tcBorders>
      </w:tcPr>
    </w:tblStylePr>
    <w:tblStylePr w:type="firstCol">
      <w:rPr>
        <w:b/>
        <w:bCs/>
      </w:rPr>
    </w:tblStylePr>
    <w:tblStylePr w:type="lastCol">
      <w:rPr>
        <w:b/>
        <w:bCs/>
      </w:rPr>
      <w:tblPr/>
      <w:tcPr>
        <w:tcBorders>
          <w:top w:val="single" w:sz="8" w:space="0" w:color="004C97" w:themeColor="accent4"/>
          <w:bottom w:val="single" w:sz="8" w:space="0" w:color="004C97" w:themeColor="accent4"/>
        </w:tcBorders>
      </w:tcPr>
    </w:tblStylePr>
    <w:tblStylePr w:type="band1Vert">
      <w:tblPr/>
      <w:tcPr>
        <w:shd w:val="clear" w:color="auto" w:fill="A6D2FF" w:themeFill="accent4" w:themeFillTint="3F"/>
      </w:tcPr>
    </w:tblStylePr>
    <w:tblStylePr w:type="band1Horz">
      <w:tblPr/>
      <w:tcPr>
        <w:shd w:val="clear" w:color="auto" w:fill="A6D2FF" w:themeFill="accent4" w:themeFillTint="3F"/>
      </w:tcPr>
    </w:tblStylePr>
  </w:style>
  <w:style w:type="table" w:styleId="MediumList1-Accent5">
    <w:name w:val="Medium List 1 Accent 5"/>
    <w:basedOn w:val="TableNormal"/>
    <w:uiPriority w:val="65"/>
    <w:semiHidden/>
    <w:rsid w:val="00294A5A"/>
    <w:pPr>
      <w:spacing w:before="0" w:after="0" w:line="240" w:lineRule="auto"/>
    </w:pPr>
    <w:rPr>
      <w:color w:val="000000" w:themeColor="text1"/>
    </w:rPr>
    <w:tblPr>
      <w:tblStyleRowBandSize w:val="1"/>
      <w:tblStyleColBandSize w:val="1"/>
      <w:tblBorders>
        <w:top w:val="single" w:sz="8" w:space="0" w:color="5AAA64" w:themeColor="accent5"/>
        <w:bottom w:val="single" w:sz="8" w:space="0" w:color="5AAA64" w:themeColor="accent5"/>
      </w:tblBorders>
    </w:tblPr>
    <w:tblStylePr w:type="firstRow">
      <w:rPr>
        <w:rFonts w:asciiTheme="majorHAnsi" w:eastAsiaTheme="majorEastAsia" w:hAnsiTheme="majorHAnsi" w:cstheme="majorBidi"/>
      </w:rPr>
      <w:tblPr/>
      <w:tcPr>
        <w:tcBorders>
          <w:top w:val="nil"/>
          <w:bottom w:val="single" w:sz="8" w:space="0" w:color="5AAA64" w:themeColor="accent5"/>
        </w:tcBorders>
      </w:tcPr>
    </w:tblStylePr>
    <w:tblStylePr w:type="lastRow">
      <w:rPr>
        <w:b/>
        <w:bCs/>
        <w:color w:val="007586" w:themeColor="text2"/>
      </w:rPr>
      <w:tblPr/>
      <w:tcPr>
        <w:tcBorders>
          <w:top w:val="single" w:sz="8" w:space="0" w:color="5AAA64" w:themeColor="accent5"/>
          <w:bottom w:val="single" w:sz="8" w:space="0" w:color="5AAA64" w:themeColor="accent5"/>
        </w:tcBorders>
      </w:tcPr>
    </w:tblStylePr>
    <w:tblStylePr w:type="firstCol">
      <w:rPr>
        <w:b/>
        <w:bCs/>
      </w:rPr>
    </w:tblStylePr>
    <w:tblStylePr w:type="lastCol">
      <w:rPr>
        <w:b/>
        <w:bCs/>
      </w:rPr>
      <w:tblPr/>
      <w:tcPr>
        <w:tcBorders>
          <w:top w:val="single" w:sz="8" w:space="0" w:color="5AAA64" w:themeColor="accent5"/>
          <w:bottom w:val="single" w:sz="8" w:space="0" w:color="5AAA64" w:themeColor="accent5"/>
        </w:tcBorders>
      </w:tcPr>
    </w:tblStylePr>
    <w:tblStylePr w:type="band1Vert">
      <w:tblPr/>
      <w:tcPr>
        <w:shd w:val="clear" w:color="auto" w:fill="D6EAD8" w:themeFill="accent5" w:themeFillTint="3F"/>
      </w:tcPr>
    </w:tblStylePr>
    <w:tblStylePr w:type="band1Horz">
      <w:tblPr/>
      <w:tcPr>
        <w:shd w:val="clear" w:color="auto" w:fill="D6EAD8" w:themeFill="accent5" w:themeFillTint="3F"/>
      </w:tcPr>
    </w:tblStylePr>
  </w:style>
  <w:style w:type="table" w:styleId="MediumList1-Accent6">
    <w:name w:val="Medium List 1 Accent 6"/>
    <w:basedOn w:val="TableNormal"/>
    <w:uiPriority w:val="65"/>
    <w:semiHidden/>
    <w:rsid w:val="00294A5A"/>
    <w:pPr>
      <w:spacing w:before="0" w:after="0" w:line="240" w:lineRule="auto"/>
    </w:pPr>
    <w:rPr>
      <w:color w:val="000000" w:themeColor="text1"/>
    </w:rPr>
    <w:tblPr>
      <w:tblStyleRowBandSize w:val="1"/>
      <w:tblStyleColBandSize w:val="1"/>
      <w:tblBorders>
        <w:top w:val="single" w:sz="8" w:space="0" w:color="E6643C" w:themeColor="accent6"/>
        <w:bottom w:val="single" w:sz="8" w:space="0" w:color="E6643C" w:themeColor="accent6"/>
      </w:tblBorders>
    </w:tblPr>
    <w:tblStylePr w:type="firstRow">
      <w:rPr>
        <w:rFonts w:asciiTheme="majorHAnsi" w:eastAsiaTheme="majorEastAsia" w:hAnsiTheme="majorHAnsi" w:cstheme="majorBidi"/>
      </w:rPr>
      <w:tblPr/>
      <w:tcPr>
        <w:tcBorders>
          <w:top w:val="nil"/>
          <w:bottom w:val="single" w:sz="8" w:space="0" w:color="E6643C" w:themeColor="accent6"/>
        </w:tcBorders>
      </w:tcPr>
    </w:tblStylePr>
    <w:tblStylePr w:type="lastRow">
      <w:rPr>
        <w:b/>
        <w:bCs/>
        <w:color w:val="007586" w:themeColor="text2"/>
      </w:rPr>
      <w:tblPr/>
      <w:tcPr>
        <w:tcBorders>
          <w:top w:val="single" w:sz="8" w:space="0" w:color="E6643C" w:themeColor="accent6"/>
          <w:bottom w:val="single" w:sz="8" w:space="0" w:color="E6643C" w:themeColor="accent6"/>
        </w:tcBorders>
      </w:tcPr>
    </w:tblStylePr>
    <w:tblStylePr w:type="firstCol">
      <w:rPr>
        <w:b/>
        <w:bCs/>
      </w:rPr>
    </w:tblStylePr>
    <w:tblStylePr w:type="lastCol">
      <w:rPr>
        <w:b/>
        <w:bCs/>
      </w:rPr>
      <w:tblPr/>
      <w:tcPr>
        <w:tcBorders>
          <w:top w:val="single" w:sz="8" w:space="0" w:color="E6643C" w:themeColor="accent6"/>
          <w:bottom w:val="single" w:sz="8" w:space="0" w:color="E6643C" w:themeColor="accent6"/>
        </w:tcBorders>
      </w:tcPr>
    </w:tblStylePr>
    <w:tblStylePr w:type="band1Vert">
      <w:tblPr/>
      <w:tcPr>
        <w:shd w:val="clear" w:color="auto" w:fill="F8D8CE" w:themeFill="accent6" w:themeFillTint="3F"/>
      </w:tcPr>
    </w:tblStylePr>
    <w:tblStylePr w:type="band1Horz">
      <w:tblPr/>
      <w:tcPr>
        <w:shd w:val="clear" w:color="auto" w:fill="F8D8CE" w:themeFill="accent6" w:themeFillTint="3F"/>
      </w:tcPr>
    </w:tblStylePr>
  </w:style>
  <w:style w:type="table" w:styleId="MediumList2">
    <w:name w:val="Medium List 2"/>
    <w:basedOn w:val="TableNormal"/>
    <w:uiPriority w:val="66"/>
    <w:semiHidden/>
    <w:rsid w:val="00294A5A"/>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294A5A"/>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B242A" w:themeColor="accent1"/>
        <w:left w:val="single" w:sz="8" w:space="0" w:color="1B242A" w:themeColor="accent1"/>
        <w:bottom w:val="single" w:sz="8" w:space="0" w:color="1B242A" w:themeColor="accent1"/>
        <w:right w:val="single" w:sz="8" w:space="0" w:color="1B242A" w:themeColor="accent1"/>
      </w:tblBorders>
    </w:tblPr>
    <w:tblStylePr w:type="firstRow">
      <w:rPr>
        <w:sz w:val="24"/>
        <w:szCs w:val="24"/>
      </w:rPr>
      <w:tblPr/>
      <w:tcPr>
        <w:tcBorders>
          <w:top w:val="nil"/>
          <w:left w:val="nil"/>
          <w:bottom w:val="single" w:sz="24" w:space="0" w:color="1B242A" w:themeColor="accent1"/>
          <w:right w:val="nil"/>
          <w:insideH w:val="nil"/>
          <w:insideV w:val="nil"/>
        </w:tcBorders>
        <w:shd w:val="clear" w:color="auto" w:fill="FFFFFF" w:themeFill="background1"/>
      </w:tcPr>
    </w:tblStylePr>
    <w:tblStylePr w:type="lastRow">
      <w:tblPr/>
      <w:tcPr>
        <w:tcBorders>
          <w:top w:val="single" w:sz="8" w:space="0" w:color="1B242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B242A" w:themeColor="accent1"/>
          <w:insideH w:val="nil"/>
          <w:insideV w:val="nil"/>
        </w:tcBorders>
        <w:shd w:val="clear" w:color="auto" w:fill="FFFFFF" w:themeFill="background1"/>
      </w:tcPr>
    </w:tblStylePr>
    <w:tblStylePr w:type="lastCol">
      <w:tblPr/>
      <w:tcPr>
        <w:tcBorders>
          <w:top w:val="nil"/>
          <w:left w:val="single" w:sz="8" w:space="0" w:color="1B242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CCAD4" w:themeFill="accent1" w:themeFillTint="3F"/>
      </w:tcPr>
    </w:tblStylePr>
    <w:tblStylePr w:type="band1Horz">
      <w:tblPr/>
      <w:tcPr>
        <w:tcBorders>
          <w:top w:val="nil"/>
          <w:bottom w:val="nil"/>
          <w:insideH w:val="nil"/>
          <w:insideV w:val="nil"/>
        </w:tcBorders>
        <w:shd w:val="clear" w:color="auto" w:fill="BCCAD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294A5A"/>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586" w:themeColor="accent2"/>
        <w:left w:val="single" w:sz="8" w:space="0" w:color="007586" w:themeColor="accent2"/>
        <w:bottom w:val="single" w:sz="8" w:space="0" w:color="007586" w:themeColor="accent2"/>
        <w:right w:val="single" w:sz="8" w:space="0" w:color="007586" w:themeColor="accent2"/>
      </w:tblBorders>
    </w:tblPr>
    <w:tblStylePr w:type="firstRow">
      <w:rPr>
        <w:sz w:val="24"/>
        <w:szCs w:val="24"/>
      </w:rPr>
      <w:tblPr/>
      <w:tcPr>
        <w:tcBorders>
          <w:top w:val="nil"/>
          <w:left w:val="nil"/>
          <w:bottom w:val="single" w:sz="24" w:space="0" w:color="007586" w:themeColor="accent2"/>
          <w:right w:val="nil"/>
          <w:insideH w:val="nil"/>
          <w:insideV w:val="nil"/>
        </w:tcBorders>
        <w:shd w:val="clear" w:color="auto" w:fill="FFFFFF" w:themeFill="background1"/>
      </w:tcPr>
    </w:tblStylePr>
    <w:tblStylePr w:type="lastRow">
      <w:tblPr/>
      <w:tcPr>
        <w:tcBorders>
          <w:top w:val="single" w:sz="8" w:space="0" w:color="007586"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586" w:themeColor="accent2"/>
          <w:insideH w:val="nil"/>
          <w:insideV w:val="nil"/>
        </w:tcBorders>
        <w:shd w:val="clear" w:color="auto" w:fill="FFFFFF" w:themeFill="background1"/>
      </w:tcPr>
    </w:tblStylePr>
    <w:tblStylePr w:type="lastCol">
      <w:tblPr/>
      <w:tcPr>
        <w:tcBorders>
          <w:top w:val="nil"/>
          <w:left w:val="single" w:sz="8" w:space="0" w:color="00758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2F2FF" w:themeFill="accent2" w:themeFillTint="3F"/>
      </w:tcPr>
    </w:tblStylePr>
    <w:tblStylePr w:type="band1Horz">
      <w:tblPr/>
      <w:tcPr>
        <w:tcBorders>
          <w:top w:val="nil"/>
          <w:bottom w:val="nil"/>
          <w:insideH w:val="nil"/>
          <w:insideV w:val="nil"/>
        </w:tcBorders>
        <w:shd w:val="clear" w:color="auto" w:fill="A2F2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294A5A"/>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AB9EB" w:themeColor="accent3"/>
        <w:left w:val="single" w:sz="8" w:space="0" w:color="5AB9EB" w:themeColor="accent3"/>
        <w:bottom w:val="single" w:sz="8" w:space="0" w:color="5AB9EB" w:themeColor="accent3"/>
        <w:right w:val="single" w:sz="8" w:space="0" w:color="5AB9EB" w:themeColor="accent3"/>
      </w:tblBorders>
    </w:tblPr>
    <w:tblStylePr w:type="firstRow">
      <w:rPr>
        <w:sz w:val="24"/>
        <w:szCs w:val="24"/>
      </w:rPr>
      <w:tblPr/>
      <w:tcPr>
        <w:tcBorders>
          <w:top w:val="nil"/>
          <w:left w:val="nil"/>
          <w:bottom w:val="single" w:sz="24" w:space="0" w:color="5AB9EB" w:themeColor="accent3"/>
          <w:right w:val="nil"/>
          <w:insideH w:val="nil"/>
          <w:insideV w:val="nil"/>
        </w:tcBorders>
        <w:shd w:val="clear" w:color="auto" w:fill="FFFFFF" w:themeFill="background1"/>
      </w:tcPr>
    </w:tblStylePr>
    <w:tblStylePr w:type="lastRow">
      <w:tblPr/>
      <w:tcPr>
        <w:tcBorders>
          <w:top w:val="single" w:sz="8" w:space="0" w:color="5AB9EB"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AB9EB" w:themeColor="accent3"/>
          <w:insideH w:val="nil"/>
          <w:insideV w:val="nil"/>
        </w:tcBorders>
        <w:shd w:val="clear" w:color="auto" w:fill="FFFFFF" w:themeFill="background1"/>
      </w:tcPr>
    </w:tblStylePr>
    <w:tblStylePr w:type="lastCol">
      <w:tblPr/>
      <w:tcPr>
        <w:tcBorders>
          <w:top w:val="nil"/>
          <w:left w:val="single" w:sz="8" w:space="0" w:color="5AB9E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EDFA" w:themeFill="accent3" w:themeFillTint="3F"/>
      </w:tcPr>
    </w:tblStylePr>
    <w:tblStylePr w:type="band1Horz">
      <w:tblPr/>
      <w:tcPr>
        <w:tcBorders>
          <w:top w:val="nil"/>
          <w:bottom w:val="nil"/>
          <w:insideH w:val="nil"/>
          <w:insideV w:val="nil"/>
        </w:tcBorders>
        <w:shd w:val="clear" w:color="auto" w:fill="D5ED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294A5A"/>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4C97" w:themeColor="accent4"/>
        <w:left w:val="single" w:sz="8" w:space="0" w:color="004C97" w:themeColor="accent4"/>
        <w:bottom w:val="single" w:sz="8" w:space="0" w:color="004C97" w:themeColor="accent4"/>
        <w:right w:val="single" w:sz="8" w:space="0" w:color="004C97" w:themeColor="accent4"/>
      </w:tblBorders>
    </w:tblPr>
    <w:tblStylePr w:type="firstRow">
      <w:rPr>
        <w:sz w:val="24"/>
        <w:szCs w:val="24"/>
      </w:rPr>
      <w:tblPr/>
      <w:tcPr>
        <w:tcBorders>
          <w:top w:val="nil"/>
          <w:left w:val="nil"/>
          <w:bottom w:val="single" w:sz="24" w:space="0" w:color="004C97" w:themeColor="accent4"/>
          <w:right w:val="nil"/>
          <w:insideH w:val="nil"/>
          <w:insideV w:val="nil"/>
        </w:tcBorders>
        <w:shd w:val="clear" w:color="auto" w:fill="FFFFFF" w:themeFill="background1"/>
      </w:tcPr>
    </w:tblStylePr>
    <w:tblStylePr w:type="lastRow">
      <w:tblPr/>
      <w:tcPr>
        <w:tcBorders>
          <w:top w:val="single" w:sz="8" w:space="0" w:color="004C9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4"/>
          <w:insideH w:val="nil"/>
          <w:insideV w:val="nil"/>
        </w:tcBorders>
        <w:shd w:val="clear" w:color="auto" w:fill="FFFFFF" w:themeFill="background1"/>
      </w:tcPr>
    </w:tblStylePr>
    <w:tblStylePr w:type="lastCol">
      <w:tblPr/>
      <w:tcPr>
        <w:tcBorders>
          <w:top w:val="nil"/>
          <w:left w:val="single" w:sz="8" w:space="0" w:color="004C9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4" w:themeFillTint="3F"/>
      </w:tcPr>
    </w:tblStylePr>
    <w:tblStylePr w:type="band1Horz">
      <w:tblPr/>
      <w:tcPr>
        <w:tcBorders>
          <w:top w:val="nil"/>
          <w:bottom w:val="nil"/>
          <w:insideH w:val="nil"/>
          <w:insideV w:val="nil"/>
        </w:tcBorders>
        <w:shd w:val="clear" w:color="auto" w:fill="A6D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294A5A"/>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AAA64" w:themeColor="accent5"/>
        <w:left w:val="single" w:sz="8" w:space="0" w:color="5AAA64" w:themeColor="accent5"/>
        <w:bottom w:val="single" w:sz="8" w:space="0" w:color="5AAA64" w:themeColor="accent5"/>
        <w:right w:val="single" w:sz="8" w:space="0" w:color="5AAA64" w:themeColor="accent5"/>
      </w:tblBorders>
    </w:tblPr>
    <w:tblStylePr w:type="firstRow">
      <w:rPr>
        <w:sz w:val="24"/>
        <w:szCs w:val="24"/>
      </w:rPr>
      <w:tblPr/>
      <w:tcPr>
        <w:tcBorders>
          <w:top w:val="nil"/>
          <w:left w:val="nil"/>
          <w:bottom w:val="single" w:sz="24" w:space="0" w:color="5AAA64" w:themeColor="accent5"/>
          <w:right w:val="nil"/>
          <w:insideH w:val="nil"/>
          <w:insideV w:val="nil"/>
        </w:tcBorders>
        <w:shd w:val="clear" w:color="auto" w:fill="FFFFFF" w:themeFill="background1"/>
      </w:tcPr>
    </w:tblStylePr>
    <w:tblStylePr w:type="lastRow">
      <w:tblPr/>
      <w:tcPr>
        <w:tcBorders>
          <w:top w:val="single" w:sz="8" w:space="0" w:color="5AAA6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AAA64" w:themeColor="accent5"/>
          <w:insideH w:val="nil"/>
          <w:insideV w:val="nil"/>
        </w:tcBorders>
        <w:shd w:val="clear" w:color="auto" w:fill="FFFFFF" w:themeFill="background1"/>
      </w:tcPr>
    </w:tblStylePr>
    <w:tblStylePr w:type="lastCol">
      <w:tblPr/>
      <w:tcPr>
        <w:tcBorders>
          <w:top w:val="nil"/>
          <w:left w:val="single" w:sz="8" w:space="0" w:color="5AAA6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AD8" w:themeFill="accent5" w:themeFillTint="3F"/>
      </w:tcPr>
    </w:tblStylePr>
    <w:tblStylePr w:type="band1Horz">
      <w:tblPr/>
      <w:tcPr>
        <w:tcBorders>
          <w:top w:val="nil"/>
          <w:bottom w:val="nil"/>
          <w:insideH w:val="nil"/>
          <w:insideV w:val="nil"/>
        </w:tcBorders>
        <w:shd w:val="clear" w:color="auto" w:fill="D6EAD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294A5A"/>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6643C" w:themeColor="accent6"/>
        <w:left w:val="single" w:sz="8" w:space="0" w:color="E6643C" w:themeColor="accent6"/>
        <w:bottom w:val="single" w:sz="8" w:space="0" w:color="E6643C" w:themeColor="accent6"/>
        <w:right w:val="single" w:sz="8" w:space="0" w:color="E6643C" w:themeColor="accent6"/>
      </w:tblBorders>
    </w:tblPr>
    <w:tblStylePr w:type="firstRow">
      <w:rPr>
        <w:sz w:val="24"/>
        <w:szCs w:val="24"/>
      </w:rPr>
      <w:tblPr/>
      <w:tcPr>
        <w:tcBorders>
          <w:top w:val="nil"/>
          <w:left w:val="nil"/>
          <w:bottom w:val="single" w:sz="24" w:space="0" w:color="E6643C" w:themeColor="accent6"/>
          <w:right w:val="nil"/>
          <w:insideH w:val="nil"/>
          <w:insideV w:val="nil"/>
        </w:tcBorders>
        <w:shd w:val="clear" w:color="auto" w:fill="FFFFFF" w:themeFill="background1"/>
      </w:tcPr>
    </w:tblStylePr>
    <w:tblStylePr w:type="lastRow">
      <w:tblPr/>
      <w:tcPr>
        <w:tcBorders>
          <w:top w:val="single" w:sz="8" w:space="0" w:color="E6643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6643C" w:themeColor="accent6"/>
          <w:insideH w:val="nil"/>
          <w:insideV w:val="nil"/>
        </w:tcBorders>
        <w:shd w:val="clear" w:color="auto" w:fill="FFFFFF" w:themeFill="background1"/>
      </w:tcPr>
    </w:tblStylePr>
    <w:tblStylePr w:type="lastCol">
      <w:tblPr/>
      <w:tcPr>
        <w:tcBorders>
          <w:top w:val="nil"/>
          <w:left w:val="single" w:sz="8" w:space="0" w:color="E6643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D8CE" w:themeFill="accent6" w:themeFillTint="3F"/>
      </w:tcPr>
    </w:tblStylePr>
    <w:tblStylePr w:type="band1Horz">
      <w:tblPr/>
      <w:tcPr>
        <w:tcBorders>
          <w:top w:val="nil"/>
          <w:bottom w:val="nil"/>
          <w:insideH w:val="nil"/>
          <w:insideV w:val="nil"/>
        </w:tcBorders>
        <w:shd w:val="clear" w:color="auto" w:fill="F8D8CE"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294A5A"/>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294A5A"/>
    <w:pPr>
      <w:spacing w:before="0" w:after="0" w:line="240" w:lineRule="auto"/>
    </w:pPr>
    <w:tblPr>
      <w:tblStyleRowBandSize w:val="1"/>
      <w:tblStyleColBandSize w:val="1"/>
      <w:tblBorders>
        <w:top w:val="single" w:sz="8" w:space="0" w:color="465D6D" w:themeColor="accent1" w:themeTint="BF"/>
        <w:left w:val="single" w:sz="8" w:space="0" w:color="465D6D" w:themeColor="accent1" w:themeTint="BF"/>
        <w:bottom w:val="single" w:sz="8" w:space="0" w:color="465D6D" w:themeColor="accent1" w:themeTint="BF"/>
        <w:right w:val="single" w:sz="8" w:space="0" w:color="465D6D" w:themeColor="accent1" w:themeTint="BF"/>
        <w:insideH w:val="single" w:sz="8" w:space="0" w:color="465D6D" w:themeColor="accent1" w:themeTint="BF"/>
      </w:tblBorders>
    </w:tblPr>
    <w:tblStylePr w:type="firstRow">
      <w:pPr>
        <w:spacing w:before="0" w:after="0" w:line="240" w:lineRule="auto"/>
      </w:pPr>
      <w:rPr>
        <w:b/>
        <w:bCs/>
        <w:color w:val="FFFFFF" w:themeColor="background1"/>
      </w:rPr>
      <w:tblPr/>
      <w:tcPr>
        <w:tcBorders>
          <w:top w:val="single" w:sz="8" w:space="0" w:color="465D6D" w:themeColor="accent1" w:themeTint="BF"/>
          <w:left w:val="single" w:sz="8" w:space="0" w:color="465D6D" w:themeColor="accent1" w:themeTint="BF"/>
          <w:bottom w:val="single" w:sz="8" w:space="0" w:color="465D6D" w:themeColor="accent1" w:themeTint="BF"/>
          <w:right w:val="single" w:sz="8" w:space="0" w:color="465D6D" w:themeColor="accent1" w:themeTint="BF"/>
          <w:insideH w:val="nil"/>
          <w:insideV w:val="nil"/>
        </w:tcBorders>
        <w:shd w:val="clear" w:color="auto" w:fill="1B242A" w:themeFill="accent1"/>
      </w:tcPr>
    </w:tblStylePr>
    <w:tblStylePr w:type="lastRow">
      <w:pPr>
        <w:spacing w:before="0" w:after="0" w:line="240" w:lineRule="auto"/>
      </w:pPr>
      <w:rPr>
        <w:b/>
        <w:bCs/>
      </w:rPr>
      <w:tblPr/>
      <w:tcPr>
        <w:tcBorders>
          <w:top w:val="double" w:sz="6" w:space="0" w:color="465D6D" w:themeColor="accent1" w:themeTint="BF"/>
          <w:left w:val="single" w:sz="8" w:space="0" w:color="465D6D" w:themeColor="accent1" w:themeTint="BF"/>
          <w:bottom w:val="single" w:sz="8" w:space="0" w:color="465D6D" w:themeColor="accent1" w:themeTint="BF"/>
          <w:right w:val="single" w:sz="8" w:space="0" w:color="465D6D" w:themeColor="accent1" w:themeTint="BF"/>
          <w:insideH w:val="nil"/>
          <w:insideV w:val="nil"/>
        </w:tcBorders>
      </w:tcPr>
    </w:tblStylePr>
    <w:tblStylePr w:type="firstCol">
      <w:rPr>
        <w:b/>
        <w:bCs/>
      </w:rPr>
    </w:tblStylePr>
    <w:tblStylePr w:type="lastCol">
      <w:rPr>
        <w:b/>
        <w:bCs/>
      </w:rPr>
    </w:tblStylePr>
    <w:tblStylePr w:type="band1Vert">
      <w:tblPr/>
      <w:tcPr>
        <w:shd w:val="clear" w:color="auto" w:fill="BCCAD4" w:themeFill="accent1" w:themeFillTint="3F"/>
      </w:tcPr>
    </w:tblStylePr>
    <w:tblStylePr w:type="band1Horz">
      <w:tblPr/>
      <w:tcPr>
        <w:tcBorders>
          <w:insideH w:val="nil"/>
          <w:insideV w:val="nil"/>
        </w:tcBorders>
        <w:shd w:val="clear" w:color="auto" w:fill="BCCAD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294A5A"/>
    <w:pPr>
      <w:spacing w:before="0" w:after="0" w:line="240" w:lineRule="auto"/>
    </w:pPr>
    <w:tblPr>
      <w:tblStyleRowBandSize w:val="1"/>
      <w:tblStyleColBandSize w:val="1"/>
      <w:tblBorders>
        <w:top w:val="single" w:sz="8" w:space="0" w:color="00C6E4" w:themeColor="accent2" w:themeTint="BF"/>
        <w:left w:val="single" w:sz="8" w:space="0" w:color="00C6E4" w:themeColor="accent2" w:themeTint="BF"/>
        <w:bottom w:val="single" w:sz="8" w:space="0" w:color="00C6E4" w:themeColor="accent2" w:themeTint="BF"/>
        <w:right w:val="single" w:sz="8" w:space="0" w:color="00C6E4" w:themeColor="accent2" w:themeTint="BF"/>
        <w:insideH w:val="single" w:sz="8" w:space="0" w:color="00C6E4" w:themeColor="accent2" w:themeTint="BF"/>
      </w:tblBorders>
    </w:tblPr>
    <w:tblStylePr w:type="firstRow">
      <w:pPr>
        <w:spacing w:before="0" w:after="0" w:line="240" w:lineRule="auto"/>
      </w:pPr>
      <w:rPr>
        <w:b/>
        <w:bCs/>
        <w:color w:val="FFFFFF" w:themeColor="background1"/>
      </w:rPr>
      <w:tblPr/>
      <w:tcPr>
        <w:tcBorders>
          <w:top w:val="single" w:sz="8" w:space="0" w:color="00C6E4" w:themeColor="accent2" w:themeTint="BF"/>
          <w:left w:val="single" w:sz="8" w:space="0" w:color="00C6E4" w:themeColor="accent2" w:themeTint="BF"/>
          <w:bottom w:val="single" w:sz="8" w:space="0" w:color="00C6E4" w:themeColor="accent2" w:themeTint="BF"/>
          <w:right w:val="single" w:sz="8" w:space="0" w:color="00C6E4" w:themeColor="accent2" w:themeTint="BF"/>
          <w:insideH w:val="nil"/>
          <w:insideV w:val="nil"/>
        </w:tcBorders>
        <w:shd w:val="clear" w:color="auto" w:fill="007586" w:themeFill="accent2"/>
      </w:tcPr>
    </w:tblStylePr>
    <w:tblStylePr w:type="lastRow">
      <w:pPr>
        <w:spacing w:before="0" w:after="0" w:line="240" w:lineRule="auto"/>
      </w:pPr>
      <w:rPr>
        <w:b/>
        <w:bCs/>
      </w:rPr>
      <w:tblPr/>
      <w:tcPr>
        <w:tcBorders>
          <w:top w:val="double" w:sz="6" w:space="0" w:color="00C6E4" w:themeColor="accent2" w:themeTint="BF"/>
          <w:left w:val="single" w:sz="8" w:space="0" w:color="00C6E4" w:themeColor="accent2" w:themeTint="BF"/>
          <w:bottom w:val="single" w:sz="8" w:space="0" w:color="00C6E4" w:themeColor="accent2" w:themeTint="BF"/>
          <w:right w:val="single" w:sz="8" w:space="0" w:color="00C6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A2F2FF" w:themeFill="accent2" w:themeFillTint="3F"/>
      </w:tcPr>
    </w:tblStylePr>
    <w:tblStylePr w:type="band1Horz">
      <w:tblPr/>
      <w:tcPr>
        <w:tcBorders>
          <w:insideH w:val="nil"/>
          <w:insideV w:val="nil"/>
        </w:tcBorders>
        <w:shd w:val="clear" w:color="auto" w:fill="A2F2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294A5A"/>
    <w:pPr>
      <w:spacing w:before="0" w:after="0" w:line="240" w:lineRule="auto"/>
    </w:pPr>
    <w:tblPr>
      <w:tblStyleRowBandSize w:val="1"/>
      <w:tblStyleColBandSize w:val="1"/>
      <w:tblBorders>
        <w:top w:val="single" w:sz="8" w:space="0" w:color="83CAF0" w:themeColor="accent3" w:themeTint="BF"/>
        <w:left w:val="single" w:sz="8" w:space="0" w:color="83CAF0" w:themeColor="accent3" w:themeTint="BF"/>
        <w:bottom w:val="single" w:sz="8" w:space="0" w:color="83CAF0" w:themeColor="accent3" w:themeTint="BF"/>
        <w:right w:val="single" w:sz="8" w:space="0" w:color="83CAF0" w:themeColor="accent3" w:themeTint="BF"/>
        <w:insideH w:val="single" w:sz="8" w:space="0" w:color="83CAF0" w:themeColor="accent3" w:themeTint="BF"/>
      </w:tblBorders>
    </w:tblPr>
    <w:tblStylePr w:type="firstRow">
      <w:pPr>
        <w:spacing w:before="0" w:after="0" w:line="240" w:lineRule="auto"/>
      </w:pPr>
      <w:rPr>
        <w:b/>
        <w:bCs/>
        <w:color w:val="FFFFFF" w:themeColor="background1"/>
      </w:rPr>
      <w:tblPr/>
      <w:tcPr>
        <w:tcBorders>
          <w:top w:val="single" w:sz="8" w:space="0" w:color="83CAF0" w:themeColor="accent3" w:themeTint="BF"/>
          <w:left w:val="single" w:sz="8" w:space="0" w:color="83CAF0" w:themeColor="accent3" w:themeTint="BF"/>
          <w:bottom w:val="single" w:sz="8" w:space="0" w:color="83CAF0" w:themeColor="accent3" w:themeTint="BF"/>
          <w:right w:val="single" w:sz="8" w:space="0" w:color="83CAF0" w:themeColor="accent3" w:themeTint="BF"/>
          <w:insideH w:val="nil"/>
          <w:insideV w:val="nil"/>
        </w:tcBorders>
        <w:shd w:val="clear" w:color="auto" w:fill="5AB9EB" w:themeFill="accent3"/>
      </w:tcPr>
    </w:tblStylePr>
    <w:tblStylePr w:type="lastRow">
      <w:pPr>
        <w:spacing w:before="0" w:after="0" w:line="240" w:lineRule="auto"/>
      </w:pPr>
      <w:rPr>
        <w:b/>
        <w:bCs/>
      </w:rPr>
      <w:tblPr/>
      <w:tcPr>
        <w:tcBorders>
          <w:top w:val="double" w:sz="6" w:space="0" w:color="83CAF0" w:themeColor="accent3" w:themeTint="BF"/>
          <w:left w:val="single" w:sz="8" w:space="0" w:color="83CAF0" w:themeColor="accent3" w:themeTint="BF"/>
          <w:bottom w:val="single" w:sz="8" w:space="0" w:color="83CAF0" w:themeColor="accent3" w:themeTint="BF"/>
          <w:right w:val="single" w:sz="8" w:space="0" w:color="83CAF0"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EDFA" w:themeFill="accent3" w:themeFillTint="3F"/>
      </w:tcPr>
    </w:tblStylePr>
    <w:tblStylePr w:type="band1Horz">
      <w:tblPr/>
      <w:tcPr>
        <w:tcBorders>
          <w:insideH w:val="nil"/>
          <w:insideV w:val="nil"/>
        </w:tcBorders>
        <w:shd w:val="clear" w:color="auto" w:fill="D5ED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294A5A"/>
    <w:pPr>
      <w:spacing w:before="0" w:after="0" w:line="240" w:lineRule="auto"/>
    </w:pPr>
    <w:tblPr>
      <w:tblStyleRowBandSize w:val="1"/>
      <w:tblStyleColBandSize w:val="1"/>
      <w:tblBorders>
        <w:top w:val="single" w:sz="8" w:space="0" w:color="0078F1" w:themeColor="accent4" w:themeTint="BF"/>
        <w:left w:val="single" w:sz="8" w:space="0" w:color="0078F1" w:themeColor="accent4" w:themeTint="BF"/>
        <w:bottom w:val="single" w:sz="8" w:space="0" w:color="0078F1" w:themeColor="accent4" w:themeTint="BF"/>
        <w:right w:val="single" w:sz="8" w:space="0" w:color="0078F1" w:themeColor="accent4" w:themeTint="BF"/>
        <w:insideH w:val="single" w:sz="8" w:space="0" w:color="0078F1" w:themeColor="accent4" w:themeTint="BF"/>
      </w:tblBorders>
    </w:tblPr>
    <w:tblStylePr w:type="firstRow">
      <w:pPr>
        <w:spacing w:before="0" w:after="0" w:line="240" w:lineRule="auto"/>
      </w:pPr>
      <w:rPr>
        <w:b/>
        <w:bCs/>
        <w:color w:val="FFFFFF" w:themeColor="background1"/>
      </w:rPr>
      <w:tblPr/>
      <w:tcPr>
        <w:tcBorders>
          <w:top w:val="single" w:sz="8" w:space="0" w:color="0078F1" w:themeColor="accent4" w:themeTint="BF"/>
          <w:left w:val="single" w:sz="8" w:space="0" w:color="0078F1" w:themeColor="accent4" w:themeTint="BF"/>
          <w:bottom w:val="single" w:sz="8" w:space="0" w:color="0078F1" w:themeColor="accent4" w:themeTint="BF"/>
          <w:right w:val="single" w:sz="8" w:space="0" w:color="0078F1" w:themeColor="accent4" w:themeTint="BF"/>
          <w:insideH w:val="nil"/>
          <w:insideV w:val="nil"/>
        </w:tcBorders>
        <w:shd w:val="clear" w:color="auto" w:fill="004C97" w:themeFill="accent4"/>
      </w:tcPr>
    </w:tblStylePr>
    <w:tblStylePr w:type="lastRow">
      <w:pPr>
        <w:spacing w:before="0" w:after="0" w:line="240" w:lineRule="auto"/>
      </w:pPr>
      <w:rPr>
        <w:b/>
        <w:bCs/>
      </w:rPr>
      <w:tblPr/>
      <w:tcPr>
        <w:tcBorders>
          <w:top w:val="double" w:sz="6" w:space="0" w:color="0078F1" w:themeColor="accent4" w:themeTint="BF"/>
          <w:left w:val="single" w:sz="8" w:space="0" w:color="0078F1" w:themeColor="accent4" w:themeTint="BF"/>
          <w:bottom w:val="single" w:sz="8" w:space="0" w:color="0078F1" w:themeColor="accent4" w:themeTint="BF"/>
          <w:right w:val="single" w:sz="8" w:space="0" w:color="0078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4" w:themeFillTint="3F"/>
      </w:tcPr>
    </w:tblStylePr>
    <w:tblStylePr w:type="band1Horz">
      <w:tblPr/>
      <w:tcPr>
        <w:tcBorders>
          <w:insideH w:val="nil"/>
          <w:insideV w:val="nil"/>
        </w:tcBorders>
        <w:shd w:val="clear" w:color="auto" w:fill="A6D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294A5A"/>
    <w:pPr>
      <w:spacing w:before="0" w:after="0" w:line="240" w:lineRule="auto"/>
    </w:pPr>
    <w:tblPr>
      <w:tblStyleRowBandSize w:val="1"/>
      <w:tblStyleColBandSize w:val="1"/>
      <w:tblBorders>
        <w:top w:val="single" w:sz="8" w:space="0" w:color="83BF8A" w:themeColor="accent5" w:themeTint="BF"/>
        <w:left w:val="single" w:sz="8" w:space="0" w:color="83BF8A" w:themeColor="accent5" w:themeTint="BF"/>
        <w:bottom w:val="single" w:sz="8" w:space="0" w:color="83BF8A" w:themeColor="accent5" w:themeTint="BF"/>
        <w:right w:val="single" w:sz="8" w:space="0" w:color="83BF8A" w:themeColor="accent5" w:themeTint="BF"/>
        <w:insideH w:val="single" w:sz="8" w:space="0" w:color="83BF8A" w:themeColor="accent5" w:themeTint="BF"/>
      </w:tblBorders>
    </w:tblPr>
    <w:tblStylePr w:type="firstRow">
      <w:pPr>
        <w:spacing w:before="0" w:after="0" w:line="240" w:lineRule="auto"/>
      </w:pPr>
      <w:rPr>
        <w:b/>
        <w:bCs/>
        <w:color w:val="FFFFFF" w:themeColor="background1"/>
      </w:rPr>
      <w:tblPr/>
      <w:tcPr>
        <w:tcBorders>
          <w:top w:val="single" w:sz="8" w:space="0" w:color="83BF8A" w:themeColor="accent5" w:themeTint="BF"/>
          <w:left w:val="single" w:sz="8" w:space="0" w:color="83BF8A" w:themeColor="accent5" w:themeTint="BF"/>
          <w:bottom w:val="single" w:sz="8" w:space="0" w:color="83BF8A" w:themeColor="accent5" w:themeTint="BF"/>
          <w:right w:val="single" w:sz="8" w:space="0" w:color="83BF8A" w:themeColor="accent5" w:themeTint="BF"/>
          <w:insideH w:val="nil"/>
          <w:insideV w:val="nil"/>
        </w:tcBorders>
        <w:shd w:val="clear" w:color="auto" w:fill="5AAA64" w:themeFill="accent5"/>
      </w:tcPr>
    </w:tblStylePr>
    <w:tblStylePr w:type="lastRow">
      <w:pPr>
        <w:spacing w:before="0" w:after="0" w:line="240" w:lineRule="auto"/>
      </w:pPr>
      <w:rPr>
        <w:b/>
        <w:bCs/>
      </w:rPr>
      <w:tblPr/>
      <w:tcPr>
        <w:tcBorders>
          <w:top w:val="double" w:sz="6" w:space="0" w:color="83BF8A" w:themeColor="accent5" w:themeTint="BF"/>
          <w:left w:val="single" w:sz="8" w:space="0" w:color="83BF8A" w:themeColor="accent5" w:themeTint="BF"/>
          <w:bottom w:val="single" w:sz="8" w:space="0" w:color="83BF8A" w:themeColor="accent5" w:themeTint="BF"/>
          <w:right w:val="single" w:sz="8" w:space="0" w:color="83BF8A"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AD8" w:themeFill="accent5" w:themeFillTint="3F"/>
      </w:tcPr>
    </w:tblStylePr>
    <w:tblStylePr w:type="band1Horz">
      <w:tblPr/>
      <w:tcPr>
        <w:tcBorders>
          <w:insideH w:val="nil"/>
          <w:insideV w:val="nil"/>
        </w:tcBorders>
        <w:shd w:val="clear" w:color="auto" w:fill="D6EAD8"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294A5A"/>
    <w:pPr>
      <w:spacing w:before="0" w:after="0" w:line="240" w:lineRule="auto"/>
    </w:pPr>
    <w:tblPr>
      <w:tblStyleRowBandSize w:val="1"/>
      <w:tblStyleColBandSize w:val="1"/>
      <w:tblBorders>
        <w:top w:val="single" w:sz="8" w:space="0" w:color="EC8A6C" w:themeColor="accent6" w:themeTint="BF"/>
        <w:left w:val="single" w:sz="8" w:space="0" w:color="EC8A6C" w:themeColor="accent6" w:themeTint="BF"/>
        <w:bottom w:val="single" w:sz="8" w:space="0" w:color="EC8A6C" w:themeColor="accent6" w:themeTint="BF"/>
        <w:right w:val="single" w:sz="8" w:space="0" w:color="EC8A6C" w:themeColor="accent6" w:themeTint="BF"/>
        <w:insideH w:val="single" w:sz="8" w:space="0" w:color="EC8A6C" w:themeColor="accent6" w:themeTint="BF"/>
      </w:tblBorders>
    </w:tblPr>
    <w:tblStylePr w:type="firstRow">
      <w:pPr>
        <w:spacing w:before="0" w:after="0" w:line="240" w:lineRule="auto"/>
      </w:pPr>
      <w:rPr>
        <w:b/>
        <w:bCs/>
        <w:color w:val="FFFFFF" w:themeColor="background1"/>
      </w:rPr>
      <w:tblPr/>
      <w:tcPr>
        <w:tcBorders>
          <w:top w:val="single" w:sz="8" w:space="0" w:color="EC8A6C" w:themeColor="accent6" w:themeTint="BF"/>
          <w:left w:val="single" w:sz="8" w:space="0" w:color="EC8A6C" w:themeColor="accent6" w:themeTint="BF"/>
          <w:bottom w:val="single" w:sz="8" w:space="0" w:color="EC8A6C" w:themeColor="accent6" w:themeTint="BF"/>
          <w:right w:val="single" w:sz="8" w:space="0" w:color="EC8A6C" w:themeColor="accent6" w:themeTint="BF"/>
          <w:insideH w:val="nil"/>
          <w:insideV w:val="nil"/>
        </w:tcBorders>
        <w:shd w:val="clear" w:color="auto" w:fill="E6643C" w:themeFill="accent6"/>
      </w:tcPr>
    </w:tblStylePr>
    <w:tblStylePr w:type="lastRow">
      <w:pPr>
        <w:spacing w:before="0" w:after="0" w:line="240" w:lineRule="auto"/>
      </w:pPr>
      <w:rPr>
        <w:b/>
        <w:bCs/>
      </w:rPr>
      <w:tblPr/>
      <w:tcPr>
        <w:tcBorders>
          <w:top w:val="double" w:sz="6" w:space="0" w:color="EC8A6C" w:themeColor="accent6" w:themeTint="BF"/>
          <w:left w:val="single" w:sz="8" w:space="0" w:color="EC8A6C" w:themeColor="accent6" w:themeTint="BF"/>
          <w:bottom w:val="single" w:sz="8" w:space="0" w:color="EC8A6C" w:themeColor="accent6" w:themeTint="BF"/>
          <w:right w:val="single" w:sz="8" w:space="0" w:color="EC8A6C" w:themeColor="accent6" w:themeTint="BF"/>
          <w:insideH w:val="nil"/>
          <w:insideV w:val="nil"/>
        </w:tcBorders>
      </w:tcPr>
    </w:tblStylePr>
    <w:tblStylePr w:type="firstCol">
      <w:rPr>
        <w:b/>
        <w:bCs/>
      </w:rPr>
    </w:tblStylePr>
    <w:tblStylePr w:type="lastCol">
      <w:rPr>
        <w:b/>
        <w:bCs/>
      </w:rPr>
    </w:tblStylePr>
    <w:tblStylePr w:type="band1Vert">
      <w:tblPr/>
      <w:tcPr>
        <w:shd w:val="clear" w:color="auto" w:fill="F8D8CE" w:themeFill="accent6" w:themeFillTint="3F"/>
      </w:tcPr>
    </w:tblStylePr>
    <w:tblStylePr w:type="band1Horz">
      <w:tblPr/>
      <w:tcPr>
        <w:tcBorders>
          <w:insideH w:val="nil"/>
          <w:insideV w:val="nil"/>
        </w:tcBorders>
        <w:shd w:val="clear" w:color="auto" w:fill="F8D8CE"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294A5A"/>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294A5A"/>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B242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B242A" w:themeFill="accent1"/>
      </w:tcPr>
    </w:tblStylePr>
    <w:tblStylePr w:type="lastCol">
      <w:rPr>
        <w:b/>
        <w:bCs/>
        <w:color w:val="FFFFFF" w:themeColor="background1"/>
      </w:rPr>
      <w:tblPr/>
      <w:tcPr>
        <w:tcBorders>
          <w:left w:val="nil"/>
          <w:right w:val="nil"/>
          <w:insideH w:val="nil"/>
          <w:insideV w:val="nil"/>
        </w:tcBorders>
        <w:shd w:val="clear" w:color="auto" w:fill="1B242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294A5A"/>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58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586" w:themeFill="accent2"/>
      </w:tcPr>
    </w:tblStylePr>
    <w:tblStylePr w:type="lastCol">
      <w:rPr>
        <w:b/>
        <w:bCs/>
        <w:color w:val="FFFFFF" w:themeColor="background1"/>
      </w:rPr>
      <w:tblPr/>
      <w:tcPr>
        <w:tcBorders>
          <w:left w:val="nil"/>
          <w:right w:val="nil"/>
          <w:insideH w:val="nil"/>
          <w:insideV w:val="nil"/>
        </w:tcBorders>
        <w:shd w:val="clear" w:color="auto" w:fill="00758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294A5A"/>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AB9E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AB9EB" w:themeFill="accent3"/>
      </w:tcPr>
    </w:tblStylePr>
    <w:tblStylePr w:type="lastCol">
      <w:rPr>
        <w:b/>
        <w:bCs/>
        <w:color w:val="FFFFFF" w:themeColor="background1"/>
      </w:rPr>
      <w:tblPr/>
      <w:tcPr>
        <w:tcBorders>
          <w:left w:val="nil"/>
          <w:right w:val="nil"/>
          <w:insideH w:val="nil"/>
          <w:insideV w:val="nil"/>
        </w:tcBorders>
        <w:shd w:val="clear" w:color="auto" w:fill="5AB9E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294A5A"/>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4"/>
      </w:tcPr>
    </w:tblStylePr>
    <w:tblStylePr w:type="lastCol">
      <w:rPr>
        <w:b/>
        <w:bCs/>
        <w:color w:val="FFFFFF" w:themeColor="background1"/>
      </w:rPr>
      <w:tblPr/>
      <w:tcPr>
        <w:tcBorders>
          <w:left w:val="nil"/>
          <w:right w:val="nil"/>
          <w:insideH w:val="nil"/>
          <w:insideV w:val="nil"/>
        </w:tcBorders>
        <w:shd w:val="clear" w:color="auto" w:fill="004C9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294A5A"/>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AAA6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AAA64" w:themeFill="accent5"/>
      </w:tcPr>
    </w:tblStylePr>
    <w:tblStylePr w:type="lastCol">
      <w:rPr>
        <w:b/>
        <w:bCs/>
        <w:color w:val="FFFFFF" w:themeColor="background1"/>
      </w:rPr>
      <w:tblPr/>
      <w:tcPr>
        <w:tcBorders>
          <w:left w:val="nil"/>
          <w:right w:val="nil"/>
          <w:insideH w:val="nil"/>
          <w:insideV w:val="nil"/>
        </w:tcBorders>
        <w:shd w:val="clear" w:color="auto" w:fill="5AAA6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294A5A"/>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6643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6643C" w:themeFill="accent6"/>
      </w:tcPr>
    </w:tblStylePr>
    <w:tblStylePr w:type="lastCol">
      <w:rPr>
        <w:b/>
        <w:bCs/>
        <w:color w:val="FFFFFF" w:themeColor="background1"/>
      </w:rPr>
      <w:tblPr/>
      <w:tcPr>
        <w:tcBorders>
          <w:left w:val="nil"/>
          <w:right w:val="nil"/>
          <w:insideH w:val="nil"/>
          <w:insideV w:val="nil"/>
        </w:tcBorders>
        <w:shd w:val="clear" w:color="auto" w:fill="E6643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294A5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294A5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294A5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294A5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294A5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294A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CVpullouttext">
    <w:name w:val="SCV pullout text"/>
    <w:basedOn w:val="SCVbody"/>
    <w:uiPriority w:val="13"/>
    <w:qFormat/>
    <w:rsid w:val="004D7778"/>
    <w:pPr>
      <w:spacing w:after="120"/>
    </w:pPr>
    <w:rPr>
      <w:color w:val="007586" w:themeColor="text2"/>
    </w:rPr>
  </w:style>
  <w:style w:type="paragraph" w:customStyle="1" w:styleId="SCVpulloutheading">
    <w:name w:val="SCV pullout heading"/>
    <w:basedOn w:val="SCVpullouttext"/>
    <w:next w:val="SCVpullouttext"/>
    <w:uiPriority w:val="13"/>
    <w:qFormat/>
    <w:rsid w:val="005C04F0"/>
    <w:pPr>
      <w:keepNext/>
      <w:keepLines/>
      <w:spacing w:line="240" w:lineRule="auto"/>
    </w:pPr>
    <w:rPr>
      <w:rFonts w:asciiTheme="majorHAnsi" w:hAnsiTheme="majorHAnsi"/>
      <w:b/>
      <w:sz w:val="24"/>
    </w:rPr>
  </w:style>
  <w:style w:type="table" w:customStyle="1" w:styleId="SCVInformationTable">
    <w:name w:val="SCV Information Table"/>
    <w:basedOn w:val="TableNormal"/>
    <w:uiPriority w:val="99"/>
    <w:rsid w:val="005C04F0"/>
    <w:pPr>
      <w:spacing w:before="0" w:line="288" w:lineRule="auto"/>
    </w:pPr>
    <w:tblPr>
      <w:tblCellMar>
        <w:top w:w="284" w:type="dxa"/>
        <w:left w:w="284" w:type="dxa"/>
        <w:bottom w:w="284" w:type="dxa"/>
        <w:right w:w="284" w:type="dxa"/>
      </w:tblCellMar>
    </w:tblPr>
    <w:tcPr>
      <w:shd w:val="clear" w:color="auto" w:fill="F2F2F2" w:themeFill="background1" w:themeFillShade="F2"/>
    </w:tcPr>
  </w:style>
  <w:style w:type="paragraph" w:styleId="NormalWeb">
    <w:name w:val="Normal (Web)"/>
    <w:basedOn w:val="Normal"/>
    <w:uiPriority w:val="99"/>
    <w:semiHidden/>
    <w:rsid w:val="00EA030C"/>
    <w:pPr>
      <w:spacing w:before="0" w:after="0" w:line="260" w:lineRule="atLeast"/>
    </w:pPr>
    <w:rPr>
      <w:rFonts w:eastAsia="Times New Roman" w:cs="Times New Roman"/>
      <w:color w:val="000000" w:themeColor="text1"/>
      <w:szCs w:val="24"/>
    </w:rPr>
  </w:style>
  <w:style w:type="character" w:customStyle="1" w:styleId="Heading5Char">
    <w:name w:val="Heading 5 Char"/>
    <w:basedOn w:val="DefaultParagraphFont"/>
    <w:link w:val="Heading5"/>
    <w:uiPriority w:val="1"/>
    <w:semiHidden/>
    <w:rsid w:val="00B15592"/>
    <w:rPr>
      <w:rFonts w:asciiTheme="majorHAnsi" w:eastAsiaTheme="majorEastAsia" w:hAnsiTheme="majorHAnsi" w:cstheme="majorBidi"/>
      <w:color w:val="141A1F" w:themeColor="accent1" w:themeShade="BF"/>
    </w:rPr>
  </w:style>
  <w:style w:type="paragraph" w:customStyle="1" w:styleId="SCVnumberloweralphaindent">
    <w:name w:val="SCV number lower alpha indent"/>
    <w:basedOn w:val="SCVbody"/>
    <w:uiPriority w:val="29"/>
    <w:rsid w:val="00AE5E04"/>
    <w:pPr>
      <w:numPr>
        <w:ilvl w:val="1"/>
        <w:numId w:val="2"/>
      </w:numPr>
      <w:spacing w:before="60" w:after="60"/>
    </w:pPr>
    <w:rPr>
      <w:rFonts w:eastAsia="Times New Roman" w:cstheme="minorHAnsi"/>
      <w:lang w:eastAsia="en-US"/>
    </w:rPr>
  </w:style>
  <w:style w:type="paragraph" w:customStyle="1" w:styleId="SCVtablebody">
    <w:name w:val="SCV table body"/>
    <w:uiPriority w:val="22"/>
    <w:qFormat/>
    <w:rsid w:val="000D1042"/>
    <w:pPr>
      <w:spacing w:before="80" w:after="60" w:line="240" w:lineRule="atLeast"/>
    </w:pPr>
    <w:rPr>
      <w:rFonts w:eastAsia="Times New Roman" w:cstheme="minorHAnsi"/>
      <w:sz w:val="18"/>
      <w:szCs w:val="21"/>
      <w:lang w:eastAsia="en-US"/>
    </w:rPr>
  </w:style>
  <w:style w:type="paragraph" w:customStyle="1" w:styleId="SCVnumberdigit">
    <w:name w:val="SCV number digit"/>
    <w:basedOn w:val="SCVbody"/>
    <w:uiPriority w:val="29"/>
    <w:rsid w:val="00AE5E04"/>
    <w:pPr>
      <w:numPr>
        <w:numId w:val="2"/>
      </w:numPr>
      <w:spacing w:before="60" w:after="60"/>
    </w:pPr>
    <w:rPr>
      <w:rFonts w:eastAsia="Times New Roman" w:cstheme="minorHAnsi"/>
      <w:lang w:eastAsia="en-US"/>
    </w:rPr>
  </w:style>
  <w:style w:type="paragraph" w:customStyle="1" w:styleId="SCVtablecolhead">
    <w:name w:val="SCV table col head"/>
    <w:uiPriority w:val="3"/>
    <w:qFormat/>
    <w:rsid w:val="002D6F3C"/>
    <w:pPr>
      <w:keepNext/>
      <w:keepLines/>
      <w:spacing w:before="80" w:after="60" w:line="240" w:lineRule="auto"/>
    </w:pPr>
    <w:rPr>
      <w:rFonts w:eastAsia="Times New Roman" w:cstheme="minorHAnsi"/>
      <w:b/>
      <w:color w:val="007586" w:themeColor="text2"/>
      <w:sz w:val="18"/>
      <w:szCs w:val="18"/>
      <w:lang w:eastAsia="en-US"/>
    </w:rPr>
  </w:style>
  <w:style w:type="paragraph" w:customStyle="1" w:styleId="SCVbodyaftertablefigure">
    <w:name w:val="SCV body after table/figure"/>
    <w:basedOn w:val="SCVbody"/>
    <w:next w:val="SCVbody"/>
    <w:uiPriority w:val="24"/>
    <w:rsid w:val="005C04F0"/>
    <w:pPr>
      <w:spacing w:before="240"/>
    </w:pPr>
    <w:rPr>
      <w:rFonts w:eastAsia="Times New Roman" w:cstheme="minorHAnsi"/>
      <w:lang w:eastAsia="en-US"/>
    </w:rPr>
  </w:style>
  <w:style w:type="paragraph" w:customStyle="1" w:styleId="SCVquote">
    <w:name w:val="SCV quote"/>
    <w:basedOn w:val="SCVbody"/>
    <w:uiPriority w:val="29"/>
    <w:rsid w:val="0078432C"/>
    <w:pPr>
      <w:ind w:left="397"/>
    </w:pPr>
    <w:rPr>
      <w:rFonts w:eastAsia="Times New Roman" w:cstheme="minorHAnsi"/>
      <w:color w:val="007586" w:themeColor="text2"/>
      <w:szCs w:val="18"/>
      <w:lang w:eastAsia="en-US"/>
    </w:rPr>
  </w:style>
  <w:style w:type="numbering" w:customStyle="1" w:styleId="ZZBulletsafternumbers">
    <w:name w:val="ZZ Bullets after numbers"/>
    <w:basedOn w:val="NoList"/>
    <w:uiPriority w:val="99"/>
    <w:rsid w:val="00FF411C"/>
    <w:pPr>
      <w:numPr>
        <w:numId w:val="6"/>
      </w:numPr>
    </w:pPr>
  </w:style>
  <w:style w:type="paragraph" w:customStyle="1" w:styleId="SCVbulletafternumbers">
    <w:name w:val="SCV bullet after numbers"/>
    <w:basedOn w:val="SCVbody"/>
    <w:uiPriority w:val="24"/>
    <w:rsid w:val="00AE5E04"/>
    <w:pPr>
      <w:numPr>
        <w:ilvl w:val="1"/>
        <w:numId w:val="6"/>
      </w:numPr>
      <w:spacing w:before="60" w:after="60"/>
    </w:pPr>
  </w:style>
  <w:style w:type="paragraph" w:customStyle="1" w:styleId="SCVquotebullet1">
    <w:name w:val="SCV quote bullet 1"/>
    <w:basedOn w:val="SCVquote"/>
    <w:uiPriority w:val="29"/>
    <w:rsid w:val="00994B72"/>
    <w:pPr>
      <w:numPr>
        <w:numId w:val="3"/>
      </w:numPr>
      <w:spacing w:before="60" w:after="60"/>
    </w:pPr>
  </w:style>
  <w:style w:type="paragraph" w:customStyle="1" w:styleId="SCVquotebullet2">
    <w:name w:val="SCV quote bullet 2"/>
    <w:basedOn w:val="SCVquote"/>
    <w:uiPriority w:val="29"/>
    <w:rsid w:val="00994B72"/>
    <w:pPr>
      <w:numPr>
        <w:ilvl w:val="1"/>
        <w:numId w:val="3"/>
      </w:numPr>
      <w:spacing w:before="60" w:after="60"/>
    </w:pPr>
  </w:style>
  <w:style w:type="paragraph" w:customStyle="1" w:styleId="SCVtablebullet1">
    <w:name w:val="SCV table bullet 1"/>
    <w:basedOn w:val="SCVtablebody"/>
    <w:uiPriority w:val="23"/>
    <w:qFormat/>
    <w:rsid w:val="002D6F3C"/>
    <w:pPr>
      <w:numPr>
        <w:numId w:val="4"/>
      </w:numPr>
    </w:pPr>
    <w:rPr>
      <w:szCs w:val="18"/>
    </w:rPr>
  </w:style>
  <w:style w:type="paragraph" w:customStyle="1" w:styleId="SCVtablebullet2">
    <w:name w:val="SCV table bullet 2"/>
    <w:basedOn w:val="SCVtablebody"/>
    <w:uiPriority w:val="23"/>
    <w:rsid w:val="002D6F3C"/>
    <w:pPr>
      <w:numPr>
        <w:ilvl w:val="1"/>
        <w:numId w:val="4"/>
      </w:numPr>
    </w:pPr>
    <w:rPr>
      <w:szCs w:val="18"/>
    </w:rPr>
  </w:style>
  <w:style w:type="character" w:customStyle="1" w:styleId="SCVbodyChar">
    <w:name w:val="SCV body Char"/>
    <w:basedOn w:val="DefaultParagraphFont"/>
    <w:link w:val="SCVbody"/>
    <w:locked/>
    <w:rsid w:val="000D1042"/>
  </w:style>
  <w:style w:type="numbering" w:customStyle="1" w:styleId="ZZNumbersdigit">
    <w:name w:val="ZZ Numbers digit"/>
    <w:rsid w:val="00FF411C"/>
    <w:pPr>
      <w:numPr>
        <w:numId w:val="2"/>
      </w:numPr>
    </w:pPr>
  </w:style>
  <w:style w:type="numbering" w:customStyle="1" w:styleId="ZZTablebullets">
    <w:name w:val="ZZ Table bullets"/>
    <w:rsid w:val="0025578B"/>
    <w:pPr>
      <w:numPr>
        <w:numId w:val="4"/>
      </w:numPr>
    </w:pPr>
  </w:style>
  <w:style w:type="numbering" w:customStyle="1" w:styleId="ZZQuotebullets">
    <w:name w:val="ZZ Quote bullets"/>
    <w:rsid w:val="00994B72"/>
    <w:pPr>
      <w:numPr>
        <w:numId w:val="3"/>
      </w:numPr>
    </w:pPr>
  </w:style>
  <w:style w:type="paragraph" w:customStyle="1" w:styleId="SCVheader">
    <w:name w:val="SCV header"/>
    <w:basedOn w:val="Header"/>
    <w:uiPriority w:val="1"/>
    <w:rsid w:val="009905FA"/>
    <w:pPr>
      <w:pBdr>
        <w:bottom w:val="single" w:sz="24" w:space="1" w:color="CCCCD0"/>
      </w:pBdr>
    </w:pPr>
  </w:style>
  <w:style w:type="paragraph" w:customStyle="1" w:styleId="SCVtablerowhead">
    <w:name w:val="SCV table row head"/>
    <w:basedOn w:val="SCVtablecolhead"/>
    <w:uiPriority w:val="21"/>
    <w:qFormat/>
    <w:rsid w:val="00350441"/>
    <w:rPr>
      <w:rFonts w:cs="Times New Roman"/>
    </w:rPr>
  </w:style>
  <w:style w:type="paragraph" w:customStyle="1" w:styleId="SCVaccessibilitypara">
    <w:name w:val="SCV accessibility para"/>
    <w:basedOn w:val="SCVbody"/>
    <w:uiPriority w:val="29"/>
    <w:rsid w:val="00276717"/>
    <w:rPr>
      <w:sz w:val="24"/>
    </w:rPr>
  </w:style>
  <w:style w:type="character" w:styleId="UnresolvedMention">
    <w:name w:val="Unresolved Mention"/>
    <w:basedOn w:val="DefaultParagraphFont"/>
    <w:uiPriority w:val="99"/>
    <w:semiHidden/>
    <w:unhideWhenUsed/>
    <w:rsid w:val="00276717"/>
    <w:rPr>
      <w:color w:val="605E5C"/>
      <w:shd w:val="clear" w:color="auto" w:fill="E1DFDD"/>
    </w:rPr>
  </w:style>
  <w:style w:type="character" w:styleId="FollowedHyperlink">
    <w:name w:val="FollowedHyperlink"/>
    <w:basedOn w:val="DefaultParagraphFont"/>
    <w:uiPriority w:val="1"/>
    <w:rsid w:val="00AD1351"/>
    <w:rPr>
      <w:color w:val="007586" w:themeColor="text2"/>
      <w:u w:val="single"/>
    </w:rPr>
  </w:style>
  <w:style w:type="table" w:customStyle="1" w:styleId="SCVpulloutbox">
    <w:name w:val="SCV pullout box"/>
    <w:basedOn w:val="PlainTable1"/>
    <w:uiPriority w:val="99"/>
    <w:rsid w:val="00796484"/>
    <w:pPr>
      <w:spacing w:before="0" w:after="120" w:line="300" w:lineRule="auto"/>
    </w:p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4" w:type="dxa"/>
        <w:left w:w="284" w:type="dxa"/>
        <w:bottom w:w="113" w:type="dxa"/>
        <w:right w:w="284" w:type="dxa"/>
      </w:tblCellMar>
    </w:tblPr>
    <w:tcPr>
      <w:shd w:val="clear" w:color="auto" w:fill="EDF5F7"/>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ZZTablenumbers">
    <w:name w:val="ZZ Table numbers"/>
    <w:basedOn w:val="NoList"/>
    <w:uiPriority w:val="99"/>
    <w:rsid w:val="00BA5BEB"/>
    <w:pPr>
      <w:numPr>
        <w:numId w:val="5"/>
      </w:numPr>
    </w:pPr>
  </w:style>
  <w:style w:type="paragraph" w:customStyle="1" w:styleId="SCVtablenumber1">
    <w:name w:val="SCV table number 1"/>
    <w:basedOn w:val="SCVtablebody"/>
    <w:uiPriority w:val="29"/>
    <w:rsid w:val="00D863EB"/>
    <w:pPr>
      <w:numPr>
        <w:numId w:val="5"/>
      </w:numPr>
    </w:pPr>
  </w:style>
  <w:style w:type="paragraph" w:customStyle="1" w:styleId="SCVtablenumber2">
    <w:name w:val="SCV table number 2"/>
    <w:basedOn w:val="SCVtablebody"/>
    <w:uiPriority w:val="29"/>
    <w:rsid w:val="00D863EB"/>
    <w:pPr>
      <w:numPr>
        <w:ilvl w:val="1"/>
        <w:numId w:val="5"/>
      </w:numPr>
      <w:spacing w:before="60" w:line="192" w:lineRule="atLeast"/>
    </w:pPr>
    <w:rPr>
      <w:rFonts w:eastAsiaTheme="minorHAnsi"/>
    </w:rPr>
  </w:style>
  <w:style w:type="paragraph" w:customStyle="1" w:styleId="SCVprotectivemarkingbelowsubtitle">
    <w:name w:val="SCV protective marking below subtitle"/>
    <w:basedOn w:val="SCVbody"/>
    <w:uiPriority w:val="1"/>
    <w:rsid w:val="00F024AD"/>
    <w:pPr>
      <w:spacing w:before="400" w:after="400" w:line="240" w:lineRule="auto"/>
    </w:pPr>
    <w:rPr>
      <w:caps/>
      <w:sz w:val="24"/>
      <w:szCs w:val="24"/>
    </w:rPr>
  </w:style>
  <w:style w:type="character" w:styleId="CommentReference">
    <w:name w:val="annotation reference"/>
    <w:basedOn w:val="DefaultParagraphFont"/>
    <w:uiPriority w:val="1"/>
    <w:semiHidden/>
    <w:unhideWhenUsed/>
    <w:rsid w:val="005416D7"/>
    <w:rPr>
      <w:sz w:val="16"/>
      <w:szCs w:val="16"/>
    </w:rPr>
  </w:style>
  <w:style w:type="paragraph" w:styleId="CommentText">
    <w:name w:val="annotation text"/>
    <w:basedOn w:val="Normal"/>
    <w:link w:val="CommentTextChar"/>
    <w:uiPriority w:val="1"/>
    <w:semiHidden/>
    <w:unhideWhenUsed/>
    <w:rsid w:val="005416D7"/>
    <w:pPr>
      <w:spacing w:line="240" w:lineRule="auto"/>
    </w:pPr>
  </w:style>
  <w:style w:type="character" w:customStyle="1" w:styleId="CommentTextChar">
    <w:name w:val="Comment Text Char"/>
    <w:basedOn w:val="DefaultParagraphFont"/>
    <w:link w:val="CommentText"/>
    <w:uiPriority w:val="1"/>
    <w:semiHidden/>
    <w:rsid w:val="005416D7"/>
  </w:style>
  <w:style w:type="paragraph" w:styleId="CommentSubject">
    <w:name w:val="annotation subject"/>
    <w:basedOn w:val="CommentText"/>
    <w:next w:val="CommentText"/>
    <w:link w:val="CommentSubjectChar"/>
    <w:uiPriority w:val="1"/>
    <w:semiHidden/>
    <w:unhideWhenUsed/>
    <w:rsid w:val="005416D7"/>
    <w:rPr>
      <w:b/>
      <w:bCs/>
    </w:rPr>
  </w:style>
  <w:style w:type="character" w:customStyle="1" w:styleId="CommentSubjectChar">
    <w:name w:val="Comment Subject Char"/>
    <w:basedOn w:val="CommentTextChar"/>
    <w:link w:val="CommentSubject"/>
    <w:uiPriority w:val="1"/>
    <w:semiHidden/>
    <w:rsid w:val="005416D7"/>
    <w:rPr>
      <w:b/>
      <w:bCs/>
    </w:rPr>
  </w:style>
  <w:style w:type="paragraph" w:styleId="Revision">
    <w:name w:val="Revision"/>
    <w:hidden/>
    <w:uiPriority w:val="99"/>
    <w:semiHidden/>
    <w:rsid w:val="005416D7"/>
    <w:pPr>
      <w:spacing w:before="0" w:after="0" w:line="240" w:lineRule="auto"/>
    </w:pPr>
  </w:style>
  <w:style w:type="paragraph" w:customStyle="1" w:styleId="SCVimprint">
    <w:name w:val="SCV imprint"/>
    <w:basedOn w:val="SCVbody"/>
    <w:uiPriority w:val="1"/>
    <w:rsid w:val="00B37FF8"/>
    <w:pPr>
      <w:spacing w:before="0" w:after="120"/>
    </w:pPr>
    <w:rPr>
      <w:sz w:val="18"/>
      <w:szCs w:val="18"/>
    </w:rPr>
  </w:style>
  <w:style w:type="paragraph" w:customStyle="1" w:styleId="SCVpulloutbullet">
    <w:name w:val="SCV pullout bullet"/>
    <w:basedOn w:val="SCVpullouttext"/>
    <w:uiPriority w:val="1"/>
    <w:rsid w:val="002F4173"/>
    <w:pPr>
      <w:numPr>
        <w:numId w:val="7"/>
      </w:numPr>
      <w:spacing w:before="0"/>
    </w:pPr>
  </w:style>
  <w:style w:type="numbering" w:customStyle="1" w:styleId="ZZPulloutbullets">
    <w:name w:val="ZZ Pullout bullets"/>
    <w:basedOn w:val="NoList"/>
    <w:uiPriority w:val="99"/>
    <w:rsid w:val="002F4173"/>
    <w:pPr>
      <w:numPr>
        <w:numId w:val="7"/>
      </w:numPr>
    </w:pPr>
  </w:style>
  <w:style w:type="paragraph" w:customStyle="1" w:styleId="SCVdate">
    <w:name w:val="SCV date"/>
    <w:basedOn w:val="SCVbody"/>
    <w:uiPriority w:val="1"/>
    <w:rsid w:val="00D15955"/>
    <w:pPr>
      <w:spacing w:before="0" w:after="0"/>
    </w:pPr>
    <w:rPr>
      <w:b/>
      <w:bCs/>
      <w:sz w:val="28"/>
      <w:szCs w:val="28"/>
    </w:rPr>
  </w:style>
  <w:style w:type="paragraph" w:customStyle="1" w:styleId="SCVborderabovetitle">
    <w:name w:val="SCV border above title"/>
    <w:basedOn w:val="SCVbody"/>
    <w:uiPriority w:val="1"/>
    <w:rsid w:val="00521CA5"/>
    <w:pPr>
      <w:pBdr>
        <w:top w:val="single" w:sz="24" w:space="1" w:color="D9D9D9" w:themeColor="background1" w:themeShade="D9"/>
      </w:pBdr>
      <w:spacing w:before="0" w:after="0"/>
    </w:pPr>
    <w:rPr>
      <w:sz w:val="12"/>
    </w:rPr>
  </w:style>
  <w:style w:type="paragraph" w:customStyle="1" w:styleId="Default">
    <w:name w:val="Default"/>
    <w:rsid w:val="005B2D6B"/>
    <w:pPr>
      <w:autoSpaceDE w:val="0"/>
      <w:autoSpaceDN w:val="0"/>
      <w:adjustRightInd w:val="0"/>
      <w:spacing w:before="0"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720593">
      <w:bodyDiv w:val="1"/>
      <w:marLeft w:val="0"/>
      <w:marRight w:val="0"/>
      <w:marTop w:val="0"/>
      <w:marBottom w:val="0"/>
      <w:divBdr>
        <w:top w:val="none" w:sz="0" w:space="0" w:color="auto"/>
        <w:left w:val="none" w:sz="0" w:space="0" w:color="auto"/>
        <w:bottom w:val="none" w:sz="0" w:space="0" w:color="auto"/>
        <w:right w:val="none" w:sz="0" w:space="0" w:color="auto"/>
      </w:divBdr>
    </w:div>
    <w:div w:id="209846884">
      <w:bodyDiv w:val="1"/>
      <w:marLeft w:val="0"/>
      <w:marRight w:val="0"/>
      <w:marTop w:val="0"/>
      <w:marBottom w:val="0"/>
      <w:divBdr>
        <w:top w:val="none" w:sz="0" w:space="0" w:color="auto"/>
        <w:left w:val="none" w:sz="0" w:space="0" w:color="auto"/>
        <w:bottom w:val="none" w:sz="0" w:space="0" w:color="auto"/>
        <w:right w:val="none" w:sz="0" w:space="0" w:color="auto"/>
      </w:divBdr>
    </w:div>
    <w:div w:id="219707465">
      <w:bodyDiv w:val="1"/>
      <w:marLeft w:val="0"/>
      <w:marRight w:val="0"/>
      <w:marTop w:val="0"/>
      <w:marBottom w:val="0"/>
      <w:divBdr>
        <w:top w:val="none" w:sz="0" w:space="0" w:color="auto"/>
        <w:left w:val="none" w:sz="0" w:space="0" w:color="auto"/>
        <w:bottom w:val="none" w:sz="0" w:space="0" w:color="auto"/>
        <w:right w:val="none" w:sz="0" w:space="0" w:color="auto"/>
      </w:divBdr>
    </w:div>
    <w:div w:id="391854816">
      <w:bodyDiv w:val="1"/>
      <w:marLeft w:val="0"/>
      <w:marRight w:val="0"/>
      <w:marTop w:val="0"/>
      <w:marBottom w:val="0"/>
      <w:divBdr>
        <w:top w:val="none" w:sz="0" w:space="0" w:color="auto"/>
        <w:left w:val="none" w:sz="0" w:space="0" w:color="auto"/>
        <w:bottom w:val="none" w:sz="0" w:space="0" w:color="auto"/>
        <w:right w:val="none" w:sz="0" w:space="0" w:color="auto"/>
      </w:divBdr>
    </w:div>
    <w:div w:id="608271218">
      <w:bodyDiv w:val="1"/>
      <w:marLeft w:val="0"/>
      <w:marRight w:val="0"/>
      <w:marTop w:val="0"/>
      <w:marBottom w:val="0"/>
      <w:divBdr>
        <w:top w:val="none" w:sz="0" w:space="0" w:color="auto"/>
        <w:left w:val="none" w:sz="0" w:space="0" w:color="auto"/>
        <w:bottom w:val="none" w:sz="0" w:space="0" w:color="auto"/>
        <w:right w:val="none" w:sz="0" w:space="0" w:color="auto"/>
      </w:divBdr>
    </w:div>
    <w:div w:id="750584430">
      <w:bodyDiv w:val="1"/>
      <w:marLeft w:val="0"/>
      <w:marRight w:val="0"/>
      <w:marTop w:val="0"/>
      <w:marBottom w:val="0"/>
      <w:divBdr>
        <w:top w:val="none" w:sz="0" w:space="0" w:color="auto"/>
        <w:left w:val="none" w:sz="0" w:space="0" w:color="auto"/>
        <w:bottom w:val="none" w:sz="0" w:space="0" w:color="auto"/>
        <w:right w:val="none" w:sz="0" w:space="0" w:color="auto"/>
      </w:divBdr>
    </w:div>
    <w:div w:id="815031036">
      <w:bodyDiv w:val="1"/>
      <w:marLeft w:val="0"/>
      <w:marRight w:val="0"/>
      <w:marTop w:val="0"/>
      <w:marBottom w:val="0"/>
      <w:divBdr>
        <w:top w:val="none" w:sz="0" w:space="0" w:color="auto"/>
        <w:left w:val="none" w:sz="0" w:space="0" w:color="auto"/>
        <w:bottom w:val="none" w:sz="0" w:space="0" w:color="auto"/>
        <w:right w:val="none" w:sz="0" w:space="0" w:color="auto"/>
      </w:divBdr>
    </w:div>
    <w:div w:id="843667623">
      <w:bodyDiv w:val="1"/>
      <w:marLeft w:val="0"/>
      <w:marRight w:val="0"/>
      <w:marTop w:val="0"/>
      <w:marBottom w:val="0"/>
      <w:divBdr>
        <w:top w:val="none" w:sz="0" w:space="0" w:color="auto"/>
        <w:left w:val="none" w:sz="0" w:space="0" w:color="auto"/>
        <w:bottom w:val="none" w:sz="0" w:space="0" w:color="auto"/>
        <w:right w:val="none" w:sz="0" w:space="0" w:color="auto"/>
      </w:divBdr>
    </w:div>
    <w:div w:id="84451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2.png"/><Relationship Id="rId26" Type="http://schemas.openxmlformats.org/officeDocument/2006/relationships/hyperlink" Target="https://www.rch.org.au/rchcpg/hospital_clinical_guideline_index/Breastfeeding_support_and_promotion/" TargetMode="External"/><Relationship Id="rId39" Type="http://schemas.openxmlformats.org/officeDocument/2006/relationships/hyperlink" Target="https://redcap.deakin.edu.au/surveys/index.php?s=47RJKAFTXD" TargetMode="External"/><Relationship Id="rId21" Type="http://schemas.openxmlformats.org/officeDocument/2006/relationships/hyperlink" Target="https://www.rch.org.au/childgrowth/about_child_growth/Growth_charts/" TargetMode="External"/><Relationship Id="rId34" Type="http://schemas.openxmlformats.org/officeDocument/2006/relationships/hyperlink" Target="https://www.rch.org.au/kidsinfo/fact_sheets/Breastfeeding/" TargetMode="External"/><Relationship Id="rId42" Type="http://schemas.openxmlformats.org/officeDocument/2006/relationships/hyperlink" Target="https://www.cdc.gov/growthcharts/cdc-growth-charts.htm" TargetMode="External"/><Relationship Id="rId47"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afercare.vic.gov.au/" TargetMode="External"/><Relationship Id="rId29" Type="http://schemas.openxmlformats.org/officeDocument/2006/relationships/hyperlink" Target="https://www.safercare.vic.gov.au/best-practice-improvement/clinical-guidance/neonatal/breastfeeding-for-neonates" TargetMode="External"/><Relationship Id="rId11" Type="http://schemas.openxmlformats.org/officeDocument/2006/relationships/image" Target="media/image1.png"/><Relationship Id="rId24" Type="http://schemas.openxmlformats.org/officeDocument/2006/relationships/hyperlink" Target="https://www.vved.org.au/" TargetMode="External"/><Relationship Id="rId32" Type="http://schemas.openxmlformats.org/officeDocument/2006/relationships/hyperlink" Target="https://raisingchildren.net.au/newborns/development/understanding-development/growth-charts" TargetMode="External"/><Relationship Id="rId37" Type="http://schemas.openxmlformats.org/officeDocument/2006/relationships/hyperlink" Target="https://iris.who.int/bitstream/handle/10665/367886/9789240070301-eng.pdf" TargetMode="External"/><Relationship Id="rId40" Type="http://schemas.openxmlformats.org/officeDocument/2006/relationships/hyperlink" Target="https://www.pregnancybirthbaby.org.au/how-to-tell-if-your-child-is-sick" TargetMode="External"/><Relationship Id="rId45" Type="http://schemas.openxmlformats.org/officeDocument/2006/relationships/hyperlink" Target="https://www.nhmrc.gov.au/about-us/publications/infant-feeding-guidelines-information-health-workers" TargetMode="External"/><Relationship Id="rId5" Type="http://schemas.openxmlformats.org/officeDocument/2006/relationships/numbering" Target="numbering.xml"/><Relationship Id="rId15" Type="http://schemas.openxmlformats.org/officeDocument/2006/relationships/hyperlink" Target="mailto:safercarevictoria@dhhs.vic" TargetMode="External"/><Relationship Id="rId23" Type="http://schemas.openxmlformats.org/officeDocument/2006/relationships/hyperlink" Target="https://www1.health.gov.au/internet/main/publishing.nsf/content/F01F92328EDADA5BCA257BF0001E720D/$File/brochure-24hr-guidelines-5-17yrs.pdf" TargetMode="External"/><Relationship Id="rId28" Type="http://schemas.openxmlformats.org/officeDocument/2006/relationships/hyperlink" Target="https://www.safercare.vic.gov.au/best-practice-improvement/clinical-guidance/neonatal/formula-feeding" TargetMode="External"/><Relationship Id="rId36" Type="http://schemas.openxmlformats.org/officeDocument/2006/relationships/hyperlink" Target="https://www.betterhealth.vic.gov.au/health/healthyliving/growth-charts-for-children"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rch.org.au/clinicalguide/guideline_index/Vomiting/" TargetMode="External"/><Relationship Id="rId31" Type="http://schemas.openxmlformats.org/officeDocument/2006/relationships/hyperlink" Target="https://www.pregnancybirthbaby.org.au/how-your-baby-gains-weight" TargetMode="External"/><Relationship Id="rId44" Type="http://schemas.openxmlformats.org/officeDocument/2006/relationships/hyperlink" Target="https://www.nice.org.uk/guidance/ng7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safercarevictoria.vic.gov.au" TargetMode="External"/><Relationship Id="rId22" Type="http://schemas.openxmlformats.org/officeDocument/2006/relationships/hyperlink" Target="https://apeg.org.au/clinical-resources-links/growth-growth-charts/" TargetMode="External"/><Relationship Id="rId27" Type="http://schemas.openxmlformats.org/officeDocument/2006/relationships/hyperlink" Target="https://www.rch.org.au/clinicalguide/guideline_index/Slow_weight_gain/" TargetMode="External"/><Relationship Id="rId30" Type="http://schemas.openxmlformats.org/officeDocument/2006/relationships/hyperlink" Target="https://aapch.com.au/responsive-feeding/" TargetMode="External"/><Relationship Id="rId35" Type="http://schemas.openxmlformats.org/officeDocument/2006/relationships/hyperlink" Target="https://raisingchildren.net.au/newborns/development/understanding-development/growth-charts" TargetMode="External"/><Relationship Id="rId43" Type="http://schemas.openxmlformats.org/officeDocument/2006/relationships/hyperlink" Target="https://www.rch.org.au/clinicalguide/guideline_index/Slow_weight_gain/"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www.safercare.vic/" TargetMode="External"/><Relationship Id="rId25" Type="http://schemas.openxmlformats.org/officeDocument/2006/relationships/hyperlink" Target="https://vvsc.org.au/" TargetMode="External"/><Relationship Id="rId33" Type="http://schemas.openxmlformats.org/officeDocument/2006/relationships/hyperlink" Target="https://www.breastfeeding.asn.au/resources/weight-gains" TargetMode="External"/><Relationship Id="rId38" Type="http://schemas.openxmlformats.org/officeDocument/2006/relationships/hyperlink" Target="https://www.breastfeeding.asn.au/resources/paced-bottle-feeding" TargetMode="External"/><Relationship Id="rId46" Type="http://schemas.openxmlformats.org/officeDocument/2006/relationships/header" Target="header1.xml"/><Relationship Id="rId20" Type="http://schemas.openxmlformats.org/officeDocument/2006/relationships/hyperlink" Target="https://www.rch.org.au/clinicalguide/guideline_index/Urinary_tract_infection/" TargetMode="External"/><Relationship Id="rId41" Type="http://schemas.openxmlformats.org/officeDocument/2006/relationships/hyperlink" Target="https://iris.who.int/handle/10665/44026"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Safer Care Victoria">
      <a:dk1>
        <a:srgbClr val="000000"/>
      </a:dk1>
      <a:lt1>
        <a:srgbClr val="FFFFFF"/>
      </a:lt1>
      <a:dk2>
        <a:srgbClr val="007586"/>
      </a:dk2>
      <a:lt2>
        <a:srgbClr val="EDF5F7"/>
      </a:lt2>
      <a:accent1>
        <a:srgbClr val="1B242A"/>
      </a:accent1>
      <a:accent2>
        <a:srgbClr val="007586"/>
      </a:accent2>
      <a:accent3>
        <a:srgbClr val="5AB9EB"/>
      </a:accent3>
      <a:accent4>
        <a:srgbClr val="004C97"/>
      </a:accent4>
      <a:accent5>
        <a:srgbClr val="5AAA64"/>
      </a:accent5>
      <a:accent6>
        <a:srgbClr val="E6643C"/>
      </a:accent6>
      <a:hlink>
        <a:srgbClr val="004C97"/>
      </a:hlink>
      <a:folHlink>
        <a:srgbClr val="007586"/>
      </a:folHlink>
    </a:clrScheme>
    <a:fontScheme name="Arial">
      <a:majorFont>
        <a:latin typeface="Arial" panose="020F0302020204030204"/>
        <a:ea typeface="Arial"/>
        <a:cs typeface="Arial"/>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F0502020204030204"/>
        <a:ea typeface="Arial"/>
        <a:cs typeface="Arial"/>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480F79E7A53E4AAB992B930BD46B9C" ma:contentTypeVersion="12" ma:contentTypeDescription="Create a new document." ma:contentTypeScope="" ma:versionID="ec0c2bd67dd489b4de28ee3a7173283d">
  <xsd:schema xmlns:xsd="http://www.w3.org/2001/XMLSchema" xmlns:xs="http://www.w3.org/2001/XMLSchema" xmlns:p="http://schemas.microsoft.com/office/2006/metadata/properties" xmlns:ns2="275e2d46-35c9-4e08-bac2-d0bc94ac8c8d" xmlns:ns3="068ee4a9-6d3f-4feb-96dd-2cb52f00530f" targetNamespace="http://schemas.microsoft.com/office/2006/metadata/properties" ma:root="true" ma:fieldsID="846a97a9f56e739830abbe325db56110" ns2:_="" ns3:_="">
    <xsd:import namespace="275e2d46-35c9-4e08-bac2-d0bc94ac8c8d"/>
    <xsd:import namespace="068ee4a9-6d3f-4feb-96dd-2cb52f0053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5e2d46-35c9-4e08-bac2-d0bc94ac8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8ee4a9-6d3f-4feb-96dd-2cb52f00530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060f966-1aa9-4818-8463-d07824404070}" ma:internalName="TaxCatchAll" ma:showField="CatchAllData" ma:web="068ee4a9-6d3f-4feb-96dd-2cb52f0053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068ee4a9-6d3f-4feb-96dd-2cb52f00530f" xsi:nil="true"/>
    <lcf76f155ced4ddcb4097134ff3c332f xmlns="275e2d46-35c9-4e08-bac2-d0bc94ac8c8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9BFE87D-3A15-44B1-9BD6-330058FEA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5e2d46-35c9-4e08-bac2-d0bc94ac8c8d"/>
    <ds:schemaRef ds:uri="068ee4a9-6d3f-4feb-96dd-2cb52f0053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3E2600-0913-4C0F-9D18-1F8683ED2BB9}">
  <ds:schemaRefs>
    <ds:schemaRef ds:uri="http://schemas.microsoft.com/sharepoint/v3/contenttype/forms"/>
  </ds:schemaRefs>
</ds:datastoreItem>
</file>

<file path=customXml/itemProps3.xml><?xml version="1.0" encoding="utf-8"?>
<ds:datastoreItem xmlns:ds="http://schemas.openxmlformats.org/officeDocument/2006/customXml" ds:itemID="{E2275560-4ECF-4F3B-961E-72CF88D435DD}">
  <ds:schemaRefs>
    <ds:schemaRef ds:uri="http://schemas.openxmlformats.org/officeDocument/2006/bibliography"/>
  </ds:schemaRefs>
</ds:datastoreItem>
</file>

<file path=customXml/itemProps4.xml><?xml version="1.0" encoding="utf-8"?>
<ds:datastoreItem xmlns:ds="http://schemas.openxmlformats.org/officeDocument/2006/customXml" ds:itemID="{3819BAAC-244A-40DA-B9B5-B79DD0AD327C}">
  <ds:schemaRefs>
    <ds:schemaRef ds:uri="http://schemas.microsoft.com/office/2006/metadata/properties"/>
    <ds:schemaRef ds:uri="http://schemas.microsoft.com/office/infopath/2007/PartnerControls"/>
    <ds:schemaRef ds:uri="068ee4a9-6d3f-4feb-96dd-2cb52f00530f"/>
    <ds:schemaRef ds:uri="275e2d46-35c9-4e08-bac2-d0bc94ac8c8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2600</Words>
  <Characters>15144</Characters>
  <Application>Microsoft Office Word</Application>
  <DocSecurity>0</DocSecurity>
  <Lines>459</Lines>
  <Paragraphs>260</Paragraphs>
  <ScaleCrop>false</ScaleCrop>
  <HeadingPairs>
    <vt:vector size="2" baseType="variant">
      <vt:variant>
        <vt:lpstr>Title</vt:lpstr>
      </vt:variant>
      <vt:variant>
        <vt:i4>1</vt:i4>
      </vt:variant>
    </vt:vector>
  </HeadingPairs>
  <TitlesOfParts>
    <vt:vector size="1" baseType="lpstr">
      <vt:lpstr>Faltering Growth - Clinical guidance - Safer Care Victoria</vt:lpstr>
    </vt:vector>
  </TitlesOfParts>
  <Manager/>
  <Company>Safer Care Victoria</Company>
  <LinksUpToDate>false</LinksUpToDate>
  <CharactersWithSpaces>17605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Faltering Growth - Clinical guidance - Safer Care Victoria</dc:title>
  <dc:subject/>
  <dc:creator>Safer Care Victoria</dc:creator>
  <cp:keywords/>
  <dc:description/>
  <cp:lastModifiedBy>Max Arnold (Health)</cp:lastModifiedBy>
  <cp:revision>2</cp:revision>
  <cp:lastPrinted>2024-05-15T05:20:00Z</cp:lastPrinted>
  <dcterms:created xsi:type="dcterms:W3CDTF">2026-05-06T07:15:00Z</dcterms:created>
  <dcterms:modified xsi:type="dcterms:W3CDTF">2026-05-06T07:15:00Z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0x01010083480F79E7A53E4AAB992B930BD46B9C</vt:lpwstr>
  </property>
  <property fmtid="{D5CDD505-2E9C-101B-9397-08002B2CF9AE}" pid="4" name="MediaServiceImageTags">
    <vt:lpwstr/>
  </property>
  <property fmtid="{D5CDD505-2E9C-101B-9397-08002B2CF9AE}" pid="5" name="MSIP_Label_43e64453-338c-4f93-8a4d-0039a0a41f2a_Enabled">
    <vt:lpwstr>true</vt:lpwstr>
  </property>
  <property fmtid="{D5CDD505-2E9C-101B-9397-08002B2CF9AE}" pid="6" name="MSIP_Label_43e64453-338c-4f93-8a4d-0039a0a41f2a_SetDate">
    <vt:lpwstr>2024-05-21T05:46:16Z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59671173-dc8c-41a4-b84a-9b50a8a19e2c</vt:lpwstr>
  </property>
  <property fmtid="{D5CDD505-2E9C-101B-9397-08002B2CF9AE}" pid="11" name="MSIP_Label_43e64453-338c-4f93-8a4d-0039a0a41f2a_ContentBits">
    <vt:lpwstr>2</vt:lpwstr>
  </property>
  <property fmtid="{D5CDD505-2E9C-101B-9397-08002B2CF9AE}" pid="12" name="Order">
    <vt:i4>4359500</vt:i4>
  </property>
  <property fmtid="{D5CDD505-2E9C-101B-9397-08002B2CF9AE}" pid="13" name="xd_Signature">
    <vt:bool>false</vt:bool>
  </property>
  <property fmtid="{D5CDD505-2E9C-101B-9397-08002B2CF9AE}" pid="14" name="SharedWithUsers">
    <vt:lpwstr>455;#Adele O'Hehir (SCV);#697;#Amy Busby (DHHS);#556;#Keli Sutherland (SCV);#318;#Donna Mackereth (SCV);#306;#Anna Love (SCV);#1325;#Janine Davies (SCV)</vt:lpwstr>
  </property>
  <property fmtid="{D5CDD505-2E9C-101B-9397-08002B2CF9AE}" pid="15" name="xd_ProgID">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y fmtid="{D5CDD505-2E9C-101B-9397-08002B2CF9AE}" pid="20" name="docLang">
    <vt:lpwstr>en</vt:lpwstr>
  </property>
</Properties>
</file>