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7CB4" w14:textId="77777777" w:rsidR="00521CA5" w:rsidRPr="00876171" w:rsidRDefault="00521CA5" w:rsidP="00521CA5">
      <w:pPr>
        <w:pStyle w:val="SCVborderabovetitle"/>
        <w:pBdr>
          <w:top w:val="single" w:sz="24" w:space="1" w:color="CCCCD0"/>
        </w:pBdr>
      </w:pPr>
    </w:p>
    <w:p w14:paraId="332DDACF" w14:textId="77777777" w:rsidR="00521CA5" w:rsidRPr="00876171" w:rsidRDefault="00521CA5" w:rsidP="00521CA5">
      <w:pPr>
        <w:pStyle w:val="SCVborderabovetitle"/>
        <w:sectPr w:rsidR="00521CA5" w:rsidRPr="00876171" w:rsidSect="00BE763E">
          <w:headerReference w:type="default" r:id="rId11"/>
          <w:footerReference w:type="even" r:id="rId12"/>
          <w:footerReference w:type="default" r:id="rId13"/>
          <w:type w:val="continuous"/>
          <w:pgSz w:w="11906" w:h="16838" w:code="9"/>
          <w:pgMar w:top="2438" w:right="737" w:bottom="1361" w:left="737" w:header="454" w:footer="851" w:gutter="0"/>
          <w:cols w:space="284"/>
          <w:docGrid w:linePitch="360"/>
        </w:sectPr>
      </w:pPr>
    </w:p>
    <w:p w14:paraId="013013BD" w14:textId="522038D1" w:rsidR="00C50A2B" w:rsidRPr="00876171" w:rsidRDefault="0024056F" w:rsidP="00521CA5">
      <w:pPr>
        <w:pStyle w:val="SCVfactsheettitle"/>
        <w:spacing w:before="0"/>
      </w:pPr>
      <w:r>
        <w:t>Planning for research dissemination</w:t>
      </w:r>
    </w:p>
    <w:p w14:paraId="2C71F9A7" w14:textId="1F504706" w:rsidR="00C50A2B" w:rsidRPr="00876171" w:rsidRDefault="0024056F" w:rsidP="00521CA5">
      <w:pPr>
        <w:pStyle w:val="SCVfactsheetsubtitle"/>
      </w:pPr>
      <w:r>
        <w:t>Dissemination plan template</w:t>
      </w:r>
    </w:p>
    <w:p w14:paraId="2B8333CB" w14:textId="77777777" w:rsidR="00C50A2B" w:rsidRPr="00876171" w:rsidRDefault="00CD27BE" w:rsidP="00521CA5">
      <w:pPr>
        <w:pStyle w:val="SCVprotectivemarkingbelowsubtitle"/>
      </w:pPr>
      <w:fldSimple w:instr=" FILLIN  &quot;Type the protective marking&quot; \d OFFICIAL \o  \* MERGEFORMAT ">
        <w:r>
          <w:t>OFFICIAL</w:t>
        </w:r>
      </w:fldSimple>
    </w:p>
    <w:p w14:paraId="6366B398" w14:textId="521598B5" w:rsidR="00521CA5" w:rsidRPr="00876171" w:rsidRDefault="008B4B00" w:rsidP="00747C87">
      <w:pPr>
        <w:pStyle w:val="SCVintroductorytext"/>
      </w:pPr>
      <w:bookmarkStart w:id="0" w:name="_Toc52978537"/>
      <w:bookmarkStart w:id="1" w:name="_Toc43470670"/>
      <w:r>
        <w:t>Research dissemination involves sharing research findings with the people who can use, influ</w:t>
      </w:r>
      <w:r w:rsidR="00A85523">
        <w:t>ence</w:t>
      </w:r>
      <w:r>
        <w:t xml:space="preserve"> or benefit from them, including healthcare professionals, policy makers, patients, cares, community organisations and other relevant audiences.</w:t>
      </w:r>
    </w:p>
    <w:bookmarkEnd w:id="0"/>
    <w:bookmarkEnd w:id="1"/>
    <w:p w14:paraId="506C789D" w14:textId="1392222B" w:rsidR="003D0B9B" w:rsidRPr="00BB1326" w:rsidRDefault="00A85523" w:rsidP="00F25384">
      <w:pPr>
        <w:spacing w:before="120" w:after="120" w:line="257" w:lineRule="auto"/>
        <w:rPr>
          <w:rFonts w:ascii="Arial" w:hAnsi="Arial" w:cs="Arial"/>
        </w:rPr>
      </w:pPr>
      <w:r>
        <w:t xml:space="preserve">Dissemination planning should begin early in a project. </w:t>
      </w:r>
      <w:r w:rsidR="00F25384">
        <w:t>Building</w:t>
      </w:r>
      <w:r>
        <w:t xml:space="preserve"> </w:t>
      </w:r>
      <w:bookmarkStart w:id="2" w:name="_Toc43470671"/>
      <w:bookmarkStart w:id="3" w:name="_Toc48232531"/>
      <w:bookmarkStart w:id="4" w:name="_Toc52978549"/>
      <w:r w:rsidR="003D0B9B" w:rsidRPr="00BB1326">
        <w:rPr>
          <w:rFonts w:ascii="Arial" w:hAnsi="Arial" w:cs="Arial"/>
        </w:rPr>
        <w:t>engagement throughout the research process can help increase the reach and impact of your findings. Activities may include:</w:t>
      </w:r>
    </w:p>
    <w:p w14:paraId="6C5BFF64" w14:textId="77777777" w:rsidR="003D0B9B" w:rsidRPr="00BB1326" w:rsidRDefault="003D0B9B" w:rsidP="00C2346D">
      <w:pPr>
        <w:numPr>
          <w:ilvl w:val="0"/>
          <w:numId w:val="9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sharing project updates through a website or newsletter</w:t>
      </w:r>
    </w:p>
    <w:p w14:paraId="20618FCC" w14:textId="77777777" w:rsidR="003D0B9B" w:rsidRPr="00BB1326" w:rsidRDefault="003D0B9B" w:rsidP="00C2346D">
      <w:pPr>
        <w:numPr>
          <w:ilvl w:val="0"/>
          <w:numId w:val="9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inviting people to follow your project on social media</w:t>
      </w:r>
    </w:p>
    <w:p w14:paraId="59D6514F" w14:textId="77777777" w:rsidR="003D0B9B" w:rsidRPr="00BB1326" w:rsidRDefault="003D0B9B" w:rsidP="00C2346D">
      <w:pPr>
        <w:numPr>
          <w:ilvl w:val="0"/>
          <w:numId w:val="9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presenting at conferences and professional events</w:t>
      </w:r>
    </w:p>
    <w:p w14:paraId="0DFA397D" w14:textId="77777777" w:rsidR="003D0B9B" w:rsidRPr="00BB1326" w:rsidRDefault="003D0B9B" w:rsidP="00C2346D">
      <w:pPr>
        <w:numPr>
          <w:ilvl w:val="0"/>
          <w:numId w:val="9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engaging stakeholders throughout the project</w:t>
      </w:r>
    </w:p>
    <w:p w14:paraId="537C3891" w14:textId="77777777" w:rsidR="003D0B9B" w:rsidRPr="000A06E6" w:rsidRDefault="003D0B9B" w:rsidP="00C2346D">
      <w:pPr>
        <w:numPr>
          <w:ilvl w:val="0"/>
          <w:numId w:val="9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sharing preliminary findings and emerging insights</w:t>
      </w:r>
      <w:r w:rsidRPr="000A06E6">
        <w:rPr>
          <w:rFonts w:ascii="Arial" w:hAnsi="Arial" w:cs="Arial"/>
        </w:rPr>
        <w:t>, where appropriate</w:t>
      </w:r>
      <w:r>
        <w:rPr>
          <w:rFonts w:ascii="Arial" w:hAnsi="Arial" w:cs="Arial"/>
        </w:rPr>
        <w:t xml:space="preserve">, while </w:t>
      </w:r>
      <w:r w:rsidRPr="000A06E6">
        <w:rPr>
          <w:rFonts w:ascii="Arial" w:hAnsi="Arial" w:cs="Arial"/>
        </w:rPr>
        <w:t xml:space="preserve">clearly communicating when findings have not yet </w:t>
      </w:r>
      <w:r>
        <w:rPr>
          <w:rFonts w:ascii="Arial" w:hAnsi="Arial" w:cs="Arial"/>
        </w:rPr>
        <w:t>been</w:t>
      </w:r>
      <w:r w:rsidRPr="000A06E6">
        <w:rPr>
          <w:rFonts w:ascii="Arial" w:hAnsi="Arial" w:cs="Arial"/>
        </w:rPr>
        <w:t xml:space="preserve"> peer review</w:t>
      </w:r>
      <w:r>
        <w:rPr>
          <w:rFonts w:ascii="Arial" w:hAnsi="Arial" w:cs="Arial"/>
        </w:rPr>
        <w:t>ed)</w:t>
      </w:r>
    </w:p>
    <w:p w14:paraId="22127AEE" w14:textId="77777777" w:rsidR="003D0B9B" w:rsidRPr="00BB1326" w:rsidRDefault="003D0B9B" w:rsidP="00F25384">
      <w:pPr>
        <w:spacing w:before="120" w:after="12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A dissemination plan typically identifies:</w:t>
      </w:r>
    </w:p>
    <w:p w14:paraId="3A02BEFF" w14:textId="77777777" w:rsidR="003D0B9B" w:rsidRPr="00BB1326" w:rsidRDefault="003D0B9B" w:rsidP="00C2346D">
      <w:pPr>
        <w:numPr>
          <w:ilvl w:val="0"/>
          <w:numId w:val="8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key messages</w:t>
      </w:r>
    </w:p>
    <w:p w14:paraId="166621DE" w14:textId="77777777" w:rsidR="003D0B9B" w:rsidRPr="00BB1326" w:rsidRDefault="003D0B9B" w:rsidP="00C2346D">
      <w:pPr>
        <w:numPr>
          <w:ilvl w:val="0"/>
          <w:numId w:val="8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target audiences</w:t>
      </w:r>
    </w:p>
    <w:p w14:paraId="672E0455" w14:textId="77777777" w:rsidR="003D0B9B" w:rsidRPr="00BB1326" w:rsidRDefault="003D0B9B" w:rsidP="00C2346D">
      <w:pPr>
        <w:numPr>
          <w:ilvl w:val="0"/>
          <w:numId w:val="8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communication channels and activities</w:t>
      </w:r>
    </w:p>
    <w:p w14:paraId="6B69240B" w14:textId="77777777" w:rsidR="003D0B9B" w:rsidRPr="00BB1326" w:rsidRDefault="003D0B9B" w:rsidP="00C2346D">
      <w:pPr>
        <w:numPr>
          <w:ilvl w:val="0"/>
          <w:numId w:val="8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timeframes</w:t>
      </w:r>
    </w:p>
    <w:p w14:paraId="3B989ACE" w14:textId="77777777" w:rsidR="003D0B9B" w:rsidRPr="00BB1326" w:rsidRDefault="003D0B9B" w:rsidP="00C2346D">
      <w:pPr>
        <w:numPr>
          <w:ilvl w:val="0"/>
          <w:numId w:val="8"/>
        </w:numPr>
        <w:spacing w:before="0"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responsibilities</w:t>
      </w:r>
    </w:p>
    <w:p w14:paraId="68779E62" w14:textId="77777777" w:rsidR="003D0B9B" w:rsidRDefault="003D0B9B" w:rsidP="00C2346D">
      <w:pPr>
        <w:pStyle w:val="ListParagraph"/>
        <w:numPr>
          <w:ilvl w:val="0"/>
          <w:numId w:val="8"/>
        </w:numPr>
        <w:spacing w:before="0" w:after="0" w:line="257" w:lineRule="auto"/>
        <w:rPr>
          <w:rFonts w:ascii="Arial" w:hAnsi="Arial" w:cs="Arial"/>
        </w:rPr>
      </w:pPr>
      <w:r w:rsidRPr="00AD47A0">
        <w:rPr>
          <w:rFonts w:ascii="Arial" w:hAnsi="Arial" w:cs="Arial"/>
        </w:rPr>
        <w:t>measures of success.</w:t>
      </w:r>
    </w:p>
    <w:p w14:paraId="47C271A3" w14:textId="77777777" w:rsidR="003D0B9B" w:rsidRDefault="003D0B9B" w:rsidP="003D0B9B">
      <w:pPr>
        <w:spacing w:after="0" w:line="257" w:lineRule="auto"/>
        <w:rPr>
          <w:rFonts w:ascii="Arial" w:hAnsi="Arial" w:cs="Arial"/>
        </w:rPr>
      </w:pPr>
      <w:r w:rsidRPr="00BB1326">
        <w:rPr>
          <w:rFonts w:ascii="Arial" w:hAnsi="Arial" w:cs="Arial"/>
        </w:rPr>
        <w:t>Th</w:t>
      </w:r>
      <w:r>
        <w:rPr>
          <w:rFonts w:ascii="Arial" w:hAnsi="Arial" w:cs="Arial"/>
        </w:rPr>
        <w:t>is</w:t>
      </w:r>
      <w:r w:rsidRPr="00BB1326">
        <w:rPr>
          <w:rFonts w:ascii="Arial" w:hAnsi="Arial" w:cs="Arial"/>
        </w:rPr>
        <w:t xml:space="preserve"> example dissemination plan </w:t>
      </w:r>
      <w:r>
        <w:rPr>
          <w:rFonts w:ascii="Arial" w:hAnsi="Arial" w:cs="Arial"/>
        </w:rPr>
        <w:t>c</w:t>
      </w:r>
      <w:r w:rsidRPr="00BB1326">
        <w:rPr>
          <w:rFonts w:ascii="Arial" w:hAnsi="Arial" w:cs="Arial"/>
        </w:rPr>
        <w:t>an be adapted to suit the needs of your project, audience and research context.</w:t>
      </w:r>
    </w:p>
    <w:p w14:paraId="710392F2" w14:textId="77777777" w:rsidR="007B2203" w:rsidRDefault="007B2203" w:rsidP="007B2203">
      <w:pPr>
        <w:pStyle w:val="Heading1"/>
        <w:sectPr w:rsidR="007B2203" w:rsidSect="00551906">
          <w:headerReference w:type="even" r:id="rId14"/>
          <w:headerReference w:type="default" r:id="rId15"/>
          <w:type w:val="continuous"/>
          <w:pgSz w:w="11906" w:h="16838" w:code="9"/>
          <w:pgMar w:top="2438" w:right="737" w:bottom="1361" w:left="737" w:header="851" w:footer="851" w:gutter="0"/>
          <w:cols w:space="284"/>
          <w:docGrid w:linePitch="360"/>
        </w:sectPr>
      </w:pPr>
    </w:p>
    <w:p w14:paraId="47D1C641" w14:textId="76376A36" w:rsidR="007B2203" w:rsidRDefault="007B2203" w:rsidP="004278AD">
      <w:pPr>
        <w:pStyle w:val="Heading1"/>
        <w:spacing w:before="0" w:after="120"/>
        <w:rPr>
          <w:rFonts w:ascii="Arial" w:hAnsi="Arial" w:cs="Arial"/>
          <w:sz w:val="20"/>
          <w:szCs w:val="20"/>
        </w:rPr>
      </w:pPr>
      <w:r>
        <w:lastRenderedPageBreak/>
        <w:t xml:space="preserve">Project title </w:t>
      </w:r>
      <w:r>
        <w:rPr>
          <w:rFonts w:ascii="Arial" w:hAnsi="Arial" w:cs="Arial"/>
          <w:sz w:val="20"/>
          <w:szCs w:val="20"/>
        </w:rPr>
        <w:t>[name of project]</w:t>
      </w:r>
    </w:p>
    <w:p w14:paraId="55AF8826" w14:textId="77777777" w:rsidR="007B2203" w:rsidRPr="007B2203" w:rsidRDefault="007B2203" w:rsidP="004278AD">
      <w:pPr>
        <w:pStyle w:val="Heading2"/>
        <w:spacing w:before="120" w:after="0"/>
      </w:pPr>
      <w:r w:rsidRPr="007B2203">
        <w:t>Key messages</w:t>
      </w:r>
    </w:p>
    <w:p w14:paraId="4A070028" w14:textId="77777777" w:rsidR="007B2203" w:rsidRPr="00F030C5" w:rsidRDefault="007B2203" w:rsidP="00C2346D">
      <w:pPr>
        <w:pStyle w:val="ListParagraph"/>
        <w:numPr>
          <w:ilvl w:val="0"/>
          <w:numId w:val="10"/>
        </w:numPr>
        <w:spacing w:before="0" w:after="0" w:line="257" w:lineRule="auto"/>
        <w:rPr>
          <w:rFonts w:ascii="Calibri" w:eastAsia="Calibri" w:hAnsi="Calibri" w:cs="Calibri"/>
          <w:color w:val="000000" w:themeColor="text1"/>
        </w:rPr>
      </w:pPr>
      <w:r w:rsidRPr="00F030C5">
        <w:rPr>
          <w:rFonts w:ascii="Calibri" w:eastAsia="Calibri" w:hAnsi="Calibri" w:cs="Calibri"/>
          <w:color w:val="000000" w:themeColor="text1"/>
        </w:rPr>
        <w:t>Message 1</w:t>
      </w:r>
    </w:p>
    <w:p w14:paraId="099DDD05" w14:textId="77777777" w:rsidR="007B2203" w:rsidRPr="00F030C5" w:rsidRDefault="007B2203" w:rsidP="00C2346D">
      <w:pPr>
        <w:pStyle w:val="ListParagraph"/>
        <w:numPr>
          <w:ilvl w:val="0"/>
          <w:numId w:val="10"/>
        </w:numPr>
        <w:spacing w:before="0" w:after="0" w:line="257" w:lineRule="auto"/>
        <w:rPr>
          <w:rFonts w:ascii="Calibri" w:eastAsia="Calibri" w:hAnsi="Calibri" w:cs="Calibri"/>
          <w:color w:val="000000" w:themeColor="text1"/>
        </w:rPr>
      </w:pPr>
      <w:r w:rsidRPr="00F030C5">
        <w:rPr>
          <w:rFonts w:ascii="Calibri" w:eastAsia="Calibri" w:hAnsi="Calibri" w:cs="Calibri"/>
          <w:color w:val="000000" w:themeColor="text1"/>
        </w:rPr>
        <w:t>Message 2</w:t>
      </w:r>
    </w:p>
    <w:p w14:paraId="6A7037AF" w14:textId="77777777" w:rsidR="007B2203" w:rsidRPr="007B2203" w:rsidRDefault="007B2203" w:rsidP="004278AD">
      <w:pPr>
        <w:pStyle w:val="Heading3"/>
        <w:spacing w:before="120" w:after="0"/>
      </w:pPr>
      <w:r w:rsidRPr="007B2203">
        <w:t>Target audiences</w:t>
      </w:r>
    </w:p>
    <w:tbl>
      <w:tblPr>
        <w:tblStyle w:val="TableGrid"/>
        <w:tblW w:w="14175" w:type="dxa"/>
        <w:tblLayout w:type="fixed"/>
        <w:tblLook w:val="06A0" w:firstRow="1" w:lastRow="0" w:firstColumn="1" w:lastColumn="0" w:noHBand="1" w:noVBand="1"/>
      </w:tblPr>
      <w:tblGrid>
        <w:gridCol w:w="2977"/>
        <w:gridCol w:w="5387"/>
        <w:gridCol w:w="5811"/>
      </w:tblGrid>
      <w:tr w:rsidR="004278AD" w14:paraId="4CB2F7D7" w14:textId="77777777" w:rsidTr="00427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7" w:type="dxa"/>
          </w:tcPr>
          <w:p w14:paraId="6E151A06" w14:textId="77777777" w:rsidR="004278AD" w:rsidRDefault="004278AD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Audience/sector</w:t>
            </w:r>
          </w:p>
        </w:tc>
        <w:tc>
          <w:tcPr>
            <w:tcW w:w="5387" w:type="dxa"/>
          </w:tcPr>
          <w:p w14:paraId="3A945623" w14:textId="77777777" w:rsidR="004278AD" w:rsidRDefault="004278AD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Professional group/organisation</w:t>
            </w:r>
          </w:p>
        </w:tc>
        <w:tc>
          <w:tcPr>
            <w:tcW w:w="5811" w:type="dxa"/>
          </w:tcPr>
          <w:p w14:paraId="67B93D3A" w14:textId="77777777" w:rsidR="004278AD" w:rsidRDefault="004278AD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Examples</w:t>
            </w:r>
          </w:p>
        </w:tc>
      </w:tr>
      <w:tr w:rsidR="004278AD" w:rsidRPr="00510EBC" w14:paraId="4767FAF0" w14:textId="77777777" w:rsidTr="004278AD">
        <w:tc>
          <w:tcPr>
            <w:tcW w:w="2977" w:type="dxa"/>
          </w:tcPr>
          <w:p w14:paraId="08DABFE9" w14:textId="77777777" w:rsidR="004278AD" w:rsidRPr="00510EBC" w:rsidRDefault="004278AD" w:rsidP="007B2203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510EBC">
              <w:rPr>
                <w:rFonts w:ascii="Calibri" w:eastAsia="Calibri" w:hAnsi="Calibri" w:cs="Calibri"/>
                <w:i/>
                <w:sz w:val="18"/>
                <w:szCs w:val="18"/>
              </w:rPr>
              <w:t>e.g. Public</w:t>
            </w:r>
          </w:p>
        </w:tc>
        <w:tc>
          <w:tcPr>
            <w:tcW w:w="5387" w:type="dxa"/>
          </w:tcPr>
          <w:p w14:paraId="4B010817" w14:textId="77777777" w:rsidR="004278AD" w:rsidRPr="00510EBC" w:rsidRDefault="004278AD" w:rsidP="007B2203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510EBC">
              <w:rPr>
                <w:rFonts w:ascii="Calibri" w:eastAsia="Calibri" w:hAnsi="Calibri" w:cs="Calibri"/>
                <w:i/>
                <w:sz w:val="18"/>
                <w:szCs w:val="18"/>
              </w:rPr>
              <w:t>Consumer groups and networks</w:t>
            </w:r>
          </w:p>
        </w:tc>
        <w:tc>
          <w:tcPr>
            <w:tcW w:w="5811" w:type="dxa"/>
          </w:tcPr>
          <w:p w14:paraId="01A027E9" w14:textId="77777777" w:rsidR="004278AD" w:rsidRPr="007B2203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007B220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Partnering with consumers in health research</w:t>
            </w:r>
          </w:p>
        </w:tc>
      </w:tr>
      <w:tr w:rsidR="004278AD" w:rsidRPr="00510EBC" w14:paraId="29023915" w14:textId="77777777" w:rsidTr="004278AD">
        <w:tc>
          <w:tcPr>
            <w:tcW w:w="2977" w:type="dxa"/>
          </w:tcPr>
          <w:p w14:paraId="7B129CF4" w14:textId="77777777" w:rsidR="004278AD" w:rsidRPr="00510EBC" w:rsidRDefault="004278AD" w:rsidP="007B2203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e.g. Public</w:t>
            </w:r>
          </w:p>
        </w:tc>
        <w:tc>
          <w:tcPr>
            <w:tcW w:w="5387" w:type="dxa"/>
          </w:tcPr>
          <w:p w14:paraId="141C3FB1" w14:textId="77777777" w:rsidR="004278AD" w:rsidRPr="00510EBC" w:rsidRDefault="004278AD" w:rsidP="007B2203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510EBC">
              <w:rPr>
                <w:rFonts w:ascii="Calibri" w:eastAsia="Calibri" w:hAnsi="Calibri" w:cs="Calibri"/>
                <w:i/>
                <w:sz w:val="18"/>
                <w:szCs w:val="18"/>
              </w:rPr>
              <w:t>e.g. Government and government agencies/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policymakers</w:t>
            </w:r>
          </w:p>
        </w:tc>
        <w:tc>
          <w:tcPr>
            <w:tcW w:w="5811" w:type="dxa"/>
          </w:tcPr>
          <w:p w14:paraId="1AC4374E" w14:textId="77777777" w:rsidR="004278AD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National Dept of Health</w:t>
            </w:r>
          </w:p>
          <w:p w14:paraId="748A622E" w14:textId="77777777" w:rsidR="004278AD" w:rsidRPr="00510EBC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737A15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State Dept of Health</w:t>
            </w:r>
          </w:p>
          <w:p w14:paraId="7BE57D69" w14:textId="77777777" w:rsidR="004278AD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737A15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State Safety and Quality Agencies</w:t>
            </w:r>
          </w:p>
          <w:p w14:paraId="2E092B58" w14:textId="77777777" w:rsidR="004278AD" w:rsidRPr="004278AD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Drug Regulatory Authorities</w:t>
            </w:r>
          </w:p>
          <w:p w14:paraId="30D08EBC" w14:textId="77777777" w:rsidR="004278AD" w:rsidRPr="00510EBC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eastAsiaTheme="minorEastAsia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Peak medicines bodies</w:t>
            </w:r>
          </w:p>
        </w:tc>
      </w:tr>
      <w:tr w:rsidR="004278AD" w:rsidRPr="00510EBC" w14:paraId="5C90069A" w14:textId="77777777" w:rsidTr="004278AD">
        <w:tc>
          <w:tcPr>
            <w:tcW w:w="2977" w:type="dxa"/>
          </w:tcPr>
          <w:p w14:paraId="5554A448" w14:textId="77777777" w:rsidR="004278AD" w:rsidRPr="00510EBC" w:rsidRDefault="004278AD" w:rsidP="007B2203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e.g. Clinical sector – pharmacy</w:t>
            </w:r>
          </w:p>
        </w:tc>
        <w:tc>
          <w:tcPr>
            <w:tcW w:w="5387" w:type="dxa"/>
          </w:tcPr>
          <w:p w14:paraId="2B2F4D34" w14:textId="77777777" w:rsidR="004278AD" w:rsidRPr="00510EBC" w:rsidRDefault="004278AD" w:rsidP="007B2203">
            <w:p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Therapeutic Advisory Groups; Pharmacy Networks and Hospital Pharmacists; Society Hospital Pharmacists of Australia </w:t>
            </w:r>
          </w:p>
        </w:tc>
        <w:tc>
          <w:tcPr>
            <w:tcW w:w="5811" w:type="dxa"/>
          </w:tcPr>
          <w:p w14:paraId="50B17EB5" w14:textId="77777777" w:rsidR="004278AD" w:rsidRPr="00510EBC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pharmacies/pharmacists co-located in large inpatient settings</w:t>
            </w:r>
          </w:p>
          <w:p w14:paraId="4456D625" w14:textId="77777777" w:rsidR="004278AD" w:rsidRPr="00510EBC" w:rsidRDefault="004278AD" w:rsidP="00C2346D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Hospital drug committees</w:t>
            </w:r>
          </w:p>
        </w:tc>
      </w:tr>
    </w:tbl>
    <w:p w14:paraId="1C5A1BDD" w14:textId="77777777" w:rsidR="007B2203" w:rsidRPr="00754F46" w:rsidRDefault="007B2203" w:rsidP="004278AD">
      <w:pPr>
        <w:pStyle w:val="Heading3"/>
        <w:spacing w:before="120" w:after="0"/>
        <w:rPr>
          <w:rFonts w:eastAsia="Calibri"/>
        </w:rPr>
      </w:pPr>
      <w:r w:rsidRPr="00754F46">
        <w:rPr>
          <w:rFonts w:eastAsia="Calibri"/>
        </w:rPr>
        <w:t>Information and results</w:t>
      </w:r>
    </w:p>
    <w:tbl>
      <w:tblPr>
        <w:tblStyle w:val="TableGrid"/>
        <w:tblW w:w="14175" w:type="dxa"/>
        <w:tblLayout w:type="fixed"/>
        <w:tblLook w:val="06A0" w:firstRow="1" w:lastRow="0" w:firstColumn="1" w:lastColumn="0" w:noHBand="1" w:noVBand="1"/>
      </w:tblPr>
      <w:tblGrid>
        <w:gridCol w:w="1898"/>
        <w:gridCol w:w="2922"/>
        <w:gridCol w:w="3402"/>
        <w:gridCol w:w="3118"/>
        <w:gridCol w:w="2835"/>
      </w:tblGrid>
      <w:tr w:rsidR="007B2203" w14:paraId="3DB4CF08" w14:textId="77777777" w:rsidTr="00427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98" w:type="dxa"/>
          </w:tcPr>
          <w:p w14:paraId="47EB9F90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Information medium</w:t>
            </w:r>
          </w:p>
        </w:tc>
        <w:tc>
          <w:tcPr>
            <w:tcW w:w="2922" w:type="dxa"/>
          </w:tcPr>
          <w:p w14:paraId="35552C95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Details</w:t>
            </w:r>
          </w:p>
        </w:tc>
        <w:tc>
          <w:tcPr>
            <w:tcW w:w="3402" w:type="dxa"/>
          </w:tcPr>
          <w:p w14:paraId="1F9C1EBB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Responsibility</w:t>
            </w:r>
          </w:p>
        </w:tc>
        <w:tc>
          <w:tcPr>
            <w:tcW w:w="3118" w:type="dxa"/>
          </w:tcPr>
          <w:p w14:paraId="4353B42A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Implemented (date/place)</w:t>
            </w:r>
          </w:p>
        </w:tc>
        <w:tc>
          <w:tcPr>
            <w:tcW w:w="2835" w:type="dxa"/>
          </w:tcPr>
          <w:p w14:paraId="7D338CFD" w14:textId="77777777" w:rsidR="007B2203" w:rsidRPr="1718596D" w:rsidRDefault="007B2203" w:rsidP="006032DD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Success measure</w:t>
            </w:r>
          </w:p>
        </w:tc>
      </w:tr>
      <w:tr w:rsidR="007B2203" w:rsidRPr="00510EBC" w14:paraId="104CC032" w14:textId="77777777" w:rsidTr="004278AD">
        <w:tc>
          <w:tcPr>
            <w:tcW w:w="1898" w:type="dxa"/>
          </w:tcPr>
          <w:p w14:paraId="5C7728F7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510EBC">
              <w:rPr>
                <w:rFonts w:ascii="Calibri" w:eastAsia="Calibri" w:hAnsi="Calibri" w:cs="Calibri"/>
                <w:i/>
                <w:sz w:val="18"/>
                <w:szCs w:val="18"/>
              </w:rPr>
              <w:t>Publications</w:t>
            </w:r>
          </w:p>
        </w:tc>
        <w:tc>
          <w:tcPr>
            <w:tcW w:w="2922" w:type="dxa"/>
          </w:tcPr>
          <w:p w14:paraId="626B7B5F" w14:textId="77777777" w:rsidR="007B2203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Peer reviewed papers</w:t>
            </w:r>
          </w:p>
          <w:p w14:paraId="5068DE14" w14:textId="77777777" w:rsidR="007B2203" w:rsidRPr="00510EBC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Final study report</w:t>
            </w:r>
          </w:p>
        </w:tc>
        <w:tc>
          <w:tcPr>
            <w:tcW w:w="3402" w:type="dxa"/>
          </w:tcPr>
          <w:p w14:paraId="621C74B0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Investigator team, led by the Coordinating Principal Investigator</w:t>
            </w:r>
          </w:p>
        </w:tc>
        <w:tc>
          <w:tcPr>
            <w:tcW w:w="3118" w:type="dxa"/>
          </w:tcPr>
          <w:p w14:paraId="78B57274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Drafted awaiting analysis of data, as soon after close to recruitment</w:t>
            </w:r>
          </w:p>
        </w:tc>
        <w:tc>
          <w:tcPr>
            <w:tcW w:w="2835" w:type="dxa"/>
          </w:tcPr>
          <w:p w14:paraId="63F4C945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Accepted and published</w:t>
            </w:r>
          </w:p>
          <w:p w14:paraId="40DA4318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Citations</w:t>
            </w:r>
          </w:p>
        </w:tc>
      </w:tr>
      <w:tr w:rsidR="007B2203" w:rsidRPr="00510EBC" w14:paraId="6A4B479E" w14:textId="77777777" w:rsidTr="004278AD">
        <w:tc>
          <w:tcPr>
            <w:tcW w:w="1898" w:type="dxa"/>
          </w:tcPr>
          <w:p w14:paraId="6B75F4C9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Conference presentations</w:t>
            </w:r>
          </w:p>
        </w:tc>
        <w:tc>
          <w:tcPr>
            <w:tcW w:w="2922" w:type="dxa"/>
          </w:tcPr>
          <w:p w14:paraId="273CACD2" w14:textId="77777777" w:rsidR="007B2203" w:rsidRPr="00510EBC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List conferences</w:t>
            </w:r>
          </w:p>
        </w:tc>
        <w:tc>
          <w:tcPr>
            <w:tcW w:w="3402" w:type="dxa"/>
          </w:tcPr>
          <w:p w14:paraId="5DBEBA0C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Investigator team, usually the Coordinating Principal Investigator</w:t>
            </w:r>
          </w:p>
        </w:tc>
        <w:tc>
          <w:tcPr>
            <w:tcW w:w="3118" w:type="dxa"/>
          </w:tcPr>
          <w:p w14:paraId="78F43C51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Some conferences will allow the presentation of research before the results are available, others will only allow presentation of final results</w:t>
            </w:r>
          </w:p>
        </w:tc>
        <w:tc>
          <w:tcPr>
            <w:tcW w:w="2835" w:type="dxa"/>
          </w:tcPr>
          <w:p w14:paraId="4CBAE716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Number of attendees</w:t>
            </w:r>
          </w:p>
          <w:p w14:paraId="394013FB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Audience feedback</w:t>
            </w:r>
          </w:p>
        </w:tc>
      </w:tr>
      <w:tr w:rsidR="007B2203" w:rsidRPr="00510EBC" w14:paraId="5AFC38DE" w14:textId="77777777" w:rsidTr="004278AD">
        <w:tc>
          <w:tcPr>
            <w:tcW w:w="1898" w:type="dxa"/>
          </w:tcPr>
          <w:p w14:paraId="65076485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Industry meetings and other face-to-face meetings</w:t>
            </w:r>
          </w:p>
        </w:tc>
        <w:tc>
          <w:tcPr>
            <w:tcW w:w="2922" w:type="dxa"/>
          </w:tcPr>
          <w:p w14:paraId="67A82046" w14:textId="77777777" w:rsidR="007B2203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Drug manufacturers</w:t>
            </w:r>
          </w:p>
          <w:p w14:paraId="37EB1517" w14:textId="77777777" w:rsidR="007B2203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Government </w:t>
            </w: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Dep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artments</w:t>
            </w:r>
            <w:r w:rsidRPr="6A877C52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of Health</w:t>
            </w:r>
          </w:p>
          <w:p w14:paraId="5094F044" w14:textId="77777777" w:rsidR="007B2203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4737A15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Drug regulatory authority (TGA)</w:t>
            </w:r>
          </w:p>
          <w:p w14:paraId="7CD24388" w14:textId="77777777" w:rsidR="007B2203" w:rsidRPr="00510EBC" w:rsidRDefault="007B2203" w:rsidP="00C2346D">
            <w:pPr>
              <w:pStyle w:val="ListParagraph"/>
              <w:numPr>
                <w:ilvl w:val="0"/>
                <w:numId w:val="11"/>
              </w:numPr>
              <w:ind w:left="190" w:hanging="19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National Medicines Authority/Boards</w:t>
            </w:r>
          </w:p>
        </w:tc>
        <w:tc>
          <w:tcPr>
            <w:tcW w:w="3402" w:type="dxa"/>
          </w:tcPr>
          <w:p w14:paraId="2975A8A7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Investigator team in conjunction with the Communications Officer</w:t>
            </w:r>
          </w:p>
        </w:tc>
        <w:tc>
          <w:tcPr>
            <w:tcW w:w="3118" w:type="dxa"/>
          </w:tcPr>
          <w:p w14:paraId="21D3C60B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As soon as possible after close to recruitment</w:t>
            </w:r>
          </w:p>
        </w:tc>
        <w:tc>
          <w:tcPr>
            <w:tcW w:w="2835" w:type="dxa"/>
          </w:tcPr>
          <w:p w14:paraId="3455CF3D" w14:textId="548EBA98" w:rsidR="007B2203" w:rsidRPr="000A7810" w:rsidRDefault="007B2203" w:rsidP="004278A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A4D7F">
              <w:rPr>
                <w:rFonts w:ascii="Calibri" w:eastAsia="Calibri" w:hAnsi="Calibri" w:cs="Calibri"/>
                <w:i/>
                <w:sz w:val="18"/>
                <w:szCs w:val="18"/>
              </w:rPr>
              <w:t>Attendance by target stakeholders, positive feedback, follow-up engagement and evidence of research uptake.</w:t>
            </w:r>
          </w:p>
        </w:tc>
      </w:tr>
      <w:tr w:rsidR="007B2203" w:rsidRPr="00510EBC" w14:paraId="3CA5E58F" w14:textId="77777777" w:rsidTr="004278AD">
        <w:tc>
          <w:tcPr>
            <w:tcW w:w="1898" w:type="dxa"/>
          </w:tcPr>
          <w:p w14:paraId="191E7118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Marketing/promotional materials</w:t>
            </w:r>
          </w:p>
        </w:tc>
        <w:tc>
          <w:tcPr>
            <w:tcW w:w="2922" w:type="dxa"/>
          </w:tcPr>
          <w:p w14:paraId="3FE57465" w14:textId="77777777" w:rsidR="007B2203" w:rsidRDefault="007B2203" w:rsidP="006032DD">
            <w:pPr>
              <w:ind w:left="188" w:hanging="188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C84070">
              <w:rPr>
                <w:rFonts w:ascii="Calibri" w:eastAsia="Calibri" w:hAnsi="Calibri" w:cs="Calibri"/>
                <w:i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ab/>
              <w:t>Ministerial Brief</w:t>
            </w:r>
          </w:p>
          <w:p w14:paraId="60AF15E4" w14:textId="77777777" w:rsidR="007B2203" w:rsidRDefault="007B2203" w:rsidP="006032DD">
            <w:pPr>
              <w:ind w:left="188" w:hanging="188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-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ab/>
              <w:t>Multimedia presentations</w:t>
            </w:r>
          </w:p>
          <w:p w14:paraId="37E7A571" w14:textId="77777777" w:rsidR="007B2203" w:rsidRDefault="007B2203" w:rsidP="006032DD">
            <w:pPr>
              <w:ind w:left="188" w:hanging="188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ab/>
              <w:t>Lay summaries</w:t>
            </w:r>
          </w:p>
          <w:p w14:paraId="4CC2C32E" w14:textId="77777777" w:rsidR="007B2203" w:rsidRPr="00C84070" w:rsidRDefault="007B2203" w:rsidP="006032DD">
            <w:pPr>
              <w:ind w:left="188" w:hanging="188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ab/>
              <w:t xml:space="preserve">Targeted newsletter inserts </w:t>
            </w:r>
          </w:p>
        </w:tc>
        <w:tc>
          <w:tcPr>
            <w:tcW w:w="3402" w:type="dxa"/>
          </w:tcPr>
          <w:p w14:paraId="66C6A176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Marketing/Communications Officer</w:t>
            </w:r>
          </w:p>
        </w:tc>
        <w:tc>
          <w:tcPr>
            <w:tcW w:w="3118" w:type="dxa"/>
          </w:tcPr>
          <w:p w14:paraId="6D2D1F54" w14:textId="77777777" w:rsidR="007B2203" w:rsidRPr="00510EBC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As soon as possible after close to recruitment</w:t>
            </w:r>
          </w:p>
        </w:tc>
        <w:tc>
          <w:tcPr>
            <w:tcW w:w="2835" w:type="dxa"/>
          </w:tcPr>
          <w:p w14:paraId="7717D631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675">
              <w:rPr>
                <w:rFonts w:ascii="Calibri" w:eastAsia="Calibri" w:hAnsi="Calibri" w:cs="Calibri"/>
                <w:i/>
                <w:sz w:val="18"/>
                <w:szCs w:val="18"/>
              </w:rPr>
              <w:t>Number distributed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and/or</w:t>
            </w:r>
            <w:r w:rsidRPr="00B45675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download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ed</w:t>
            </w:r>
          </w:p>
          <w:p w14:paraId="68811F97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Number of enquires generated</w:t>
            </w:r>
          </w:p>
        </w:tc>
      </w:tr>
      <w:tr w:rsidR="007B2203" w:rsidRPr="00510EBC" w14:paraId="50A60619" w14:textId="77777777" w:rsidTr="004278AD">
        <w:tc>
          <w:tcPr>
            <w:tcW w:w="1898" w:type="dxa"/>
          </w:tcPr>
          <w:p w14:paraId="43646289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Webinar/s</w:t>
            </w:r>
          </w:p>
        </w:tc>
        <w:tc>
          <w:tcPr>
            <w:tcW w:w="2922" w:type="dxa"/>
          </w:tcPr>
          <w:p w14:paraId="7D24F576" w14:textId="77777777" w:rsidR="007B2203" w:rsidRPr="00B243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Webinar title</w:t>
            </w:r>
          </w:p>
        </w:tc>
        <w:tc>
          <w:tcPr>
            <w:tcW w:w="3402" w:type="dxa"/>
          </w:tcPr>
          <w:p w14:paraId="0DE9ABF4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Communications Officer</w:t>
            </w:r>
          </w:p>
        </w:tc>
        <w:tc>
          <w:tcPr>
            <w:tcW w:w="3118" w:type="dxa"/>
          </w:tcPr>
          <w:p w14:paraId="58765B53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</w:p>
        </w:tc>
        <w:tc>
          <w:tcPr>
            <w:tcW w:w="2835" w:type="dxa"/>
          </w:tcPr>
          <w:p w14:paraId="4F9A5505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Number of registrations</w:t>
            </w:r>
          </w:p>
          <w:p w14:paraId="6EBC80CC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Event survey responses</w:t>
            </w:r>
          </w:p>
        </w:tc>
      </w:tr>
      <w:tr w:rsidR="007B2203" w:rsidRPr="00510EBC" w14:paraId="604578E2" w14:textId="77777777" w:rsidTr="004278AD">
        <w:tc>
          <w:tcPr>
            <w:tcW w:w="1898" w:type="dxa"/>
          </w:tcPr>
          <w:p w14:paraId="0C44CDD1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Resource publication</w:t>
            </w:r>
          </w:p>
        </w:tc>
        <w:tc>
          <w:tcPr>
            <w:tcW w:w="2922" w:type="dxa"/>
          </w:tcPr>
          <w:p w14:paraId="46989182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Location of publication e.g. website</w:t>
            </w:r>
          </w:p>
        </w:tc>
        <w:tc>
          <w:tcPr>
            <w:tcW w:w="3402" w:type="dxa"/>
          </w:tcPr>
          <w:p w14:paraId="6613061C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Communications Officer</w:t>
            </w:r>
          </w:p>
        </w:tc>
        <w:tc>
          <w:tcPr>
            <w:tcW w:w="3118" w:type="dxa"/>
          </w:tcPr>
          <w:p w14:paraId="02DE50DE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</w:p>
        </w:tc>
        <w:tc>
          <w:tcPr>
            <w:tcW w:w="2835" w:type="dxa"/>
          </w:tcPr>
          <w:p w14:paraId="25D10F52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Number of downloads within [X] timeframe</w:t>
            </w:r>
          </w:p>
        </w:tc>
      </w:tr>
    </w:tbl>
    <w:p w14:paraId="643B5A81" w14:textId="77777777" w:rsidR="007B2203" w:rsidRPr="00754F46" w:rsidRDefault="007B2203" w:rsidP="004278AD">
      <w:pPr>
        <w:pStyle w:val="Heading3"/>
        <w:spacing w:before="120" w:after="0"/>
        <w:rPr>
          <w:rFonts w:eastAsia="Calibri"/>
        </w:rPr>
      </w:pPr>
      <w:r w:rsidRPr="00754F46">
        <w:rPr>
          <w:rFonts w:eastAsia="Calibri"/>
        </w:rPr>
        <w:lastRenderedPageBreak/>
        <w:t>Social media plan</w:t>
      </w:r>
    </w:p>
    <w:tbl>
      <w:tblPr>
        <w:tblStyle w:val="TableGrid"/>
        <w:tblW w:w="14175" w:type="dxa"/>
        <w:tblLayout w:type="fixed"/>
        <w:tblLook w:val="06A0" w:firstRow="1" w:lastRow="0" w:firstColumn="1" w:lastColumn="0" w:noHBand="1" w:noVBand="1"/>
      </w:tblPr>
      <w:tblGrid>
        <w:gridCol w:w="1898"/>
        <w:gridCol w:w="3064"/>
        <w:gridCol w:w="3969"/>
        <w:gridCol w:w="2835"/>
        <w:gridCol w:w="2409"/>
      </w:tblGrid>
      <w:tr w:rsidR="007B2203" w14:paraId="05347C90" w14:textId="77777777" w:rsidTr="00427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98" w:type="dxa"/>
          </w:tcPr>
          <w:p w14:paraId="540BEFFD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Information medium</w:t>
            </w:r>
          </w:p>
        </w:tc>
        <w:tc>
          <w:tcPr>
            <w:tcW w:w="3064" w:type="dxa"/>
          </w:tcPr>
          <w:p w14:paraId="690290AE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Details</w:t>
            </w:r>
          </w:p>
        </w:tc>
        <w:tc>
          <w:tcPr>
            <w:tcW w:w="3969" w:type="dxa"/>
          </w:tcPr>
          <w:p w14:paraId="22753FE6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Responsibility</w:t>
            </w:r>
          </w:p>
        </w:tc>
        <w:tc>
          <w:tcPr>
            <w:tcW w:w="2835" w:type="dxa"/>
          </w:tcPr>
          <w:p w14:paraId="0721287C" w14:textId="77777777" w:rsidR="007B2203" w:rsidRDefault="007B2203" w:rsidP="006032DD">
            <w:pPr>
              <w:rPr>
                <w:rFonts w:ascii="Calibri" w:eastAsia="Calibri" w:hAnsi="Calibri" w:cs="Calibri"/>
              </w:rPr>
            </w:pPr>
            <w:r w:rsidRPr="1718596D">
              <w:rPr>
                <w:rFonts w:ascii="Calibri" w:eastAsia="Calibri" w:hAnsi="Calibri" w:cs="Calibri"/>
                <w:b/>
                <w:bCs/>
              </w:rPr>
              <w:t>Implemented (date/place)</w:t>
            </w:r>
          </w:p>
        </w:tc>
        <w:tc>
          <w:tcPr>
            <w:tcW w:w="2409" w:type="dxa"/>
          </w:tcPr>
          <w:p w14:paraId="1E1ACCEE" w14:textId="77777777" w:rsidR="007B2203" w:rsidRPr="1718596D" w:rsidRDefault="007B2203" w:rsidP="006032DD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Success measure</w:t>
            </w:r>
          </w:p>
        </w:tc>
      </w:tr>
      <w:tr w:rsidR="007B2203" w:rsidRPr="00B4516A" w14:paraId="3E8C3617" w14:textId="77777777" w:rsidTr="004278AD">
        <w:tc>
          <w:tcPr>
            <w:tcW w:w="1898" w:type="dxa"/>
          </w:tcPr>
          <w:p w14:paraId="499B5955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Website – research group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or project page on organisation website</w:t>
            </w:r>
          </w:p>
        </w:tc>
        <w:tc>
          <w:tcPr>
            <w:tcW w:w="3064" w:type="dxa"/>
          </w:tcPr>
          <w:p w14:paraId="67BEF47C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Home base – all information stored here and all social traffic leads back here*</w:t>
            </w:r>
          </w:p>
        </w:tc>
        <w:tc>
          <w:tcPr>
            <w:tcW w:w="3969" w:type="dxa"/>
          </w:tcPr>
          <w:p w14:paraId="23B61463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Communications Officer</w:t>
            </w:r>
          </w:p>
        </w:tc>
        <w:tc>
          <w:tcPr>
            <w:tcW w:w="2835" w:type="dxa"/>
          </w:tcPr>
          <w:p w14:paraId="1B38DD8E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First months/year or research</w:t>
            </w:r>
          </w:p>
        </w:tc>
        <w:tc>
          <w:tcPr>
            <w:tcW w:w="2409" w:type="dxa"/>
          </w:tcPr>
          <w:p w14:paraId="6F983DEA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xx views per month</w:t>
            </w:r>
          </w:p>
        </w:tc>
      </w:tr>
      <w:tr w:rsidR="007B2203" w:rsidRPr="00B4516A" w14:paraId="0B694F07" w14:textId="77777777" w:rsidTr="004278AD">
        <w:tc>
          <w:tcPr>
            <w:tcW w:w="1898" w:type="dxa"/>
          </w:tcPr>
          <w:p w14:paraId="2403E267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Website – personal</w:t>
            </w:r>
          </w:p>
        </w:tc>
        <w:tc>
          <w:tcPr>
            <w:tcW w:w="3064" w:type="dxa"/>
          </w:tcPr>
          <w:p w14:paraId="44115F49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As above if not part of larger organisation*</w:t>
            </w:r>
          </w:p>
        </w:tc>
        <w:tc>
          <w:tcPr>
            <w:tcW w:w="3969" w:type="dxa"/>
          </w:tcPr>
          <w:p w14:paraId="69815380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Individual members of the investigator team</w:t>
            </w:r>
          </w:p>
        </w:tc>
        <w:tc>
          <w:tcPr>
            <w:tcW w:w="2835" w:type="dxa"/>
          </w:tcPr>
          <w:p w14:paraId="216D497E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To be determined by the individual</w:t>
            </w:r>
          </w:p>
        </w:tc>
        <w:tc>
          <w:tcPr>
            <w:tcW w:w="2409" w:type="dxa"/>
          </w:tcPr>
          <w:p w14:paraId="78A92124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xx views per month</w:t>
            </w:r>
          </w:p>
        </w:tc>
      </w:tr>
      <w:tr w:rsidR="007B2203" w:rsidRPr="00B4516A" w14:paraId="5957BF65" w14:textId="77777777" w:rsidTr="004278AD">
        <w:tc>
          <w:tcPr>
            <w:tcW w:w="1898" w:type="dxa"/>
          </w:tcPr>
          <w:p w14:paraId="62097737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Blogs</w:t>
            </w:r>
          </w:p>
        </w:tc>
        <w:tc>
          <w:tcPr>
            <w:tcW w:w="3064" w:type="dxa"/>
          </w:tcPr>
          <w:p w14:paraId="202F5140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Determine list of industry-specific blog sites that the team can contribute to through the project</w:t>
            </w:r>
          </w:p>
        </w:tc>
        <w:tc>
          <w:tcPr>
            <w:tcW w:w="3969" w:type="dxa"/>
          </w:tcPr>
          <w:p w14:paraId="524CB6AD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Investigation team in conjunction with a content writer</w:t>
            </w:r>
          </w:p>
        </w:tc>
        <w:tc>
          <w:tcPr>
            <w:tcW w:w="2835" w:type="dxa"/>
          </w:tcPr>
          <w:p w14:paraId="6408EE0D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Plan out regular blogs based on project stages/ milestones being achieved</w:t>
            </w:r>
          </w:p>
        </w:tc>
        <w:tc>
          <w:tcPr>
            <w:tcW w:w="2409" w:type="dxa"/>
          </w:tcPr>
          <w:p w14:paraId="45A15572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A07C20">
              <w:rPr>
                <w:rFonts w:ascii="Calibri" w:eastAsia="Calibri" w:hAnsi="Calibri" w:cs="Calibri"/>
                <w:i/>
                <w:sz w:val="18"/>
                <w:szCs w:val="18"/>
              </w:rPr>
              <w:t>Page views, reader engagement, social media shares and referrals to project resources.</w:t>
            </w:r>
          </w:p>
        </w:tc>
      </w:tr>
      <w:tr w:rsidR="007B2203" w:rsidRPr="00B4516A" w14:paraId="0F290B96" w14:textId="77777777" w:rsidTr="004278AD">
        <w:tc>
          <w:tcPr>
            <w:tcW w:w="1898" w:type="dxa"/>
          </w:tcPr>
          <w:p w14:paraId="16565C63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Podcast interviews</w:t>
            </w:r>
          </w:p>
        </w:tc>
        <w:tc>
          <w:tcPr>
            <w:tcW w:w="3064" w:type="dxa"/>
          </w:tcPr>
          <w:p w14:paraId="0A22FB83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Find reputable podcasts that focus on your area of research </w:t>
            </w:r>
          </w:p>
        </w:tc>
        <w:tc>
          <w:tcPr>
            <w:tcW w:w="3969" w:type="dxa"/>
          </w:tcPr>
          <w:p w14:paraId="7B17973E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Investigator team in conjunction with the Communications Officer</w:t>
            </w:r>
          </w:p>
        </w:tc>
        <w:tc>
          <w:tcPr>
            <w:tcW w:w="2835" w:type="dxa"/>
          </w:tcPr>
          <w:p w14:paraId="531230BD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Plan searches on a quarterly basis </w:t>
            </w:r>
          </w:p>
        </w:tc>
        <w:tc>
          <w:tcPr>
            <w:tcW w:w="2409" w:type="dxa"/>
          </w:tcPr>
          <w:p w14:paraId="7BE4AF61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Impressions and engagements [reposts/comments]</w:t>
            </w:r>
          </w:p>
        </w:tc>
      </w:tr>
      <w:tr w:rsidR="007B2203" w:rsidRPr="00B4516A" w14:paraId="44374257" w14:textId="77777777" w:rsidTr="004278AD">
        <w:tc>
          <w:tcPr>
            <w:tcW w:w="1898" w:type="dxa"/>
          </w:tcPr>
          <w:p w14:paraId="34AE29F9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YouTube/video</w:t>
            </w: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interviews</w:t>
            </w:r>
          </w:p>
        </w:tc>
        <w:tc>
          <w:tcPr>
            <w:tcW w:w="3064" w:type="dxa"/>
          </w:tcPr>
          <w:p w14:paraId="188CFCF1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Find reputable channel that focuses on your area of research</w:t>
            </w:r>
          </w:p>
        </w:tc>
        <w:tc>
          <w:tcPr>
            <w:tcW w:w="3969" w:type="dxa"/>
          </w:tcPr>
          <w:p w14:paraId="73D067F7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Investigator team in conjunction with the Communications Officer</w:t>
            </w:r>
          </w:p>
        </w:tc>
        <w:tc>
          <w:tcPr>
            <w:tcW w:w="2835" w:type="dxa"/>
          </w:tcPr>
          <w:p w14:paraId="1D315456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Base interviews on project stages/milestones being achieved</w:t>
            </w:r>
          </w:p>
        </w:tc>
        <w:tc>
          <w:tcPr>
            <w:tcW w:w="2409" w:type="dxa"/>
          </w:tcPr>
          <w:p w14:paraId="087D2669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Impressions and engagements [reposts/comments]</w:t>
            </w:r>
          </w:p>
        </w:tc>
      </w:tr>
      <w:tr w:rsidR="007B2203" w:rsidRPr="00B4516A" w14:paraId="38FF8681" w14:textId="77777777" w:rsidTr="004278AD">
        <w:tc>
          <w:tcPr>
            <w:tcW w:w="1898" w:type="dxa"/>
          </w:tcPr>
          <w:p w14:paraId="16F8E64A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Twitter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 or Bluesky</w:t>
            </w:r>
          </w:p>
        </w:tc>
        <w:tc>
          <w:tcPr>
            <w:tcW w:w="3064" w:type="dxa"/>
          </w:tcPr>
          <w:p w14:paraId="65A760D3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Set up a group or individual Twitter account (or both)</w:t>
            </w:r>
          </w:p>
        </w:tc>
        <w:tc>
          <w:tcPr>
            <w:tcW w:w="3969" w:type="dxa"/>
          </w:tcPr>
          <w:p w14:paraId="613A647A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Group or individual</w:t>
            </w:r>
          </w:p>
        </w:tc>
        <w:tc>
          <w:tcPr>
            <w:tcW w:w="2835" w:type="dxa"/>
          </w:tcPr>
          <w:p w14:paraId="182D96C2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Daily/Weekly/Planned tweets when significant events/information to share</w:t>
            </w:r>
          </w:p>
        </w:tc>
        <w:tc>
          <w:tcPr>
            <w:tcW w:w="2409" w:type="dxa"/>
          </w:tcPr>
          <w:p w14:paraId="27FD3C50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Impressions and engagements [reposts/comments]</w:t>
            </w:r>
          </w:p>
        </w:tc>
      </w:tr>
      <w:tr w:rsidR="007B2203" w:rsidRPr="00B4516A" w14:paraId="6F702643" w14:textId="77777777" w:rsidTr="004278AD">
        <w:tc>
          <w:tcPr>
            <w:tcW w:w="1898" w:type="dxa"/>
          </w:tcPr>
          <w:p w14:paraId="3DD7DA9B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LinkedIn</w:t>
            </w:r>
          </w:p>
        </w:tc>
        <w:tc>
          <w:tcPr>
            <w:tcW w:w="3064" w:type="dxa"/>
          </w:tcPr>
          <w:p w14:paraId="1CEA3AB0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Create personal profiles and keep them up to date*</w:t>
            </w:r>
          </w:p>
        </w:tc>
        <w:tc>
          <w:tcPr>
            <w:tcW w:w="3969" w:type="dxa"/>
          </w:tcPr>
          <w:p w14:paraId="60DA2543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Researcher in conjunction with the Communications Officer</w:t>
            </w:r>
          </w:p>
        </w:tc>
        <w:tc>
          <w:tcPr>
            <w:tcW w:w="2835" w:type="dxa"/>
          </w:tcPr>
          <w:p w14:paraId="2BD46571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Weekly/monthly/planned posts when significant events/information to share</w:t>
            </w:r>
          </w:p>
        </w:tc>
        <w:tc>
          <w:tcPr>
            <w:tcW w:w="2409" w:type="dxa"/>
          </w:tcPr>
          <w:p w14:paraId="0E445B53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Impressions and engagements [reposts/comments]</w:t>
            </w:r>
          </w:p>
        </w:tc>
      </w:tr>
      <w:tr w:rsidR="007B2203" w:rsidRPr="00B4516A" w14:paraId="06434027" w14:textId="77777777" w:rsidTr="004278AD">
        <w:tc>
          <w:tcPr>
            <w:tcW w:w="1898" w:type="dxa"/>
          </w:tcPr>
          <w:p w14:paraId="3C78D180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Facebook</w:t>
            </w:r>
          </w:p>
        </w:tc>
        <w:tc>
          <w:tcPr>
            <w:tcW w:w="3064" w:type="dxa"/>
          </w:tcPr>
          <w:p w14:paraId="0209EA67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Create a page with a meaningful lay name that will capture broad audiences</w:t>
            </w:r>
          </w:p>
        </w:tc>
        <w:tc>
          <w:tcPr>
            <w:tcW w:w="3969" w:type="dxa"/>
          </w:tcPr>
          <w:p w14:paraId="51722F28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Researcher in conjunction with the Communications Officer</w:t>
            </w:r>
          </w:p>
        </w:tc>
        <w:tc>
          <w:tcPr>
            <w:tcW w:w="2835" w:type="dxa"/>
          </w:tcPr>
          <w:p w14:paraId="24880526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Weekly/monthly/planned posts when significant events/information to share</w:t>
            </w:r>
          </w:p>
        </w:tc>
        <w:tc>
          <w:tcPr>
            <w:tcW w:w="2409" w:type="dxa"/>
          </w:tcPr>
          <w:p w14:paraId="113A57B4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Impressions and engagements [reposts/comments]</w:t>
            </w:r>
          </w:p>
        </w:tc>
      </w:tr>
      <w:tr w:rsidR="007B2203" w:rsidRPr="00B4516A" w14:paraId="2F389551" w14:textId="77777777" w:rsidTr="004278AD">
        <w:tc>
          <w:tcPr>
            <w:tcW w:w="1898" w:type="dxa"/>
          </w:tcPr>
          <w:p w14:paraId="5D00CEA4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B4516A">
              <w:rPr>
                <w:rFonts w:ascii="Calibri" w:eastAsia="Calibri" w:hAnsi="Calibri" w:cs="Calibri"/>
                <w:i/>
                <w:sz w:val="18"/>
                <w:szCs w:val="18"/>
              </w:rPr>
              <w:t>Instagram</w:t>
            </w:r>
          </w:p>
        </w:tc>
        <w:tc>
          <w:tcPr>
            <w:tcW w:w="3064" w:type="dxa"/>
          </w:tcPr>
          <w:p w14:paraId="03044572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Create a profile with a meaningful lay name that will capture broad audiences</w:t>
            </w:r>
          </w:p>
        </w:tc>
        <w:tc>
          <w:tcPr>
            <w:tcW w:w="3969" w:type="dxa"/>
          </w:tcPr>
          <w:p w14:paraId="55E8CE0D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Researcher in conjunction with the Communications Officer</w:t>
            </w:r>
          </w:p>
        </w:tc>
        <w:tc>
          <w:tcPr>
            <w:tcW w:w="2835" w:type="dxa"/>
          </w:tcPr>
          <w:p w14:paraId="5F35A5EF" w14:textId="77777777" w:rsidR="007B2203" w:rsidRPr="00B4516A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Weekly/monthly/planned posts when significant events/information to share</w:t>
            </w:r>
          </w:p>
        </w:tc>
        <w:tc>
          <w:tcPr>
            <w:tcW w:w="2409" w:type="dxa"/>
          </w:tcPr>
          <w:p w14:paraId="282BB12B" w14:textId="77777777" w:rsidR="007B2203" w:rsidRDefault="007B2203" w:rsidP="006032DD">
            <w:pPr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Impressions and engagements [reposts/comments]</w:t>
            </w:r>
          </w:p>
        </w:tc>
      </w:tr>
    </w:tbl>
    <w:p w14:paraId="28C4FDF9" w14:textId="77777777" w:rsidR="007B2203" w:rsidRDefault="007B2203" w:rsidP="007B2203">
      <w:pPr>
        <w:spacing w:before="120" w:after="0"/>
        <w:rPr>
          <w:rFonts w:ascii="Calibri" w:eastAsia="Calibri" w:hAnsi="Calibri" w:cs="Calibri"/>
          <w:i/>
          <w:iCs/>
          <w:color w:val="000000" w:themeColor="text1"/>
        </w:rPr>
      </w:pPr>
      <w:r>
        <w:rPr>
          <w:rFonts w:ascii="Calibri" w:eastAsia="Calibri" w:hAnsi="Calibri" w:cs="Calibri"/>
          <w:b/>
          <w:bCs/>
          <w:i/>
          <w:iCs/>
          <w:color w:val="000000" w:themeColor="text1"/>
        </w:rPr>
        <w:t xml:space="preserve">Adapted from: </w:t>
      </w:r>
      <w:r w:rsidRPr="00247333">
        <w:rPr>
          <w:rFonts w:ascii="Calibri" w:eastAsia="Calibri" w:hAnsi="Calibri" w:cs="Calibri"/>
          <w:i/>
          <w:iCs/>
          <w:color w:val="000000" w:themeColor="text1"/>
        </w:rPr>
        <w:t>Brown</w:t>
      </w:r>
      <w:r w:rsidRPr="00714DDF">
        <w:rPr>
          <w:rFonts w:ascii="Calibri" w:eastAsia="Calibri" w:hAnsi="Calibri" w:cs="Calibri"/>
          <w:i/>
          <w:iCs/>
          <w:color w:val="000000" w:themeColor="text1"/>
        </w:rPr>
        <w:t xml:space="preserve"> LR and James L. How to disseminate palliative care research findings. In: Higginson IJ et al. (eds), Research Methods in Palliative, Supportive, and End-of-Life Care (2nd ed.). Oxford University Press, 2025.</w:t>
      </w:r>
    </w:p>
    <w:p w14:paraId="098E57BB" w14:textId="2DA33E09" w:rsidR="003D0B9B" w:rsidRPr="004278AD" w:rsidRDefault="007B2203" w:rsidP="004278AD">
      <w:pPr>
        <w:pStyle w:val="Heading3"/>
        <w:spacing w:before="120" w:after="0"/>
        <w:rPr>
          <w:b w:val="0"/>
          <w:bCs w:val="0"/>
          <w:i/>
          <w:iCs/>
          <w:color w:val="141A1F" w:themeColor="accent1" w:themeShade="BF"/>
          <w:sz w:val="32"/>
          <w:szCs w:val="32"/>
        </w:rPr>
      </w:pPr>
      <w:r w:rsidRPr="004278AD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Further reading</w:t>
      </w:r>
      <w:r w:rsidR="004278AD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: </w:t>
      </w:r>
      <w:r w:rsidRPr="004278AD">
        <w:rPr>
          <w:rFonts w:ascii="Calibri" w:eastAsia="Calibri" w:hAnsi="Calibri" w:cs="Calibri"/>
          <w:b w:val="0"/>
          <w:bCs w:val="0"/>
          <w:i/>
          <w:iCs/>
          <w:color w:val="000000" w:themeColor="text1"/>
          <w:sz w:val="20"/>
          <w:szCs w:val="20"/>
        </w:rPr>
        <w:t>National Health and Medical Research Council, Australian Research Council and Universities Australia. Publication and dissemination of research: a guide supporting the Australian Code for the Responsible Conduct of Research (2020).</w:t>
      </w:r>
      <w:bookmarkEnd w:id="2"/>
      <w:bookmarkEnd w:id="3"/>
      <w:bookmarkEnd w:id="4"/>
    </w:p>
    <w:sectPr w:rsidR="003D0B9B" w:rsidRPr="004278AD" w:rsidSect="00551906">
      <w:pgSz w:w="16838" w:h="11906" w:orient="landscape" w:code="9"/>
      <w:pgMar w:top="737" w:right="2438" w:bottom="737" w:left="1361" w:header="851" w:footer="851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C000" w14:textId="77777777" w:rsidR="00754E1B" w:rsidRDefault="00754E1B" w:rsidP="002D711A">
      <w:pPr>
        <w:spacing w:after="0" w:line="240" w:lineRule="auto"/>
      </w:pPr>
      <w:r>
        <w:separator/>
      </w:r>
    </w:p>
  </w:endnote>
  <w:endnote w:type="continuationSeparator" w:id="0">
    <w:p w14:paraId="54559451" w14:textId="77777777" w:rsidR="00754E1B" w:rsidRDefault="00754E1B" w:rsidP="002D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5588" w14:textId="77777777" w:rsidR="00385D03" w:rsidRDefault="00385D03">
    <w:pPr>
      <w:pStyle w:val="Footer"/>
    </w:pPr>
    <w:r>
      <mc:AlternateContent>
        <mc:Choice Requires="wps">
          <w:drawing>
            <wp:anchor distT="0" distB="0" distL="114300" distR="114300" simplePos="0" relativeHeight="251657216" behindDoc="0" locked="0" layoutInCell="0" allowOverlap="1" wp14:anchorId="704DBF0E" wp14:editId="71A7825B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4" name="MSIPCM778c4c7da650f796005b5f3f" descr="{&quot;HashCode&quot;:904758361,&quot;Height&quot;:841.0,&quot;Width&quot;:595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A3D923" w14:textId="77777777" w:rsidR="00385D03" w:rsidRPr="00F635D9" w:rsidRDefault="00385D03" w:rsidP="00F635D9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F635D9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4DBF0E" id="_x0000_t202" coordsize="21600,21600" o:spt="202" path="m,l,21600r21600,l21600,xe">
              <v:stroke joinstyle="miter"/>
              <v:path gradientshapeok="t" o:connecttype="rect"/>
            </v:shapetype>
            <v:shape id="MSIPCM778c4c7da650f796005b5f3f" o:spid="_x0000_s1026" type="#_x0000_t202" alt="{&quot;HashCode&quot;:904758361,&quot;Height&quot;:841.0,&quot;Width&quot;:595.0,&quot;Placement&quot;:&quot;Footer&quot;,&quot;Index&quot;:&quot;OddAndEven&quot;,&quot;Section&quot;:1,&quot;Top&quot;:0.0,&quot;Left&quot;:0.0}" style="position:absolute;margin-left:0;margin-top:805.9pt;width:595.3pt;height:2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TfFAIAACQEAAAOAAAAZHJzL2Uyb0RvYy54bWysU01v2zAMvQ/YfxB0X2ynbboZcYqsRYYB&#10;QVsgHXpWZCk2IImapMTOfv0o2UmKbqdhF5kmKX689zS/67UiB+F8C6aixSSnRBgOdWt2Ff3xsvr0&#10;mRIfmKmZAiMqehSe3i0+fph3thRTaEDVwhEsYnzZ2Yo2IdgyyzxvhGZ+AlYYDEpwmgX8dbusdqzD&#10;6lpl0zyfZR242jrgwnv0PgxBukj1pRQ8PEnpRSCqojhbSKdL5zae2WLOyp1jtmn5OAb7hyk0aw02&#10;PZd6YIGRvWv/KKVb7sCDDBMOOgMpWy7SDrhNkb/bZtMwK9IuCI63Z5j8/yvLHw8b++xI6L9CjwRG&#10;QDrrS4/OuE8vnY5fnJRgHCE8nmETfSAcnbc3s/yqwBDH2HQ2u80TrtnltnU+fBOgSTQq6pCWhBY7&#10;rH3Ajph6SonNDKxapRI1ypCuorOrmzxdOEfwhjJ48TJrtEK/7ccFtlAfcS8HA+Xe8lWLzdfMh2fm&#10;kGOcF3UbnvCQCrAJjBYlDbhff/PHfIQeo5R0qJmK+p975gQl6rtBUr4U19dRZOkHDffWuz15zV7f&#10;A8qxwJdheTJjblAnUzrQryjrZeyGIWY49qzo9mTeh0HB+Cy4WC5TEsrJsrA2G8tj6QhjhPSlf2XO&#10;jrgHZOwRTqpi5Tv4h9yBgOU+gGwTNxHYAc0Rb5Riomx8NlHrb/9T1uVxL34DAAD//wMAUEsDBBQA&#10;BgAIAAAAIQCDso8r3wAAAAsBAAAPAAAAZHJzL2Rvd25yZXYueG1sTI/NTsMwEITvSLyDtUjcqBMo&#10;URviVAjEBQkhCuLsxJufJl5Hsdsmb9/NCY47M5qdL9tNthcnHH3rSEG8ikAglc60VCv4+X6724Dw&#10;QZPRvSNUMKOHXX59lenUuDN94WkfasEl5FOtoAlhSKX0ZYNW+5UbkNir3Gh14HOspRn1mcttL++j&#10;KJFWt8QfGj3gS4Nltz9aBevPbVHJQ2cPH/P7PLdd9ftaVErd3kzPTyACTuEvDMt8ng45byrckYwX&#10;vQIGCawmccwEix9vowREsWiPDxuQeSb/M+QXAAAA//8DAFBLAQItABQABgAIAAAAIQC2gziS/gAA&#10;AOEBAAATAAAAAAAAAAAAAAAAAAAAAABbQ29udGVudF9UeXBlc10ueG1sUEsBAi0AFAAGAAgAAAAh&#10;ADj9If/WAAAAlAEAAAsAAAAAAAAAAAAAAAAALwEAAF9yZWxzLy5yZWxzUEsBAi0AFAAGAAgAAAAh&#10;AJ62NN8UAgAAJAQAAA4AAAAAAAAAAAAAAAAALgIAAGRycy9lMm9Eb2MueG1sUEsBAi0AFAAGAAgA&#10;AAAhAIOyjyvfAAAACwEAAA8AAAAAAAAAAAAAAAAAbgQAAGRycy9kb3ducmV2LnhtbFBLBQYAAAAA&#10;BAAEAPMAAAB6BQAAAAA=&#10;" o:allowincell="f" filled="f" stroked="f" strokeweight=".5pt">
              <v:textbox inset=",0,,0">
                <w:txbxContent>
                  <w:p w14:paraId="44A3D923" w14:textId="77777777" w:rsidR="00385D03" w:rsidRPr="00F635D9" w:rsidRDefault="00385D03" w:rsidP="00F635D9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F635D9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654D" w14:textId="0159961B" w:rsidR="00385D03" w:rsidRPr="006B337A" w:rsidRDefault="00CD27BE" w:rsidP="00F25384">
    <w:pPr>
      <w:pStyle w:val="SCVfooter"/>
      <w:ind w:right="84"/>
      <w:jc w:val="right"/>
    </w:pPr>
    <w:r>
      <mc:AlternateContent>
        <mc:Choice Requires="wps">
          <w:drawing>
            <wp:anchor distT="0" distB="0" distL="114300" distR="114300" simplePos="0" relativeHeight="251656192" behindDoc="0" locked="0" layoutInCell="0" allowOverlap="1" wp14:anchorId="4240CA14" wp14:editId="4A954632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1" name="MSIPCM20be40788fa5d4fabd7fac39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642F27" w14:textId="77777777" w:rsidR="00CD27BE" w:rsidRPr="00CD27BE" w:rsidRDefault="00CD27BE" w:rsidP="00CD27BE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CD27BE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0CA14" id="_x0000_t202" coordsize="21600,21600" o:spt="202" path="m,l,21600r21600,l21600,xe">
              <v:stroke joinstyle="miter"/>
              <v:path gradientshapeok="t" o:connecttype="rect"/>
            </v:shapetype>
            <v:shape id="MSIPCM20be40788fa5d4fabd7fac39" o:spid="_x0000_s1027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63642F27" w14:textId="77777777" w:rsidR="00CD27BE" w:rsidRPr="00CD27BE" w:rsidRDefault="00CD27BE" w:rsidP="00CD27BE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CD27BE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SCV factsheet title&quot;  \* MERGEFORMAT ">
      <w:r w:rsidR="001B0E3A">
        <w:t>Planning for research dissemination</w:t>
      </w:r>
    </w:fldSimple>
    <w:r w:rsidR="00385D03">
      <w:t> </w:t>
    </w:r>
    <w:r w:rsidR="00385D03">
      <w:t> </w:t>
    </w:r>
    <w:r w:rsidR="00385D03">
      <w:rPr>
        <w:b/>
      </w:rPr>
      <w:t>Safer Care Victoria</w:t>
    </w:r>
    <w:r w:rsidR="00385D03">
      <w:t> </w:t>
    </w:r>
    <w:r w:rsidR="00385D03">
      <w:t> </w:t>
    </w:r>
    <w:r w:rsidR="00385D03">
      <w:fldChar w:fldCharType="begin"/>
    </w:r>
    <w:r w:rsidR="00385D03">
      <w:instrText xml:space="preserve"> PAGE   \* MERGEFORMAT </w:instrText>
    </w:r>
    <w:r w:rsidR="00385D03">
      <w:fldChar w:fldCharType="separate"/>
    </w:r>
    <w:r w:rsidR="00385D03">
      <w:t>3</w:t>
    </w:r>
    <w:r w:rsidR="00385D0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2922D" w14:textId="77777777" w:rsidR="00754E1B" w:rsidRDefault="00754E1B" w:rsidP="00E33E08">
      <w:pPr>
        <w:spacing w:before="0" w:after="0" w:line="240" w:lineRule="auto"/>
      </w:pPr>
    </w:p>
  </w:footnote>
  <w:footnote w:type="continuationSeparator" w:id="0">
    <w:p w14:paraId="39748B81" w14:textId="77777777" w:rsidR="00754E1B" w:rsidRDefault="00754E1B" w:rsidP="00E33E0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A454" w14:textId="77777777" w:rsidR="00385D03" w:rsidRDefault="00385D03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B187536" wp14:editId="545587F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522800" cy="1206000"/>
          <wp:effectExtent l="0" t="0" r="1270" b="0"/>
          <wp:wrapNone/>
          <wp:docPr id="2" name="Picture 2" descr="Safer Care Victori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afer Care Victoria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800" cy="12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BA3F" w14:textId="77777777" w:rsidR="00385D03" w:rsidRDefault="00385D03" w:rsidP="00B1051C">
    <w:pPr>
      <w:pStyle w:val="SCVfooterempty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2985260"/>
      <w:docPartObj>
        <w:docPartGallery w:val="Watermarks"/>
        <w:docPartUnique/>
      </w:docPartObj>
    </w:sdtPr>
    <w:sdtContent>
      <w:p w14:paraId="61EB9600" w14:textId="69D90026" w:rsidR="00385D03" w:rsidRDefault="00754E1B" w:rsidP="00C15DBE">
        <w:pPr>
          <w:pStyle w:val="SCVheader"/>
          <w:pBdr>
            <w:bottom w:val="none" w:sz="0" w:space="0" w:color="auto"/>
          </w:pBdr>
        </w:pPr>
        <w:r>
          <w:rPr>
            <w:noProof/>
          </w:rPr>
          <w:pict w14:anchorId="756BA2C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alt="" style="position:absolute;margin-left:0;margin-top:0;width:461.85pt;height:197.9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B64C0"/>
    <w:multiLevelType w:val="multilevel"/>
    <w:tmpl w:val="B96621C2"/>
    <w:styleLink w:val="ZZPulloutbullets"/>
    <w:lvl w:ilvl="0">
      <w:start w:val="1"/>
      <w:numFmt w:val="bullet"/>
      <w:pStyle w:val="SCVpulloutbullet"/>
      <w:lvlText w:val="•"/>
      <w:lvlJc w:val="left"/>
      <w:pPr>
        <w:ind w:left="284" w:hanging="284"/>
      </w:pPr>
      <w:rPr>
        <w:rFonts w:ascii="Calibri" w:hAnsi="Calibri" w:hint="default"/>
        <w:color w:val="007586" w:themeColor="text2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7453DD3"/>
    <w:multiLevelType w:val="hybridMultilevel"/>
    <w:tmpl w:val="208E3E9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615B0"/>
    <w:multiLevelType w:val="multilevel"/>
    <w:tmpl w:val="F27293EC"/>
    <w:name w:val="List num2"/>
    <w:lvl w:ilvl="0">
      <w:start w:val="1"/>
      <w:numFmt w:val="decimal"/>
      <w:suff w:val="space"/>
      <w:lvlText w:val="Section %1.0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3E6C68D4"/>
    <w:multiLevelType w:val="multilevel"/>
    <w:tmpl w:val="FCC83088"/>
    <w:styleLink w:val="ZZNumbersdigit"/>
    <w:lvl w:ilvl="0">
      <w:start w:val="1"/>
      <w:numFmt w:val="decimal"/>
      <w:pStyle w:val="SCVnumberdigit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lowerLetter"/>
      <w:pStyle w:val="SCVnumberloweralphaindent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cs="Times New Roman" w:hint="default"/>
      </w:rPr>
    </w:lvl>
  </w:abstractNum>
  <w:abstractNum w:abstractNumId="4" w15:restartNumberingAfterBreak="0">
    <w:nsid w:val="4A8513C4"/>
    <w:multiLevelType w:val="multilevel"/>
    <w:tmpl w:val="1EF4C3C8"/>
    <w:styleLink w:val="ZZTablenumbers"/>
    <w:lvl w:ilvl="0">
      <w:start w:val="1"/>
      <w:numFmt w:val="decimal"/>
      <w:pStyle w:val="SCVtable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SCVtablenumber2"/>
      <w:lvlText w:val="(%2)"/>
      <w:lvlJc w:val="left"/>
      <w:pPr>
        <w:tabs>
          <w:tab w:val="num" w:pos="340"/>
        </w:tabs>
        <w:ind w:left="680" w:hanging="34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2095B66"/>
    <w:multiLevelType w:val="multilevel"/>
    <w:tmpl w:val="4C60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1611C2"/>
    <w:multiLevelType w:val="multilevel"/>
    <w:tmpl w:val="E0D49F02"/>
    <w:styleLink w:val="ZZTablebullets"/>
    <w:lvl w:ilvl="0">
      <w:start w:val="1"/>
      <w:numFmt w:val="bullet"/>
      <w:pStyle w:val="SCV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SCV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rPr>
        <w:rFonts w:cs="Times New Roman" w:hint="default"/>
      </w:rPr>
    </w:lvl>
    <w:lvl w:ilvl="3">
      <w:start w:val="1"/>
      <w:numFmt w:val="none"/>
      <w:lvlRestart w:val="0"/>
      <w:lvlText w:val=""/>
      <w:lvlJc w:val="left"/>
      <w:rPr>
        <w:rFonts w:cs="Times New Roman" w:hint="default"/>
      </w:rPr>
    </w:lvl>
    <w:lvl w:ilvl="4">
      <w:start w:val="1"/>
      <w:numFmt w:val="none"/>
      <w:lvlRestart w:val="0"/>
      <w:lvlText w:val=""/>
      <w:lvlJc w:val="left"/>
      <w:rPr>
        <w:rFonts w:cs="Times New Roman" w:hint="default"/>
      </w:rPr>
    </w:lvl>
    <w:lvl w:ilvl="5">
      <w:start w:val="1"/>
      <w:numFmt w:val="none"/>
      <w:lvlRestart w:val="0"/>
      <w:lvlText w:val=""/>
      <w:lvlJc w:val="left"/>
      <w:rPr>
        <w:rFonts w:cs="Times New Roman" w:hint="default"/>
      </w:rPr>
    </w:lvl>
    <w:lvl w:ilvl="6">
      <w:start w:val="1"/>
      <w:numFmt w:val="none"/>
      <w:lvlRestart w:val="0"/>
      <w:lvlText w:val=""/>
      <w:lvlJc w:val="left"/>
      <w:rPr>
        <w:rFonts w:cs="Times New Roman" w:hint="default"/>
      </w:rPr>
    </w:lvl>
    <w:lvl w:ilvl="7">
      <w:start w:val="1"/>
      <w:numFmt w:val="none"/>
      <w:lvlRestart w:val="0"/>
      <w:lvlText w:val=""/>
      <w:lvlJc w:val="left"/>
      <w:rPr>
        <w:rFonts w:cs="Times New Roman" w:hint="default"/>
      </w:rPr>
    </w:lvl>
    <w:lvl w:ilvl="8">
      <w:start w:val="1"/>
      <w:numFmt w:val="none"/>
      <w:lvlRestart w:val="0"/>
      <w:lvlText w:val=""/>
      <w:lvlJc w:val="left"/>
      <w:rPr>
        <w:rFonts w:cs="Times New Roman" w:hint="default"/>
      </w:rPr>
    </w:lvl>
  </w:abstractNum>
  <w:abstractNum w:abstractNumId="7" w15:restartNumberingAfterBreak="0">
    <w:nsid w:val="55A43FF6"/>
    <w:multiLevelType w:val="hybridMultilevel"/>
    <w:tmpl w:val="017E96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A3CFF"/>
    <w:multiLevelType w:val="multilevel"/>
    <w:tmpl w:val="7A92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320433"/>
    <w:multiLevelType w:val="multilevel"/>
    <w:tmpl w:val="69C2D2B4"/>
    <w:styleLink w:val="ZZBullets"/>
    <w:lvl w:ilvl="0">
      <w:start w:val="1"/>
      <w:numFmt w:val="bullet"/>
      <w:pStyle w:val="SCVbullet1"/>
      <w:lvlText w:val=""/>
      <w:lvlJc w:val="left"/>
      <w:pPr>
        <w:ind w:left="284" w:hanging="284"/>
      </w:pPr>
      <w:rPr>
        <w:rFonts w:ascii="Wingdings 2" w:hAnsi="Wingdings 2" w:hint="default"/>
        <w:color w:val="004C97" w:themeColor="accent4"/>
        <w:position w:val="2"/>
        <w:sz w:val="16"/>
      </w:rPr>
    </w:lvl>
    <w:lvl w:ilvl="1">
      <w:start w:val="1"/>
      <w:numFmt w:val="bullet"/>
      <w:pStyle w:val="SCVbullet2"/>
      <w:lvlText w:val="–"/>
      <w:lvlJc w:val="left"/>
      <w:pPr>
        <w:tabs>
          <w:tab w:val="num" w:pos="284"/>
        </w:tabs>
        <w:ind w:left="567" w:hanging="283"/>
      </w:pPr>
      <w:rPr>
        <w:rFonts w:ascii="Arial Black" w:hAnsi="Arial Black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309259F"/>
    <w:multiLevelType w:val="multilevel"/>
    <w:tmpl w:val="DECE3280"/>
    <w:styleLink w:val="ZZQuotebullets"/>
    <w:lvl w:ilvl="0">
      <w:start w:val="1"/>
      <w:numFmt w:val="bullet"/>
      <w:pStyle w:val="SCVquotebullet1"/>
      <w:lvlText w:val="•"/>
      <w:lvlJc w:val="left"/>
      <w:pPr>
        <w:ind w:left="680" w:hanging="283"/>
      </w:pPr>
      <w:rPr>
        <w:rFonts w:ascii="Calibri" w:hAnsi="Calibri" w:hint="default"/>
        <w:color w:val="007586" w:themeColor="text2"/>
      </w:rPr>
    </w:lvl>
    <w:lvl w:ilvl="1">
      <w:start w:val="1"/>
      <w:numFmt w:val="bullet"/>
      <w:lvlRestart w:val="0"/>
      <w:pStyle w:val="SCVquotebullet2"/>
      <w:lvlText w:val="–"/>
      <w:lvlJc w:val="left"/>
      <w:pPr>
        <w:ind w:left="964" w:hanging="284"/>
      </w:pPr>
      <w:rPr>
        <w:rFonts w:ascii="Calibri" w:hAnsi="Calibri" w:hint="default"/>
        <w:color w:val="007586" w:themeColor="text2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11" w15:restartNumberingAfterBreak="0">
    <w:nsid w:val="76E61EE1"/>
    <w:multiLevelType w:val="hybridMultilevel"/>
    <w:tmpl w:val="C75A6A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619B4"/>
    <w:multiLevelType w:val="multilevel"/>
    <w:tmpl w:val="32A667BE"/>
    <w:styleLink w:val="ZZBulletsafternumber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Restart w:val="0"/>
      <w:pStyle w:val="SCVbulletafternumbers"/>
      <w:lvlText w:val="•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FD44514"/>
    <w:multiLevelType w:val="multilevel"/>
    <w:tmpl w:val="457635A8"/>
    <w:name w:val="List num"/>
    <w:lvl w:ilvl="0">
      <w:start w:val="1"/>
      <w:numFmt w:val="lowerLetter"/>
      <w:lvlText w:val="(%1)"/>
      <w:lvlJc w:val="left"/>
      <w:pPr>
        <w:ind w:left="397" w:hanging="39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191" w:hanging="397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1588" w:hanging="397"/>
      </w:pPr>
      <w:rPr>
        <w:rFonts w:hint="default"/>
      </w:rPr>
    </w:lvl>
    <w:lvl w:ilvl="4">
      <w:start w:val="1"/>
      <w:numFmt w:val="upperRoman"/>
      <w:lvlRestart w:val="1"/>
      <w:lvlText w:val="(%5)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3.%4.%5.%6"/>
      <w:lvlJc w:val="left"/>
      <w:pPr>
        <w:tabs>
          <w:tab w:val="num" w:pos="2345"/>
        </w:tabs>
        <w:ind w:left="2382" w:hanging="397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742"/>
        </w:tabs>
        <w:ind w:left="2779" w:hanging="397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3139"/>
        </w:tabs>
        <w:ind w:left="3176" w:hanging="39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536"/>
        </w:tabs>
        <w:ind w:left="3573" w:hanging="397"/>
      </w:pPr>
      <w:rPr>
        <w:rFonts w:hint="default"/>
      </w:rPr>
    </w:lvl>
  </w:abstractNum>
  <w:num w:numId="1" w16cid:durableId="1750805006">
    <w:abstractNumId w:val="9"/>
  </w:num>
  <w:num w:numId="2" w16cid:durableId="1746105857">
    <w:abstractNumId w:val="3"/>
  </w:num>
  <w:num w:numId="3" w16cid:durableId="355235484">
    <w:abstractNumId w:val="10"/>
  </w:num>
  <w:num w:numId="4" w16cid:durableId="39281525">
    <w:abstractNumId w:val="6"/>
  </w:num>
  <w:num w:numId="5" w16cid:durableId="939680560">
    <w:abstractNumId w:val="4"/>
  </w:num>
  <w:num w:numId="6" w16cid:durableId="1208028648">
    <w:abstractNumId w:val="12"/>
  </w:num>
  <w:num w:numId="7" w16cid:durableId="1529224408">
    <w:abstractNumId w:val="0"/>
  </w:num>
  <w:num w:numId="8" w16cid:durableId="1787193874">
    <w:abstractNumId w:val="5"/>
  </w:num>
  <w:num w:numId="9" w16cid:durableId="588586477">
    <w:abstractNumId w:val="8"/>
  </w:num>
  <w:num w:numId="10" w16cid:durableId="1634822070">
    <w:abstractNumId w:val="11"/>
  </w:num>
  <w:num w:numId="11" w16cid:durableId="48112659">
    <w:abstractNumId w:val="1"/>
  </w:num>
  <w:num w:numId="12" w16cid:durableId="687412203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BE"/>
    <w:rsid w:val="00012F6F"/>
    <w:rsid w:val="00014213"/>
    <w:rsid w:val="00014B55"/>
    <w:rsid w:val="00020E3E"/>
    <w:rsid w:val="0002328B"/>
    <w:rsid w:val="00023BF3"/>
    <w:rsid w:val="00024184"/>
    <w:rsid w:val="00026811"/>
    <w:rsid w:val="0004185E"/>
    <w:rsid w:val="0004698F"/>
    <w:rsid w:val="000477DC"/>
    <w:rsid w:val="000510EE"/>
    <w:rsid w:val="00056988"/>
    <w:rsid w:val="00072279"/>
    <w:rsid w:val="00075895"/>
    <w:rsid w:val="00075E6C"/>
    <w:rsid w:val="00081C12"/>
    <w:rsid w:val="00082921"/>
    <w:rsid w:val="00087D42"/>
    <w:rsid w:val="000A2620"/>
    <w:rsid w:val="000B29AD"/>
    <w:rsid w:val="000C0572"/>
    <w:rsid w:val="000C6372"/>
    <w:rsid w:val="000D1042"/>
    <w:rsid w:val="000D7841"/>
    <w:rsid w:val="000E392D"/>
    <w:rsid w:val="000E39B6"/>
    <w:rsid w:val="000E3D05"/>
    <w:rsid w:val="000F4288"/>
    <w:rsid w:val="000F7165"/>
    <w:rsid w:val="00100361"/>
    <w:rsid w:val="00102379"/>
    <w:rsid w:val="00103722"/>
    <w:rsid w:val="00105EB8"/>
    <w:rsid w:val="001065D6"/>
    <w:rsid w:val="001068D5"/>
    <w:rsid w:val="00121252"/>
    <w:rsid w:val="00124609"/>
    <w:rsid w:val="001254CE"/>
    <w:rsid w:val="001422CC"/>
    <w:rsid w:val="00142CC3"/>
    <w:rsid w:val="00145346"/>
    <w:rsid w:val="00150333"/>
    <w:rsid w:val="001617B6"/>
    <w:rsid w:val="00165E66"/>
    <w:rsid w:val="00174F38"/>
    <w:rsid w:val="001849FD"/>
    <w:rsid w:val="0019351B"/>
    <w:rsid w:val="00194B79"/>
    <w:rsid w:val="00196143"/>
    <w:rsid w:val="001A24FC"/>
    <w:rsid w:val="001B0E3A"/>
    <w:rsid w:val="001C7BAE"/>
    <w:rsid w:val="001E31FA"/>
    <w:rsid w:val="001E48F9"/>
    <w:rsid w:val="001E64F6"/>
    <w:rsid w:val="001E7AEB"/>
    <w:rsid w:val="00204B82"/>
    <w:rsid w:val="00205C68"/>
    <w:rsid w:val="00222BEB"/>
    <w:rsid w:val="00223217"/>
    <w:rsid w:val="00225E60"/>
    <w:rsid w:val="00230BBB"/>
    <w:rsid w:val="0023202C"/>
    <w:rsid w:val="00234253"/>
    <w:rsid w:val="00234619"/>
    <w:rsid w:val="0024056F"/>
    <w:rsid w:val="00245043"/>
    <w:rsid w:val="0025578B"/>
    <w:rsid w:val="002570BD"/>
    <w:rsid w:val="0026028E"/>
    <w:rsid w:val="00267D39"/>
    <w:rsid w:val="00272EC4"/>
    <w:rsid w:val="00276717"/>
    <w:rsid w:val="00282118"/>
    <w:rsid w:val="00284FA2"/>
    <w:rsid w:val="00286657"/>
    <w:rsid w:val="002915E6"/>
    <w:rsid w:val="00292D36"/>
    <w:rsid w:val="00294A5A"/>
    <w:rsid w:val="00297281"/>
    <w:rsid w:val="00297A47"/>
    <w:rsid w:val="002A4AD5"/>
    <w:rsid w:val="002A5891"/>
    <w:rsid w:val="002B03F1"/>
    <w:rsid w:val="002B5E2B"/>
    <w:rsid w:val="002B6DAA"/>
    <w:rsid w:val="002C462C"/>
    <w:rsid w:val="002D6F3C"/>
    <w:rsid w:val="002D70F7"/>
    <w:rsid w:val="002D711A"/>
    <w:rsid w:val="002D7336"/>
    <w:rsid w:val="002E3396"/>
    <w:rsid w:val="002F2953"/>
    <w:rsid w:val="002F4173"/>
    <w:rsid w:val="00303E66"/>
    <w:rsid w:val="0031149C"/>
    <w:rsid w:val="00311A33"/>
    <w:rsid w:val="00315B8F"/>
    <w:rsid w:val="00316FC9"/>
    <w:rsid w:val="00325E21"/>
    <w:rsid w:val="0033301B"/>
    <w:rsid w:val="00333447"/>
    <w:rsid w:val="00345B45"/>
    <w:rsid w:val="00345F0B"/>
    <w:rsid w:val="00350441"/>
    <w:rsid w:val="00354D98"/>
    <w:rsid w:val="0036778F"/>
    <w:rsid w:val="00385D03"/>
    <w:rsid w:val="0038771C"/>
    <w:rsid w:val="003A430B"/>
    <w:rsid w:val="003A541A"/>
    <w:rsid w:val="003A6923"/>
    <w:rsid w:val="003C2C67"/>
    <w:rsid w:val="003C2D4C"/>
    <w:rsid w:val="003C3B3A"/>
    <w:rsid w:val="003C5BA4"/>
    <w:rsid w:val="003D0B9B"/>
    <w:rsid w:val="003E3E26"/>
    <w:rsid w:val="003F1295"/>
    <w:rsid w:val="003F5102"/>
    <w:rsid w:val="003F76FC"/>
    <w:rsid w:val="004002EB"/>
    <w:rsid w:val="00407A79"/>
    <w:rsid w:val="004108A6"/>
    <w:rsid w:val="00422DDC"/>
    <w:rsid w:val="004231B5"/>
    <w:rsid w:val="004236C8"/>
    <w:rsid w:val="00427681"/>
    <w:rsid w:val="004278AD"/>
    <w:rsid w:val="00433DB7"/>
    <w:rsid w:val="0043696B"/>
    <w:rsid w:val="00453750"/>
    <w:rsid w:val="00456941"/>
    <w:rsid w:val="00463C5A"/>
    <w:rsid w:val="004702EA"/>
    <w:rsid w:val="004777DB"/>
    <w:rsid w:val="0048259C"/>
    <w:rsid w:val="00482D02"/>
    <w:rsid w:val="00484326"/>
    <w:rsid w:val="00490369"/>
    <w:rsid w:val="00497EB0"/>
    <w:rsid w:val="004A7519"/>
    <w:rsid w:val="004B64B1"/>
    <w:rsid w:val="004C61C2"/>
    <w:rsid w:val="004D01AC"/>
    <w:rsid w:val="004D3518"/>
    <w:rsid w:val="004D62D6"/>
    <w:rsid w:val="004D6898"/>
    <w:rsid w:val="004D7778"/>
    <w:rsid w:val="004E0327"/>
    <w:rsid w:val="004F2019"/>
    <w:rsid w:val="004F3F4E"/>
    <w:rsid w:val="00501DA9"/>
    <w:rsid w:val="005079B2"/>
    <w:rsid w:val="00510167"/>
    <w:rsid w:val="00511E12"/>
    <w:rsid w:val="00513E86"/>
    <w:rsid w:val="00515958"/>
    <w:rsid w:val="00521CA5"/>
    <w:rsid w:val="00523E77"/>
    <w:rsid w:val="005306A2"/>
    <w:rsid w:val="0053416C"/>
    <w:rsid w:val="005416D7"/>
    <w:rsid w:val="00541C2F"/>
    <w:rsid w:val="005450D9"/>
    <w:rsid w:val="00547A71"/>
    <w:rsid w:val="00551906"/>
    <w:rsid w:val="00552DE4"/>
    <w:rsid w:val="005619BB"/>
    <w:rsid w:val="00563527"/>
    <w:rsid w:val="0057407A"/>
    <w:rsid w:val="00576382"/>
    <w:rsid w:val="0058124E"/>
    <w:rsid w:val="005848A5"/>
    <w:rsid w:val="005875A3"/>
    <w:rsid w:val="00593A04"/>
    <w:rsid w:val="005953EA"/>
    <w:rsid w:val="005A3416"/>
    <w:rsid w:val="005B27FE"/>
    <w:rsid w:val="005B76DF"/>
    <w:rsid w:val="005B79CB"/>
    <w:rsid w:val="005C04F0"/>
    <w:rsid w:val="005C0E91"/>
    <w:rsid w:val="005C12A8"/>
    <w:rsid w:val="005E08D7"/>
    <w:rsid w:val="005E4C16"/>
    <w:rsid w:val="005E57E1"/>
    <w:rsid w:val="005E5947"/>
    <w:rsid w:val="005F61DF"/>
    <w:rsid w:val="0060163A"/>
    <w:rsid w:val="006023F9"/>
    <w:rsid w:val="00610559"/>
    <w:rsid w:val="00614076"/>
    <w:rsid w:val="00616087"/>
    <w:rsid w:val="00617BB5"/>
    <w:rsid w:val="006208C4"/>
    <w:rsid w:val="00632F2E"/>
    <w:rsid w:val="006332F6"/>
    <w:rsid w:val="00633C69"/>
    <w:rsid w:val="006413F2"/>
    <w:rsid w:val="00645E9B"/>
    <w:rsid w:val="006534B2"/>
    <w:rsid w:val="0065615D"/>
    <w:rsid w:val="00657011"/>
    <w:rsid w:val="0066218B"/>
    <w:rsid w:val="006650B5"/>
    <w:rsid w:val="006651B1"/>
    <w:rsid w:val="00665778"/>
    <w:rsid w:val="00676E5F"/>
    <w:rsid w:val="006945CA"/>
    <w:rsid w:val="006A3309"/>
    <w:rsid w:val="006A3A5A"/>
    <w:rsid w:val="006A5B34"/>
    <w:rsid w:val="006B337A"/>
    <w:rsid w:val="006C77A9"/>
    <w:rsid w:val="006D4720"/>
    <w:rsid w:val="006D5B85"/>
    <w:rsid w:val="006E6CDF"/>
    <w:rsid w:val="006E7C80"/>
    <w:rsid w:val="006F37F2"/>
    <w:rsid w:val="006F6693"/>
    <w:rsid w:val="00704EAC"/>
    <w:rsid w:val="00707FE8"/>
    <w:rsid w:val="00714AAE"/>
    <w:rsid w:val="00724578"/>
    <w:rsid w:val="00724962"/>
    <w:rsid w:val="00724A0F"/>
    <w:rsid w:val="00726D2F"/>
    <w:rsid w:val="00736732"/>
    <w:rsid w:val="00740019"/>
    <w:rsid w:val="007432F9"/>
    <w:rsid w:val="00746426"/>
    <w:rsid w:val="00747C87"/>
    <w:rsid w:val="00750BF9"/>
    <w:rsid w:val="00750CBE"/>
    <w:rsid w:val="00754E1B"/>
    <w:rsid w:val="007650D2"/>
    <w:rsid w:val="00766B5A"/>
    <w:rsid w:val="00767B8C"/>
    <w:rsid w:val="00772209"/>
    <w:rsid w:val="007770A5"/>
    <w:rsid w:val="00777ABD"/>
    <w:rsid w:val="007834F2"/>
    <w:rsid w:val="0078432C"/>
    <w:rsid w:val="00791020"/>
    <w:rsid w:val="00796484"/>
    <w:rsid w:val="007A04D2"/>
    <w:rsid w:val="007A4DB7"/>
    <w:rsid w:val="007A5F82"/>
    <w:rsid w:val="007B19B7"/>
    <w:rsid w:val="007B2203"/>
    <w:rsid w:val="007B55C7"/>
    <w:rsid w:val="007D5F9E"/>
    <w:rsid w:val="007D6713"/>
    <w:rsid w:val="007E098F"/>
    <w:rsid w:val="007E3BA2"/>
    <w:rsid w:val="007F1A4C"/>
    <w:rsid w:val="007F723F"/>
    <w:rsid w:val="008022C3"/>
    <w:rsid w:val="008041E6"/>
    <w:rsid w:val="008065D2"/>
    <w:rsid w:val="00815A8A"/>
    <w:rsid w:val="0082194C"/>
    <w:rsid w:val="008222FF"/>
    <w:rsid w:val="008241FF"/>
    <w:rsid w:val="00827454"/>
    <w:rsid w:val="0083539D"/>
    <w:rsid w:val="00836CC9"/>
    <w:rsid w:val="008411E9"/>
    <w:rsid w:val="00841617"/>
    <w:rsid w:val="0084200F"/>
    <w:rsid w:val="00843B2C"/>
    <w:rsid w:val="00844F16"/>
    <w:rsid w:val="00847745"/>
    <w:rsid w:val="00855FF9"/>
    <w:rsid w:val="0086277A"/>
    <w:rsid w:val="00865A5B"/>
    <w:rsid w:val="008668A8"/>
    <w:rsid w:val="008719DF"/>
    <w:rsid w:val="00876171"/>
    <w:rsid w:val="008768AD"/>
    <w:rsid w:val="00880AC4"/>
    <w:rsid w:val="00897447"/>
    <w:rsid w:val="008A4900"/>
    <w:rsid w:val="008A55FE"/>
    <w:rsid w:val="008B146D"/>
    <w:rsid w:val="008B42AD"/>
    <w:rsid w:val="008B4B00"/>
    <w:rsid w:val="008B5666"/>
    <w:rsid w:val="008D0281"/>
    <w:rsid w:val="008D6AEE"/>
    <w:rsid w:val="008E2348"/>
    <w:rsid w:val="008E347D"/>
    <w:rsid w:val="008E4DFC"/>
    <w:rsid w:val="008F04C8"/>
    <w:rsid w:val="008F6D45"/>
    <w:rsid w:val="00903F5A"/>
    <w:rsid w:val="00903F81"/>
    <w:rsid w:val="00905E6A"/>
    <w:rsid w:val="00907FF7"/>
    <w:rsid w:val="00916FB6"/>
    <w:rsid w:val="00920E37"/>
    <w:rsid w:val="00922944"/>
    <w:rsid w:val="009239E8"/>
    <w:rsid w:val="00931FD9"/>
    <w:rsid w:val="00934C41"/>
    <w:rsid w:val="00936479"/>
    <w:rsid w:val="00937A10"/>
    <w:rsid w:val="009464B0"/>
    <w:rsid w:val="00947A0F"/>
    <w:rsid w:val="00950E42"/>
    <w:rsid w:val="009579EA"/>
    <w:rsid w:val="00966115"/>
    <w:rsid w:val="00972812"/>
    <w:rsid w:val="009834C0"/>
    <w:rsid w:val="00986AAC"/>
    <w:rsid w:val="009905FA"/>
    <w:rsid w:val="00993B69"/>
    <w:rsid w:val="00994B72"/>
    <w:rsid w:val="00995526"/>
    <w:rsid w:val="009A0E50"/>
    <w:rsid w:val="009A1DA2"/>
    <w:rsid w:val="009A35AA"/>
    <w:rsid w:val="009A3704"/>
    <w:rsid w:val="009A4739"/>
    <w:rsid w:val="009A674F"/>
    <w:rsid w:val="009A6D22"/>
    <w:rsid w:val="009B199C"/>
    <w:rsid w:val="009B3849"/>
    <w:rsid w:val="009B5979"/>
    <w:rsid w:val="009B61F1"/>
    <w:rsid w:val="009B62E0"/>
    <w:rsid w:val="009C3D88"/>
    <w:rsid w:val="009E0ECD"/>
    <w:rsid w:val="009E1651"/>
    <w:rsid w:val="009E3858"/>
    <w:rsid w:val="009E467D"/>
    <w:rsid w:val="009E70DD"/>
    <w:rsid w:val="009F2ED9"/>
    <w:rsid w:val="009F3231"/>
    <w:rsid w:val="009F5C58"/>
    <w:rsid w:val="00A023A0"/>
    <w:rsid w:val="00A034F7"/>
    <w:rsid w:val="00A05EBC"/>
    <w:rsid w:val="00A1562B"/>
    <w:rsid w:val="00A170F4"/>
    <w:rsid w:val="00A21408"/>
    <w:rsid w:val="00A21CFD"/>
    <w:rsid w:val="00A23BA4"/>
    <w:rsid w:val="00A25B78"/>
    <w:rsid w:val="00A27B01"/>
    <w:rsid w:val="00A400CC"/>
    <w:rsid w:val="00A40495"/>
    <w:rsid w:val="00A45CB0"/>
    <w:rsid w:val="00A46288"/>
    <w:rsid w:val="00A46BA8"/>
    <w:rsid w:val="00A47634"/>
    <w:rsid w:val="00A612FE"/>
    <w:rsid w:val="00A66F4D"/>
    <w:rsid w:val="00A703B3"/>
    <w:rsid w:val="00A70B49"/>
    <w:rsid w:val="00A740D4"/>
    <w:rsid w:val="00A8084F"/>
    <w:rsid w:val="00A85523"/>
    <w:rsid w:val="00A92D94"/>
    <w:rsid w:val="00AA26B8"/>
    <w:rsid w:val="00AA4288"/>
    <w:rsid w:val="00AA4907"/>
    <w:rsid w:val="00AB1B76"/>
    <w:rsid w:val="00AB24E4"/>
    <w:rsid w:val="00AC0B87"/>
    <w:rsid w:val="00AC2624"/>
    <w:rsid w:val="00AC32A8"/>
    <w:rsid w:val="00AD1351"/>
    <w:rsid w:val="00AD4528"/>
    <w:rsid w:val="00AD7E4E"/>
    <w:rsid w:val="00AE271D"/>
    <w:rsid w:val="00AE5E04"/>
    <w:rsid w:val="00AF4D58"/>
    <w:rsid w:val="00AF6666"/>
    <w:rsid w:val="00AF7BC5"/>
    <w:rsid w:val="00B1051C"/>
    <w:rsid w:val="00B116E3"/>
    <w:rsid w:val="00B15592"/>
    <w:rsid w:val="00B16D2B"/>
    <w:rsid w:val="00B23AE9"/>
    <w:rsid w:val="00B37FF8"/>
    <w:rsid w:val="00B41DEC"/>
    <w:rsid w:val="00B515DB"/>
    <w:rsid w:val="00B51C51"/>
    <w:rsid w:val="00B556E1"/>
    <w:rsid w:val="00B673BB"/>
    <w:rsid w:val="00B73B9C"/>
    <w:rsid w:val="00B81B44"/>
    <w:rsid w:val="00B9053B"/>
    <w:rsid w:val="00B9777C"/>
    <w:rsid w:val="00BA0C37"/>
    <w:rsid w:val="00BA3782"/>
    <w:rsid w:val="00BA4A09"/>
    <w:rsid w:val="00BA5BEB"/>
    <w:rsid w:val="00BB4D98"/>
    <w:rsid w:val="00BB4EBF"/>
    <w:rsid w:val="00BB59E0"/>
    <w:rsid w:val="00BB7DF0"/>
    <w:rsid w:val="00BC3422"/>
    <w:rsid w:val="00BC437C"/>
    <w:rsid w:val="00BC6008"/>
    <w:rsid w:val="00BC6E19"/>
    <w:rsid w:val="00BD05FA"/>
    <w:rsid w:val="00BD0B31"/>
    <w:rsid w:val="00BD4FF1"/>
    <w:rsid w:val="00BD5018"/>
    <w:rsid w:val="00BE1608"/>
    <w:rsid w:val="00BE4EDC"/>
    <w:rsid w:val="00BE5ADC"/>
    <w:rsid w:val="00BE763E"/>
    <w:rsid w:val="00BF4F96"/>
    <w:rsid w:val="00C015B9"/>
    <w:rsid w:val="00C022F9"/>
    <w:rsid w:val="00C032EA"/>
    <w:rsid w:val="00C06EB5"/>
    <w:rsid w:val="00C1145F"/>
    <w:rsid w:val="00C11CD1"/>
    <w:rsid w:val="00C15701"/>
    <w:rsid w:val="00C15DBE"/>
    <w:rsid w:val="00C2346D"/>
    <w:rsid w:val="00C258F2"/>
    <w:rsid w:val="00C2715F"/>
    <w:rsid w:val="00C32D49"/>
    <w:rsid w:val="00C33AD3"/>
    <w:rsid w:val="00C41B3C"/>
    <w:rsid w:val="00C43F06"/>
    <w:rsid w:val="00C45702"/>
    <w:rsid w:val="00C47503"/>
    <w:rsid w:val="00C50A2B"/>
    <w:rsid w:val="00C51C01"/>
    <w:rsid w:val="00C539DC"/>
    <w:rsid w:val="00C637E1"/>
    <w:rsid w:val="00C67EAC"/>
    <w:rsid w:val="00C70D50"/>
    <w:rsid w:val="00C72252"/>
    <w:rsid w:val="00C81050"/>
    <w:rsid w:val="00C907D7"/>
    <w:rsid w:val="00C92338"/>
    <w:rsid w:val="00C95E66"/>
    <w:rsid w:val="00C96051"/>
    <w:rsid w:val="00C97B86"/>
    <w:rsid w:val="00CA05DC"/>
    <w:rsid w:val="00CA7B47"/>
    <w:rsid w:val="00CB1DD6"/>
    <w:rsid w:val="00CB3976"/>
    <w:rsid w:val="00CB441A"/>
    <w:rsid w:val="00CC6087"/>
    <w:rsid w:val="00CD0307"/>
    <w:rsid w:val="00CD27BE"/>
    <w:rsid w:val="00CD3D1B"/>
    <w:rsid w:val="00CE083F"/>
    <w:rsid w:val="00CF2474"/>
    <w:rsid w:val="00CF6EC4"/>
    <w:rsid w:val="00D02663"/>
    <w:rsid w:val="00D0633E"/>
    <w:rsid w:val="00D12E74"/>
    <w:rsid w:val="00D15955"/>
    <w:rsid w:val="00D2312F"/>
    <w:rsid w:val="00D23B04"/>
    <w:rsid w:val="00D269C1"/>
    <w:rsid w:val="00D27944"/>
    <w:rsid w:val="00D361BA"/>
    <w:rsid w:val="00D40D8B"/>
    <w:rsid w:val="00D41B2F"/>
    <w:rsid w:val="00D44953"/>
    <w:rsid w:val="00D542F3"/>
    <w:rsid w:val="00D54513"/>
    <w:rsid w:val="00D54AAE"/>
    <w:rsid w:val="00D5644B"/>
    <w:rsid w:val="00D56E25"/>
    <w:rsid w:val="00D57E89"/>
    <w:rsid w:val="00D60E1A"/>
    <w:rsid w:val="00D6560D"/>
    <w:rsid w:val="00D65D77"/>
    <w:rsid w:val="00D662E0"/>
    <w:rsid w:val="00D718D7"/>
    <w:rsid w:val="00D814B7"/>
    <w:rsid w:val="00D863EB"/>
    <w:rsid w:val="00D90688"/>
    <w:rsid w:val="00DA3AAD"/>
    <w:rsid w:val="00DB0804"/>
    <w:rsid w:val="00DB312B"/>
    <w:rsid w:val="00DC5654"/>
    <w:rsid w:val="00DC658F"/>
    <w:rsid w:val="00DC674A"/>
    <w:rsid w:val="00DD34D3"/>
    <w:rsid w:val="00DD6383"/>
    <w:rsid w:val="00DD7FAE"/>
    <w:rsid w:val="00DE0E4E"/>
    <w:rsid w:val="00DE3343"/>
    <w:rsid w:val="00DE60CC"/>
    <w:rsid w:val="00DF52CC"/>
    <w:rsid w:val="00E06416"/>
    <w:rsid w:val="00E22A20"/>
    <w:rsid w:val="00E26B32"/>
    <w:rsid w:val="00E31CD4"/>
    <w:rsid w:val="00E31E60"/>
    <w:rsid w:val="00E33E08"/>
    <w:rsid w:val="00E407B6"/>
    <w:rsid w:val="00E41EF1"/>
    <w:rsid w:val="00E42942"/>
    <w:rsid w:val="00E543D9"/>
    <w:rsid w:val="00E65A0A"/>
    <w:rsid w:val="00E71BDF"/>
    <w:rsid w:val="00E72E8A"/>
    <w:rsid w:val="00E739E4"/>
    <w:rsid w:val="00E75CCB"/>
    <w:rsid w:val="00E8245B"/>
    <w:rsid w:val="00E82C21"/>
    <w:rsid w:val="00E82F59"/>
    <w:rsid w:val="00E83CA7"/>
    <w:rsid w:val="00E92192"/>
    <w:rsid w:val="00E95A71"/>
    <w:rsid w:val="00EA030C"/>
    <w:rsid w:val="00EA2B81"/>
    <w:rsid w:val="00EA5761"/>
    <w:rsid w:val="00EB363A"/>
    <w:rsid w:val="00EB6068"/>
    <w:rsid w:val="00EB7014"/>
    <w:rsid w:val="00EC5CDE"/>
    <w:rsid w:val="00ED3077"/>
    <w:rsid w:val="00ED487E"/>
    <w:rsid w:val="00ED64F1"/>
    <w:rsid w:val="00ED656C"/>
    <w:rsid w:val="00EE33A1"/>
    <w:rsid w:val="00EE7A0D"/>
    <w:rsid w:val="00EF295D"/>
    <w:rsid w:val="00EF4286"/>
    <w:rsid w:val="00F0222C"/>
    <w:rsid w:val="00F024AD"/>
    <w:rsid w:val="00F12312"/>
    <w:rsid w:val="00F177C7"/>
    <w:rsid w:val="00F17CE1"/>
    <w:rsid w:val="00F2115C"/>
    <w:rsid w:val="00F22ABA"/>
    <w:rsid w:val="00F25384"/>
    <w:rsid w:val="00F349C9"/>
    <w:rsid w:val="00F36B12"/>
    <w:rsid w:val="00F47C64"/>
    <w:rsid w:val="00F504CA"/>
    <w:rsid w:val="00F60F9F"/>
    <w:rsid w:val="00F635D9"/>
    <w:rsid w:val="00F640DE"/>
    <w:rsid w:val="00F64F08"/>
    <w:rsid w:val="00F70055"/>
    <w:rsid w:val="00F71150"/>
    <w:rsid w:val="00F71D46"/>
    <w:rsid w:val="00F734F5"/>
    <w:rsid w:val="00F73B5B"/>
    <w:rsid w:val="00F90EA5"/>
    <w:rsid w:val="00F91F5A"/>
    <w:rsid w:val="00F966B1"/>
    <w:rsid w:val="00F97D48"/>
    <w:rsid w:val="00FA0311"/>
    <w:rsid w:val="00FA1489"/>
    <w:rsid w:val="00FA39E1"/>
    <w:rsid w:val="00FB396D"/>
    <w:rsid w:val="00FD50F0"/>
    <w:rsid w:val="00FD640F"/>
    <w:rsid w:val="00FD6B4C"/>
    <w:rsid w:val="00FD7069"/>
    <w:rsid w:val="00FE0553"/>
    <w:rsid w:val="00FE25D0"/>
    <w:rsid w:val="00FE2DE0"/>
    <w:rsid w:val="00FE6CB3"/>
    <w:rsid w:val="00FF411C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A9ED2"/>
  <w15:docId w15:val="{6C01F259-59D9-444A-A608-3BD38205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AU" w:eastAsia="en-AU" w:bidi="ar-SA"/>
      </w:rPr>
    </w:rPrDefault>
    <w:pPrDefault>
      <w:pPr>
        <w:spacing w:before="160" w:after="160" w:line="280" w:lineRule="atLeast"/>
      </w:pPr>
    </w:pPrDefault>
  </w:docDefaults>
  <w:latentStyles w:defLockedState="0" w:defUIPriority="1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unhideWhenUsed="1"/>
    <w:lsdException w:name="index 2" w:uiPriority="9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/>
    <w:lsdException w:name="toc 5" w:semiHidden="1"/>
    <w:lsdException w:name="toc 6" w:semiHidden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qFormat="1"/>
    <w:lsdException w:name="footnote text" w:semiHidden="1" w:uiPriority="8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uiPriority="99" w:unhideWhenUsed="1"/>
    <w:lsdException w:name="caption" w:uiPriority="35" w:unhideWhenUsed="1"/>
    <w:lsdException w:name="table of figures" w:semiHidden="1" w:uiPriority="2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uiPriority="49" w:unhideWhenUsed="1"/>
    <w:lsdException w:name="endnote reference" w:semiHidden="1" w:unhideWhenUsed="1"/>
    <w:lsdException w:name="endnote text" w:semiHidden="1" w:unhideWhenUsed="1"/>
    <w:lsdException w:name="table of authorities" w:semiHidden="1" w:uiPriority="2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/>
    <w:lsdException w:name="Subtle Reference" w:semiHidden="1" w:qFormat="1"/>
    <w:lsdException w:name="Intense Reference" w:semiHidden="1"/>
    <w:lsdException w:name="Book Title" w:semiHidden="1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rsid w:val="00876171"/>
  </w:style>
  <w:style w:type="paragraph" w:styleId="Heading1">
    <w:name w:val="heading 1"/>
    <w:basedOn w:val="Normal"/>
    <w:next w:val="SCVbody"/>
    <w:link w:val="Heading1Char"/>
    <w:qFormat/>
    <w:rsid w:val="00C15DBE"/>
    <w:pPr>
      <w:keepNext/>
      <w:keepLines/>
      <w:suppressAutoHyphens/>
      <w:spacing w:before="320" w:line="240" w:lineRule="auto"/>
      <w:outlineLvl w:val="0"/>
    </w:pPr>
    <w:rPr>
      <w:rFonts w:asciiTheme="majorHAnsi" w:eastAsiaTheme="majorEastAsia" w:hAnsiTheme="majorHAnsi" w:cstheme="majorBidi"/>
      <w:b/>
      <w:bCs/>
      <w:color w:val="007586" w:themeColor="text2"/>
      <w:sz w:val="32"/>
      <w:szCs w:val="32"/>
    </w:rPr>
  </w:style>
  <w:style w:type="paragraph" w:styleId="Heading2">
    <w:name w:val="heading 2"/>
    <w:basedOn w:val="Normal"/>
    <w:next w:val="SCVbody"/>
    <w:link w:val="Heading2Char"/>
    <w:qFormat/>
    <w:rsid w:val="00385D03"/>
    <w:pPr>
      <w:keepNext/>
      <w:keepLines/>
      <w:spacing w:before="280" w:after="8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SCVbody"/>
    <w:link w:val="Heading3Char"/>
    <w:qFormat/>
    <w:rsid w:val="00385D03"/>
    <w:pPr>
      <w:keepNext/>
      <w:keepLines/>
      <w:spacing w:before="24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007586" w:themeColor="text2"/>
      <w:sz w:val="24"/>
      <w:szCs w:val="22"/>
    </w:rPr>
  </w:style>
  <w:style w:type="paragraph" w:styleId="Heading4">
    <w:name w:val="heading 4"/>
    <w:basedOn w:val="Normal"/>
    <w:next w:val="SCVbody"/>
    <w:link w:val="Heading4Char"/>
    <w:qFormat/>
    <w:rsid w:val="00515958"/>
    <w:pPr>
      <w:keepNext/>
      <w:keepLines/>
      <w:spacing w:before="320" w:after="7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Heading5">
    <w:name w:val="heading 5"/>
    <w:basedOn w:val="Normal"/>
    <w:next w:val="SCVbody"/>
    <w:link w:val="Heading5Char"/>
    <w:uiPriority w:val="1"/>
    <w:semiHidden/>
    <w:qFormat/>
    <w:rsid w:val="00B15592"/>
    <w:pPr>
      <w:keepNext/>
      <w:keepLines/>
      <w:spacing w:before="280" w:after="80" w:line="264" w:lineRule="auto"/>
      <w:outlineLvl w:val="4"/>
    </w:pPr>
    <w:rPr>
      <w:rFonts w:asciiTheme="majorHAnsi" w:eastAsiaTheme="majorEastAsia" w:hAnsiTheme="majorHAnsi" w:cstheme="majorBidi"/>
      <w:color w:val="141A1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semiHidden/>
    <w:rsid w:val="0082194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350441"/>
    <w:pPr>
      <w:spacing w:before="0"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2" w:space="0" w:color="80808B"/>
        <w:bottom w:val="single" w:sz="2" w:space="0" w:color="80808B"/>
        <w:insideH w:val="single" w:sz="2" w:space="0" w:color="80808B"/>
      </w:tblBorders>
    </w:tblPr>
    <w:tblStylePr w:type="firstRow">
      <w:tblPr/>
      <w:tcPr>
        <w:tcBorders>
          <w:top w:val="nil"/>
          <w:left w:val="nil"/>
          <w:bottom w:val="single" w:sz="24" w:space="0" w:color="CCCCD0"/>
          <w:right w:val="nil"/>
          <w:insideH w:val="nil"/>
          <w:insideV w:val="nil"/>
          <w:tl2br w:val="nil"/>
          <w:tr2bl w:val="nil"/>
        </w:tcBorders>
        <w:shd w:val="clear" w:color="auto" w:fill="EDF5F7" w:themeFill="background2"/>
      </w:tcPr>
    </w:tblStylePr>
  </w:style>
  <w:style w:type="table" w:styleId="LightList-Accent4">
    <w:name w:val="Light List Accent 4"/>
    <w:basedOn w:val="TableNormal"/>
    <w:uiPriority w:val="61"/>
    <w:semiHidden/>
    <w:rsid w:val="009A674F"/>
    <w:pPr>
      <w:spacing w:after="0" w:line="240" w:lineRule="auto"/>
    </w:pPr>
    <w:tblPr>
      <w:tblStyleRowBandSize w:val="1"/>
      <w:tblStyleColBandSize w:val="1"/>
      <w:tblBorders>
        <w:top w:val="single" w:sz="8" w:space="0" w:color="004C97" w:themeColor="accent4"/>
        <w:left w:val="single" w:sz="8" w:space="0" w:color="004C97" w:themeColor="accent4"/>
        <w:bottom w:val="single" w:sz="8" w:space="0" w:color="004C97" w:themeColor="accent4"/>
        <w:right w:val="single" w:sz="8" w:space="0" w:color="004C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C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</w:tcBorders>
      </w:tcPr>
    </w:tblStylePr>
    <w:tblStylePr w:type="band1Horz"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9A674F"/>
    <w:pPr>
      <w:spacing w:after="0" w:line="240" w:lineRule="auto"/>
    </w:pPr>
    <w:tblPr>
      <w:tblStyleRowBandSize w:val="1"/>
      <w:tblStyleColBandSize w:val="1"/>
      <w:tblBorders>
        <w:top w:val="single" w:sz="8" w:space="0" w:color="1B242A" w:themeColor="accent1"/>
        <w:left w:val="single" w:sz="8" w:space="0" w:color="1B242A" w:themeColor="accent1"/>
        <w:bottom w:val="single" w:sz="8" w:space="0" w:color="1B242A" w:themeColor="accent1"/>
        <w:right w:val="single" w:sz="8" w:space="0" w:color="1B242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242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</w:tcBorders>
      </w:tcPr>
    </w:tblStylePr>
    <w:tblStylePr w:type="band1Horz"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</w:tcBorders>
      </w:tcPr>
    </w:tblStylePr>
  </w:style>
  <w:style w:type="paragraph" w:styleId="TOC1">
    <w:name w:val="toc 1"/>
    <w:basedOn w:val="Normal"/>
    <w:next w:val="Normal"/>
    <w:uiPriority w:val="39"/>
    <w:rsid w:val="00994B72"/>
    <w:pPr>
      <w:keepNext/>
      <w:keepLines/>
      <w:pBdr>
        <w:bottom w:val="single" w:sz="2" w:space="1" w:color="000016"/>
        <w:between w:val="single" w:sz="2" w:space="1" w:color="000000" w:themeColor="text1"/>
      </w:pBdr>
      <w:tabs>
        <w:tab w:val="right" w:pos="10206"/>
      </w:tabs>
      <w:spacing w:before="120" w:after="0"/>
      <w:ind w:right="57"/>
    </w:pPr>
    <w:rPr>
      <w:b/>
      <w:noProof/>
      <w:lang w:eastAsia="en-US"/>
    </w:rPr>
  </w:style>
  <w:style w:type="paragraph" w:styleId="TOC2">
    <w:name w:val="toc 2"/>
    <w:basedOn w:val="Normal"/>
    <w:next w:val="Normal"/>
    <w:uiPriority w:val="39"/>
    <w:rsid w:val="00994B72"/>
    <w:pPr>
      <w:keepLines/>
      <w:pBdr>
        <w:bottom w:val="single" w:sz="2" w:space="1" w:color="000000" w:themeColor="text1"/>
        <w:between w:val="single" w:sz="2" w:space="1" w:color="000000" w:themeColor="text1"/>
      </w:pBdr>
      <w:tabs>
        <w:tab w:val="left" w:pos="340"/>
        <w:tab w:val="right" w:pos="10206"/>
      </w:tabs>
      <w:spacing w:before="40" w:after="0" w:line="240" w:lineRule="auto"/>
      <w:ind w:right="57"/>
    </w:pPr>
    <w:rPr>
      <w:b/>
      <w:noProof/>
      <w:color w:val="007586" w:themeColor="text2"/>
    </w:rPr>
  </w:style>
  <w:style w:type="paragraph" w:styleId="TOC3">
    <w:name w:val="toc 3"/>
    <w:basedOn w:val="TOC2"/>
    <w:next w:val="Normal"/>
    <w:uiPriority w:val="39"/>
    <w:rsid w:val="00E739E4"/>
    <w:pPr>
      <w:spacing w:before="0" w:line="280" w:lineRule="atLeast"/>
    </w:pPr>
    <w:rPr>
      <w:b w:val="0"/>
      <w:bCs/>
      <w:color w:val="000000" w:themeColor="text1"/>
    </w:rPr>
  </w:style>
  <w:style w:type="paragraph" w:styleId="Index1">
    <w:name w:val="index 1"/>
    <w:basedOn w:val="Normal"/>
    <w:next w:val="Normal"/>
    <w:uiPriority w:val="1"/>
    <w:semiHidden/>
    <w:rsid w:val="00DA3AAD"/>
    <w:pPr>
      <w:spacing w:after="60" w:line="240" w:lineRule="auto"/>
    </w:pPr>
    <w:rPr>
      <w:sz w:val="16"/>
    </w:rPr>
  </w:style>
  <w:style w:type="paragraph" w:styleId="Index2">
    <w:name w:val="index 2"/>
    <w:basedOn w:val="Normal"/>
    <w:next w:val="Normal"/>
    <w:uiPriority w:val="1"/>
    <w:semiHidden/>
    <w:rsid w:val="00014B55"/>
    <w:pPr>
      <w:spacing w:after="0" w:line="240" w:lineRule="auto"/>
      <w:ind w:left="216"/>
    </w:pPr>
    <w:rPr>
      <w:sz w:val="16"/>
      <w:szCs w:val="16"/>
    </w:rPr>
  </w:style>
  <w:style w:type="character" w:styleId="Hyperlink">
    <w:name w:val="Hyperlink"/>
    <w:basedOn w:val="DefaultParagraphFont"/>
    <w:uiPriority w:val="99"/>
    <w:rsid w:val="00AD1351"/>
    <w:rPr>
      <w:color w:val="004C97"/>
      <w:u w:val="single"/>
    </w:rPr>
  </w:style>
  <w:style w:type="character" w:customStyle="1" w:styleId="Heading1Char">
    <w:name w:val="Heading 1 Char"/>
    <w:basedOn w:val="DefaultParagraphFont"/>
    <w:link w:val="Heading1"/>
    <w:rsid w:val="00C15DBE"/>
    <w:rPr>
      <w:rFonts w:asciiTheme="majorHAnsi" w:eastAsiaTheme="majorEastAsia" w:hAnsiTheme="majorHAnsi" w:cstheme="majorBidi"/>
      <w:b/>
      <w:bCs/>
      <w:color w:val="007586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385D03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CVbullet1">
    <w:name w:val="SCV bullet 1"/>
    <w:basedOn w:val="SCVbody"/>
    <w:uiPriority w:val="9"/>
    <w:qFormat/>
    <w:rsid w:val="00316FC9"/>
    <w:pPr>
      <w:numPr>
        <w:numId w:val="1"/>
      </w:numPr>
      <w:spacing w:before="60" w:after="60"/>
    </w:pPr>
  </w:style>
  <w:style w:type="paragraph" w:customStyle="1" w:styleId="SCVbullet2">
    <w:name w:val="SCV bullet 2"/>
    <w:basedOn w:val="SCVbullet1"/>
    <w:uiPriority w:val="9"/>
    <w:qFormat/>
    <w:rsid w:val="00316FC9"/>
    <w:pPr>
      <w:numPr>
        <w:ilvl w:val="1"/>
      </w:numPr>
    </w:pPr>
  </w:style>
  <w:style w:type="paragraph" w:styleId="Quote">
    <w:name w:val="Quote"/>
    <w:basedOn w:val="Normal"/>
    <w:next w:val="Normal"/>
    <w:link w:val="QuoteChar"/>
    <w:uiPriority w:val="1"/>
    <w:semiHidden/>
    <w:qFormat/>
    <w:rsid w:val="00A05EBC"/>
    <w:pPr>
      <w:ind w:left="567" w:right="567"/>
      <w:jc w:val="center"/>
    </w:pPr>
    <w:rPr>
      <w:i/>
      <w:iCs/>
      <w:color w:val="000000" w:themeColor="text1"/>
    </w:rPr>
  </w:style>
  <w:style w:type="paragraph" w:customStyle="1" w:styleId="SCVbody">
    <w:name w:val="SCV body"/>
    <w:basedOn w:val="Normal"/>
    <w:link w:val="SCVbodyChar"/>
    <w:qFormat/>
    <w:rsid w:val="000D1042"/>
  </w:style>
  <w:style w:type="paragraph" w:customStyle="1" w:styleId="SCVfigurecaption">
    <w:name w:val="SCV figure caption"/>
    <w:basedOn w:val="SCVtablecaption"/>
    <w:uiPriority w:val="14"/>
    <w:qFormat/>
    <w:rsid w:val="00B15592"/>
    <w:pPr>
      <w:spacing w:before="300"/>
    </w:pPr>
  </w:style>
  <w:style w:type="paragraph" w:customStyle="1" w:styleId="SCVbodyafterheading">
    <w:name w:val="SCV body after heading"/>
    <w:basedOn w:val="SCVbody"/>
    <w:qFormat/>
    <w:rsid w:val="00CC6087"/>
    <w:pPr>
      <w:spacing w:before="0"/>
    </w:pPr>
  </w:style>
  <w:style w:type="character" w:customStyle="1" w:styleId="Heading3Char">
    <w:name w:val="Heading 3 Char"/>
    <w:basedOn w:val="DefaultParagraphFont"/>
    <w:link w:val="Heading3"/>
    <w:rsid w:val="00385D03"/>
    <w:rPr>
      <w:rFonts w:asciiTheme="majorHAnsi" w:eastAsiaTheme="majorEastAsia" w:hAnsiTheme="majorHAnsi" w:cstheme="majorBidi"/>
      <w:b/>
      <w:bCs/>
      <w:color w:val="007586" w:themeColor="text2"/>
      <w:sz w:val="24"/>
      <w:szCs w:val="22"/>
    </w:rPr>
  </w:style>
  <w:style w:type="numbering" w:customStyle="1" w:styleId="ZZBullets">
    <w:name w:val="ZZ Bullets"/>
    <w:basedOn w:val="NoList"/>
    <w:uiPriority w:val="99"/>
    <w:rsid w:val="00E739E4"/>
    <w:pPr>
      <w:numPr>
        <w:numId w:val="1"/>
      </w:numPr>
    </w:pPr>
  </w:style>
  <w:style w:type="character" w:customStyle="1" w:styleId="Heading4Char">
    <w:name w:val="Heading 4 Char"/>
    <w:basedOn w:val="DefaultParagraphFont"/>
    <w:link w:val="Heading4"/>
    <w:rsid w:val="00515958"/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customStyle="1" w:styleId="SCVfactsheettitle">
    <w:name w:val="SCV factsheet title"/>
    <w:uiPriority w:val="29"/>
    <w:rsid w:val="00521CA5"/>
    <w:pPr>
      <w:keepLines/>
      <w:suppressAutoHyphens/>
      <w:spacing w:line="216" w:lineRule="auto"/>
    </w:pPr>
    <w:rPr>
      <w:rFonts w:asciiTheme="majorHAnsi" w:eastAsia="Times New Roman" w:hAnsiTheme="majorHAnsi" w:cstheme="majorHAnsi"/>
      <w:b/>
      <w:color w:val="007586" w:themeColor="text2"/>
      <w:spacing w:val="-2"/>
      <w:sz w:val="48"/>
      <w:szCs w:val="48"/>
    </w:rPr>
  </w:style>
  <w:style w:type="paragraph" w:customStyle="1" w:styleId="SCVtablefigurenote">
    <w:name w:val="SCV table/figure note"/>
    <w:basedOn w:val="Normal"/>
    <w:uiPriority w:val="29"/>
    <w:rsid w:val="002D6F3C"/>
    <w:pPr>
      <w:spacing w:before="80" w:after="80" w:line="264" w:lineRule="auto"/>
    </w:pPr>
    <w:rPr>
      <w:sz w:val="17"/>
      <w:szCs w:val="17"/>
    </w:rPr>
  </w:style>
  <w:style w:type="paragraph" w:customStyle="1" w:styleId="Spacer">
    <w:name w:val="Spacer"/>
    <w:basedOn w:val="Normal"/>
    <w:uiPriority w:val="1"/>
    <w:semiHidden/>
    <w:qFormat/>
    <w:rsid w:val="00165E66"/>
    <w:pPr>
      <w:spacing w:before="0" w:after="0" w:line="120" w:lineRule="atLeast"/>
    </w:pPr>
    <w:rPr>
      <w:rFonts w:eastAsia="Times New Roman" w:cs="Calibri"/>
      <w:sz w:val="10"/>
      <w:szCs w:val="22"/>
    </w:rPr>
  </w:style>
  <w:style w:type="paragraph" w:styleId="Subtitle">
    <w:name w:val="Subtitle"/>
    <w:next w:val="Normal"/>
    <w:link w:val="SubtitleChar"/>
    <w:uiPriority w:val="99"/>
    <w:semiHidden/>
    <w:rsid w:val="00A46288"/>
    <w:pPr>
      <w:framePr w:hSpace="181" w:wrap="around" w:vAnchor="page" w:hAnchor="margin" w:y="11965"/>
      <w:spacing w:before="0" w:after="0" w:line="240" w:lineRule="auto"/>
      <w:suppressOverlap/>
    </w:pPr>
    <w:rPr>
      <w:rFonts w:asciiTheme="majorHAnsi" w:eastAsia="Times New Roman" w:hAnsiTheme="majorHAnsi" w:cstheme="majorHAnsi"/>
      <w:color w:val="000000" w:themeColor="text1"/>
      <w:spacing w:val="-2"/>
      <w:sz w:val="50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345B45"/>
    <w:rPr>
      <w:rFonts w:asciiTheme="majorHAnsi" w:eastAsia="Times New Roman" w:hAnsiTheme="majorHAnsi" w:cstheme="majorHAnsi"/>
      <w:color w:val="000000" w:themeColor="text1"/>
      <w:spacing w:val="-2"/>
      <w:sz w:val="50"/>
      <w:szCs w:val="24"/>
    </w:rPr>
  </w:style>
  <w:style w:type="paragraph" w:styleId="TOC4">
    <w:name w:val="toc 4"/>
    <w:basedOn w:val="Normal"/>
    <w:next w:val="Normal"/>
    <w:autoRedefine/>
    <w:uiPriority w:val="99"/>
    <w:rsid w:val="00ED64F1"/>
    <w:pPr>
      <w:spacing w:after="100"/>
      <w:ind w:left="600"/>
    </w:pPr>
  </w:style>
  <w:style w:type="paragraph" w:styleId="Title">
    <w:name w:val="Title"/>
    <w:next w:val="Subtitle"/>
    <w:link w:val="TitleChar"/>
    <w:uiPriority w:val="99"/>
    <w:semiHidden/>
    <w:rsid w:val="004B64B1"/>
    <w:pPr>
      <w:framePr w:hSpace="181" w:wrap="around" w:vAnchor="page" w:hAnchor="page" w:x="455" w:y="12021"/>
      <w:spacing w:before="0" w:after="40" w:line="240" w:lineRule="auto"/>
      <w:ind w:right="284"/>
      <w:contextualSpacing/>
      <w:suppressOverlap/>
    </w:pPr>
    <w:rPr>
      <w:rFonts w:asciiTheme="majorHAnsi" w:eastAsia="Times New Roman" w:hAnsiTheme="majorHAnsi" w:cstheme="majorHAnsi"/>
      <w:b/>
      <w:color w:val="007586" w:themeColor="text2"/>
      <w:spacing w:val="-2"/>
      <w:sz w:val="76"/>
      <w:szCs w:val="22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345B45"/>
    <w:rPr>
      <w:rFonts w:asciiTheme="majorHAnsi" w:eastAsia="Times New Roman" w:hAnsiTheme="majorHAnsi" w:cstheme="majorHAnsi"/>
      <w:b/>
      <w:color w:val="007586" w:themeColor="text2"/>
      <w:spacing w:val="-2"/>
      <w:sz w:val="76"/>
      <w:szCs w:val="22"/>
    </w:rPr>
  </w:style>
  <w:style w:type="paragraph" w:styleId="BalloonText">
    <w:name w:val="Balloon Text"/>
    <w:basedOn w:val="Normal"/>
    <w:link w:val="BalloonTextChar"/>
    <w:uiPriority w:val="1"/>
    <w:semiHidden/>
    <w:rsid w:val="00232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semiHidden/>
    <w:rsid w:val="00A05EBC"/>
    <w:rPr>
      <w:rFonts w:ascii="Tahoma" w:hAnsi="Tahoma" w:cs="Tahoma"/>
      <w:sz w:val="16"/>
      <w:szCs w:val="16"/>
    </w:rPr>
  </w:style>
  <w:style w:type="character" w:customStyle="1" w:styleId="QuoteChar">
    <w:name w:val="Quote Char"/>
    <w:basedOn w:val="DefaultParagraphFont"/>
    <w:link w:val="Quote"/>
    <w:uiPriority w:val="1"/>
    <w:semiHidden/>
    <w:rsid w:val="00345B45"/>
    <w:rPr>
      <w:i/>
      <w:iCs/>
      <w:color w:val="000000" w:themeColor="text1"/>
    </w:rPr>
  </w:style>
  <w:style w:type="paragraph" w:styleId="IndexHeading">
    <w:name w:val="index heading"/>
    <w:basedOn w:val="Normal"/>
    <w:next w:val="Index1"/>
    <w:uiPriority w:val="1"/>
    <w:semiHidden/>
    <w:rsid w:val="00014B55"/>
    <w:rPr>
      <w:rFonts w:asciiTheme="majorHAnsi" w:eastAsiaTheme="majorEastAsia" w:hAnsiTheme="majorHAnsi" w:cstheme="majorBidi"/>
      <w:b/>
      <w:bCs/>
    </w:rPr>
  </w:style>
  <w:style w:type="paragraph" w:styleId="Header">
    <w:name w:val="header"/>
    <w:basedOn w:val="Normal"/>
    <w:link w:val="HeaderChar"/>
    <w:uiPriority w:val="99"/>
    <w:rsid w:val="00AA4288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288"/>
  </w:style>
  <w:style w:type="paragraph" w:styleId="Footer">
    <w:name w:val="footer"/>
    <w:basedOn w:val="Normal"/>
    <w:link w:val="FooterChar"/>
    <w:uiPriority w:val="99"/>
    <w:rsid w:val="0026028E"/>
    <w:pPr>
      <w:tabs>
        <w:tab w:val="left" w:pos="1304"/>
      </w:tabs>
      <w:spacing w:before="0" w:after="0" w:line="156" w:lineRule="exact"/>
    </w:pPr>
    <w:rPr>
      <w:noProof/>
      <w:sz w:val="13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05EBC"/>
    <w:rPr>
      <w:noProof/>
      <w:sz w:val="13"/>
      <w:szCs w:val="18"/>
    </w:rPr>
  </w:style>
  <w:style w:type="character" w:styleId="PageNumber">
    <w:name w:val="page number"/>
    <w:uiPriority w:val="1"/>
    <w:semiHidden/>
    <w:rsid w:val="00BB59E0"/>
    <w:rPr>
      <w:rFonts w:asciiTheme="minorHAnsi" w:hAnsiTheme="minorHAnsi"/>
      <w:b w:val="0"/>
      <w:color w:val="000000" w:themeColor="text1"/>
    </w:rPr>
  </w:style>
  <w:style w:type="paragraph" w:styleId="TOCHeading">
    <w:name w:val="TOC Heading"/>
    <w:basedOn w:val="Heading1"/>
    <w:next w:val="Normal"/>
    <w:uiPriority w:val="99"/>
    <w:semiHidden/>
    <w:rsid w:val="005C12A8"/>
    <w:pPr>
      <w:outlineLvl w:val="9"/>
    </w:pPr>
    <w:rPr>
      <w:spacing w:val="2"/>
    </w:rPr>
  </w:style>
  <w:style w:type="paragraph" w:customStyle="1" w:styleId="NormalTight">
    <w:name w:val="Normal Tight"/>
    <w:uiPriority w:val="1"/>
    <w:semiHidden/>
    <w:rsid w:val="008D0281"/>
    <w:pPr>
      <w:spacing w:after="0" w:line="240" w:lineRule="auto"/>
      <w:ind w:right="2366"/>
    </w:pPr>
    <w:rPr>
      <w:rFonts w:eastAsia="Times New Roman" w:cs="Calibri"/>
      <w:sz w:val="18"/>
      <w:szCs w:val="19"/>
      <w:lang w:eastAsia="en-US"/>
    </w:rPr>
  </w:style>
  <w:style w:type="paragraph" w:styleId="BodyText">
    <w:name w:val="Body Text"/>
    <w:basedOn w:val="Normal"/>
    <w:link w:val="BodyTextChar"/>
    <w:uiPriority w:val="1"/>
    <w:semiHidden/>
    <w:rsid w:val="00750CBE"/>
    <w:pPr>
      <w:spacing w:before="100" w:line="240" w:lineRule="auto"/>
      <w:ind w:left="794"/>
    </w:pPr>
    <w:rPr>
      <w:rFonts w:ascii="Calibri" w:eastAsia="Times New Roman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05EBC"/>
    <w:rPr>
      <w:rFonts w:ascii="Calibri" w:eastAsia="Times New Roman" w:hAnsi="Calibri" w:cs="Calibri"/>
      <w:sz w:val="22"/>
      <w:szCs w:val="22"/>
    </w:rPr>
  </w:style>
  <w:style w:type="paragraph" w:customStyle="1" w:styleId="Insidecoverspacer">
    <w:name w:val="Inside cover spacer"/>
    <w:basedOn w:val="NormalTight"/>
    <w:uiPriority w:val="1"/>
    <w:semiHidden/>
    <w:qFormat/>
    <w:rsid w:val="00E26B32"/>
    <w:pPr>
      <w:spacing w:before="5800"/>
      <w:ind w:right="1382"/>
    </w:pPr>
  </w:style>
  <w:style w:type="table" w:styleId="ColourfulGrid">
    <w:name w:val="Colorful Grid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D4DC" w:themeFill="accent1" w:themeFillTint="33"/>
    </w:tcPr>
    <w:tblStylePr w:type="firstRow">
      <w:rPr>
        <w:b/>
        <w:bCs/>
      </w:rPr>
      <w:tblPr/>
      <w:tcPr>
        <w:shd w:val="clear" w:color="auto" w:fill="93AAB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3AAB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1A1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1A1F" w:themeFill="accent1" w:themeFillShade="BF"/>
      </w:tcPr>
    </w:tblStylePr>
    <w:tblStylePr w:type="band1Vert">
      <w:tblPr/>
      <w:tcPr>
        <w:shd w:val="clear" w:color="auto" w:fill="7995A9" w:themeFill="accent1" w:themeFillTint="7F"/>
      </w:tcPr>
    </w:tblStylePr>
    <w:tblStylePr w:type="band1Horz">
      <w:tblPr/>
      <w:tcPr>
        <w:shd w:val="clear" w:color="auto" w:fill="7995A9" w:themeFill="accent1" w:themeFillTint="7F"/>
      </w:tcPr>
    </w:tblStylePr>
  </w:style>
  <w:style w:type="paragraph" w:customStyle="1" w:styleId="SCVfactsheetsubtitle">
    <w:name w:val="SCV factsheet subtitle"/>
    <w:uiPriority w:val="29"/>
    <w:rsid w:val="00521CA5"/>
    <w:pPr>
      <w:keepLines/>
      <w:spacing w:before="0" w:line="240" w:lineRule="auto"/>
    </w:pPr>
    <w:rPr>
      <w:rFonts w:asciiTheme="majorHAnsi" w:eastAsia="Times New Roman" w:hAnsiTheme="majorHAnsi" w:cstheme="majorHAnsi"/>
      <w:color w:val="000000" w:themeColor="text1"/>
      <w:sz w:val="36"/>
      <w:szCs w:val="36"/>
    </w:rPr>
  </w:style>
  <w:style w:type="paragraph" w:customStyle="1" w:styleId="SCVfooterempty">
    <w:name w:val="SCV footer empty"/>
    <w:basedOn w:val="SCVfooter"/>
    <w:uiPriority w:val="98"/>
    <w:rsid w:val="006B337A"/>
    <w:pPr>
      <w:pBdr>
        <w:top w:val="none" w:sz="0" w:space="0" w:color="auto"/>
      </w:pBdr>
    </w:pPr>
    <w:rPr>
      <w:noProof w:val="0"/>
    </w:rPr>
  </w:style>
  <w:style w:type="paragraph" w:styleId="ListParagraph">
    <w:name w:val="List Paragraph"/>
    <w:basedOn w:val="Normal"/>
    <w:uiPriority w:val="34"/>
    <w:qFormat/>
    <w:rsid w:val="004231B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8"/>
    <w:rsid w:val="00B15592"/>
    <w:pPr>
      <w:spacing w:before="0" w:after="60" w:line="288" w:lineRule="auto"/>
    </w:pPr>
    <w:rPr>
      <w:sz w:val="17"/>
      <w:szCs w:val="17"/>
    </w:rPr>
  </w:style>
  <w:style w:type="character" w:customStyle="1" w:styleId="FootnoteTextChar">
    <w:name w:val="Footnote Text Char"/>
    <w:basedOn w:val="DefaultParagraphFont"/>
    <w:link w:val="FootnoteText"/>
    <w:uiPriority w:val="8"/>
    <w:rsid w:val="00B15592"/>
    <w:rPr>
      <w:sz w:val="17"/>
      <w:szCs w:val="17"/>
    </w:rPr>
  </w:style>
  <w:style w:type="character" w:styleId="FootnoteReference">
    <w:name w:val="footnote reference"/>
    <w:basedOn w:val="DefaultParagraphFont"/>
    <w:uiPriority w:val="8"/>
    <w:rsid w:val="00726D2F"/>
    <w:rPr>
      <w:vertAlign w:val="superscript"/>
    </w:rPr>
  </w:style>
  <w:style w:type="table" w:styleId="ColourfulGridAccent2">
    <w:name w:val="Colorful Grid Accent 2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3F5FF" w:themeFill="accent2" w:themeFillTint="33"/>
    </w:tcPr>
    <w:tblStylePr w:type="firstRow">
      <w:rPr>
        <w:b/>
        <w:bCs/>
      </w:rPr>
      <w:tblPr/>
      <w:tcPr>
        <w:shd w:val="clear" w:color="auto" w:fill="68EB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8EB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76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764" w:themeFill="accent2" w:themeFillShade="BF"/>
      </w:tcPr>
    </w:tblStylePr>
    <w:tblStylePr w:type="band1Vert">
      <w:tblPr/>
      <w:tcPr>
        <w:shd w:val="clear" w:color="auto" w:fill="43E6FF" w:themeFill="accent2" w:themeFillTint="7F"/>
      </w:tcPr>
    </w:tblStylePr>
    <w:tblStylePr w:type="band1Horz">
      <w:tblPr/>
      <w:tcPr>
        <w:shd w:val="clear" w:color="auto" w:fill="43E6F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0FB" w:themeFill="accent3" w:themeFillTint="33"/>
    </w:tcPr>
    <w:tblStylePr w:type="firstRow">
      <w:rPr>
        <w:b/>
        <w:bCs/>
      </w:rPr>
      <w:tblPr/>
      <w:tcPr>
        <w:shd w:val="clear" w:color="auto" w:fill="BDE2F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E2F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A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A97D9" w:themeFill="accent3" w:themeFillShade="BF"/>
      </w:tcPr>
    </w:tblStylePr>
    <w:tblStylePr w:type="band1Vert">
      <w:tblPr/>
      <w:tcPr>
        <w:shd w:val="clear" w:color="auto" w:fill="ACDCF5" w:themeFill="accent3" w:themeFillTint="7F"/>
      </w:tcPr>
    </w:tblStylePr>
    <w:tblStylePr w:type="band1Horz">
      <w:tblPr/>
      <w:tcPr>
        <w:shd w:val="clear" w:color="auto" w:fill="ACDCF5" w:themeFill="accent3" w:themeFillTint="7F"/>
      </w:tcPr>
    </w:tblStylePr>
  </w:style>
  <w:style w:type="paragraph" w:styleId="Caption">
    <w:name w:val="caption"/>
    <w:basedOn w:val="Normal"/>
    <w:next w:val="Normal"/>
    <w:uiPriority w:val="1"/>
    <w:semiHidden/>
    <w:rsid w:val="00A92D94"/>
    <w:pPr>
      <w:spacing w:before="280" w:after="210" w:line="260" w:lineRule="atLeast"/>
    </w:pPr>
    <w:rPr>
      <w:b/>
      <w:bCs/>
      <w:color w:val="007586" w:themeColor="text2"/>
      <w:szCs w:val="18"/>
    </w:rPr>
  </w:style>
  <w:style w:type="paragraph" w:customStyle="1" w:styleId="SCVtablecaption">
    <w:name w:val="SCV table caption"/>
    <w:next w:val="SCVbody"/>
    <w:uiPriority w:val="20"/>
    <w:qFormat/>
    <w:rsid w:val="00FD7069"/>
    <w:pPr>
      <w:keepNext/>
      <w:tabs>
        <w:tab w:val="left" w:pos="1080"/>
      </w:tabs>
      <w:spacing w:before="280" w:after="120" w:line="264" w:lineRule="auto"/>
    </w:pPr>
    <w:rPr>
      <w:b/>
      <w:bCs/>
      <w:color w:val="007586" w:themeColor="text2"/>
      <w:spacing w:val="2"/>
      <w:szCs w:val="18"/>
    </w:rPr>
  </w:style>
  <w:style w:type="character" w:styleId="PlaceholderText">
    <w:name w:val="Placeholder Text"/>
    <w:basedOn w:val="DefaultParagraphFont"/>
    <w:uiPriority w:val="1"/>
    <w:semiHidden/>
    <w:rsid w:val="00966115"/>
    <w:rPr>
      <w:color w:val="808080"/>
    </w:rPr>
  </w:style>
  <w:style w:type="paragraph" w:customStyle="1" w:styleId="SCVfooter">
    <w:name w:val="SCV footer"/>
    <w:basedOn w:val="Footer"/>
    <w:uiPriority w:val="99"/>
    <w:rsid w:val="009905FA"/>
    <w:pPr>
      <w:pBdr>
        <w:top w:val="single" w:sz="8" w:space="6" w:color="CCCCD0"/>
      </w:pBdr>
      <w:spacing w:line="240" w:lineRule="auto"/>
    </w:pPr>
    <w:rPr>
      <w:sz w:val="18"/>
    </w:rPr>
  </w:style>
  <w:style w:type="paragraph" w:customStyle="1" w:styleId="SCVintroductorytext">
    <w:name w:val="SCV introductory text"/>
    <w:basedOn w:val="Normal"/>
    <w:uiPriority w:val="1"/>
    <w:qFormat/>
    <w:rsid w:val="00876171"/>
    <w:pPr>
      <w:spacing w:before="400" w:after="240"/>
    </w:pPr>
    <w:rPr>
      <w:b/>
      <w:color w:val="007586" w:themeColor="text2"/>
    </w:rPr>
  </w:style>
  <w:style w:type="paragraph" w:styleId="NoSpacing">
    <w:name w:val="No Spacing"/>
    <w:uiPriority w:val="1"/>
    <w:semiHidden/>
    <w:qFormat/>
    <w:rsid w:val="00294A5A"/>
    <w:pPr>
      <w:spacing w:before="0" w:after="0" w:line="240" w:lineRule="auto"/>
    </w:pPr>
  </w:style>
  <w:style w:type="table" w:styleId="ColourfulGridAccent4">
    <w:name w:val="Colorful Grid Accent 4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BFF" w:themeFill="accent4" w:themeFillTint="33"/>
    </w:tcPr>
    <w:tblStylePr w:type="firstRow">
      <w:rPr>
        <w:b/>
        <w:bCs/>
      </w:rPr>
      <w:tblPr/>
      <w:tcPr>
        <w:shd w:val="clear" w:color="auto" w:fill="6FB7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7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387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3871" w:themeFill="accent4" w:themeFillShade="BF"/>
      </w:tcPr>
    </w:tblStylePr>
    <w:tblStylePr w:type="band1Vert">
      <w:tblPr/>
      <w:tcPr>
        <w:shd w:val="clear" w:color="auto" w:fill="4CA5FF" w:themeFill="accent4" w:themeFillTint="7F"/>
      </w:tcPr>
    </w:tblStylePr>
    <w:tblStylePr w:type="band1Horz">
      <w:tblPr/>
      <w:tcPr>
        <w:shd w:val="clear" w:color="auto" w:fill="4CA5F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EDF" w:themeFill="accent5" w:themeFillTint="33"/>
    </w:tcPr>
    <w:tblStylePr w:type="firstRow">
      <w:rPr>
        <w:b/>
        <w:bCs/>
      </w:rPr>
      <w:tblPr/>
      <w:tcPr>
        <w:shd w:val="clear" w:color="auto" w:fill="BDDDC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DC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2804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28049" w:themeFill="accent5" w:themeFillShade="BF"/>
      </w:tcPr>
    </w:tblStylePr>
    <w:tblStylePr w:type="band1Vert">
      <w:tblPr/>
      <w:tcPr>
        <w:shd w:val="clear" w:color="auto" w:fill="ACD4B1" w:themeFill="accent5" w:themeFillTint="7F"/>
      </w:tcPr>
    </w:tblStylePr>
    <w:tblStylePr w:type="band1Horz">
      <w:tblPr/>
      <w:tcPr>
        <w:shd w:val="clear" w:color="auto" w:fill="ACD4B1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0D8" w:themeFill="accent6" w:themeFillTint="33"/>
    </w:tcPr>
    <w:tblStylePr w:type="firstRow">
      <w:rPr>
        <w:b/>
        <w:bCs/>
      </w:rPr>
      <w:tblPr/>
      <w:tcPr>
        <w:shd w:val="clear" w:color="auto" w:fill="F5C1B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1B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0401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04018" w:themeFill="accent6" w:themeFillShade="BF"/>
      </w:tcPr>
    </w:tblStylePr>
    <w:tblStylePr w:type="band1Vert">
      <w:tblPr/>
      <w:tcPr>
        <w:shd w:val="clear" w:color="auto" w:fill="F2B19D" w:themeFill="accent6" w:themeFillTint="7F"/>
      </w:tcPr>
    </w:tblStylePr>
    <w:tblStylePr w:type="band1Horz">
      <w:tblPr/>
      <w:tcPr>
        <w:shd w:val="clear" w:color="auto" w:fill="F2B19D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D6B" w:themeFill="accent2" w:themeFillShade="CC"/>
      </w:tcPr>
    </w:tblStylePr>
    <w:tblStylePr w:type="lastRow">
      <w:rPr>
        <w:b/>
        <w:bCs/>
        <w:color w:val="005D6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EA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D6B" w:themeFill="accent2" w:themeFillShade="CC"/>
      </w:tcPr>
    </w:tblStylePr>
    <w:tblStylePr w:type="lastRow">
      <w:rPr>
        <w:b/>
        <w:bCs/>
        <w:color w:val="005D6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CAD4" w:themeFill="accent1" w:themeFillTint="3F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D6B" w:themeFill="accent2" w:themeFillShade="CC"/>
      </w:tcPr>
    </w:tblStylePr>
    <w:tblStylePr w:type="lastRow">
      <w:rPr>
        <w:b/>
        <w:bCs/>
        <w:color w:val="005D6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2FF" w:themeFill="accent2" w:themeFillTint="3F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C78" w:themeFill="accent4" w:themeFillShade="CC"/>
      </w:tcPr>
    </w:tblStylePr>
    <w:tblStylePr w:type="lastRow">
      <w:rPr>
        <w:b/>
        <w:bCs/>
        <w:color w:val="003C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DFA" w:themeFill="accent3" w:themeFillTint="3F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A0E4" w:themeFill="accent3" w:themeFillShade="CC"/>
      </w:tcPr>
    </w:tblStylePr>
    <w:tblStylePr w:type="lastRow">
      <w:rPr>
        <w:b/>
        <w:bCs/>
        <w:color w:val="20A0E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4" w:themeFillTint="3F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6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D441A" w:themeFill="accent6" w:themeFillShade="CC"/>
      </w:tcPr>
    </w:tblStylePr>
    <w:tblStylePr w:type="lastRow">
      <w:rPr>
        <w:b/>
        <w:bCs/>
        <w:color w:val="CD441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AD8" w:themeFill="accent5" w:themeFillTint="3F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F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6894E" w:themeFill="accent5" w:themeFillShade="CC"/>
      </w:tcPr>
    </w:tblStylePr>
    <w:tblStylePr w:type="lastRow">
      <w:rPr>
        <w:b/>
        <w:bCs/>
        <w:color w:val="4689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8CE" w:themeFill="accent6" w:themeFillTint="3F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58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58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586" w:themeColor="accent2"/>
        <w:left w:val="single" w:sz="4" w:space="0" w:color="1B242A" w:themeColor="accent1"/>
        <w:bottom w:val="single" w:sz="4" w:space="0" w:color="1B242A" w:themeColor="accent1"/>
        <w:right w:val="single" w:sz="4" w:space="0" w:color="1B242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58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15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1519" w:themeColor="accent1" w:themeShade="99"/>
          <w:insideV w:val="nil"/>
        </w:tcBorders>
        <w:shd w:val="clear" w:color="auto" w:fill="1015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519" w:themeFill="accent1" w:themeFillShade="99"/>
      </w:tcPr>
    </w:tblStylePr>
    <w:tblStylePr w:type="band1Vert">
      <w:tblPr/>
      <w:tcPr>
        <w:shd w:val="clear" w:color="auto" w:fill="93AABA" w:themeFill="accent1" w:themeFillTint="66"/>
      </w:tcPr>
    </w:tblStylePr>
    <w:tblStylePr w:type="band1Horz">
      <w:tblPr/>
      <w:tcPr>
        <w:shd w:val="clear" w:color="auto" w:fill="7995A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586" w:themeColor="accent2"/>
        <w:left w:val="single" w:sz="4" w:space="0" w:color="007586" w:themeColor="accent2"/>
        <w:bottom w:val="single" w:sz="4" w:space="0" w:color="007586" w:themeColor="accent2"/>
        <w:right w:val="single" w:sz="4" w:space="0" w:color="00758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58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55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550" w:themeColor="accent2" w:themeShade="99"/>
          <w:insideV w:val="nil"/>
        </w:tcBorders>
        <w:shd w:val="clear" w:color="auto" w:fill="00455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50" w:themeFill="accent2" w:themeFillShade="99"/>
      </w:tcPr>
    </w:tblStylePr>
    <w:tblStylePr w:type="band1Vert">
      <w:tblPr/>
      <w:tcPr>
        <w:shd w:val="clear" w:color="auto" w:fill="68EBFF" w:themeFill="accent2" w:themeFillTint="66"/>
      </w:tcPr>
    </w:tblStylePr>
    <w:tblStylePr w:type="band1Horz">
      <w:tblPr/>
      <w:tcPr>
        <w:shd w:val="clear" w:color="auto" w:fill="43E6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C97" w:themeColor="accent4"/>
        <w:left w:val="single" w:sz="4" w:space="0" w:color="5AB9EB" w:themeColor="accent3"/>
        <w:bottom w:val="single" w:sz="4" w:space="0" w:color="5AB9EB" w:themeColor="accent3"/>
        <w:right w:val="single" w:sz="4" w:space="0" w:color="5AB9E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C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79AD" w:themeColor="accent3" w:themeShade="99"/>
          <w:insideV w:val="nil"/>
        </w:tcBorders>
        <w:shd w:val="clear" w:color="auto" w:fill="15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9AD" w:themeFill="accent3" w:themeFillShade="99"/>
      </w:tcPr>
    </w:tblStylePr>
    <w:tblStylePr w:type="band1Vert">
      <w:tblPr/>
      <w:tcPr>
        <w:shd w:val="clear" w:color="auto" w:fill="BDE2F7" w:themeFill="accent3" w:themeFillTint="66"/>
      </w:tcPr>
    </w:tblStylePr>
    <w:tblStylePr w:type="band1Horz">
      <w:tblPr/>
      <w:tcPr>
        <w:shd w:val="clear" w:color="auto" w:fill="ACDCF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B9EB" w:themeColor="accent3"/>
        <w:left w:val="single" w:sz="4" w:space="0" w:color="004C97" w:themeColor="accent4"/>
        <w:bottom w:val="single" w:sz="4" w:space="0" w:color="004C97" w:themeColor="accent4"/>
        <w:right w:val="single" w:sz="4" w:space="0" w:color="004C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B9E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D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D5A" w:themeColor="accent4" w:themeShade="99"/>
          <w:insideV w:val="nil"/>
        </w:tcBorders>
        <w:shd w:val="clear" w:color="auto" w:fill="002D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D5A" w:themeFill="accent4" w:themeFillShade="99"/>
      </w:tcPr>
    </w:tblStylePr>
    <w:tblStylePr w:type="band1Vert">
      <w:tblPr/>
      <w:tcPr>
        <w:shd w:val="clear" w:color="auto" w:fill="6FB7FF" w:themeFill="accent4" w:themeFillTint="66"/>
      </w:tcPr>
    </w:tblStylePr>
    <w:tblStylePr w:type="band1Horz">
      <w:tblPr/>
      <w:tcPr>
        <w:shd w:val="clear" w:color="auto" w:fill="4CA5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643C" w:themeColor="accent6"/>
        <w:left w:val="single" w:sz="4" w:space="0" w:color="5AAA64" w:themeColor="accent5"/>
        <w:bottom w:val="single" w:sz="4" w:space="0" w:color="5AAA64" w:themeColor="accent5"/>
        <w:right w:val="single" w:sz="4" w:space="0" w:color="5AAA6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643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66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663B" w:themeColor="accent5" w:themeShade="99"/>
          <w:insideV w:val="nil"/>
        </w:tcBorders>
        <w:shd w:val="clear" w:color="auto" w:fill="3566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663B" w:themeFill="accent5" w:themeFillShade="99"/>
      </w:tcPr>
    </w:tblStylePr>
    <w:tblStylePr w:type="band1Vert">
      <w:tblPr/>
      <w:tcPr>
        <w:shd w:val="clear" w:color="auto" w:fill="BDDDC0" w:themeFill="accent5" w:themeFillTint="66"/>
      </w:tcPr>
    </w:tblStylePr>
    <w:tblStylePr w:type="band1Horz">
      <w:tblPr/>
      <w:tcPr>
        <w:shd w:val="clear" w:color="auto" w:fill="ACD4B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AA64" w:themeColor="accent5"/>
        <w:left w:val="single" w:sz="4" w:space="0" w:color="E6643C" w:themeColor="accent6"/>
        <w:bottom w:val="single" w:sz="4" w:space="0" w:color="E6643C" w:themeColor="accent6"/>
        <w:right w:val="single" w:sz="4" w:space="0" w:color="E6643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F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A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331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3313" w:themeColor="accent6" w:themeShade="99"/>
          <w:insideV w:val="nil"/>
        </w:tcBorders>
        <w:shd w:val="clear" w:color="auto" w:fill="9A331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3313" w:themeFill="accent6" w:themeFillShade="99"/>
      </w:tcPr>
    </w:tblStylePr>
    <w:tblStylePr w:type="band1Vert">
      <w:tblPr/>
      <w:tcPr>
        <w:shd w:val="clear" w:color="auto" w:fill="F5C1B1" w:themeFill="accent6" w:themeFillTint="66"/>
      </w:tcPr>
    </w:tblStylePr>
    <w:tblStylePr w:type="band1Horz">
      <w:tblPr/>
      <w:tcPr>
        <w:shd w:val="clear" w:color="auto" w:fill="F2B19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B242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11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1A1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1A1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A1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A1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58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A4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76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76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B9E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97D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C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87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87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7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7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AA6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55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804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804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804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804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294A5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643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2A1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401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401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401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4018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3AABA" w:themeColor="accent1" w:themeTint="66"/>
        <w:left w:val="single" w:sz="4" w:space="0" w:color="93AABA" w:themeColor="accent1" w:themeTint="66"/>
        <w:bottom w:val="single" w:sz="4" w:space="0" w:color="93AABA" w:themeColor="accent1" w:themeTint="66"/>
        <w:right w:val="single" w:sz="4" w:space="0" w:color="93AABA" w:themeColor="accent1" w:themeTint="66"/>
        <w:insideH w:val="single" w:sz="4" w:space="0" w:color="93AABA" w:themeColor="accent1" w:themeTint="66"/>
        <w:insideV w:val="single" w:sz="4" w:space="0" w:color="93AAB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07F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7F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8EBFF" w:themeColor="accent2" w:themeTint="66"/>
        <w:left w:val="single" w:sz="4" w:space="0" w:color="68EBFF" w:themeColor="accent2" w:themeTint="66"/>
        <w:bottom w:val="single" w:sz="4" w:space="0" w:color="68EBFF" w:themeColor="accent2" w:themeTint="66"/>
        <w:right w:val="single" w:sz="4" w:space="0" w:color="68EBFF" w:themeColor="accent2" w:themeTint="66"/>
        <w:insideH w:val="single" w:sz="4" w:space="0" w:color="68EBFF" w:themeColor="accent2" w:themeTint="66"/>
        <w:insideV w:val="single" w:sz="4" w:space="0" w:color="68EB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DE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DE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BDE2F7" w:themeColor="accent3" w:themeTint="66"/>
        <w:left w:val="single" w:sz="4" w:space="0" w:color="BDE2F7" w:themeColor="accent3" w:themeTint="66"/>
        <w:bottom w:val="single" w:sz="4" w:space="0" w:color="BDE2F7" w:themeColor="accent3" w:themeTint="66"/>
        <w:right w:val="single" w:sz="4" w:space="0" w:color="BDE2F7" w:themeColor="accent3" w:themeTint="66"/>
        <w:insideH w:val="single" w:sz="4" w:space="0" w:color="BDE2F7" w:themeColor="accent3" w:themeTint="66"/>
        <w:insideV w:val="single" w:sz="4" w:space="0" w:color="BDE2F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CD4F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D4F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FB7FF" w:themeColor="accent4" w:themeTint="66"/>
        <w:left w:val="single" w:sz="4" w:space="0" w:color="6FB7FF" w:themeColor="accent4" w:themeTint="66"/>
        <w:bottom w:val="single" w:sz="4" w:space="0" w:color="6FB7FF" w:themeColor="accent4" w:themeTint="66"/>
        <w:right w:val="single" w:sz="4" w:space="0" w:color="6FB7FF" w:themeColor="accent4" w:themeTint="66"/>
        <w:insideH w:val="single" w:sz="4" w:space="0" w:color="6FB7FF" w:themeColor="accent4" w:themeTint="66"/>
        <w:insideV w:val="single" w:sz="4" w:space="0" w:color="6FB7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79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9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BDDDC0" w:themeColor="accent5" w:themeTint="66"/>
        <w:left w:val="single" w:sz="4" w:space="0" w:color="BDDDC0" w:themeColor="accent5" w:themeTint="66"/>
        <w:bottom w:val="single" w:sz="4" w:space="0" w:color="BDDDC0" w:themeColor="accent5" w:themeTint="66"/>
        <w:right w:val="single" w:sz="4" w:space="0" w:color="BDDDC0" w:themeColor="accent5" w:themeTint="66"/>
        <w:insideH w:val="single" w:sz="4" w:space="0" w:color="BDDDC0" w:themeColor="accent5" w:themeTint="66"/>
        <w:insideV w:val="single" w:sz="4" w:space="0" w:color="BDDD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CA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C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5C1B1" w:themeColor="accent6" w:themeTint="66"/>
        <w:left w:val="single" w:sz="4" w:space="0" w:color="F5C1B1" w:themeColor="accent6" w:themeTint="66"/>
        <w:bottom w:val="single" w:sz="4" w:space="0" w:color="F5C1B1" w:themeColor="accent6" w:themeTint="66"/>
        <w:right w:val="single" w:sz="4" w:space="0" w:color="F5C1B1" w:themeColor="accent6" w:themeTint="66"/>
        <w:insideH w:val="single" w:sz="4" w:space="0" w:color="F5C1B1" w:themeColor="accent6" w:themeTint="66"/>
        <w:insideV w:val="single" w:sz="4" w:space="0" w:color="F5C1B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A28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28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607F95" w:themeColor="accent1" w:themeTint="99"/>
        <w:bottom w:val="single" w:sz="2" w:space="0" w:color="607F95" w:themeColor="accent1" w:themeTint="99"/>
        <w:insideH w:val="single" w:sz="2" w:space="0" w:color="607F95" w:themeColor="accent1" w:themeTint="99"/>
        <w:insideV w:val="single" w:sz="2" w:space="0" w:color="607F9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7F9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7F9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1DE1FF" w:themeColor="accent2" w:themeTint="99"/>
        <w:bottom w:val="single" w:sz="2" w:space="0" w:color="1DE1FF" w:themeColor="accent2" w:themeTint="99"/>
        <w:insideH w:val="single" w:sz="2" w:space="0" w:color="1DE1FF" w:themeColor="accent2" w:themeTint="99"/>
        <w:insideV w:val="single" w:sz="2" w:space="0" w:color="1DE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DE1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DE1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9CD4F3" w:themeColor="accent3" w:themeTint="99"/>
        <w:bottom w:val="single" w:sz="2" w:space="0" w:color="9CD4F3" w:themeColor="accent3" w:themeTint="99"/>
        <w:insideH w:val="single" w:sz="2" w:space="0" w:color="9CD4F3" w:themeColor="accent3" w:themeTint="99"/>
        <w:insideV w:val="single" w:sz="2" w:space="0" w:color="9CD4F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D4F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D4F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2793FF" w:themeColor="accent4" w:themeTint="99"/>
        <w:bottom w:val="single" w:sz="2" w:space="0" w:color="2793FF" w:themeColor="accent4" w:themeTint="99"/>
        <w:insideH w:val="single" w:sz="2" w:space="0" w:color="2793FF" w:themeColor="accent4" w:themeTint="99"/>
        <w:insideV w:val="single" w:sz="2" w:space="0" w:color="279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93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93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9CCCA1" w:themeColor="accent5" w:themeTint="99"/>
        <w:bottom w:val="single" w:sz="2" w:space="0" w:color="9CCCA1" w:themeColor="accent5" w:themeTint="99"/>
        <w:insideH w:val="single" w:sz="2" w:space="0" w:color="9CCCA1" w:themeColor="accent5" w:themeTint="99"/>
        <w:insideV w:val="single" w:sz="2" w:space="0" w:color="9CCCA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CA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CA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2" w:space="0" w:color="F0A28A" w:themeColor="accent6" w:themeTint="99"/>
        <w:bottom w:val="single" w:sz="2" w:space="0" w:color="F0A28A" w:themeColor="accent6" w:themeTint="99"/>
        <w:insideH w:val="single" w:sz="2" w:space="0" w:color="F0A28A" w:themeColor="accent6" w:themeTint="99"/>
        <w:insideV w:val="single" w:sz="2" w:space="0" w:color="F0A28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28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28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07F95" w:themeColor="accent1" w:themeTint="99"/>
        <w:left w:val="single" w:sz="4" w:space="0" w:color="607F95" w:themeColor="accent1" w:themeTint="99"/>
        <w:bottom w:val="single" w:sz="4" w:space="0" w:color="607F95" w:themeColor="accent1" w:themeTint="99"/>
        <w:right w:val="single" w:sz="4" w:space="0" w:color="607F95" w:themeColor="accent1" w:themeTint="99"/>
        <w:insideH w:val="single" w:sz="4" w:space="0" w:color="607F95" w:themeColor="accent1" w:themeTint="99"/>
        <w:insideV w:val="single" w:sz="4" w:space="0" w:color="607F9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  <w:tblStylePr w:type="neCell">
      <w:tblPr/>
      <w:tcPr>
        <w:tcBorders>
          <w:bottom w:val="single" w:sz="4" w:space="0" w:color="607F95" w:themeColor="accent1" w:themeTint="99"/>
        </w:tcBorders>
      </w:tcPr>
    </w:tblStylePr>
    <w:tblStylePr w:type="nwCell">
      <w:tblPr/>
      <w:tcPr>
        <w:tcBorders>
          <w:bottom w:val="single" w:sz="4" w:space="0" w:color="607F95" w:themeColor="accent1" w:themeTint="99"/>
        </w:tcBorders>
      </w:tcPr>
    </w:tblStylePr>
    <w:tblStylePr w:type="seCell">
      <w:tblPr/>
      <w:tcPr>
        <w:tcBorders>
          <w:top w:val="single" w:sz="4" w:space="0" w:color="607F95" w:themeColor="accent1" w:themeTint="99"/>
        </w:tcBorders>
      </w:tcPr>
    </w:tblStylePr>
    <w:tblStylePr w:type="swCell">
      <w:tblPr/>
      <w:tcPr>
        <w:tcBorders>
          <w:top w:val="single" w:sz="4" w:space="0" w:color="607F9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1DE1FF" w:themeColor="accent2" w:themeTint="99"/>
        <w:left w:val="single" w:sz="4" w:space="0" w:color="1DE1FF" w:themeColor="accent2" w:themeTint="99"/>
        <w:bottom w:val="single" w:sz="4" w:space="0" w:color="1DE1FF" w:themeColor="accent2" w:themeTint="99"/>
        <w:right w:val="single" w:sz="4" w:space="0" w:color="1DE1FF" w:themeColor="accent2" w:themeTint="99"/>
        <w:insideH w:val="single" w:sz="4" w:space="0" w:color="1DE1FF" w:themeColor="accent2" w:themeTint="99"/>
        <w:insideV w:val="single" w:sz="4" w:space="0" w:color="1DE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  <w:tblStylePr w:type="neCell">
      <w:tblPr/>
      <w:tcPr>
        <w:tcBorders>
          <w:bottom w:val="single" w:sz="4" w:space="0" w:color="1DE1FF" w:themeColor="accent2" w:themeTint="99"/>
        </w:tcBorders>
      </w:tcPr>
    </w:tblStylePr>
    <w:tblStylePr w:type="nwCell">
      <w:tblPr/>
      <w:tcPr>
        <w:tcBorders>
          <w:bottom w:val="single" w:sz="4" w:space="0" w:color="1DE1FF" w:themeColor="accent2" w:themeTint="99"/>
        </w:tcBorders>
      </w:tcPr>
    </w:tblStylePr>
    <w:tblStylePr w:type="seCell">
      <w:tblPr/>
      <w:tcPr>
        <w:tcBorders>
          <w:top w:val="single" w:sz="4" w:space="0" w:color="1DE1FF" w:themeColor="accent2" w:themeTint="99"/>
        </w:tcBorders>
      </w:tcPr>
    </w:tblStylePr>
    <w:tblStylePr w:type="swCell">
      <w:tblPr/>
      <w:tcPr>
        <w:tcBorders>
          <w:top w:val="single" w:sz="4" w:space="0" w:color="1DE1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D4F3" w:themeColor="accent3" w:themeTint="99"/>
        <w:left w:val="single" w:sz="4" w:space="0" w:color="9CD4F3" w:themeColor="accent3" w:themeTint="99"/>
        <w:bottom w:val="single" w:sz="4" w:space="0" w:color="9CD4F3" w:themeColor="accent3" w:themeTint="99"/>
        <w:right w:val="single" w:sz="4" w:space="0" w:color="9CD4F3" w:themeColor="accent3" w:themeTint="99"/>
        <w:insideH w:val="single" w:sz="4" w:space="0" w:color="9CD4F3" w:themeColor="accent3" w:themeTint="99"/>
        <w:insideV w:val="single" w:sz="4" w:space="0" w:color="9CD4F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  <w:tblStylePr w:type="neCell">
      <w:tblPr/>
      <w:tcPr>
        <w:tcBorders>
          <w:bottom w:val="single" w:sz="4" w:space="0" w:color="9CD4F3" w:themeColor="accent3" w:themeTint="99"/>
        </w:tcBorders>
      </w:tcPr>
    </w:tblStylePr>
    <w:tblStylePr w:type="nwCell">
      <w:tblPr/>
      <w:tcPr>
        <w:tcBorders>
          <w:bottom w:val="single" w:sz="4" w:space="0" w:color="9CD4F3" w:themeColor="accent3" w:themeTint="99"/>
        </w:tcBorders>
      </w:tcPr>
    </w:tblStylePr>
    <w:tblStylePr w:type="seCell">
      <w:tblPr/>
      <w:tcPr>
        <w:tcBorders>
          <w:top w:val="single" w:sz="4" w:space="0" w:color="9CD4F3" w:themeColor="accent3" w:themeTint="99"/>
        </w:tcBorders>
      </w:tcPr>
    </w:tblStylePr>
    <w:tblStylePr w:type="swCell">
      <w:tblPr/>
      <w:tcPr>
        <w:tcBorders>
          <w:top w:val="single" w:sz="4" w:space="0" w:color="9CD4F3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2793FF" w:themeColor="accent4" w:themeTint="99"/>
        <w:left w:val="single" w:sz="4" w:space="0" w:color="2793FF" w:themeColor="accent4" w:themeTint="99"/>
        <w:bottom w:val="single" w:sz="4" w:space="0" w:color="2793FF" w:themeColor="accent4" w:themeTint="99"/>
        <w:right w:val="single" w:sz="4" w:space="0" w:color="2793FF" w:themeColor="accent4" w:themeTint="99"/>
        <w:insideH w:val="single" w:sz="4" w:space="0" w:color="2793FF" w:themeColor="accent4" w:themeTint="99"/>
        <w:insideV w:val="single" w:sz="4" w:space="0" w:color="279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  <w:tblStylePr w:type="neCell">
      <w:tblPr/>
      <w:tcPr>
        <w:tcBorders>
          <w:bottom w:val="single" w:sz="4" w:space="0" w:color="2793FF" w:themeColor="accent4" w:themeTint="99"/>
        </w:tcBorders>
      </w:tcPr>
    </w:tblStylePr>
    <w:tblStylePr w:type="nwCell">
      <w:tblPr/>
      <w:tcPr>
        <w:tcBorders>
          <w:bottom w:val="single" w:sz="4" w:space="0" w:color="2793FF" w:themeColor="accent4" w:themeTint="99"/>
        </w:tcBorders>
      </w:tcPr>
    </w:tblStylePr>
    <w:tblStylePr w:type="seCell">
      <w:tblPr/>
      <w:tcPr>
        <w:tcBorders>
          <w:top w:val="single" w:sz="4" w:space="0" w:color="2793FF" w:themeColor="accent4" w:themeTint="99"/>
        </w:tcBorders>
      </w:tcPr>
    </w:tblStylePr>
    <w:tblStylePr w:type="swCell">
      <w:tblPr/>
      <w:tcPr>
        <w:tcBorders>
          <w:top w:val="single" w:sz="4" w:space="0" w:color="2793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CCA1" w:themeColor="accent5" w:themeTint="99"/>
        <w:left w:val="single" w:sz="4" w:space="0" w:color="9CCCA1" w:themeColor="accent5" w:themeTint="99"/>
        <w:bottom w:val="single" w:sz="4" w:space="0" w:color="9CCCA1" w:themeColor="accent5" w:themeTint="99"/>
        <w:right w:val="single" w:sz="4" w:space="0" w:color="9CCCA1" w:themeColor="accent5" w:themeTint="99"/>
        <w:insideH w:val="single" w:sz="4" w:space="0" w:color="9CCCA1" w:themeColor="accent5" w:themeTint="99"/>
        <w:insideV w:val="single" w:sz="4" w:space="0" w:color="9CCCA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  <w:tblStylePr w:type="neCell">
      <w:tblPr/>
      <w:tcPr>
        <w:tcBorders>
          <w:bottom w:val="single" w:sz="4" w:space="0" w:color="9CCCA1" w:themeColor="accent5" w:themeTint="99"/>
        </w:tcBorders>
      </w:tcPr>
    </w:tblStylePr>
    <w:tblStylePr w:type="nwCell">
      <w:tblPr/>
      <w:tcPr>
        <w:tcBorders>
          <w:bottom w:val="single" w:sz="4" w:space="0" w:color="9CCCA1" w:themeColor="accent5" w:themeTint="99"/>
        </w:tcBorders>
      </w:tcPr>
    </w:tblStylePr>
    <w:tblStylePr w:type="seCell">
      <w:tblPr/>
      <w:tcPr>
        <w:tcBorders>
          <w:top w:val="single" w:sz="4" w:space="0" w:color="9CCCA1" w:themeColor="accent5" w:themeTint="99"/>
        </w:tcBorders>
      </w:tcPr>
    </w:tblStylePr>
    <w:tblStylePr w:type="swCell">
      <w:tblPr/>
      <w:tcPr>
        <w:tcBorders>
          <w:top w:val="single" w:sz="4" w:space="0" w:color="9CCCA1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0A28A" w:themeColor="accent6" w:themeTint="99"/>
        <w:left w:val="single" w:sz="4" w:space="0" w:color="F0A28A" w:themeColor="accent6" w:themeTint="99"/>
        <w:bottom w:val="single" w:sz="4" w:space="0" w:color="F0A28A" w:themeColor="accent6" w:themeTint="99"/>
        <w:right w:val="single" w:sz="4" w:space="0" w:color="F0A28A" w:themeColor="accent6" w:themeTint="99"/>
        <w:insideH w:val="single" w:sz="4" w:space="0" w:color="F0A28A" w:themeColor="accent6" w:themeTint="99"/>
        <w:insideV w:val="single" w:sz="4" w:space="0" w:color="F0A28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  <w:tblStylePr w:type="neCell">
      <w:tblPr/>
      <w:tcPr>
        <w:tcBorders>
          <w:bottom w:val="single" w:sz="4" w:space="0" w:color="F0A28A" w:themeColor="accent6" w:themeTint="99"/>
        </w:tcBorders>
      </w:tcPr>
    </w:tblStylePr>
    <w:tblStylePr w:type="nwCell">
      <w:tblPr/>
      <w:tcPr>
        <w:tcBorders>
          <w:bottom w:val="single" w:sz="4" w:space="0" w:color="F0A28A" w:themeColor="accent6" w:themeTint="99"/>
        </w:tcBorders>
      </w:tcPr>
    </w:tblStylePr>
    <w:tblStylePr w:type="seCell">
      <w:tblPr/>
      <w:tcPr>
        <w:tcBorders>
          <w:top w:val="single" w:sz="4" w:space="0" w:color="F0A28A" w:themeColor="accent6" w:themeTint="99"/>
        </w:tcBorders>
      </w:tcPr>
    </w:tblStylePr>
    <w:tblStylePr w:type="swCell">
      <w:tblPr/>
      <w:tcPr>
        <w:tcBorders>
          <w:top w:val="single" w:sz="4" w:space="0" w:color="F0A28A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07F95" w:themeColor="accent1" w:themeTint="99"/>
        <w:left w:val="single" w:sz="4" w:space="0" w:color="607F95" w:themeColor="accent1" w:themeTint="99"/>
        <w:bottom w:val="single" w:sz="4" w:space="0" w:color="607F95" w:themeColor="accent1" w:themeTint="99"/>
        <w:right w:val="single" w:sz="4" w:space="0" w:color="607F95" w:themeColor="accent1" w:themeTint="99"/>
        <w:insideH w:val="single" w:sz="4" w:space="0" w:color="607F95" w:themeColor="accent1" w:themeTint="99"/>
        <w:insideV w:val="single" w:sz="4" w:space="0" w:color="607F9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242A" w:themeColor="accent1"/>
          <w:left w:val="single" w:sz="4" w:space="0" w:color="1B242A" w:themeColor="accent1"/>
          <w:bottom w:val="single" w:sz="4" w:space="0" w:color="1B242A" w:themeColor="accent1"/>
          <w:right w:val="single" w:sz="4" w:space="0" w:color="1B242A" w:themeColor="accent1"/>
          <w:insideH w:val="nil"/>
          <w:insideV w:val="nil"/>
        </w:tcBorders>
        <w:shd w:val="clear" w:color="auto" w:fill="1B242A" w:themeFill="accent1"/>
      </w:tcPr>
    </w:tblStylePr>
    <w:tblStylePr w:type="lastRow">
      <w:rPr>
        <w:b/>
        <w:bCs/>
      </w:rPr>
      <w:tblPr/>
      <w:tcPr>
        <w:tcBorders>
          <w:top w:val="double" w:sz="4" w:space="0" w:color="1B24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1DE1FF" w:themeColor="accent2" w:themeTint="99"/>
        <w:left w:val="single" w:sz="4" w:space="0" w:color="1DE1FF" w:themeColor="accent2" w:themeTint="99"/>
        <w:bottom w:val="single" w:sz="4" w:space="0" w:color="1DE1FF" w:themeColor="accent2" w:themeTint="99"/>
        <w:right w:val="single" w:sz="4" w:space="0" w:color="1DE1FF" w:themeColor="accent2" w:themeTint="99"/>
        <w:insideH w:val="single" w:sz="4" w:space="0" w:color="1DE1FF" w:themeColor="accent2" w:themeTint="99"/>
        <w:insideV w:val="single" w:sz="4" w:space="0" w:color="1DE1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586" w:themeColor="accent2"/>
          <w:left w:val="single" w:sz="4" w:space="0" w:color="007586" w:themeColor="accent2"/>
          <w:bottom w:val="single" w:sz="4" w:space="0" w:color="007586" w:themeColor="accent2"/>
          <w:right w:val="single" w:sz="4" w:space="0" w:color="007586" w:themeColor="accent2"/>
          <w:insideH w:val="nil"/>
          <w:insideV w:val="nil"/>
        </w:tcBorders>
        <w:shd w:val="clear" w:color="auto" w:fill="007586" w:themeFill="accent2"/>
      </w:tcPr>
    </w:tblStylePr>
    <w:tblStylePr w:type="lastRow">
      <w:rPr>
        <w:b/>
        <w:bCs/>
      </w:rPr>
      <w:tblPr/>
      <w:tcPr>
        <w:tcBorders>
          <w:top w:val="double" w:sz="4" w:space="0" w:color="00758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D4F3" w:themeColor="accent3" w:themeTint="99"/>
        <w:left w:val="single" w:sz="4" w:space="0" w:color="9CD4F3" w:themeColor="accent3" w:themeTint="99"/>
        <w:bottom w:val="single" w:sz="4" w:space="0" w:color="9CD4F3" w:themeColor="accent3" w:themeTint="99"/>
        <w:right w:val="single" w:sz="4" w:space="0" w:color="9CD4F3" w:themeColor="accent3" w:themeTint="99"/>
        <w:insideH w:val="single" w:sz="4" w:space="0" w:color="9CD4F3" w:themeColor="accent3" w:themeTint="99"/>
        <w:insideV w:val="single" w:sz="4" w:space="0" w:color="9CD4F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B9EB" w:themeColor="accent3"/>
          <w:left w:val="single" w:sz="4" w:space="0" w:color="5AB9EB" w:themeColor="accent3"/>
          <w:bottom w:val="single" w:sz="4" w:space="0" w:color="5AB9EB" w:themeColor="accent3"/>
          <w:right w:val="single" w:sz="4" w:space="0" w:color="5AB9EB" w:themeColor="accent3"/>
          <w:insideH w:val="nil"/>
          <w:insideV w:val="nil"/>
        </w:tcBorders>
        <w:shd w:val="clear" w:color="auto" w:fill="5AB9EB" w:themeFill="accent3"/>
      </w:tcPr>
    </w:tblStylePr>
    <w:tblStylePr w:type="lastRow">
      <w:rPr>
        <w:b/>
        <w:bCs/>
      </w:rPr>
      <w:tblPr/>
      <w:tcPr>
        <w:tcBorders>
          <w:top w:val="double" w:sz="4" w:space="0" w:color="5AB9E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2793FF" w:themeColor="accent4" w:themeTint="99"/>
        <w:left w:val="single" w:sz="4" w:space="0" w:color="2793FF" w:themeColor="accent4" w:themeTint="99"/>
        <w:bottom w:val="single" w:sz="4" w:space="0" w:color="2793FF" w:themeColor="accent4" w:themeTint="99"/>
        <w:right w:val="single" w:sz="4" w:space="0" w:color="2793FF" w:themeColor="accent4" w:themeTint="99"/>
        <w:insideH w:val="single" w:sz="4" w:space="0" w:color="2793FF" w:themeColor="accent4" w:themeTint="99"/>
        <w:insideV w:val="single" w:sz="4" w:space="0" w:color="279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C97" w:themeColor="accent4"/>
          <w:left w:val="single" w:sz="4" w:space="0" w:color="004C97" w:themeColor="accent4"/>
          <w:bottom w:val="single" w:sz="4" w:space="0" w:color="004C97" w:themeColor="accent4"/>
          <w:right w:val="single" w:sz="4" w:space="0" w:color="004C97" w:themeColor="accent4"/>
          <w:insideH w:val="nil"/>
          <w:insideV w:val="nil"/>
        </w:tcBorders>
        <w:shd w:val="clear" w:color="auto" w:fill="004C97" w:themeFill="accent4"/>
      </w:tcPr>
    </w:tblStylePr>
    <w:tblStylePr w:type="lastRow">
      <w:rPr>
        <w:b/>
        <w:bCs/>
      </w:rPr>
      <w:tblPr/>
      <w:tcPr>
        <w:tcBorders>
          <w:top w:val="double" w:sz="4" w:space="0" w:color="004C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CCA1" w:themeColor="accent5" w:themeTint="99"/>
        <w:left w:val="single" w:sz="4" w:space="0" w:color="9CCCA1" w:themeColor="accent5" w:themeTint="99"/>
        <w:bottom w:val="single" w:sz="4" w:space="0" w:color="9CCCA1" w:themeColor="accent5" w:themeTint="99"/>
        <w:right w:val="single" w:sz="4" w:space="0" w:color="9CCCA1" w:themeColor="accent5" w:themeTint="99"/>
        <w:insideH w:val="single" w:sz="4" w:space="0" w:color="9CCCA1" w:themeColor="accent5" w:themeTint="99"/>
        <w:insideV w:val="single" w:sz="4" w:space="0" w:color="9CCCA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A64" w:themeColor="accent5"/>
          <w:left w:val="single" w:sz="4" w:space="0" w:color="5AAA64" w:themeColor="accent5"/>
          <w:bottom w:val="single" w:sz="4" w:space="0" w:color="5AAA64" w:themeColor="accent5"/>
          <w:right w:val="single" w:sz="4" w:space="0" w:color="5AAA64" w:themeColor="accent5"/>
          <w:insideH w:val="nil"/>
          <w:insideV w:val="nil"/>
        </w:tcBorders>
        <w:shd w:val="clear" w:color="auto" w:fill="5AAA64" w:themeFill="accent5"/>
      </w:tcPr>
    </w:tblStylePr>
    <w:tblStylePr w:type="lastRow">
      <w:rPr>
        <w:b/>
        <w:bCs/>
      </w:rPr>
      <w:tblPr/>
      <w:tcPr>
        <w:tcBorders>
          <w:top w:val="double" w:sz="4" w:space="0" w:color="5AAA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0A28A" w:themeColor="accent6" w:themeTint="99"/>
        <w:left w:val="single" w:sz="4" w:space="0" w:color="F0A28A" w:themeColor="accent6" w:themeTint="99"/>
        <w:bottom w:val="single" w:sz="4" w:space="0" w:color="F0A28A" w:themeColor="accent6" w:themeTint="99"/>
        <w:right w:val="single" w:sz="4" w:space="0" w:color="F0A28A" w:themeColor="accent6" w:themeTint="99"/>
        <w:insideH w:val="single" w:sz="4" w:space="0" w:color="F0A28A" w:themeColor="accent6" w:themeTint="99"/>
        <w:insideV w:val="single" w:sz="4" w:space="0" w:color="F0A28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43C" w:themeColor="accent6"/>
          <w:left w:val="single" w:sz="4" w:space="0" w:color="E6643C" w:themeColor="accent6"/>
          <w:bottom w:val="single" w:sz="4" w:space="0" w:color="E6643C" w:themeColor="accent6"/>
          <w:right w:val="single" w:sz="4" w:space="0" w:color="E6643C" w:themeColor="accent6"/>
          <w:insideH w:val="nil"/>
          <w:insideV w:val="nil"/>
        </w:tcBorders>
        <w:shd w:val="clear" w:color="auto" w:fill="E6643C" w:themeFill="accent6"/>
      </w:tcPr>
    </w:tblStylePr>
    <w:tblStylePr w:type="lastRow">
      <w:rPr>
        <w:b/>
        <w:bCs/>
      </w:rPr>
      <w:tblPr/>
      <w:tcPr>
        <w:tcBorders>
          <w:top w:val="double" w:sz="4" w:space="0" w:color="E6643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D4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B242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B242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B242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B242A" w:themeFill="accent1"/>
      </w:tcPr>
    </w:tblStylePr>
    <w:tblStylePr w:type="band1Vert">
      <w:tblPr/>
      <w:tcPr>
        <w:shd w:val="clear" w:color="auto" w:fill="93AABA" w:themeFill="accent1" w:themeFillTint="66"/>
      </w:tcPr>
    </w:tblStylePr>
    <w:tblStylePr w:type="band1Horz">
      <w:tblPr/>
      <w:tcPr>
        <w:shd w:val="clear" w:color="auto" w:fill="93AA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3F5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58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58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58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586" w:themeFill="accent2"/>
      </w:tcPr>
    </w:tblStylePr>
    <w:tblStylePr w:type="band1Vert">
      <w:tblPr/>
      <w:tcPr>
        <w:shd w:val="clear" w:color="auto" w:fill="68EBFF" w:themeFill="accent2" w:themeFillTint="66"/>
      </w:tcPr>
    </w:tblStylePr>
    <w:tblStylePr w:type="band1Horz">
      <w:tblPr/>
      <w:tcPr>
        <w:shd w:val="clear" w:color="auto" w:fill="68EB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B9E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B9E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B9E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B9EB" w:themeFill="accent3"/>
      </w:tcPr>
    </w:tblStylePr>
    <w:tblStylePr w:type="band1Vert">
      <w:tblPr/>
      <w:tcPr>
        <w:shd w:val="clear" w:color="auto" w:fill="BDE2F7" w:themeFill="accent3" w:themeFillTint="66"/>
      </w:tcPr>
    </w:tblStylePr>
    <w:tblStylePr w:type="band1Horz">
      <w:tblPr/>
      <w:tcPr>
        <w:shd w:val="clear" w:color="auto" w:fill="BDE2F7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DB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C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C97" w:themeFill="accent4"/>
      </w:tcPr>
    </w:tblStylePr>
    <w:tblStylePr w:type="band1Vert">
      <w:tblPr/>
      <w:tcPr>
        <w:shd w:val="clear" w:color="auto" w:fill="6FB7FF" w:themeFill="accent4" w:themeFillTint="66"/>
      </w:tcPr>
    </w:tblStylePr>
    <w:tblStylePr w:type="band1Horz">
      <w:tblPr/>
      <w:tcPr>
        <w:shd w:val="clear" w:color="auto" w:fill="6FB7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E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A6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A6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AA6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AA64" w:themeFill="accent5"/>
      </w:tcPr>
    </w:tblStylePr>
    <w:tblStylePr w:type="band1Vert">
      <w:tblPr/>
      <w:tcPr>
        <w:shd w:val="clear" w:color="auto" w:fill="BDDDC0" w:themeFill="accent5" w:themeFillTint="66"/>
      </w:tcPr>
    </w:tblStylePr>
    <w:tblStylePr w:type="band1Horz">
      <w:tblPr/>
      <w:tcPr>
        <w:shd w:val="clear" w:color="auto" w:fill="BDDDC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0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643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643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643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643C" w:themeFill="accent6"/>
      </w:tcPr>
    </w:tblStylePr>
    <w:tblStylePr w:type="band1Vert">
      <w:tblPr/>
      <w:tcPr>
        <w:shd w:val="clear" w:color="auto" w:fill="F5C1B1" w:themeFill="accent6" w:themeFillTint="66"/>
      </w:tcPr>
    </w:tblStylePr>
    <w:tblStylePr w:type="band1Horz">
      <w:tblPr/>
      <w:tcPr>
        <w:shd w:val="clear" w:color="auto" w:fill="F5C1B1" w:themeFill="accent6" w:themeFillTint="66"/>
      </w:tcPr>
    </w:tblStylePr>
  </w:style>
  <w:style w:type="table" w:styleId="GridTable6Colourful">
    <w:name w:val="Grid Table 6 Colorful"/>
    <w:basedOn w:val="TableNormal"/>
    <w:uiPriority w:val="51"/>
    <w:semiHidden/>
    <w:rsid w:val="00294A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semiHidden/>
    <w:rsid w:val="00294A5A"/>
    <w:pPr>
      <w:spacing w:after="0" w:line="240" w:lineRule="auto"/>
    </w:pPr>
    <w:rPr>
      <w:color w:val="141A1F" w:themeColor="accent1" w:themeShade="BF"/>
    </w:rPr>
    <w:tblPr>
      <w:tblStyleRowBandSize w:val="1"/>
      <w:tblStyleColBandSize w:val="1"/>
      <w:tblBorders>
        <w:top w:val="single" w:sz="4" w:space="0" w:color="607F95" w:themeColor="accent1" w:themeTint="99"/>
        <w:left w:val="single" w:sz="4" w:space="0" w:color="607F95" w:themeColor="accent1" w:themeTint="99"/>
        <w:bottom w:val="single" w:sz="4" w:space="0" w:color="607F95" w:themeColor="accent1" w:themeTint="99"/>
        <w:right w:val="single" w:sz="4" w:space="0" w:color="607F95" w:themeColor="accent1" w:themeTint="99"/>
        <w:insideH w:val="single" w:sz="4" w:space="0" w:color="607F95" w:themeColor="accent1" w:themeTint="99"/>
        <w:insideV w:val="single" w:sz="4" w:space="0" w:color="607F9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07F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7F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semiHidden/>
    <w:rsid w:val="00294A5A"/>
    <w:pPr>
      <w:spacing w:after="0" w:line="240" w:lineRule="auto"/>
    </w:pPr>
    <w:rPr>
      <w:color w:val="005764" w:themeColor="accent2" w:themeShade="BF"/>
    </w:rPr>
    <w:tblPr>
      <w:tblStyleRowBandSize w:val="1"/>
      <w:tblStyleColBandSize w:val="1"/>
      <w:tblBorders>
        <w:top w:val="single" w:sz="4" w:space="0" w:color="1DE1FF" w:themeColor="accent2" w:themeTint="99"/>
        <w:left w:val="single" w:sz="4" w:space="0" w:color="1DE1FF" w:themeColor="accent2" w:themeTint="99"/>
        <w:bottom w:val="single" w:sz="4" w:space="0" w:color="1DE1FF" w:themeColor="accent2" w:themeTint="99"/>
        <w:right w:val="single" w:sz="4" w:space="0" w:color="1DE1FF" w:themeColor="accent2" w:themeTint="99"/>
        <w:insideH w:val="single" w:sz="4" w:space="0" w:color="1DE1FF" w:themeColor="accent2" w:themeTint="99"/>
        <w:insideV w:val="single" w:sz="4" w:space="0" w:color="1DE1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DE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DE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semiHidden/>
    <w:rsid w:val="00294A5A"/>
    <w:pPr>
      <w:spacing w:after="0" w:line="240" w:lineRule="auto"/>
    </w:pPr>
    <w:rPr>
      <w:color w:val="1A97D9" w:themeColor="accent3" w:themeShade="BF"/>
    </w:rPr>
    <w:tblPr>
      <w:tblStyleRowBandSize w:val="1"/>
      <w:tblStyleColBandSize w:val="1"/>
      <w:tblBorders>
        <w:top w:val="single" w:sz="4" w:space="0" w:color="9CD4F3" w:themeColor="accent3" w:themeTint="99"/>
        <w:left w:val="single" w:sz="4" w:space="0" w:color="9CD4F3" w:themeColor="accent3" w:themeTint="99"/>
        <w:bottom w:val="single" w:sz="4" w:space="0" w:color="9CD4F3" w:themeColor="accent3" w:themeTint="99"/>
        <w:right w:val="single" w:sz="4" w:space="0" w:color="9CD4F3" w:themeColor="accent3" w:themeTint="99"/>
        <w:insideH w:val="single" w:sz="4" w:space="0" w:color="9CD4F3" w:themeColor="accent3" w:themeTint="99"/>
        <w:insideV w:val="single" w:sz="4" w:space="0" w:color="9CD4F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CD4F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D4F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semiHidden/>
    <w:rsid w:val="00294A5A"/>
    <w:pPr>
      <w:spacing w:after="0" w:line="240" w:lineRule="auto"/>
    </w:pPr>
    <w:rPr>
      <w:color w:val="003871" w:themeColor="accent4" w:themeShade="BF"/>
    </w:rPr>
    <w:tblPr>
      <w:tblStyleRowBandSize w:val="1"/>
      <w:tblStyleColBandSize w:val="1"/>
      <w:tblBorders>
        <w:top w:val="single" w:sz="4" w:space="0" w:color="2793FF" w:themeColor="accent4" w:themeTint="99"/>
        <w:left w:val="single" w:sz="4" w:space="0" w:color="2793FF" w:themeColor="accent4" w:themeTint="99"/>
        <w:bottom w:val="single" w:sz="4" w:space="0" w:color="2793FF" w:themeColor="accent4" w:themeTint="99"/>
        <w:right w:val="single" w:sz="4" w:space="0" w:color="2793FF" w:themeColor="accent4" w:themeTint="99"/>
        <w:insideH w:val="single" w:sz="4" w:space="0" w:color="2793FF" w:themeColor="accent4" w:themeTint="99"/>
        <w:insideV w:val="single" w:sz="4" w:space="0" w:color="2793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79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9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semiHidden/>
    <w:rsid w:val="00294A5A"/>
    <w:pPr>
      <w:spacing w:after="0" w:line="240" w:lineRule="auto"/>
    </w:pPr>
    <w:rPr>
      <w:color w:val="428049" w:themeColor="accent5" w:themeShade="BF"/>
    </w:rPr>
    <w:tblPr>
      <w:tblStyleRowBandSize w:val="1"/>
      <w:tblStyleColBandSize w:val="1"/>
      <w:tblBorders>
        <w:top w:val="single" w:sz="4" w:space="0" w:color="9CCCA1" w:themeColor="accent5" w:themeTint="99"/>
        <w:left w:val="single" w:sz="4" w:space="0" w:color="9CCCA1" w:themeColor="accent5" w:themeTint="99"/>
        <w:bottom w:val="single" w:sz="4" w:space="0" w:color="9CCCA1" w:themeColor="accent5" w:themeTint="99"/>
        <w:right w:val="single" w:sz="4" w:space="0" w:color="9CCCA1" w:themeColor="accent5" w:themeTint="99"/>
        <w:insideH w:val="single" w:sz="4" w:space="0" w:color="9CCCA1" w:themeColor="accent5" w:themeTint="99"/>
        <w:insideV w:val="single" w:sz="4" w:space="0" w:color="9CCCA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CA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C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semiHidden/>
    <w:rsid w:val="00294A5A"/>
    <w:pPr>
      <w:spacing w:after="0" w:line="240" w:lineRule="auto"/>
    </w:pPr>
    <w:rPr>
      <w:color w:val="C04018" w:themeColor="accent6" w:themeShade="BF"/>
    </w:rPr>
    <w:tblPr>
      <w:tblStyleRowBandSize w:val="1"/>
      <w:tblStyleColBandSize w:val="1"/>
      <w:tblBorders>
        <w:top w:val="single" w:sz="4" w:space="0" w:color="F0A28A" w:themeColor="accent6" w:themeTint="99"/>
        <w:left w:val="single" w:sz="4" w:space="0" w:color="F0A28A" w:themeColor="accent6" w:themeTint="99"/>
        <w:bottom w:val="single" w:sz="4" w:space="0" w:color="F0A28A" w:themeColor="accent6" w:themeTint="99"/>
        <w:right w:val="single" w:sz="4" w:space="0" w:color="F0A28A" w:themeColor="accent6" w:themeTint="99"/>
        <w:insideH w:val="single" w:sz="4" w:space="0" w:color="F0A28A" w:themeColor="accent6" w:themeTint="99"/>
        <w:insideV w:val="single" w:sz="4" w:space="0" w:color="F0A28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A28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28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GridTable7Colourful">
    <w:name w:val="Grid Table 7 Colorful"/>
    <w:basedOn w:val="TableNormal"/>
    <w:uiPriority w:val="52"/>
    <w:semiHidden/>
    <w:rsid w:val="00294A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semiHidden/>
    <w:rsid w:val="00294A5A"/>
    <w:pPr>
      <w:spacing w:after="0" w:line="240" w:lineRule="auto"/>
    </w:pPr>
    <w:rPr>
      <w:color w:val="141A1F" w:themeColor="accent1" w:themeShade="BF"/>
    </w:rPr>
    <w:tblPr>
      <w:tblStyleRowBandSize w:val="1"/>
      <w:tblStyleColBandSize w:val="1"/>
      <w:tblBorders>
        <w:top w:val="single" w:sz="4" w:space="0" w:color="607F95" w:themeColor="accent1" w:themeTint="99"/>
        <w:left w:val="single" w:sz="4" w:space="0" w:color="607F95" w:themeColor="accent1" w:themeTint="99"/>
        <w:bottom w:val="single" w:sz="4" w:space="0" w:color="607F95" w:themeColor="accent1" w:themeTint="99"/>
        <w:right w:val="single" w:sz="4" w:space="0" w:color="607F95" w:themeColor="accent1" w:themeTint="99"/>
        <w:insideH w:val="single" w:sz="4" w:space="0" w:color="607F95" w:themeColor="accent1" w:themeTint="99"/>
        <w:insideV w:val="single" w:sz="4" w:space="0" w:color="607F9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  <w:tblStylePr w:type="neCell">
      <w:tblPr/>
      <w:tcPr>
        <w:tcBorders>
          <w:bottom w:val="single" w:sz="4" w:space="0" w:color="607F95" w:themeColor="accent1" w:themeTint="99"/>
        </w:tcBorders>
      </w:tcPr>
    </w:tblStylePr>
    <w:tblStylePr w:type="nwCell">
      <w:tblPr/>
      <w:tcPr>
        <w:tcBorders>
          <w:bottom w:val="single" w:sz="4" w:space="0" w:color="607F95" w:themeColor="accent1" w:themeTint="99"/>
        </w:tcBorders>
      </w:tcPr>
    </w:tblStylePr>
    <w:tblStylePr w:type="seCell">
      <w:tblPr/>
      <w:tcPr>
        <w:tcBorders>
          <w:top w:val="single" w:sz="4" w:space="0" w:color="607F95" w:themeColor="accent1" w:themeTint="99"/>
        </w:tcBorders>
      </w:tcPr>
    </w:tblStylePr>
    <w:tblStylePr w:type="swCell">
      <w:tblPr/>
      <w:tcPr>
        <w:tcBorders>
          <w:top w:val="single" w:sz="4" w:space="0" w:color="607F95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semiHidden/>
    <w:rsid w:val="00294A5A"/>
    <w:pPr>
      <w:spacing w:after="0" w:line="240" w:lineRule="auto"/>
    </w:pPr>
    <w:rPr>
      <w:color w:val="005764" w:themeColor="accent2" w:themeShade="BF"/>
    </w:rPr>
    <w:tblPr>
      <w:tblStyleRowBandSize w:val="1"/>
      <w:tblStyleColBandSize w:val="1"/>
      <w:tblBorders>
        <w:top w:val="single" w:sz="4" w:space="0" w:color="1DE1FF" w:themeColor="accent2" w:themeTint="99"/>
        <w:left w:val="single" w:sz="4" w:space="0" w:color="1DE1FF" w:themeColor="accent2" w:themeTint="99"/>
        <w:bottom w:val="single" w:sz="4" w:space="0" w:color="1DE1FF" w:themeColor="accent2" w:themeTint="99"/>
        <w:right w:val="single" w:sz="4" w:space="0" w:color="1DE1FF" w:themeColor="accent2" w:themeTint="99"/>
        <w:insideH w:val="single" w:sz="4" w:space="0" w:color="1DE1FF" w:themeColor="accent2" w:themeTint="99"/>
        <w:insideV w:val="single" w:sz="4" w:space="0" w:color="1DE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  <w:tblStylePr w:type="neCell">
      <w:tblPr/>
      <w:tcPr>
        <w:tcBorders>
          <w:bottom w:val="single" w:sz="4" w:space="0" w:color="1DE1FF" w:themeColor="accent2" w:themeTint="99"/>
        </w:tcBorders>
      </w:tcPr>
    </w:tblStylePr>
    <w:tblStylePr w:type="nwCell">
      <w:tblPr/>
      <w:tcPr>
        <w:tcBorders>
          <w:bottom w:val="single" w:sz="4" w:space="0" w:color="1DE1FF" w:themeColor="accent2" w:themeTint="99"/>
        </w:tcBorders>
      </w:tcPr>
    </w:tblStylePr>
    <w:tblStylePr w:type="seCell">
      <w:tblPr/>
      <w:tcPr>
        <w:tcBorders>
          <w:top w:val="single" w:sz="4" w:space="0" w:color="1DE1FF" w:themeColor="accent2" w:themeTint="99"/>
        </w:tcBorders>
      </w:tcPr>
    </w:tblStylePr>
    <w:tblStylePr w:type="swCell">
      <w:tblPr/>
      <w:tcPr>
        <w:tcBorders>
          <w:top w:val="single" w:sz="4" w:space="0" w:color="1DE1FF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semiHidden/>
    <w:rsid w:val="00294A5A"/>
    <w:pPr>
      <w:spacing w:after="0" w:line="240" w:lineRule="auto"/>
    </w:pPr>
    <w:rPr>
      <w:color w:val="1A97D9" w:themeColor="accent3" w:themeShade="BF"/>
    </w:rPr>
    <w:tblPr>
      <w:tblStyleRowBandSize w:val="1"/>
      <w:tblStyleColBandSize w:val="1"/>
      <w:tblBorders>
        <w:top w:val="single" w:sz="4" w:space="0" w:color="9CD4F3" w:themeColor="accent3" w:themeTint="99"/>
        <w:left w:val="single" w:sz="4" w:space="0" w:color="9CD4F3" w:themeColor="accent3" w:themeTint="99"/>
        <w:bottom w:val="single" w:sz="4" w:space="0" w:color="9CD4F3" w:themeColor="accent3" w:themeTint="99"/>
        <w:right w:val="single" w:sz="4" w:space="0" w:color="9CD4F3" w:themeColor="accent3" w:themeTint="99"/>
        <w:insideH w:val="single" w:sz="4" w:space="0" w:color="9CD4F3" w:themeColor="accent3" w:themeTint="99"/>
        <w:insideV w:val="single" w:sz="4" w:space="0" w:color="9CD4F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  <w:tblStylePr w:type="neCell">
      <w:tblPr/>
      <w:tcPr>
        <w:tcBorders>
          <w:bottom w:val="single" w:sz="4" w:space="0" w:color="9CD4F3" w:themeColor="accent3" w:themeTint="99"/>
        </w:tcBorders>
      </w:tcPr>
    </w:tblStylePr>
    <w:tblStylePr w:type="nwCell">
      <w:tblPr/>
      <w:tcPr>
        <w:tcBorders>
          <w:bottom w:val="single" w:sz="4" w:space="0" w:color="9CD4F3" w:themeColor="accent3" w:themeTint="99"/>
        </w:tcBorders>
      </w:tcPr>
    </w:tblStylePr>
    <w:tblStylePr w:type="seCell">
      <w:tblPr/>
      <w:tcPr>
        <w:tcBorders>
          <w:top w:val="single" w:sz="4" w:space="0" w:color="9CD4F3" w:themeColor="accent3" w:themeTint="99"/>
        </w:tcBorders>
      </w:tcPr>
    </w:tblStylePr>
    <w:tblStylePr w:type="swCell">
      <w:tblPr/>
      <w:tcPr>
        <w:tcBorders>
          <w:top w:val="single" w:sz="4" w:space="0" w:color="9CD4F3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semiHidden/>
    <w:rsid w:val="00294A5A"/>
    <w:pPr>
      <w:spacing w:after="0" w:line="240" w:lineRule="auto"/>
    </w:pPr>
    <w:rPr>
      <w:color w:val="003871" w:themeColor="accent4" w:themeShade="BF"/>
    </w:rPr>
    <w:tblPr>
      <w:tblStyleRowBandSize w:val="1"/>
      <w:tblStyleColBandSize w:val="1"/>
      <w:tblBorders>
        <w:top w:val="single" w:sz="4" w:space="0" w:color="2793FF" w:themeColor="accent4" w:themeTint="99"/>
        <w:left w:val="single" w:sz="4" w:space="0" w:color="2793FF" w:themeColor="accent4" w:themeTint="99"/>
        <w:bottom w:val="single" w:sz="4" w:space="0" w:color="2793FF" w:themeColor="accent4" w:themeTint="99"/>
        <w:right w:val="single" w:sz="4" w:space="0" w:color="2793FF" w:themeColor="accent4" w:themeTint="99"/>
        <w:insideH w:val="single" w:sz="4" w:space="0" w:color="2793FF" w:themeColor="accent4" w:themeTint="99"/>
        <w:insideV w:val="single" w:sz="4" w:space="0" w:color="279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  <w:tblStylePr w:type="neCell">
      <w:tblPr/>
      <w:tcPr>
        <w:tcBorders>
          <w:bottom w:val="single" w:sz="4" w:space="0" w:color="2793FF" w:themeColor="accent4" w:themeTint="99"/>
        </w:tcBorders>
      </w:tcPr>
    </w:tblStylePr>
    <w:tblStylePr w:type="nwCell">
      <w:tblPr/>
      <w:tcPr>
        <w:tcBorders>
          <w:bottom w:val="single" w:sz="4" w:space="0" w:color="2793FF" w:themeColor="accent4" w:themeTint="99"/>
        </w:tcBorders>
      </w:tcPr>
    </w:tblStylePr>
    <w:tblStylePr w:type="seCell">
      <w:tblPr/>
      <w:tcPr>
        <w:tcBorders>
          <w:top w:val="single" w:sz="4" w:space="0" w:color="2793FF" w:themeColor="accent4" w:themeTint="99"/>
        </w:tcBorders>
      </w:tcPr>
    </w:tblStylePr>
    <w:tblStylePr w:type="swCell">
      <w:tblPr/>
      <w:tcPr>
        <w:tcBorders>
          <w:top w:val="single" w:sz="4" w:space="0" w:color="2793FF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semiHidden/>
    <w:rsid w:val="00294A5A"/>
    <w:pPr>
      <w:spacing w:after="0" w:line="240" w:lineRule="auto"/>
    </w:pPr>
    <w:rPr>
      <w:color w:val="428049" w:themeColor="accent5" w:themeShade="BF"/>
    </w:rPr>
    <w:tblPr>
      <w:tblStyleRowBandSize w:val="1"/>
      <w:tblStyleColBandSize w:val="1"/>
      <w:tblBorders>
        <w:top w:val="single" w:sz="4" w:space="0" w:color="9CCCA1" w:themeColor="accent5" w:themeTint="99"/>
        <w:left w:val="single" w:sz="4" w:space="0" w:color="9CCCA1" w:themeColor="accent5" w:themeTint="99"/>
        <w:bottom w:val="single" w:sz="4" w:space="0" w:color="9CCCA1" w:themeColor="accent5" w:themeTint="99"/>
        <w:right w:val="single" w:sz="4" w:space="0" w:color="9CCCA1" w:themeColor="accent5" w:themeTint="99"/>
        <w:insideH w:val="single" w:sz="4" w:space="0" w:color="9CCCA1" w:themeColor="accent5" w:themeTint="99"/>
        <w:insideV w:val="single" w:sz="4" w:space="0" w:color="9CCCA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  <w:tblStylePr w:type="neCell">
      <w:tblPr/>
      <w:tcPr>
        <w:tcBorders>
          <w:bottom w:val="single" w:sz="4" w:space="0" w:color="9CCCA1" w:themeColor="accent5" w:themeTint="99"/>
        </w:tcBorders>
      </w:tcPr>
    </w:tblStylePr>
    <w:tblStylePr w:type="nwCell">
      <w:tblPr/>
      <w:tcPr>
        <w:tcBorders>
          <w:bottom w:val="single" w:sz="4" w:space="0" w:color="9CCCA1" w:themeColor="accent5" w:themeTint="99"/>
        </w:tcBorders>
      </w:tcPr>
    </w:tblStylePr>
    <w:tblStylePr w:type="seCell">
      <w:tblPr/>
      <w:tcPr>
        <w:tcBorders>
          <w:top w:val="single" w:sz="4" w:space="0" w:color="9CCCA1" w:themeColor="accent5" w:themeTint="99"/>
        </w:tcBorders>
      </w:tcPr>
    </w:tblStylePr>
    <w:tblStylePr w:type="swCell">
      <w:tblPr/>
      <w:tcPr>
        <w:tcBorders>
          <w:top w:val="single" w:sz="4" w:space="0" w:color="9CCCA1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semiHidden/>
    <w:rsid w:val="00294A5A"/>
    <w:pPr>
      <w:spacing w:after="0" w:line="240" w:lineRule="auto"/>
    </w:pPr>
    <w:rPr>
      <w:color w:val="C04018" w:themeColor="accent6" w:themeShade="BF"/>
    </w:rPr>
    <w:tblPr>
      <w:tblStyleRowBandSize w:val="1"/>
      <w:tblStyleColBandSize w:val="1"/>
      <w:tblBorders>
        <w:top w:val="single" w:sz="4" w:space="0" w:color="F0A28A" w:themeColor="accent6" w:themeTint="99"/>
        <w:left w:val="single" w:sz="4" w:space="0" w:color="F0A28A" w:themeColor="accent6" w:themeTint="99"/>
        <w:bottom w:val="single" w:sz="4" w:space="0" w:color="F0A28A" w:themeColor="accent6" w:themeTint="99"/>
        <w:right w:val="single" w:sz="4" w:space="0" w:color="F0A28A" w:themeColor="accent6" w:themeTint="99"/>
        <w:insideH w:val="single" w:sz="4" w:space="0" w:color="F0A28A" w:themeColor="accent6" w:themeTint="99"/>
        <w:insideV w:val="single" w:sz="4" w:space="0" w:color="F0A28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  <w:tblStylePr w:type="neCell">
      <w:tblPr/>
      <w:tcPr>
        <w:tcBorders>
          <w:bottom w:val="single" w:sz="4" w:space="0" w:color="F0A28A" w:themeColor="accent6" w:themeTint="99"/>
        </w:tcBorders>
      </w:tcPr>
    </w:tblStylePr>
    <w:tblStylePr w:type="nwCell">
      <w:tblPr/>
      <w:tcPr>
        <w:tcBorders>
          <w:bottom w:val="single" w:sz="4" w:space="0" w:color="F0A28A" w:themeColor="accent6" w:themeTint="99"/>
        </w:tcBorders>
      </w:tcPr>
    </w:tblStylePr>
    <w:tblStylePr w:type="seCell">
      <w:tblPr/>
      <w:tcPr>
        <w:tcBorders>
          <w:top w:val="single" w:sz="4" w:space="0" w:color="F0A28A" w:themeColor="accent6" w:themeTint="99"/>
        </w:tcBorders>
      </w:tcPr>
    </w:tblStylePr>
    <w:tblStylePr w:type="swCell">
      <w:tblPr/>
      <w:tcPr>
        <w:tcBorders>
          <w:top w:val="single" w:sz="4" w:space="0" w:color="F0A28A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1B242A" w:themeColor="accent1"/>
        <w:left w:val="single" w:sz="8" w:space="0" w:color="1B242A" w:themeColor="accent1"/>
        <w:bottom w:val="single" w:sz="8" w:space="0" w:color="1B242A" w:themeColor="accent1"/>
        <w:right w:val="single" w:sz="8" w:space="0" w:color="1B242A" w:themeColor="accent1"/>
        <w:insideH w:val="single" w:sz="8" w:space="0" w:color="1B242A" w:themeColor="accent1"/>
        <w:insideV w:val="single" w:sz="8" w:space="0" w:color="1B242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18" w:space="0" w:color="1B242A" w:themeColor="accent1"/>
          <w:right w:val="single" w:sz="8" w:space="0" w:color="1B242A" w:themeColor="accent1"/>
          <w:insideH w:val="nil"/>
          <w:insideV w:val="single" w:sz="8" w:space="0" w:color="1B242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  <w:insideH w:val="nil"/>
          <w:insideV w:val="single" w:sz="8" w:space="0" w:color="1B242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</w:tcBorders>
      </w:tcPr>
    </w:tblStylePr>
    <w:tblStylePr w:type="band1Vert"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</w:tcBorders>
        <w:shd w:val="clear" w:color="auto" w:fill="BCCAD4" w:themeFill="accent1" w:themeFillTint="3F"/>
      </w:tcPr>
    </w:tblStylePr>
    <w:tblStylePr w:type="band1Horz"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  <w:insideV w:val="single" w:sz="8" w:space="0" w:color="1B242A" w:themeColor="accent1"/>
        </w:tcBorders>
        <w:shd w:val="clear" w:color="auto" w:fill="BCCAD4" w:themeFill="accent1" w:themeFillTint="3F"/>
      </w:tcPr>
    </w:tblStylePr>
    <w:tblStylePr w:type="band2Horz">
      <w:tblPr/>
      <w:tcPr>
        <w:tcBorders>
          <w:top w:val="single" w:sz="8" w:space="0" w:color="1B242A" w:themeColor="accent1"/>
          <w:left w:val="single" w:sz="8" w:space="0" w:color="1B242A" w:themeColor="accent1"/>
          <w:bottom w:val="single" w:sz="8" w:space="0" w:color="1B242A" w:themeColor="accent1"/>
          <w:right w:val="single" w:sz="8" w:space="0" w:color="1B242A" w:themeColor="accent1"/>
          <w:insideV w:val="single" w:sz="8" w:space="0" w:color="1B242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7586" w:themeColor="accent2"/>
        <w:left w:val="single" w:sz="8" w:space="0" w:color="007586" w:themeColor="accent2"/>
        <w:bottom w:val="single" w:sz="8" w:space="0" w:color="007586" w:themeColor="accent2"/>
        <w:right w:val="single" w:sz="8" w:space="0" w:color="007586" w:themeColor="accent2"/>
        <w:insideH w:val="single" w:sz="8" w:space="0" w:color="007586" w:themeColor="accent2"/>
        <w:insideV w:val="single" w:sz="8" w:space="0" w:color="00758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18" w:space="0" w:color="007586" w:themeColor="accent2"/>
          <w:right w:val="single" w:sz="8" w:space="0" w:color="007586" w:themeColor="accent2"/>
          <w:insideH w:val="nil"/>
          <w:insideV w:val="single" w:sz="8" w:space="0" w:color="00758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  <w:insideH w:val="nil"/>
          <w:insideV w:val="single" w:sz="8" w:space="0" w:color="00758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</w:tcBorders>
      </w:tcPr>
    </w:tblStylePr>
    <w:tblStylePr w:type="band1Vert"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</w:tcBorders>
        <w:shd w:val="clear" w:color="auto" w:fill="A2F2FF" w:themeFill="accent2" w:themeFillTint="3F"/>
      </w:tcPr>
    </w:tblStylePr>
    <w:tblStylePr w:type="band1Horz"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  <w:insideV w:val="single" w:sz="8" w:space="0" w:color="007586" w:themeColor="accent2"/>
        </w:tcBorders>
        <w:shd w:val="clear" w:color="auto" w:fill="A2F2FF" w:themeFill="accent2" w:themeFillTint="3F"/>
      </w:tcPr>
    </w:tblStylePr>
    <w:tblStylePr w:type="band2Horz"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  <w:insideV w:val="single" w:sz="8" w:space="0" w:color="00758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AB9EB" w:themeColor="accent3"/>
        <w:left w:val="single" w:sz="8" w:space="0" w:color="5AB9EB" w:themeColor="accent3"/>
        <w:bottom w:val="single" w:sz="8" w:space="0" w:color="5AB9EB" w:themeColor="accent3"/>
        <w:right w:val="single" w:sz="8" w:space="0" w:color="5AB9EB" w:themeColor="accent3"/>
        <w:insideH w:val="single" w:sz="8" w:space="0" w:color="5AB9EB" w:themeColor="accent3"/>
        <w:insideV w:val="single" w:sz="8" w:space="0" w:color="5AB9E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18" w:space="0" w:color="5AB9EB" w:themeColor="accent3"/>
          <w:right w:val="single" w:sz="8" w:space="0" w:color="5AB9EB" w:themeColor="accent3"/>
          <w:insideH w:val="nil"/>
          <w:insideV w:val="single" w:sz="8" w:space="0" w:color="5AB9E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  <w:insideH w:val="nil"/>
          <w:insideV w:val="single" w:sz="8" w:space="0" w:color="5AB9E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</w:tcBorders>
      </w:tcPr>
    </w:tblStylePr>
    <w:tblStylePr w:type="band1Vert"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</w:tcBorders>
        <w:shd w:val="clear" w:color="auto" w:fill="D5EDFA" w:themeFill="accent3" w:themeFillTint="3F"/>
      </w:tcPr>
    </w:tblStylePr>
    <w:tblStylePr w:type="band1Horz"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  <w:insideV w:val="single" w:sz="8" w:space="0" w:color="5AB9EB" w:themeColor="accent3"/>
        </w:tcBorders>
        <w:shd w:val="clear" w:color="auto" w:fill="D5EDFA" w:themeFill="accent3" w:themeFillTint="3F"/>
      </w:tcPr>
    </w:tblStylePr>
    <w:tblStylePr w:type="band2Horz"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  <w:insideV w:val="single" w:sz="8" w:space="0" w:color="5AB9E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4C97" w:themeColor="accent4"/>
        <w:left w:val="single" w:sz="8" w:space="0" w:color="004C97" w:themeColor="accent4"/>
        <w:bottom w:val="single" w:sz="8" w:space="0" w:color="004C97" w:themeColor="accent4"/>
        <w:right w:val="single" w:sz="8" w:space="0" w:color="004C97" w:themeColor="accent4"/>
        <w:insideH w:val="single" w:sz="8" w:space="0" w:color="004C97" w:themeColor="accent4"/>
        <w:insideV w:val="single" w:sz="8" w:space="0" w:color="004C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18" w:space="0" w:color="004C97" w:themeColor="accent4"/>
          <w:right w:val="single" w:sz="8" w:space="0" w:color="004C97" w:themeColor="accent4"/>
          <w:insideH w:val="nil"/>
          <w:insideV w:val="single" w:sz="8" w:space="0" w:color="004C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  <w:insideH w:val="nil"/>
          <w:insideV w:val="single" w:sz="8" w:space="0" w:color="004C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</w:tcBorders>
      </w:tcPr>
    </w:tblStylePr>
    <w:tblStylePr w:type="band1Vert"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</w:tcBorders>
        <w:shd w:val="clear" w:color="auto" w:fill="A6D2FF" w:themeFill="accent4" w:themeFillTint="3F"/>
      </w:tcPr>
    </w:tblStylePr>
    <w:tblStylePr w:type="band1Horz"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  <w:insideV w:val="single" w:sz="8" w:space="0" w:color="004C97" w:themeColor="accent4"/>
        </w:tcBorders>
        <w:shd w:val="clear" w:color="auto" w:fill="A6D2FF" w:themeFill="accent4" w:themeFillTint="3F"/>
      </w:tcPr>
    </w:tblStylePr>
    <w:tblStylePr w:type="band2Horz">
      <w:tblPr/>
      <w:tcPr>
        <w:tcBorders>
          <w:top w:val="single" w:sz="8" w:space="0" w:color="004C97" w:themeColor="accent4"/>
          <w:left w:val="single" w:sz="8" w:space="0" w:color="004C97" w:themeColor="accent4"/>
          <w:bottom w:val="single" w:sz="8" w:space="0" w:color="004C97" w:themeColor="accent4"/>
          <w:right w:val="single" w:sz="8" w:space="0" w:color="004C97" w:themeColor="accent4"/>
          <w:insideV w:val="single" w:sz="8" w:space="0" w:color="004C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AAA64" w:themeColor="accent5"/>
        <w:left w:val="single" w:sz="8" w:space="0" w:color="5AAA64" w:themeColor="accent5"/>
        <w:bottom w:val="single" w:sz="8" w:space="0" w:color="5AAA64" w:themeColor="accent5"/>
        <w:right w:val="single" w:sz="8" w:space="0" w:color="5AAA64" w:themeColor="accent5"/>
        <w:insideH w:val="single" w:sz="8" w:space="0" w:color="5AAA64" w:themeColor="accent5"/>
        <w:insideV w:val="single" w:sz="8" w:space="0" w:color="5AAA6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18" w:space="0" w:color="5AAA64" w:themeColor="accent5"/>
          <w:right w:val="single" w:sz="8" w:space="0" w:color="5AAA64" w:themeColor="accent5"/>
          <w:insideH w:val="nil"/>
          <w:insideV w:val="single" w:sz="8" w:space="0" w:color="5AAA6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  <w:insideH w:val="nil"/>
          <w:insideV w:val="single" w:sz="8" w:space="0" w:color="5AAA6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</w:tcBorders>
      </w:tcPr>
    </w:tblStylePr>
    <w:tblStylePr w:type="band1Vert"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</w:tcBorders>
        <w:shd w:val="clear" w:color="auto" w:fill="D6EAD8" w:themeFill="accent5" w:themeFillTint="3F"/>
      </w:tcPr>
    </w:tblStylePr>
    <w:tblStylePr w:type="band1Horz"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  <w:insideV w:val="single" w:sz="8" w:space="0" w:color="5AAA64" w:themeColor="accent5"/>
        </w:tcBorders>
        <w:shd w:val="clear" w:color="auto" w:fill="D6EAD8" w:themeFill="accent5" w:themeFillTint="3F"/>
      </w:tcPr>
    </w:tblStylePr>
    <w:tblStylePr w:type="band2Horz"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  <w:insideV w:val="single" w:sz="8" w:space="0" w:color="5AAA6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6643C" w:themeColor="accent6"/>
        <w:left w:val="single" w:sz="8" w:space="0" w:color="E6643C" w:themeColor="accent6"/>
        <w:bottom w:val="single" w:sz="8" w:space="0" w:color="E6643C" w:themeColor="accent6"/>
        <w:right w:val="single" w:sz="8" w:space="0" w:color="E6643C" w:themeColor="accent6"/>
        <w:insideH w:val="single" w:sz="8" w:space="0" w:color="E6643C" w:themeColor="accent6"/>
        <w:insideV w:val="single" w:sz="8" w:space="0" w:color="E6643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18" w:space="0" w:color="E6643C" w:themeColor="accent6"/>
          <w:right w:val="single" w:sz="8" w:space="0" w:color="E6643C" w:themeColor="accent6"/>
          <w:insideH w:val="nil"/>
          <w:insideV w:val="single" w:sz="8" w:space="0" w:color="E6643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  <w:insideH w:val="nil"/>
          <w:insideV w:val="single" w:sz="8" w:space="0" w:color="E6643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</w:tcBorders>
      </w:tcPr>
    </w:tblStylePr>
    <w:tblStylePr w:type="band1Vert"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</w:tcBorders>
        <w:shd w:val="clear" w:color="auto" w:fill="F8D8CE" w:themeFill="accent6" w:themeFillTint="3F"/>
      </w:tcPr>
    </w:tblStylePr>
    <w:tblStylePr w:type="band1Horz"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  <w:insideV w:val="single" w:sz="8" w:space="0" w:color="E6643C" w:themeColor="accent6"/>
        </w:tcBorders>
        <w:shd w:val="clear" w:color="auto" w:fill="F8D8CE" w:themeFill="accent6" w:themeFillTint="3F"/>
      </w:tcPr>
    </w:tblStylePr>
    <w:tblStylePr w:type="band2Horz"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  <w:insideV w:val="single" w:sz="8" w:space="0" w:color="E6643C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7586" w:themeColor="accent2"/>
        <w:left w:val="single" w:sz="8" w:space="0" w:color="007586" w:themeColor="accent2"/>
        <w:bottom w:val="single" w:sz="8" w:space="0" w:color="007586" w:themeColor="accent2"/>
        <w:right w:val="single" w:sz="8" w:space="0" w:color="00758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58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</w:tcBorders>
      </w:tcPr>
    </w:tblStylePr>
    <w:tblStylePr w:type="band1Horz">
      <w:tblPr/>
      <w:tcPr>
        <w:tcBorders>
          <w:top w:val="single" w:sz="8" w:space="0" w:color="007586" w:themeColor="accent2"/>
          <w:left w:val="single" w:sz="8" w:space="0" w:color="007586" w:themeColor="accent2"/>
          <w:bottom w:val="single" w:sz="8" w:space="0" w:color="007586" w:themeColor="accent2"/>
          <w:right w:val="single" w:sz="8" w:space="0" w:color="00758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AB9EB" w:themeColor="accent3"/>
        <w:left w:val="single" w:sz="8" w:space="0" w:color="5AB9EB" w:themeColor="accent3"/>
        <w:bottom w:val="single" w:sz="8" w:space="0" w:color="5AB9EB" w:themeColor="accent3"/>
        <w:right w:val="single" w:sz="8" w:space="0" w:color="5AB9E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B9E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</w:tcBorders>
      </w:tcPr>
    </w:tblStylePr>
    <w:tblStylePr w:type="band1Horz">
      <w:tblPr/>
      <w:tcPr>
        <w:tcBorders>
          <w:top w:val="single" w:sz="8" w:space="0" w:color="5AB9EB" w:themeColor="accent3"/>
          <w:left w:val="single" w:sz="8" w:space="0" w:color="5AB9EB" w:themeColor="accent3"/>
          <w:bottom w:val="single" w:sz="8" w:space="0" w:color="5AB9EB" w:themeColor="accent3"/>
          <w:right w:val="single" w:sz="8" w:space="0" w:color="5AB9EB" w:themeColor="accent3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AAA64" w:themeColor="accent5"/>
        <w:left w:val="single" w:sz="8" w:space="0" w:color="5AAA64" w:themeColor="accent5"/>
        <w:bottom w:val="single" w:sz="8" w:space="0" w:color="5AAA64" w:themeColor="accent5"/>
        <w:right w:val="single" w:sz="8" w:space="0" w:color="5AAA6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A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</w:tcBorders>
      </w:tcPr>
    </w:tblStylePr>
    <w:tblStylePr w:type="band1Horz">
      <w:tblPr/>
      <w:tcPr>
        <w:tcBorders>
          <w:top w:val="single" w:sz="8" w:space="0" w:color="5AAA64" w:themeColor="accent5"/>
          <w:left w:val="single" w:sz="8" w:space="0" w:color="5AAA64" w:themeColor="accent5"/>
          <w:bottom w:val="single" w:sz="8" w:space="0" w:color="5AAA64" w:themeColor="accent5"/>
          <w:right w:val="single" w:sz="8" w:space="0" w:color="5AAA6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6643C" w:themeColor="accent6"/>
        <w:left w:val="single" w:sz="8" w:space="0" w:color="E6643C" w:themeColor="accent6"/>
        <w:bottom w:val="single" w:sz="8" w:space="0" w:color="E6643C" w:themeColor="accent6"/>
        <w:right w:val="single" w:sz="8" w:space="0" w:color="E6643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643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</w:tcBorders>
      </w:tcPr>
    </w:tblStylePr>
    <w:tblStylePr w:type="band1Horz">
      <w:tblPr/>
      <w:tcPr>
        <w:tcBorders>
          <w:top w:val="single" w:sz="8" w:space="0" w:color="E6643C" w:themeColor="accent6"/>
          <w:left w:val="single" w:sz="8" w:space="0" w:color="E6643C" w:themeColor="accent6"/>
          <w:bottom w:val="single" w:sz="8" w:space="0" w:color="E6643C" w:themeColor="accent6"/>
          <w:right w:val="single" w:sz="8" w:space="0" w:color="E6643C" w:themeColor="accent6"/>
        </w:tcBorders>
      </w:tcPr>
    </w:tblStylePr>
  </w:style>
  <w:style w:type="table" w:styleId="LightShading-Accent1">
    <w:name w:val="Light Shading Accent 1"/>
    <w:basedOn w:val="TableNormal"/>
    <w:uiPriority w:val="60"/>
    <w:semiHidden/>
    <w:rsid w:val="00294A5A"/>
    <w:pPr>
      <w:spacing w:before="0" w:after="0" w:line="240" w:lineRule="auto"/>
    </w:pPr>
    <w:rPr>
      <w:color w:val="141A1F" w:themeColor="accent1" w:themeShade="BF"/>
    </w:rPr>
    <w:tblPr>
      <w:tblStyleRowBandSize w:val="1"/>
      <w:tblStyleColBandSize w:val="1"/>
      <w:tblBorders>
        <w:top w:val="single" w:sz="8" w:space="0" w:color="1B242A" w:themeColor="accent1"/>
        <w:bottom w:val="single" w:sz="8" w:space="0" w:color="1B242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242A" w:themeColor="accent1"/>
          <w:left w:val="nil"/>
          <w:bottom w:val="single" w:sz="8" w:space="0" w:color="1B242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242A" w:themeColor="accent1"/>
          <w:left w:val="nil"/>
          <w:bottom w:val="single" w:sz="8" w:space="0" w:color="1B242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A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CAD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294A5A"/>
    <w:pPr>
      <w:spacing w:before="0" w:after="0" w:line="240" w:lineRule="auto"/>
    </w:pPr>
    <w:rPr>
      <w:color w:val="005764" w:themeColor="accent2" w:themeShade="BF"/>
    </w:rPr>
    <w:tblPr>
      <w:tblStyleRowBandSize w:val="1"/>
      <w:tblStyleColBandSize w:val="1"/>
      <w:tblBorders>
        <w:top w:val="single" w:sz="8" w:space="0" w:color="007586" w:themeColor="accent2"/>
        <w:bottom w:val="single" w:sz="8" w:space="0" w:color="00758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586" w:themeColor="accent2"/>
          <w:left w:val="nil"/>
          <w:bottom w:val="single" w:sz="8" w:space="0" w:color="00758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586" w:themeColor="accent2"/>
          <w:left w:val="nil"/>
          <w:bottom w:val="single" w:sz="8" w:space="0" w:color="00758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2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2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294A5A"/>
    <w:pPr>
      <w:spacing w:before="0" w:after="0" w:line="240" w:lineRule="auto"/>
    </w:pPr>
    <w:rPr>
      <w:color w:val="1A97D9" w:themeColor="accent3" w:themeShade="BF"/>
    </w:rPr>
    <w:tblPr>
      <w:tblStyleRowBandSize w:val="1"/>
      <w:tblStyleColBandSize w:val="1"/>
      <w:tblBorders>
        <w:top w:val="single" w:sz="8" w:space="0" w:color="5AB9EB" w:themeColor="accent3"/>
        <w:bottom w:val="single" w:sz="8" w:space="0" w:color="5AB9E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B9EB" w:themeColor="accent3"/>
          <w:left w:val="nil"/>
          <w:bottom w:val="single" w:sz="8" w:space="0" w:color="5AB9E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B9EB" w:themeColor="accent3"/>
          <w:left w:val="nil"/>
          <w:bottom w:val="single" w:sz="8" w:space="0" w:color="5AB9E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DF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DF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294A5A"/>
    <w:pPr>
      <w:spacing w:before="0" w:after="0" w:line="240" w:lineRule="auto"/>
    </w:pPr>
    <w:rPr>
      <w:color w:val="003871" w:themeColor="accent4" w:themeShade="BF"/>
    </w:rPr>
    <w:tblPr>
      <w:tblStyleRowBandSize w:val="1"/>
      <w:tblStyleColBandSize w:val="1"/>
      <w:tblBorders>
        <w:top w:val="single" w:sz="8" w:space="0" w:color="004C97" w:themeColor="accent4"/>
        <w:bottom w:val="single" w:sz="8" w:space="0" w:color="004C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C97" w:themeColor="accent4"/>
          <w:left w:val="nil"/>
          <w:bottom w:val="single" w:sz="8" w:space="0" w:color="004C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C97" w:themeColor="accent4"/>
          <w:left w:val="nil"/>
          <w:bottom w:val="single" w:sz="8" w:space="0" w:color="004C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294A5A"/>
    <w:pPr>
      <w:spacing w:before="0" w:after="0" w:line="240" w:lineRule="auto"/>
    </w:pPr>
    <w:rPr>
      <w:color w:val="428049" w:themeColor="accent5" w:themeShade="BF"/>
    </w:rPr>
    <w:tblPr>
      <w:tblStyleRowBandSize w:val="1"/>
      <w:tblStyleColBandSize w:val="1"/>
      <w:tblBorders>
        <w:top w:val="single" w:sz="8" w:space="0" w:color="5AAA64" w:themeColor="accent5"/>
        <w:bottom w:val="single" w:sz="8" w:space="0" w:color="5AAA6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A64" w:themeColor="accent5"/>
          <w:left w:val="nil"/>
          <w:bottom w:val="single" w:sz="8" w:space="0" w:color="5AAA6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A64" w:themeColor="accent5"/>
          <w:left w:val="nil"/>
          <w:bottom w:val="single" w:sz="8" w:space="0" w:color="5AAA6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A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AD8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294A5A"/>
    <w:pPr>
      <w:spacing w:before="0" w:after="0" w:line="240" w:lineRule="auto"/>
    </w:pPr>
    <w:rPr>
      <w:color w:val="C04018" w:themeColor="accent6" w:themeShade="BF"/>
    </w:rPr>
    <w:tblPr>
      <w:tblStyleRowBandSize w:val="1"/>
      <w:tblStyleColBandSize w:val="1"/>
      <w:tblBorders>
        <w:top w:val="single" w:sz="8" w:space="0" w:color="E6643C" w:themeColor="accent6"/>
        <w:bottom w:val="single" w:sz="8" w:space="0" w:color="E6643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43C" w:themeColor="accent6"/>
          <w:left w:val="nil"/>
          <w:bottom w:val="single" w:sz="8" w:space="0" w:color="E6643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643C" w:themeColor="accent6"/>
          <w:left w:val="nil"/>
          <w:bottom w:val="single" w:sz="8" w:space="0" w:color="E6643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8C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8CE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7F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7F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DE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DE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D4F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D4F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9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9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CA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C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28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28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07F95" w:themeColor="accent1" w:themeTint="99"/>
        <w:bottom w:val="single" w:sz="4" w:space="0" w:color="607F95" w:themeColor="accent1" w:themeTint="99"/>
        <w:insideH w:val="single" w:sz="4" w:space="0" w:color="607F9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1DE1FF" w:themeColor="accent2" w:themeTint="99"/>
        <w:bottom w:val="single" w:sz="4" w:space="0" w:color="1DE1FF" w:themeColor="accent2" w:themeTint="99"/>
        <w:insideH w:val="single" w:sz="4" w:space="0" w:color="1DE1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D4F3" w:themeColor="accent3" w:themeTint="99"/>
        <w:bottom w:val="single" w:sz="4" w:space="0" w:color="9CD4F3" w:themeColor="accent3" w:themeTint="99"/>
        <w:insideH w:val="single" w:sz="4" w:space="0" w:color="9CD4F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2793FF" w:themeColor="accent4" w:themeTint="99"/>
        <w:bottom w:val="single" w:sz="4" w:space="0" w:color="2793FF" w:themeColor="accent4" w:themeTint="99"/>
        <w:insideH w:val="single" w:sz="4" w:space="0" w:color="2793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CCA1" w:themeColor="accent5" w:themeTint="99"/>
        <w:bottom w:val="single" w:sz="4" w:space="0" w:color="9CCCA1" w:themeColor="accent5" w:themeTint="99"/>
        <w:insideH w:val="single" w:sz="4" w:space="0" w:color="9CCCA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0A28A" w:themeColor="accent6" w:themeTint="99"/>
        <w:bottom w:val="single" w:sz="4" w:space="0" w:color="F0A28A" w:themeColor="accent6" w:themeTint="99"/>
        <w:insideH w:val="single" w:sz="4" w:space="0" w:color="F0A28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1B242A" w:themeColor="accent1"/>
        <w:left w:val="single" w:sz="4" w:space="0" w:color="1B242A" w:themeColor="accent1"/>
        <w:bottom w:val="single" w:sz="4" w:space="0" w:color="1B242A" w:themeColor="accent1"/>
        <w:right w:val="single" w:sz="4" w:space="0" w:color="1B242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242A" w:themeFill="accent1"/>
      </w:tcPr>
    </w:tblStylePr>
    <w:tblStylePr w:type="lastRow">
      <w:rPr>
        <w:b/>
        <w:bCs/>
      </w:rPr>
      <w:tblPr/>
      <w:tcPr>
        <w:tcBorders>
          <w:top w:val="double" w:sz="4" w:space="0" w:color="1B242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242A" w:themeColor="accent1"/>
          <w:right w:val="single" w:sz="4" w:space="0" w:color="1B242A" w:themeColor="accent1"/>
        </w:tcBorders>
      </w:tcPr>
    </w:tblStylePr>
    <w:tblStylePr w:type="band1Horz">
      <w:tblPr/>
      <w:tcPr>
        <w:tcBorders>
          <w:top w:val="single" w:sz="4" w:space="0" w:color="1B242A" w:themeColor="accent1"/>
          <w:bottom w:val="single" w:sz="4" w:space="0" w:color="1B242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242A" w:themeColor="accent1"/>
          <w:left w:val="nil"/>
        </w:tcBorders>
      </w:tcPr>
    </w:tblStylePr>
    <w:tblStylePr w:type="swCell">
      <w:tblPr/>
      <w:tcPr>
        <w:tcBorders>
          <w:top w:val="double" w:sz="4" w:space="0" w:color="1B242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007586" w:themeColor="accent2"/>
        <w:left w:val="single" w:sz="4" w:space="0" w:color="007586" w:themeColor="accent2"/>
        <w:bottom w:val="single" w:sz="4" w:space="0" w:color="007586" w:themeColor="accent2"/>
        <w:right w:val="single" w:sz="4" w:space="0" w:color="00758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586" w:themeFill="accent2"/>
      </w:tcPr>
    </w:tblStylePr>
    <w:tblStylePr w:type="lastRow">
      <w:rPr>
        <w:b/>
        <w:bCs/>
      </w:rPr>
      <w:tblPr/>
      <w:tcPr>
        <w:tcBorders>
          <w:top w:val="double" w:sz="4" w:space="0" w:color="00758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586" w:themeColor="accent2"/>
          <w:right w:val="single" w:sz="4" w:space="0" w:color="007586" w:themeColor="accent2"/>
        </w:tcBorders>
      </w:tcPr>
    </w:tblStylePr>
    <w:tblStylePr w:type="band1Horz">
      <w:tblPr/>
      <w:tcPr>
        <w:tcBorders>
          <w:top w:val="single" w:sz="4" w:space="0" w:color="007586" w:themeColor="accent2"/>
          <w:bottom w:val="single" w:sz="4" w:space="0" w:color="00758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586" w:themeColor="accent2"/>
          <w:left w:val="nil"/>
        </w:tcBorders>
      </w:tcPr>
    </w:tblStylePr>
    <w:tblStylePr w:type="swCell">
      <w:tblPr/>
      <w:tcPr>
        <w:tcBorders>
          <w:top w:val="double" w:sz="4" w:space="0" w:color="00758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5AB9EB" w:themeColor="accent3"/>
        <w:left w:val="single" w:sz="4" w:space="0" w:color="5AB9EB" w:themeColor="accent3"/>
        <w:bottom w:val="single" w:sz="4" w:space="0" w:color="5AB9EB" w:themeColor="accent3"/>
        <w:right w:val="single" w:sz="4" w:space="0" w:color="5AB9E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B9EB" w:themeFill="accent3"/>
      </w:tcPr>
    </w:tblStylePr>
    <w:tblStylePr w:type="lastRow">
      <w:rPr>
        <w:b/>
        <w:bCs/>
      </w:rPr>
      <w:tblPr/>
      <w:tcPr>
        <w:tcBorders>
          <w:top w:val="double" w:sz="4" w:space="0" w:color="5AB9E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B9EB" w:themeColor="accent3"/>
          <w:right w:val="single" w:sz="4" w:space="0" w:color="5AB9EB" w:themeColor="accent3"/>
        </w:tcBorders>
      </w:tcPr>
    </w:tblStylePr>
    <w:tblStylePr w:type="band1Horz">
      <w:tblPr/>
      <w:tcPr>
        <w:tcBorders>
          <w:top w:val="single" w:sz="4" w:space="0" w:color="5AB9EB" w:themeColor="accent3"/>
          <w:bottom w:val="single" w:sz="4" w:space="0" w:color="5AB9E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B9EB" w:themeColor="accent3"/>
          <w:left w:val="nil"/>
        </w:tcBorders>
      </w:tcPr>
    </w:tblStylePr>
    <w:tblStylePr w:type="swCell">
      <w:tblPr/>
      <w:tcPr>
        <w:tcBorders>
          <w:top w:val="double" w:sz="4" w:space="0" w:color="5AB9EB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004C97" w:themeColor="accent4"/>
        <w:left w:val="single" w:sz="4" w:space="0" w:color="004C97" w:themeColor="accent4"/>
        <w:bottom w:val="single" w:sz="4" w:space="0" w:color="004C97" w:themeColor="accent4"/>
        <w:right w:val="single" w:sz="4" w:space="0" w:color="004C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C97" w:themeFill="accent4"/>
      </w:tcPr>
    </w:tblStylePr>
    <w:tblStylePr w:type="lastRow">
      <w:rPr>
        <w:b/>
        <w:bCs/>
      </w:rPr>
      <w:tblPr/>
      <w:tcPr>
        <w:tcBorders>
          <w:top w:val="double" w:sz="4" w:space="0" w:color="004C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C97" w:themeColor="accent4"/>
          <w:right w:val="single" w:sz="4" w:space="0" w:color="004C97" w:themeColor="accent4"/>
        </w:tcBorders>
      </w:tcPr>
    </w:tblStylePr>
    <w:tblStylePr w:type="band1Horz">
      <w:tblPr/>
      <w:tcPr>
        <w:tcBorders>
          <w:top w:val="single" w:sz="4" w:space="0" w:color="004C97" w:themeColor="accent4"/>
          <w:bottom w:val="single" w:sz="4" w:space="0" w:color="004C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C97" w:themeColor="accent4"/>
          <w:left w:val="nil"/>
        </w:tcBorders>
      </w:tcPr>
    </w:tblStylePr>
    <w:tblStylePr w:type="swCell">
      <w:tblPr/>
      <w:tcPr>
        <w:tcBorders>
          <w:top w:val="double" w:sz="4" w:space="0" w:color="004C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5AAA64" w:themeColor="accent5"/>
        <w:left w:val="single" w:sz="4" w:space="0" w:color="5AAA64" w:themeColor="accent5"/>
        <w:bottom w:val="single" w:sz="4" w:space="0" w:color="5AAA64" w:themeColor="accent5"/>
        <w:right w:val="single" w:sz="4" w:space="0" w:color="5AAA6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A64" w:themeFill="accent5"/>
      </w:tcPr>
    </w:tblStylePr>
    <w:tblStylePr w:type="lastRow">
      <w:rPr>
        <w:b/>
        <w:bCs/>
      </w:rPr>
      <w:tblPr/>
      <w:tcPr>
        <w:tcBorders>
          <w:top w:val="double" w:sz="4" w:space="0" w:color="5AAA6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A64" w:themeColor="accent5"/>
          <w:right w:val="single" w:sz="4" w:space="0" w:color="5AAA64" w:themeColor="accent5"/>
        </w:tcBorders>
      </w:tcPr>
    </w:tblStylePr>
    <w:tblStylePr w:type="band1Horz">
      <w:tblPr/>
      <w:tcPr>
        <w:tcBorders>
          <w:top w:val="single" w:sz="4" w:space="0" w:color="5AAA64" w:themeColor="accent5"/>
          <w:bottom w:val="single" w:sz="4" w:space="0" w:color="5AAA6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A64" w:themeColor="accent5"/>
          <w:left w:val="nil"/>
        </w:tcBorders>
      </w:tcPr>
    </w:tblStylePr>
    <w:tblStylePr w:type="swCell">
      <w:tblPr/>
      <w:tcPr>
        <w:tcBorders>
          <w:top w:val="double" w:sz="4" w:space="0" w:color="5AAA6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E6643C" w:themeColor="accent6"/>
        <w:left w:val="single" w:sz="4" w:space="0" w:color="E6643C" w:themeColor="accent6"/>
        <w:bottom w:val="single" w:sz="4" w:space="0" w:color="E6643C" w:themeColor="accent6"/>
        <w:right w:val="single" w:sz="4" w:space="0" w:color="E6643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643C" w:themeFill="accent6"/>
      </w:tcPr>
    </w:tblStylePr>
    <w:tblStylePr w:type="lastRow">
      <w:rPr>
        <w:b/>
        <w:bCs/>
      </w:rPr>
      <w:tblPr/>
      <w:tcPr>
        <w:tcBorders>
          <w:top w:val="double" w:sz="4" w:space="0" w:color="E6643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643C" w:themeColor="accent6"/>
          <w:right w:val="single" w:sz="4" w:space="0" w:color="E6643C" w:themeColor="accent6"/>
        </w:tcBorders>
      </w:tcPr>
    </w:tblStylePr>
    <w:tblStylePr w:type="band1Horz">
      <w:tblPr/>
      <w:tcPr>
        <w:tcBorders>
          <w:top w:val="single" w:sz="4" w:space="0" w:color="E6643C" w:themeColor="accent6"/>
          <w:bottom w:val="single" w:sz="4" w:space="0" w:color="E6643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643C" w:themeColor="accent6"/>
          <w:left w:val="nil"/>
        </w:tcBorders>
      </w:tcPr>
    </w:tblStylePr>
    <w:tblStylePr w:type="swCell">
      <w:tblPr/>
      <w:tcPr>
        <w:tcBorders>
          <w:top w:val="double" w:sz="4" w:space="0" w:color="E6643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607F95" w:themeColor="accent1" w:themeTint="99"/>
        <w:left w:val="single" w:sz="4" w:space="0" w:color="607F95" w:themeColor="accent1" w:themeTint="99"/>
        <w:bottom w:val="single" w:sz="4" w:space="0" w:color="607F95" w:themeColor="accent1" w:themeTint="99"/>
        <w:right w:val="single" w:sz="4" w:space="0" w:color="607F95" w:themeColor="accent1" w:themeTint="99"/>
        <w:insideH w:val="single" w:sz="4" w:space="0" w:color="607F9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242A" w:themeColor="accent1"/>
          <w:left w:val="single" w:sz="4" w:space="0" w:color="1B242A" w:themeColor="accent1"/>
          <w:bottom w:val="single" w:sz="4" w:space="0" w:color="1B242A" w:themeColor="accent1"/>
          <w:right w:val="single" w:sz="4" w:space="0" w:color="1B242A" w:themeColor="accent1"/>
          <w:insideH w:val="nil"/>
        </w:tcBorders>
        <w:shd w:val="clear" w:color="auto" w:fill="1B242A" w:themeFill="accent1"/>
      </w:tcPr>
    </w:tblStylePr>
    <w:tblStylePr w:type="lastRow">
      <w:rPr>
        <w:b/>
        <w:bCs/>
      </w:rPr>
      <w:tblPr/>
      <w:tcPr>
        <w:tcBorders>
          <w:top w:val="double" w:sz="4" w:space="0" w:color="607F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1DE1FF" w:themeColor="accent2" w:themeTint="99"/>
        <w:left w:val="single" w:sz="4" w:space="0" w:color="1DE1FF" w:themeColor="accent2" w:themeTint="99"/>
        <w:bottom w:val="single" w:sz="4" w:space="0" w:color="1DE1FF" w:themeColor="accent2" w:themeTint="99"/>
        <w:right w:val="single" w:sz="4" w:space="0" w:color="1DE1FF" w:themeColor="accent2" w:themeTint="99"/>
        <w:insideH w:val="single" w:sz="4" w:space="0" w:color="1DE1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586" w:themeColor="accent2"/>
          <w:left w:val="single" w:sz="4" w:space="0" w:color="007586" w:themeColor="accent2"/>
          <w:bottom w:val="single" w:sz="4" w:space="0" w:color="007586" w:themeColor="accent2"/>
          <w:right w:val="single" w:sz="4" w:space="0" w:color="007586" w:themeColor="accent2"/>
          <w:insideH w:val="nil"/>
        </w:tcBorders>
        <w:shd w:val="clear" w:color="auto" w:fill="007586" w:themeFill="accent2"/>
      </w:tcPr>
    </w:tblStylePr>
    <w:tblStylePr w:type="lastRow">
      <w:rPr>
        <w:b/>
        <w:bCs/>
      </w:rPr>
      <w:tblPr/>
      <w:tcPr>
        <w:tcBorders>
          <w:top w:val="double" w:sz="4" w:space="0" w:color="1DE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D4F3" w:themeColor="accent3" w:themeTint="99"/>
        <w:left w:val="single" w:sz="4" w:space="0" w:color="9CD4F3" w:themeColor="accent3" w:themeTint="99"/>
        <w:bottom w:val="single" w:sz="4" w:space="0" w:color="9CD4F3" w:themeColor="accent3" w:themeTint="99"/>
        <w:right w:val="single" w:sz="4" w:space="0" w:color="9CD4F3" w:themeColor="accent3" w:themeTint="99"/>
        <w:insideH w:val="single" w:sz="4" w:space="0" w:color="9CD4F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B9EB" w:themeColor="accent3"/>
          <w:left w:val="single" w:sz="4" w:space="0" w:color="5AB9EB" w:themeColor="accent3"/>
          <w:bottom w:val="single" w:sz="4" w:space="0" w:color="5AB9EB" w:themeColor="accent3"/>
          <w:right w:val="single" w:sz="4" w:space="0" w:color="5AB9EB" w:themeColor="accent3"/>
          <w:insideH w:val="nil"/>
        </w:tcBorders>
        <w:shd w:val="clear" w:color="auto" w:fill="5AB9EB" w:themeFill="accent3"/>
      </w:tcPr>
    </w:tblStylePr>
    <w:tblStylePr w:type="lastRow">
      <w:rPr>
        <w:b/>
        <w:bCs/>
      </w:rPr>
      <w:tblPr/>
      <w:tcPr>
        <w:tcBorders>
          <w:top w:val="double" w:sz="4" w:space="0" w:color="9CD4F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2793FF" w:themeColor="accent4" w:themeTint="99"/>
        <w:left w:val="single" w:sz="4" w:space="0" w:color="2793FF" w:themeColor="accent4" w:themeTint="99"/>
        <w:bottom w:val="single" w:sz="4" w:space="0" w:color="2793FF" w:themeColor="accent4" w:themeTint="99"/>
        <w:right w:val="single" w:sz="4" w:space="0" w:color="2793FF" w:themeColor="accent4" w:themeTint="99"/>
        <w:insideH w:val="single" w:sz="4" w:space="0" w:color="279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C97" w:themeColor="accent4"/>
          <w:left w:val="single" w:sz="4" w:space="0" w:color="004C97" w:themeColor="accent4"/>
          <w:bottom w:val="single" w:sz="4" w:space="0" w:color="004C97" w:themeColor="accent4"/>
          <w:right w:val="single" w:sz="4" w:space="0" w:color="004C97" w:themeColor="accent4"/>
          <w:insideH w:val="nil"/>
        </w:tcBorders>
        <w:shd w:val="clear" w:color="auto" w:fill="004C97" w:themeFill="accent4"/>
      </w:tcPr>
    </w:tblStylePr>
    <w:tblStylePr w:type="lastRow">
      <w:rPr>
        <w:b/>
        <w:bCs/>
      </w:rPr>
      <w:tblPr/>
      <w:tcPr>
        <w:tcBorders>
          <w:top w:val="double" w:sz="4" w:space="0" w:color="279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9CCCA1" w:themeColor="accent5" w:themeTint="99"/>
        <w:left w:val="single" w:sz="4" w:space="0" w:color="9CCCA1" w:themeColor="accent5" w:themeTint="99"/>
        <w:bottom w:val="single" w:sz="4" w:space="0" w:color="9CCCA1" w:themeColor="accent5" w:themeTint="99"/>
        <w:right w:val="single" w:sz="4" w:space="0" w:color="9CCCA1" w:themeColor="accent5" w:themeTint="99"/>
        <w:insideH w:val="single" w:sz="4" w:space="0" w:color="9CCCA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A64" w:themeColor="accent5"/>
          <w:left w:val="single" w:sz="4" w:space="0" w:color="5AAA64" w:themeColor="accent5"/>
          <w:bottom w:val="single" w:sz="4" w:space="0" w:color="5AAA64" w:themeColor="accent5"/>
          <w:right w:val="single" w:sz="4" w:space="0" w:color="5AAA64" w:themeColor="accent5"/>
          <w:insideH w:val="nil"/>
        </w:tcBorders>
        <w:shd w:val="clear" w:color="auto" w:fill="5AAA64" w:themeFill="accent5"/>
      </w:tcPr>
    </w:tblStylePr>
    <w:tblStylePr w:type="lastRow">
      <w:rPr>
        <w:b/>
        <w:bCs/>
      </w:rPr>
      <w:tblPr/>
      <w:tcPr>
        <w:tcBorders>
          <w:top w:val="double" w:sz="4" w:space="0" w:color="9CCCA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F0A28A" w:themeColor="accent6" w:themeTint="99"/>
        <w:left w:val="single" w:sz="4" w:space="0" w:color="F0A28A" w:themeColor="accent6" w:themeTint="99"/>
        <w:bottom w:val="single" w:sz="4" w:space="0" w:color="F0A28A" w:themeColor="accent6" w:themeTint="99"/>
        <w:right w:val="single" w:sz="4" w:space="0" w:color="F0A28A" w:themeColor="accent6" w:themeTint="99"/>
        <w:insideH w:val="single" w:sz="4" w:space="0" w:color="F0A28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43C" w:themeColor="accent6"/>
          <w:left w:val="single" w:sz="4" w:space="0" w:color="E6643C" w:themeColor="accent6"/>
          <w:bottom w:val="single" w:sz="4" w:space="0" w:color="E6643C" w:themeColor="accent6"/>
          <w:right w:val="single" w:sz="4" w:space="0" w:color="E6643C" w:themeColor="accent6"/>
          <w:insideH w:val="nil"/>
        </w:tcBorders>
        <w:shd w:val="clear" w:color="auto" w:fill="E6643C" w:themeFill="accent6"/>
      </w:tcPr>
    </w:tblStylePr>
    <w:tblStylePr w:type="lastRow">
      <w:rPr>
        <w:b/>
        <w:bCs/>
      </w:rPr>
      <w:tblPr/>
      <w:tcPr>
        <w:tcBorders>
          <w:top w:val="double" w:sz="4" w:space="0" w:color="F0A28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B242A" w:themeColor="accent1"/>
        <w:left w:val="single" w:sz="24" w:space="0" w:color="1B242A" w:themeColor="accent1"/>
        <w:bottom w:val="single" w:sz="24" w:space="0" w:color="1B242A" w:themeColor="accent1"/>
        <w:right w:val="single" w:sz="24" w:space="0" w:color="1B242A" w:themeColor="accent1"/>
      </w:tblBorders>
    </w:tblPr>
    <w:tcPr>
      <w:shd w:val="clear" w:color="auto" w:fill="1B242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586" w:themeColor="accent2"/>
        <w:left w:val="single" w:sz="24" w:space="0" w:color="007586" w:themeColor="accent2"/>
        <w:bottom w:val="single" w:sz="24" w:space="0" w:color="007586" w:themeColor="accent2"/>
        <w:right w:val="single" w:sz="24" w:space="0" w:color="007586" w:themeColor="accent2"/>
      </w:tblBorders>
    </w:tblPr>
    <w:tcPr>
      <w:shd w:val="clear" w:color="auto" w:fill="00758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B9EB" w:themeColor="accent3"/>
        <w:left w:val="single" w:sz="24" w:space="0" w:color="5AB9EB" w:themeColor="accent3"/>
        <w:bottom w:val="single" w:sz="24" w:space="0" w:color="5AB9EB" w:themeColor="accent3"/>
        <w:right w:val="single" w:sz="24" w:space="0" w:color="5AB9EB" w:themeColor="accent3"/>
      </w:tblBorders>
    </w:tblPr>
    <w:tcPr>
      <w:shd w:val="clear" w:color="auto" w:fill="5AB9E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C97" w:themeColor="accent4"/>
        <w:left w:val="single" w:sz="24" w:space="0" w:color="004C97" w:themeColor="accent4"/>
        <w:bottom w:val="single" w:sz="24" w:space="0" w:color="004C97" w:themeColor="accent4"/>
        <w:right w:val="single" w:sz="24" w:space="0" w:color="004C97" w:themeColor="accent4"/>
      </w:tblBorders>
    </w:tblPr>
    <w:tcPr>
      <w:shd w:val="clear" w:color="auto" w:fill="004C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AA64" w:themeColor="accent5"/>
        <w:left w:val="single" w:sz="24" w:space="0" w:color="5AAA64" w:themeColor="accent5"/>
        <w:bottom w:val="single" w:sz="24" w:space="0" w:color="5AAA64" w:themeColor="accent5"/>
        <w:right w:val="single" w:sz="24" w:space="0" w:color="5AAA64" w:themeColor="accent5"/>
      </w:tblBorders>
    </w:tblPr>
    <w:tcPr>
      <w:shd w:val="clear" w:color="auto" w:fill="5AAA6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294A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6643C" w:themeColor="accent6"/>
        <w:left w:val="single" w:sz="24" w:space="0" w:color="E6643C" w:themeColor="accent6"/>
        <w:bottom w:val="single" w:sz="24" w:space="0" w:color="E6643C" w:themeColor="accent6"/>
        <w:right w:val="single" w:sz="24" w:space="0" w:color="E6643C" w:themeColor="accent6"/>
      </w:tblBorders>
    </w:tblPr>
    <w:tcPr>
      <w:shd w:val="clear" w:color="auto" w:fill="E6643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semiHidden/>
    <w:rsid w:val="00294A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semiHidden/>
    <w:rsid w:val="00294A5A"/>
    <w:pPr>
      <w:spacing w:after="0" w:line="240" w:lineRule="auto"/>
    </w:pPr>
    <w:rPr>
      <w:color w:val="141A1F" w:themeColor="accent1" w:themeShade="BF"/>
    </w:rPr>
    <w:tblPr>
      <w:tblStyleRowBandSize w:val="1"/>
      <w:tblStyleColBandSize w:val="1"/>
      <w:tblBorders>
        <w:top w:val="single" w:sz="4" w:space="0" w:color="1B242A" w:themeColor="accent1"/>
        <w:bottom w:val="single" w:sz="4" w:space="0" w:color="1B242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B242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B24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semiHidden/>
    <w:rsid w:val="00294A5A"/>
    <w:pPr>
      <w:spacing w:after="0" w:line="240" w:lineRule="auto"/>
    </w:pPr>
    <w:rPr>
      <w:color w:val="005764" w:themeColor="accent2" w:themeShade="BF"/>
    </w:rPr>
    <w:tblPr>
      <w:tblStyleRowBandSize w:val="1"/>
      <w:tblStyleColBandSize w:val="1"/>
      <w:tblBorders>
        <w:top w:val="single" w:sz="4" w:space="0" w:color="007586" w:themeColor="accent2"/>
        <w:bottom w:val="single" w:sz="4" w:space="0" w:color="00758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58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58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semiHidden/>
    <w:rsid w:val="00294A5A"/>
    <w:pPr>
      <w:spacing w:after="0" w:line="240" w:lineRule="auto"/>
    </w:pPr>
    <w:rPr>
      <w:color w:val="1A97D9" w:themeColor="accent3" w:themeShade="BF"/>
    </w:rPr>
    <w:tblPr>
      <w:tblStyleRowBandSize w:val="1"/>
      <w:tblStyleColBandSize w:val="1"/>
      <w:tblBorders>
        <w:top w:val="single" w:sz="4" w:space="0" w:color="5AB9EB" w:themeColor="accent3"/>
        <w:bottom w:val="single" w:sz="4" w:space="0" w:color="5AB9E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AB9E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AB9E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semiHidden/>
    <w:rsid w:val="00294A5A"/>
    <w:pPr>
      <w:spacing w:after="0" w:line="240" w:lineRule="auto"/>
    </w:pPr>
    <w:rPr>
      <w:color w:val="003871" w:themeColor="accent4" w:themeShade="BF"/>
    </w:rPr>
    <w:tblPr>
      <w:tblStyleRowBandSize w:val="1"/>
      <w:tblStyleColBandSize w:val="1"/>
      <w:tblBorders>
        <w:top w:val="single" w:sz="4" w:space="0" w:color="004C97" w:themeColor="accent4"/>
        <w:bottom w:val="single" w:sz="4" w:space="0" w:color="004C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4C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4C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semiHidden/>
    <w:rsid w:val="00294A5A"/>
    <w:pPr>
      <w:spacing w:after="0" w:line="240" w:lineRule="auto"/>
    </w:pPr>
    <w:rPr>
      <w:color w:val="428049" w:themeColor="accent5" w:themeShade="BF"/>
    </w:rPr>
    <w:tblPr>
      <w:tblStyleRowBandSize w:val="1"/>
      <w:tblStyleColBandSize w:val="1"/>
      <w:tblBorders>
        <w:top w:val="single" w:sz="4" w:space="0" w:color="5AAA64" w:themeColor="accent5"/>
        <w:bottom w:val="single" w:sz="4" w:space="0" w:color="5AAA6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AAA6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AAA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semiHidden/>
    <w:rsid w:val="00294A5A"/>
    <w:pPr>
      <w:spacing w:after="0" w:line="240" w:lineRule="auto"/>
    </w:pPr>
    <w:rPr>
      <w:color w:val="C04018" w:themeColor="accent6" w:themeShade="BF"/>
    </w:rPr>
    <w:tblPr>
      <w:tblStyleRowBandSize w:val="1"/>
      <w:tblStyleColBandSize w:val="1"/>
      <w:tblBorders>
        <w:top w:val="single" w:sz="4" w:space="0" w:color="E6643C" w:themeColor="accent6"/>
        <w:bottom w:val="single" w:sz="4" w:space="0" w:color="E6643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643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6643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</w:style>
  <w:style w:type="table" w:styleId="ListTable7Colourful">
    <w:name w:val="List Table 7 Colorful"/>
    <w:basedOn w:val="TableNormal"/>
    <w:uiPriority w:val="52"/>
    <w:semiHidden/>
    <w:rsid w:val="00294A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semiHidden/>
    <w:rsid w:val="00294A5A"/>
    <w:pPr>
      <w:spacing w:after="0" w:line="240" w:lineRule="auto"/>
    </w:pPr>
    <w:rPr>
      <w:color w:val="141A1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B242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B242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B242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B242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9D4DC" w:themeFill="accent1" w:themeFillTint="33"/>
      </w:tcPr>
    </w:tblStylePr>
    <w:tblStylePr w:type="band1Horz">
      <w:tblPr/>
      <w:tcPr>
        <w:shd w:val="clear" w:color="auto" w:fill="C9D4D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semiHidden/>
    <w:rsid w:val="00294A5A"/>
    <w:pPr>
      <w:spacing w:after="0" w:line="240" w:lineRule="auto"/>
    </w:pPr>
    <w:rPr>
      <w:color w:val="00576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58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58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58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58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3F5FF" w:themeFill="accent2" w:themeFillTint="33"/>
      </w:tcPr>
    </w:tblStylePr>
    <w:tblStylePr w:type="band1Horz">
      <w:tblPr/>
      <w:tcPr>
        <w:shd w:val="clear" w:color="auto" w:fill="B3F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semiHidden/>
    <w:rsid w:val="00294A5A"/>
    <w:pPr>
      <w:spacing w:after="0" w:line="240" w:lineRule="auto"/>
    </w:pPr>
    <w:rPr>
      <w:color w:val="1A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B9E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B9E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B9E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B9E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EF0FB" w:themeFill="accent3" w:themeFillTint="33"/>
      </w:tcPr>
    </w:tblStylePr>
    <w:tblStylePr w:type="band1Horz">
      <w:tblPr/>
      <w:tcPr>
        <w:shd w:val="clear" w:color="auto" w:fill="DE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semiHidden/>
    <w:rsid w:val="00294A5A"/>
    <w:pPr>
      <w:spacing w:after="0" w:line="240" w:lineRule="auto"/>
    </w:pPr>
    <w:rPr>
      <w:color w:val="00387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C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C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C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C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semiHidden/>
    <w:rsid w:val="00294A5A"/>
    <w:pPr>
      <w:spacing w:after="0" w:line="240" w:lineRule="auto"/>
    </w:pPr>
    <w:rPr>
      <w:color w:val="42804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AA6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AA6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AA6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AA6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EDF" w:themeFill="accent5" w:themeFillTint="33"/>
      </w:tcPr>
    </w:tblStylePr>
    <w:tblStylePr w:type="band1Horz">
      <w:tblPr/>
      <w:tcPr>
        <w:shd w:val="clear" w:color="auto" w:fill="DEEE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semiHidden/>
    <w:rsid w:val="00294A5A"/>
    <w:pPr>
      <w:spacing w:after="0" w:line="240" w:lineRule="auto"/>
    </w:pPr>
    <w:rPr>
      <w:color w:val="C0401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6643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6643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6643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6643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0D8" w:themeFill="accent6" w:themeFillTint="33"/>
      </w:tcPr>
    </w:tblStylePr>
    <w:tblStylePr w:type="band1Horz">
      <w:tblPr/>
      <w:tcPr>
        <w:shd w:val="clear" w:color="auto" w:fill="FAE0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65D6D" w:themeColor="accent1" w:themeTint="BF"/>
        <w:left w:val="single" w:sz="8" w:space="0" w:color="465D6D" w:themeColor="accent1" w:themeTint="BF"/>
        <w:bottom w:val="single" w:sz="8" w:space="0" w:color="465D6D" w:themeColor="accent1" w:themeTint="BF"/>
        <w:right w:val="single" w:sz="8" w:space="0" w:color="465D6D" w:themeColor="accent1" w:themeTint="BF"/>
        <w:insideH w:val="single" w:sz="8" w:space="0" w:color="465D6D" w:themeColor="accent1" w:themeTint="BF"/>
        <w:insideV w:val="single" w:sz="8" w:space="0" w:color="465D6D" w:themeColor="accent1" w:themeTint="BF"/>
      </w:tblBorders>
    </w:tblPr>
    <w:tcPr>
      <w:shd w:val="clear" w:color="auto" w:fill="BCCAD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65D6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95A9" w:themeFill="accent1" w:themeFillTint="7F"/>
      </w:tcPr>
    </w:tblStylePr>
    <w:tblStylePr w:type="band1Horz">
      <w:tblPr/>
      <w:tcPr>
        <w:shd w:val="clear" w:color="auto" w:fill="7995A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C6E4" w:themeColor="accent2" w:themeTint="BF"/>
        <w:left w:val="single" w:sz="8" w:space="0" w:color="00C6E4" w:themeColor="accent2" w:themeTint="BF"/>
        <w:bottom w:val="single" w:sz="8" w:space="0" w:color="00C6E4" w:themeColor="accent2" w:themeTint="BF"/>
        <w:right w:val="single" w:sz="8" w:space="0" w:color="00C6E4" w:themeColor="accent2" w:themeTint="BF"/>
        <w:insideH w:val="single" w:sz="8" w:space="0" w:color="00C6E4" w:themeColor="accent2" w:themeTint="BF"/>
        <w:insideV w:val="single" w:sz="8" w:space="0" w:color="00C6E4" w:themeColor="accent2" w:themeTint="BF"/>
      </w:tblBorders>
    </w:tblPr>
    <w:tcPr>
      <w:shd w:val="clear" w:color="auto" w:fill="A2F2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6E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3E6FF" w:themeFill="accent2" w:themeFillTint="7F"/>
      </w:tcPr>
    </w:tblStylePr>
    <w:tblStylePr w:type="band1Horz">
      <w:tblPr/>
      <w:tcPr>
        <w:shd w:val="clear" w:color="auto" w:fill="43E6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3CAF0" w:themeColor="accent3" w:themeTint="BF"/>
        <w:left w:val="single" w:sz="8" w:space="0" w:color="83CAF0" w:themeColor="accent3" w:themeTint="BF"/>
        <w:bottom w:val="single" w:sz="8" w:space="0" w:color="83CAF0" w:themeColor="accent3" w:themeTint="BF"/>
        <w:right w:val="single" w:sz="8" w:space="0" w:color="83CAF0" w:themeColor="accent3" w:themeTint="BF"/>
        <w:insideH w:val="single" w:sz="8" w:space="0" w:color="83CAF0" w:themeColor="accent3" w:themeTint="BF"/>
        <w:insideV w:val="single" w:sz="8" w:space="0" w:color="83CAF0" w:themeColor="accent3" w:themeTint="BF"/>
      </w:tblBorders>
    </w:tblPr>
    <w:tcPr>
      <w:shd w:val="clear" w:color="auto" w:fill="D5EDF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CA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CF5" w:themeFill="accent3" w:themeFillTint="7F"/>
      </w:tcPr>
    </w:tblStylePr>
    <w:tblStylePr w:type="band1Horz">
      <w:tblPr/>
      <w:tcPr>
        <w:shd w:val="clear" w:color="auto" w:fill="ACDCF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78F1" w:themeColor="accent4" w:themeTint="BF"/>
        <w:left w:val="single" w:sz="8" w:space="0" w:color="0078F1" w:themeColor="accent4" w:themeTint="BF"/>
        <w:bottom w:val="single" w:sz="8" w:space="0" w:color="0078F1" w:themeColor="accent4" w:themeTint="BF"/>
        <w:right w:val="single" w:sz="8" w:space="0" w:color="0078F1" w:themeColor="accent4" w:themeTint="BF"/>
        <w:insideH w:val="single" w:sz="8" w:space="0" w:color="0078F1" w:themeColor="accent4" w:themeTint="BF"/>
        <w:insideV w:val="single" w:sz="8" w:space="0" w:color="0078F1" w:themeColor="accent4" w:themeTint="BF"/>
      </w:tblBorders>
    </w:tblPr>
    <w:tcPr>
      <w:shd w:val="clear" w:color="auto" w:fill="A6D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8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A5FF" w:themeFill="accent4" w:themeFillTint="7F"/>
      </w:tcPr>
    </w:tblStylePr>
    <w:tblStylePr w:type="band1Horz">
      <w:tblPr/>
      <w:tcPr>
        <w:shd w:val="clear" w:color="auto" w:fill="4CA5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3BF8A" w:themeColor="accent5" w:themeTint="BF"/>
        <w:left w:val="single" w:sz="8" w:space="0" w:color="83BF8A" w:themeColor="accent5" w:themeTint="BF"/>
        <w:bottom w:val="single" w:sz="8" w:space="0" w:color="83BF8A" w:themeColor="accent5" w:themeTint="BF"/>
        <w:right w:val="single" w:sz="8" w:space="0" w:color="83BF8A" w:themeColor="accent5" w:themeTint="BF"/>
        <w:insideH w:val="single" w:sz="8" w:space="0" w:color="83BF8A" w:themeColor="accent5" w:themeTint="BF"/>
        <w:insideV w:val="single" w:sz="8" w:space="0" w:color="83BF8A" w:themeColor="accent5" w:themeTint="BF"/>
      </w:tblBorders>
    </w:tblPr>
    <w:tcPr>
      <w:shd w:val="clear" w:color="auto" w:fill="D6EA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F8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4B1" w:themeFill="accent5" w:themeFillTint="7F"/>
      </w:tcPr>
    </w:tblStylePr>
    <w:tblStylePr w:type="band1Horz">
      <w:tblPr/>
      <w:tcPr>
        <w:shd w:val="clear" w:color="auto" w:fill="ACD4B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C8A6C" w:themeColor="accent6" w:themeTint="BF"/>
        <w:left w:val="single" w:sz="8" w:space="0" w:color="EC8A6C" w:themeColor="accent6" w:themeTint="BF"/>
        <w:bottom w:val="single" w:sz="8" w:space="0" w:color="EC8A6C" w:themeColor="accent6" w:themeTint="BF"/>
        <w:right w:val="single" w:sz="8" w:space="0" w:color="EC8A6C" w:themeColor="accent6" w:themeTint="BF"/>
        <w:insideH w:val="single" w:sz="8" w:space="0" w:color="EC8A6C" w:themeColor="accent6" w:themeTint="BF"/>
        <w:insideV w:val="single" w:sz="8" w:space="0" w:color="EC8A6C" w:themeColor="accent6" w:themeTint="BF"/>
      </w:tblBorders>
    </w:tblPr>
    <w:tcPr>
      <w:shd w:val="clear" w:color="auto" w:fill="F8D8C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8A6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19D" w:themeFill="accent6" w:themeFillTint="7F"/>
      </w:tcPr>
    </w:tblStylePr>
    <w:tblStylePr w:type="band1Horz">
      <w:tblPr/>
      <w:tcPr>
        <w:shd w:val="clear" w:color="auto" w:fill="F2B19D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B242A" w:themeColor="accent1"/>
        <w:left w:val="single" w:sz="8" w:space="0" w:color="1B242A" w:themeColor="accent1"/>
        <w:bottom w:val="single" w:sz="8" w:space="0" w:color="1B242A" w:themeColor="accent1"/>
        <w:right w:val="single" w:sz="8" w:space="0" w:color="1B242A" w:themeColor="accent1"/>
        <w:insideH w:val="single" w:sz="8" w:space="0" w:color="1B242A" w:themeColor="accent1"/>
        <w:insideV w:val="single" w:sz="8" w:space="0" w:color="1B242A" w:themeColor="accent1"/>
      </w:tblBorders>
    </w:tblPr>
    <w:tcPr>
      <w:shd w:val="clear" w:color="auto" w:fill="BCCAD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EA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4DC" w:themeFill="accent1" w:themeFillTint="33"/>
      </w:tcPr>
    </w:tblStylePr>
    <w:tblStylePr w:type="band1Vert">
      <w:tblPr/>
      <w:tcPr>
        <w:shd w:val="clear" w:color="auto" w:fill="7995A9" w:themeFill="accent1" w:themeFillTint="7F"/>
      </w:tcPr>
    </w:tblStylePr>
    <w:tblStylePr w:type="band1Horz">
      <w:tblPr/>
      <w:tcPr>
        <w:tcBorders>
          <w:insideH w:val="single" w:sz="6" w:space="0" w:color="1B242A" w:themeColor="accent1"/>
          <w:insideV w:val="single" w:sz="6" w:space="0" w:color="1B242A" w:themeColor="accent1"/>
        </w:tcBorders>
        <w:shd w:val="clear" w:color="auto" w:fill="7995A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586" w:themeColor="accent2"/>
        <w:left w:val="single" w:sz="8" w:space="0" w:color="007586" w:themeColor="accent2"/>
        <w:bottom w:val="single" w:sz="8" w:space="0" w:color="007586" w:themeColor="accent2"/>
        <w:right w:val="single" w:sz="8" w:space="0" w:color="007586" w:themeColor="accent2"/>
        <w:insideH w:val="single" w:sz="8" w:space="0" w:color="007586" w:themeColor="accent2"/>
        <w:insideV w:val="single" w:sz="8" w:space="0" w:color="007586" w:themeColor="accent2"/>
      </w:tblBorders>
    </w:tblPr>
    <w:tcPr>
      <w:shd w:val="clear" w:color="auto" w:fill="A2F2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AF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F5FF" w:themeFill="accent2" w:themeFillTint="33"/>
      </w:tcPr>
    </w:tblStylePr>
    <w:tblStylePr w:type="band1Vert">
      <w:tblPr/>
      <w:tcPr>
        <w:shd w:val="clear" w:color="auto" w:fill="43E6FF" w:themeFill="accent2" w:themeFillTint="7F"/>
      </w:tcPr>
    </w:tblStylePr>
    <w:tblStylePr w:type="band1Horz">
      <w:tblPr/>
      <w:tcPr>
        <w:tcBorders>
          <w:insideH w:val="single" w:sz="6" w:space="0" w:color="007586" w:themeColor="accent2"/>
          <w:insideV w:val="single" w:sz="6" w:space="0" w:color="007586" w:themeColor="accent2"/>
        </w:tcBorders>
        <w:shd w:val="clear" w:color="auto" w:fill="43E6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B9EB" w:themeColor="accent3"/>
        <w:left w:val="single" w:sz="8" w:space="0" w:color="5AB9EB" w:themeColor="accent3"/>
        <w:bottom w:val="single" w:sz="8" w:space="0" w:color="5AB9EB" w:themeColor="accent3"/>
        <w:right w:val="single" w:sz="8" w:space="0" w:color="5AB9EB" w:themeColor="accent3"/>
        <w:insideH w:val="single" w:sz="8" w:space="0" w:color="5AB9EB" w:themeColor="accent3"/>
        <w:insideV w:val="single" w:sz="8" w:space="0" w:color="5AB9EB" w:themeColor="accent3"/>
      </w:tblBorders>
    </w:tblPr>
    <w:tcPr>
      <w:shd w:val="clear" w:color="auto" w:fill="D5EDF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0FB" w:themeFill="accent3" w:themeFillTint="33"/>
      </w:tcPr>
    </w:tblStylePr>
    <w:tblStylePr w:type="band1Vert">
      <w:tblPr/>
      <w:tcPr>
        <w:shd w:val="clear" w:color="auto" w:fill="ACDCF5" w:themeFill="accent3" w:themeFillTint="7F"/>
      </w:tcPr>
    </w:tblStylePr>
    <w:tblStylePr w:type="band1Horz">
      <w:tblPr/>
      <w:tcPr>
        <w:tcBorders>
          <w:insideH w:val="single" w:sz="6" w:space="0" w:color="5AB9EB" w:themeColor="accent3"/>
          <w:insideV w:val="single" w:sz="6" w:space="0" w:color="5AB9EB" w:themeColor="accent3"/>
        </w:tcBorders>
        <w:shd w:val="clear" w:color="auto" w:fill="ACDCF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C97" w:themeColor="accent4"/>
        <w:left w:val="single" w:sz="8" w:space="0" w:color="004C97" w:themeColor="accent4"/>
        <w:bottom w:val="single" w:sz="8" w:space="0" w:color="004C97" w:themeColor="accent4"/>
        <w:right w:val="single" w:sz="8" w:space="0" w:color="004C97" w:themeColor="accent4"/>
        <w:insideH w:val="single" w:sz="8" w:space="0" w:color="004C97" w:themeColor="accent4"/>
        <w:insideV w:val="single" w:sz="8" w:space="0" w:color="004C97" w:themeColor="accent4"/>
      </w:tblBorders>
    </w:tblPr>
    <w:tcPr>
      <w:shd w:val="clear" w:color="auto" w:fill="A6D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BFF" w:themeFill="accent4" w:themeFillTint="33"/>
      </w:tcPr>
    </w:tblStylePr>
    <w:tblStylePr w:type="band1Vert">
      <w:tblPr/>
      <w:tcPr>
        <w:shd w:val="clear" w:color="auto" w:fill="4CA5FF" w:themeFill="accent4" w:themeFillTint="7F"/>
      </w:tcPr>
    </w:tblStylePr>
    <w:tblStylePr w:type="band1Horz">
      <w:tblPr/>
      <w:tcPr>
        <w:tcBorders>
          <w:insideH w:val="single" w:sz="6" w:space="0" w:color="004C97" w:themeColor="accent4"/>
          <w:insideV w:val="single" w:sz="6" w:space="0" w:color="004C97" w:themeColor="accent4"/>
        </w:tcBorders>
        <w:shd w:val="clear" w:color="auto" w:fill="4CA5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A64" w:themeColor="accent5"/>
        <w:left w:val="single" w:sz="8" w:space="0" w:color="5AAA64" w:themeColor="accent5"/>
        <w:bottom w:val="single" w:sz="8" w:space="0" w:color="5AAA64" w:themeColor="accent5"/>
        <w:right w:val="single" w:sz="8" w:space="0" w:color="5AAA64" w:themeColor="accent5"/>
        <w:insideH w:val="single" w:sz="8" w:space="0" w:color="5AAA64" w:themeColor="accent5"/>
        <w:insideV w:val="single" w:sz="8" w:space="0" w:color="5AAA64" w:themeColor="accent5"/>
      </w:tblBorders>
    </w:tblPr>
    <w:tcPr>
      <w:shd w:val="clear" w:color="auto" w:fill="D6EA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6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EDF" w:themeFill="accent5" w:themeFillTint="33"/>
      </w:tcPr>
    </w:tblStylePr>
    <w:tblStylePr w:type="band1Vert">
      <w:tblPr/>
      <w:tcPr>
        <w:shd w:val="clear" w:color="auto" w:fill="ACD4B1" w:themeFill="accent5" w:themeFillTint="7F"/>
      </w:tcPr>
    </w:tblStylePr>
    <w:tblStylePr w:type="band1Horz">
      <w:tblPr/>
      <w:tcPr>
        <w:tcBorders>
          <w:insideH w:val="single" w:sz="6" w:space="0" w:color="5AAA64" w:themeColor="accent5"/>
          <w:insideV w:val="single" w:sz="6" w:space="0" w:color="5AAA64" w:themeColor="accent5"/>
        </w:tcBorders>
        <w:shd w:val="clear" w:color="auto" w:fill="ACD4B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43C" w:themeColor="accent6"/>
        <w:left w:val="single" w:sz="8" w:space="0" w:color="E6643C" w:themeColor="accent6"/>
        <w:bottom w:val="single" w:sz="8" w:space="0" w:color="E6643C" w:themeColor="accent6"/>
        <w:right w:val="single" w:sz="8" w:space="0" w:color="E6643C" w:themeColor="accent6"/>
        <w:insideH w:val="single" w:sz="8" w:space="0" w:color="E6643C" w:themeColor="accent6"/>
        <w:insideV w:val="single" w:sz="8" w:space="0" w:color="E6643C" w:themeColor="accent6"/>
      </w:tblBorders>
    </w:tblPr>
    <w:tcPr>
      <w:shd w:val="clear" w:color="auto" w:fill="F8D8C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F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D8" w:themeFill="accent6" w:themeFillTint="33"/>
      </w:tcPr>
    </w:tblStylePr>
    <w:tblStylePr w:type="band1Vert">
      <w:tblPr/>
      <w:tcPr>
        <w:shd w:val="clear" w:color="auto" w:fill="F2B19D" w:themeFill="accent6" w:themeFillTint="7F"/>
      </w:tcPr>
    </w:tblStylePr>
    <w:tblStylePr w:type="band1Horz">
      <w:tblPr/>
      <w:tcPr>
        <w:tcBorders>
          <w:insideH w:val="single" w:sz="6" w:space="0" w:color="E6643C" w:themeColor="accent6"/>
          <w:insideV w:val="single" w:sz="6" w:space="0" w:color="E6643C" w:themeColor="accent6"/>
        </w:tcBorders>
        <w:shd w:val="clear" w:color="auto" w:fill="F2B19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CAD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B242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B242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B242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B242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95A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95A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2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58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58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58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58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3E6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3E6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DF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B9E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B9E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B9E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B9E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CF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CF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C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C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C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C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A5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A5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A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A6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A6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A6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A6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4B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4B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8C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43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643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643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643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B19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B19D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B242A" w:themeColor="accent1"/>
        <w:bottom w:val="single" w:sz="8" w:space="0" w:color="1B242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B242A" w:themeColor="accent1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1B242A" w:themeColor="accent1"/>
          <w:bottom w:val="single" w:sz="8" w:space="0" w:color="1B24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B242A" w:themeColor="accent1"/>
          <w:bottom w:val="single" w:sz="8" w:space="0" w:color="1B242A" w:themeColor="accent1"/>
        </w:tcBorders>
      </w:tcPr>
    </w:tblStylePr>
    <w:tblStylePr w:type="band1Vert">
      <w:tblPr/>
      <w:tcPr>
        <w:shd w:val="clear" w:color="auto" w:fill="BCCAD4" w:themeFill="accent1" w:themeFillTint="3F"/>
      </w:tcPr>
    </w:tblStylePr>
    <w:tblStylePr w:type="band1Horz">
      <w:tblPr/>
      <w:tcPr>
        <w:shd w:val="clear" w:color="auto" w:fill="BCCAD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586" w:themeColor="accent2"/>
        <w:bottom w:val="single" w:sz="8" w:space="0" w:color="00758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586" w:themeColor="accent2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007586" w:themeColor="accent2"/>
          <w:bottom w:val="single" w:sz="8" w:space="0" w:color="00758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586" w:themeColor="accent2"/>
          <w:bottom w:val="single" w:sz="8" w:space="0" w:color="007586" w:themeColor="accent2"/>
        </w:tcBorders>
      </w:tcPr>
    </w:tblStylePr>
    <w:tblStylePr w:type="band1Vert">
      <w:tblPr/>
      <w:tcPr>
        <w:shd w:val="clear" w:color="auto" w:fill="A2F2FF" w:themeFill="accent2" w:themeFillTint="3F"/>
      </w:tcPr>
    </w:tblStylePr>
    <w:tblStylePr w:type="band1Horz">
      <w:tblPr/>
      <w:tcPr>
        <w:shd w:val="clear" w:color="auto" w:fill="A2F2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B9EB" w:themeColor="accent3"/>
        <w:bottom w:val="single" w:sz="8" w:space="0" w:color="5AB9E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B9EB" w:themeColor="accent3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5AB9EB" w:themeColor="accent3"/>
          <w:bottom w:val="single" w:sz="8" w:space="0" w:color="5AB9E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B9EB" w:themeColor="accent3"/>
          <w:bottom w:val="single" w:sz="8" w:space="0" w:color="5AB9EB" w:themeColor="accent3"/>
        </w:tcBorders>
      </w:tcPr>
    </w:tblStylePr>
    <w:tblStylePr w:type="band1Vert">
      <w:tblPr/>
      <w:tcPr>
        <w:shd w:val="clear" w:color="auto" w:fill="D5EDFA" w:themeFill="accent3" w:themeFillTint="3F"/>
      </w:tcPr>
    </w:tblStylePr>
    <w:tblStylePr w:type="band1Horz">
      <w:tblPr/>
      <w:tcPr>
        <w:shd w:val="clear" w:color="auto" w:fill="D5EDF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C97" w:themeColor="accent4"/>
        <w:bottom w:val="single" w:sz="8" w:space="0" w:color="004C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C97" w:themeColor="accent4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004C97" w:themeColor="accent4"/>
          <w:bottom w:val="single" w:sz="8" w:space="0" w:color="004C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C97" w:themeColor="accent4"/>
          <w:bottom w:val="single" w:sz="8" w:space="0" w:color="004C97" w:themeColor="accent4"/>
        </w:tcBorders>
      </w:tcPr>
    </w:tblStylePr>
    <w:tblStylePr w:type="band1Vert">
      <w:tblPr/>
      <w:tcPr>
        <w:shd w:val="clear" w:color="auto" w:fill="A6D2FF" w:themeFill="accent4" w:themeFillTint="3F"/>
      </w:tcPr>
    </w:tblStylePr>
    <w:tblStylePr w:type="band1Horz">
      <w:tblPr/>
      <w:tcPr>
        <w:shd w:val="clear" w:color="auto" w:fill="A6D2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AA64" w:themeColor="accent5"/>
        <w:bottom w:val="single" w:sz="8" w:space="0" w:color="5AAA6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A64" w:themeColor="accent5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5AAA64" w:themeColor="accent5"/>
          <w:bottom w:val="single" w:sz="8" w:space="0" w:color="5AAA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A64" w:themeColor="accent5"/>
          <w:bottom w:val="single" w:sz="8" w:space="0" w:color="5AAA64" w:themeColor="accent5"/>
        </w:tcBorders>
      </w:tcPr>
    </w:tblStylePr>
    <w:tblStylePr w:type="band1Vert">
      <w:tblPr/>
      <w:tcPr>
        <w:shd w:val="clear" w:color="auto" w:fill="D6EAD8" w:themeFill="accent5" w:themeFillTint="3F"/>
      </w:tcPr>
    </w:tblStylePr>
    <w:tblStylePr w:type="band1Horz">
      <w:tblPr/>
      <w:tcPr>
        <w:shd w:val="clear" w:color="auto" w:fill="D6EAD8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294A5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643C" w:themeColor="accent6"/>
        <w:bottom w:val="single" w:sz="8" w:space="0" w:color="E6643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643C" w:themeColor="accent6"/>
        </w:tcBorders>
      </w:tcPr>
    </w:tblStylePr>
    <w:tblStylePr w:type="lastRow">
      <w:rPr>
        <w:b/>
        <w:bCs/>
        <w:color w:val="007586" w:themeColor="text2"/>
      </w:rPr>
      <w:tblPr/>
      <w:tcPr>
        <w:tcBorders>
          <w:top w:val="single" w:sz="8" w:space="0" w:color="E6643C" w:themeColor="accent6"/>
          <w:bottom w:val="single" w:sz="8" w:space="0" w:color="E6643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643C" w:themeColor="accent6"/>
          <w:bottom w:val="single" w:sz="8" w:space="0" w:color="E6643C" w:themeColor="accent6"/>
        </w:tcBorders>
      </w:tcPr>
    </w:tblStylePr>
    <w:tblStylePr w:type="band1Vert">
      <w:tblPr/>
      <w:tcPr>
        <w:shd w:val="clear" w:color="auto" w:fill="F8D8CE" w:themeFill="accent6" w:themeFillTint="3F"/>
      </w:tcPr>
    </w:tblStylePr>
    <w:tblStylePr w:type="band1Horz">
      <w:tblPr/>
      <w:tcPr>
        <w:shd w:val="clear" w:color="auto" w:fill="F8D8CE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B242A" w:themeColor="accent1"/>
        <w:left w:val="single" w:sz="8" w:space="0" w:color="1B242A" w:themeColor="accent1"/>
        <w:bottom w:val="single" w:sz="8" w:space="0" w:color="1B242A" w:themeColor="accent1"/>
        <w:right w:val="single" w:sz="8" w:space="0" w:color="1B24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B24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B242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B24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B24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AD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CAD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586" w:themeColor="accent2"/>
        <w:left w:val="single" w:sz="8" w:space="0" w:color="007586" w:themeColor="accent2"/>
        <w:bottom w:val="single" w:sz="8" w:space="0" w:color="007586" w:themeColor="accent2"/>
        <w:right w:val="single" w:sz="8" w:space="0" w:color="00758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58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58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58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58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2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2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B9EB" w:themeColor="accent3"/>
        <w:left w:val="single" w:sz="8" w:space="0" w:color="5AB9EB" w:themeColor="accent3"/>
        <w:bottom w:val="single" w:sz="8" w:space="0" w:color="5AB9EB" w:themeColor="accent3"/>
        <w:right w:val="single" w:sz="8" w:space="0" w:color="5AB9E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B9E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B9E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B9E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B9E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DF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DF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C97" w:themeColor="accent4"/>
        <w:left w:val="single" w:sz="8" w:space="0" w:color="004C97" w:themeColor="accent4"/>
        <w:bottom w:val="single" w:sz="8" w:space="0" w:color="004C97" w:themeColor="accent4"/>
        <w:right w:val="single" w:sz="8" w:space="0" w:color="004C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C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C9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C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C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A64" w:themeColor="accent5"/>
        <w:left w:val="single" w:sz="8" w:space="0" w:color="5AAA64" w:themeColor="accent5"/>
        <w:bottom w:val="single" w:sz="8" w:space="0" w:color="5AAA64" w:themeColor="accent5"/>
        <w:right w:val="single" w:sz="8" w:space="0" w:color="5AAA6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A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AA6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A6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A6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A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A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294A5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643C" w:themeColor="accent6"/>
        <w:left w:val="single" w:sz="8" w:space="0" w:color="E6643C" w:themeColor="accent6"/>
        <w:bottom w:val="single" w:sz="8" w:space="0" w:color="E6643C" w:themeColor="accent6"/>
        <w:right w:val="single" w:sz="8" w:space="0" w:color="E6643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643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643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643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643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8C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8C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65D6D" w:themeColor="accent1" w:themeTint="BF"/>
        <w:left w:val="single" w:sz="8" w:space="0" w:color="465D6D" w:themeColor="accent1" w:themeTint="BF"/>
        <w:bottom w:val="single" w:sz="8" w:space="0" w:color="465D6D" w:themeColor="accent1" w:themeTint="BF"/>
        <w:right w:val="single" w:sz="8" w:space="0" w:color="465D6D" w:themeColor="accent1" w:themeTint="BF"/>
        <w:insideH w:val="single" w:sz="8" w:space="0" w:color="465D6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65D6D" w:themeColor="accent1" w:themeTint="BF"/>
          <w:left w:val="single" w:sz="8" w:space="0" w:color="465D6D" w:themeColor="accent1" w:themeTint="BF"/>
          <w:bottom w:val="single" w:sz="8" w:space="0" w:color="465D6D" w:themeColor="accent1" w:themeTint="BF"/>
          <w:right w:val="single" w:sz="8" w:space="0" w:color="465D6D" w:themeColor="accent1" w:themeTint="BF"/>
          <w:insideH w:val="nil"/>
          <w:insideV w:val="nil"/>
        </w:tcBorders>
        <w:shd w:val="clear" w:color="auto" w:fill="1B242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5D6D" w:themeColor="accent1" w:themeTint="BF"/>
          <w:left w:val="single" w:sz="8" w:space="0" w:color="465D6D" w:themeColor="accent1" w:themeTint="BF"/>
          <w:bottom w:val="single" w:sz="8" w:space="0" w:color="465D6D" w:themeColor="accent1" w:themeTint="BF"/>
          <w:right w:val="single" w:sz="8" w:space="0" w:color="465D6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AD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CAD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C6E4" w:themeColor="accent2" w:themeTint="BF"/>
        <w:left w:val="single" w:sz="8" w:space="0" w:color="00C6E4" w:themeColor="accent2" w:themeTint="BF"/>
        <w:bottom w:val="single" w:sz="8" w:space="0" w:color="00C6E4" w:themeColor="accent2" w:themeTint="BF"/>
        <w:right w:val="single" w:sz="8" w:space="0" w:color="00C6E4" w:themeColor="accent2" w:themeTint="BF"/>
        <w:insideH w:val="single" w:sz="8" w:space="0" w:color="00C6E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6E4" w:themeColor="accent2" w:themeTint="BF"/>
          <w:left w:val="single" w:sz="8" w:space="0" w:color="00C6E4" w:themeColor="accent2" w:themeTint="BF"/>
          <w:bottom w:val="single" w:sz="8" w:space="0" w:color="00C6E4" w:themeColor="accent2" w:themeTint="BF"/>
          <w:right w:val="single" w:sz="8" w:space="0" w:color="00C6E4" w:themeColor="accent2" w:themeTint="BF"/>
          <w:insideH w:val="nil"/>
          <w:insideV w:val="nil"/>
        </w:tcBorders>
        <w:shd w:val="clear" w:color="auto" w:fill="00758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6E4" w:themeColor="accent2" w:themeTint="BF"/>
          <w:left w:val="single" w:sz="8" w:space="0" w:color="00C6E4" w:themeColor="accent2" w:themeTint="BF"/>
          <w:bottom w:val="single" w:sz="8" w:space="0" w:color="00C6E4" w:themeColor="accent2" w:themeTint="BF"/>
          <w:right w:val="single" w:sz="8" w:space="0" w:color="00C6E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2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2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3CAF0" w:themeColor="accent3" w:themeTint="BF"/>
        <w:left w:val="single" w:sz="8" w:space="0" w:color="83CAF0" w:themeColor="accent3" w:themeTint="BF"/>
        <w:bottom w:val="single" w:sz="8" w:space="0" w:color="83CAF0" w:themeColor="accent3" w:themeTint="BF"/>
        <w:right w:val="single" w:sz="8" w:space="0" w:color="83CAF0" w:themeColor="accent3" w:themeTint="BF"/>
        <w:insideH w:val="single" w:sz="8" w:space="0" w:color="83CA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CAF0" w:themeColor="accent3" w:themeTint="BF"/>
          <w:left w:val="single" w:sz="8" w:space="0" w:color="83CAF0" w:themeColor="accent3" w:themeTint="BF"/>
          <w:bottom w:val="single" w:sz="8" w:space="0" w:color="83CAF0" w:themeColor="accent3" w:themeTint="BF"/>
          <w:right w:val="single" w:sz="8" w:space="0" w:color="83CAF0" w:themeColor="accent3" w:themeTint="BF"/>
          <w:insideH w:val="nil"/>
          <w:insideV w:val="nil"/>
        </w:tcBorders>
        <w:shd w:val="clear" w:color="auto" w:fill="5AB9E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CAF0" w:themeColor="accent3" w:themeTint="BF"/>
          <w:left w:val="single" w:sz="8" w:space="0" w:color="83CAF0" w:themeColor="accent3" w:themeTint="BF"/>
          <w:bottom w:val="single" w:sz="8" w:space="0" w:color="83CAF0" w:themeColor="accent3" w:themeTint="BF"/>
          <w:right w:val="single" w:sz="8" w:space="0" w:color="83CA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DF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DF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78F1" w:themeColor="accent4" w:themeTint="BF"/>
        <w:left w:val="single" w:sz="8" w:space="0" w:color="0078F1" w:themeColor="accent4" w:themeTint="BF"/>
        <w:bottom w:val="single" w:sz="8" w:space="0" w:color="0078F1" w:themeColor="accent4" w:themeTint="BF"/>
        <w:right w:val="single" w:sz="8" w:space="0" w:color="0078F1" w:themeColor="accent4" w:themeTint="BF"/>
        <w:insideH w:val="single" w:sz="8" w:space="0" w:color="0078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8F1" w:themeColor="accent4" w:themeTint="BF"/>
          <w:left w:val="single" w:sz="8" w:space="0" w:color="0078F1" w:themeColor="accent4" w:themeTint="BF"/>
          <w:bottom w:val="single" w:sz="8" w:space="0" w:color="0078F1" w:themeColor="accent4" w:themeTint="BF"/>
          <w:right w:val="single" w:sz="8" w:space="0" w:color="0078F1" w:themeColor="accent4" w:themeTint="BF"/>
          <w:insideH w:val="nil"/>
          <w:insideV w:val="nil"/>
        </w:tcBorders>
        <w:shd w:val="clear" w:color="auto" w:fill="004C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8F1" w:themeColor="accent4" w:themeTint="BF"/>
          <w:left w:val="single" w:sz="8" w:space="0" w:color="0078F1" w:themeColor="accent4" w:themeTint="BF"/>
          <w:bottom w:val="single" w:sz="8" w:space="0" w:color="0078F1" w:themeColor="accent4" w:themeTint="BF"/>
          <w:right w:val="single" w:sz="8" w:space="0" w:color="0078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3BF8A" w:themeColor="accent5" w:themeTint="BF"/>
        <w:left w:val="single" w:sz="8" w:space="0" w:color="83BF8A" w:themeColor="accent5" w:themeTint="BF"/>
        <w:bottom w:val="single" w:sz="8" w:space="0" w:color="83BF8A" w:themeColor="accent5" w:themeTint="BF"/>
        <w:right w:val="single" w:sz="8" w:space="0" w:color="83BF8A" w:themeColor="accent5" w:themeTint="BF"/>
        <w:insideH w:val="single" w:sz="8" w:space="0" w:color="83BF8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F8A" w:themeColor="accent5" w:themeTint="BF"/>
          <w:left w:val="single" w:sz="8" w:space="0" w:color="83BF8A" w:themeColor="accent5" w:themeTint="BF"/>
          <w:bottom w:val="single" w:sz="8" w:space="0" w:color="83BF8A" w:themeColor="accent5" w:themeTint="BF"/>
          <w:right w:val="single" w:sz="8" w:space="0" w:color="83BF8A" w:themeColor="accent5" w:themeTint="BF"/>
          <w:insideH w:val="nil"/>
          <w:insideV w:val="nil"/>
        </w:tcBorders>
        <w:shd w:val="clear" w:color="auto" w:fill="5AAA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F8A" w:themeColor="accent5" w:themeTint="BF"/>
          <w:left w:val="single" w:sz="8" w:space="0" w:color="83BF8A" w:themeColor="accent5" w:themeTint="BF"/>
          <w:bottom w:val="single" w:sz="8" w:space="0" w:color="83BF8A" w:themeColor="accent5" w:themeTint="BF"/>
          <w:right w:val="single" w:sz="8" w:space="0" w:color="83BF8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A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A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C8A6C" w:themeColor="accent6" w:themeTint="BF"/>
        <w:left w:val="single" w:sz="8" w:space="0" w:color="EC8A6C" w:themeColor="accent6" w:themeTint="BF"/>
        <w:bottom w:val="single" w:sz="8" w:space="0" w:color="EC8A6C" w:themeColor="accent6" w:themeTint="BF"/>
        <w:right w:val="single" w:sz="8" w:space="0" w:color="EC8A6C" w:themeColor="accent6" w:themeTint="BF"/>
        <w:insideH w:val="single" w:sz="8" w:space="0" w:color="EC8A6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8A6C" w:themeColor="accent6" w:themeTint="BF"/>
          <w:left w:val="single" w:sz="8" w:space="0" w:color="EC8A6C" w:themeColor="accent6" w:themeTint="BF"/>
          <w:bottom w:val="single" w:sz="8" w:space="0" w:color="EC8A6C" w:themeColor="accent6" w:themeTint="BF"/>
          <w:right w:val="single" w:sz="8" w:space="0" w:color="EC8A6C" w:themeColor="accent6" w:themeTint="BF"/>
          <w:insideH w:val="nil"/>
          <w:insideV w:val="nil"/>
        </w:tcBorders>
        <w:shd w:val="clear" w:color="auto" w:fill="E6643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8A6C" w:themeColor="accent6" w:themeTint="BF"/>
          <w:left w:val="single" w:sz="8" w:space="0" w:color="EC8A6C" w:themeColor="accent6" w:themeTint="BF"/>
          <w:bottom w:val="single" w:sz="8" w:space="0" w:color="EC8A6C" w:themeColor="accent6" w:themeTint="BF"/>
          <w:right w:val="single" w:sz="8" w:space="0" w:color="EC8A6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8C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8C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B242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B242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B242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58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58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58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B9E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B9E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B9E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C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C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C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A6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A6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A6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294A5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643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643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643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294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294A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294A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CVpullouttext">
    <w:name w:val="SCV pullout text"/>
    <w:basedOn w:val="SCVbody"/>
    <w:uiPriority w:val="13"/>
    <w:qFormat/>
    <w:rsid w:val="004D7778"/>
    <w:pPr>
      <w:spacing w:after="120"/>
    </w:pPr>
    <w:rPr>
      <w:color w:val="007586" w:themeColor="text2"/>
    </w:rPr>
  </w:style>
  <w:style w:type="paragraph" w:customStyle="1" w:styleId="SCVpulloutheading">
    <w:name w:val="SCV pullout heading"/>
    <w:basedOn w:val="SCVpullouttext"/>
    <w:next w:val="SCVpullouttext"/>
    <w:uiPriority w:val="13"/>
    <w:qFormat/>
    <w:rsid w:val="005C04F0"/>
    <w:pPr>
      <w:keepNext/>
      <w:keepLines/>
      <w:spacing w:line="240" w:lineRule="auto"/>
    </w:pPr>
    <w:rPr>
      <w:rFonts w:asciiTheme="majorHAnsi" w:hAnsiTheme="majorHAnsi"/>
      <w:b/>
      <w:sz w:val="24"/>
    </w:rPr>
  </w:style>
  <w:style w:type="table" w:customStyle="1" w:styleId="SCVInformationTable">
    <w:name w:val="SCV Information Table"/>
    <w:basedOn w:val="TableNormal"/>
    <w:uiPriority w:val="99"/>
    <w:rsid w:val="005C04F0"/>
    <w:pPr>
      <w:spacing w:before="0" w:line="288" w:lineRule="auto"/>
    </w:pPr>
    <w:tblPr>
      <w:tblCellMar>
        <w:top w:w="284" w:type="dxa"/>
        <w:left w:w="284" w:type="dxa"/>
        <w:bottom w:w="284" w:type="dxa"/>
        <w:right w:w="284" w:type="dxa"/>
      </w:tblCellMar>
    </w:tblPr>
    <w:tcPr>
      <w:shd w:val="clear" w:color="auto" w:fill="F2F2F2" w:themeFill="background1" w:themeFillShade="F2"/>
    </w:tcPr>
  </w:style>
  <w:style w:type="paragraph" w:styleId="NormalWeb">
    <w:name w:val="Normal (Web)"/>
    <w:basedOn w:val="Normal"/>
    <w:uiPriority w:val="99"/>
    <w:semiHidden/>
    <w:rsid w:val="00EA030C"/>
    <w:pPr>
      <w:spacing w:before="0" w:after="0" w:line="260" w:lineRule="atLeast"/>
    </w:pPr>
    <w:rPr>
      <w:rFonts w:eastAsia="Times New Roman" w:cs="Times New Roman"/>
      <w:color w:val="000000" w:themeColor="text1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B15592"/>
    <w:rPr>
      <w:rFonts w:asciiTheme="majorHAnsi" w:eastAsiaTheme="majorEastAsia" w:hAnsiTheme="majorHAnsi" w:cstheme="majorBidi"/>
      <w:color w:val="141A1F" w:themeColor="accent1" w:themeShade="BF"/>
    </w:rPr>
  </w:style>
  <w:style w:type="paragraph" w:customStyle="1" w:styleId="SCVnumberloweralphaindent">
    <w:name w:val="SCV number lower alpha indent"/>
    <w:basedOn w:val="SCVbody"/>
    <w:uiPriority w:val="29"/>
    <w:rsid w:val="00AE5E04"/>
    <w:pPr>
      <w:numPr>
        <w:ilvl w:val="1"/>
        <w:numId w:val="2"/>
      </w:numPr>
      <w:spacing w:before="60" w:after="60"/>
    </w:pPr>
    <w:rPr>
      <w:rFonts w:eastAsia="Times New Roman" w:cstheme="minorHAnsi"/>
      <w:lang w:eastAsia="en-US"/>
    </w:rPr>
  </w:style>
  <w:style w:type="paragraph" w:customStyle="1" w:styleId="SCVtablebody">
    <w:name w:val="SCV table body"/>
    <w:uiPriority w:val="22"/>
    <w:qFormat/>
    <w:rsid w:val="000D1042"/>
    <w:pPr>
      <w:spacing w:before="80" w:after="60" w:line="240" w:lineRule="atLeast"/>
    </w:pPr>
    <w:rPr>
      <w:rFonts w:eastAsia="Times New Roman" w:cstheme="minorHAnsi"/>
      <w:sz w:val="18"/>
      <w:szCs w:val="21"/>
      <w:lang w:eastAsia="en-US"/>
    </w:rPr>
  </w:style>
  <w:style w:type="paragraph" w:customStyle="1" w:styleId="SCVnumberdigit">
    <w:name w:val="SCV number digit"/>
    <w:basedOn w:val="SCVbody"/>
    <w:uiPriority w:val="29"/>
    <w:rsid w:val="00AE5E04"/>
    <w:pPr>
      <w:numPr>
        <w:numId w:val="2"/>
      </w:numPr>
      <w:spacing w:before="60" w:after="60"/>
    </w:pPr>
    <w:rPr>
      <w:rFonts w:eastAsia="Times New Roman" w:cstheme="minorHAnsi"/>
      <w:lang w:eastAsia="en-US"/>
    </w:rPr>
  </w:style>
  <w:style w:type="paragraph" w:customStyle="1" w:styleId="SCVtablecolhead">
    <w:name w:val="SCV table col head"/>
    <w:uiPriority w:val="3"/>
    <w:qFormat/>
    <w:rsid w:val="002D6F3C"/>
    <w:pPr>
      <w:keepNext/>
      <w:keepLines/>
      <w:spacing w:before="80" w:after="60" w:line="240" w:lineRule="auto"/>
    </w:pPr>
    <w:rPr>
      <w:rFonts w:eastAsia="Times New Roman" w:cstheme="minorHAnsi"/>
      <w:b/>
      <w:color w:val="007586" w:themeColor="text2"/>
      <w:sz w:val="18"/>
      <w:szCs w:val="18"/>
      <w:lang w:eastAsia="en-US"/>
    </w:rPr>
  </w:style>
  <w:style w:type="paragraph" w:customStyle="1" w:styleId="SCVbodyaftertablefigure">
    <w:name w:val="SCV body after table/figure"/>
    <w:basedOn w:val="SCVbody"/>
    <w:next w:val="SCVbody"/>
    <w:uiPriority w:val="24"/>
    <w:rsid w:val="005C04F0"/>
    <w:pPr>
      <w:spacing w:before="240"/>
    </w:pPr>
    <w:rPr>
      <w:rFonts w:eastAsia="Times New Roman" w:cstheme="minorHAnsi"/>
      <w:lang w:eastAsia="en-US"/>
    </w:rPr>
  </w:style>
  <w:style w:type="paragraph" w:customStyle="1" w:styleId="SCVquote">
    <w:name w:val="SCV quote"/>
    <w:basedOn w:val="SCVbody"/>
    <w:uiPriority w:val="29"/>
    <w:rsid w:val="0078432C"/>
    <w:pPr>
      <w:ind w:left="397"/>
    </w:pPr>
    <w:rPr>
      <w:rFonts w:eastAsia="Times New Roman" w:cstheme="minorHAnsi"/>
      <w:color w:val="007586" w:themeColor="text2"/>
      <w:szCs w:val="18"/>
      <w:lang w:eastAsia="en-US"/>
    </w:rPr>
  </w:style>
  <w:style w:type="numbering" w:customStyle="1" w:styleId="ZZBulletsafternumbers">
    <w:name w:val="ZZ Bullets after numbers"/>
    <w:basedOn w:val="NoList"/>
    <w:uiPriority w:val="99"/>
    <w:rsid w:val="00FF411C"/>
    <w:pPr>
      <w:numPr>
        <w:numId w:val="6"/>
      </w:numPr>
    </w:pPr>
  </w:style>
  <w:style w:type="paragraph" w:customStyle="1" w:styleId="SCVbulletafternumbers">
    <w:name w:val="SCV bullet after numbers"/>
    <w:basedOn w:val="SCVbody"/>
    <w:uiPriority w:val="24"/>
    <w:rsid w:val="00AE5E04"/>
    <w:pPr>
      <w:numPr>
        <w:ilvl w:val="1"/>
        <w:numId w:val="6"/>
      </w:numPr>
      <w:spacing w:before="60" w:after="60"/>
    </w:pPr>
  </w:style>
  <w:style w:type="paragraph" w:customStyle="1" w:styleId="SCVquotebullet1">
    <w:name w:val="SCV quote bullet 1"/>
    <w:basedOn w:val="SCVquote"/>
    <w:uiPriority w:val="29"/>
    <w:rsid w:val="00994B72"/>
    <w:pPr>
      <w:numPr>
        <w:numId w:val="3"/>
      </w:numPr>
      <w:spacing w:before="60" w:after="60"/>
    </w:pPr>
  </w:style>
  <w:style w:type="paragraph" w:customStyle="1" w:styleId="SCVquotebullet2">
    <w:name w:val="SCV quote bullet 2"/>
    <w:basedOn w:val="SCVquote"/>
    <w:uiPriority w:val="29"/>
    <w:rsid w:val="00994B72"/>
    <w:pPr>
      <w:numPr>
        <w:ilvl w:val="1"/>
        <w:numId w:val="3"/>
      </w:numPr>
      <w:spacing w:before="60" w:after="60"/>
    </w:pPr>
  </w:style>
  <w:style w:type="paragraph" w:customStyle="1" w:styleId="SCVtablebullet1">
    <w:name w:val="SCV table bullet 1"/>
    <w:basedOn w:val="SCVtablebody"/>
    <w:uiPriority w:val="23"/>
    <w:qFormat/>
    <w:rsid w:val="002D6F3C"/>
    <w:pPr>
      <w:numPr>
        <w:numId w:val="4"/>
      </w:numPr>
    </w:pPr>
    <w:rPr>
      <w:szCs w:val="18"/>
    </w:rPr>
  </w:style>
  <w:style w:type="paragraph" w:customStyle="1" w:styleId="SCVtablebullet2">
    <w:name w:val="SCV table bullet 2"/>
    <w:basedOn w:val="SCVtablebody"/>
    <w:uiPriority w:val="23"/>
    <w:rsid w:val="002D6F3C"/>
    <w:pPr>
      <w:numPr>
        <w:ilvl w:val="1"/>
        <w:numId w:val="4"/>
      </w:numPr>
    </w:pPr>
    <w:rPr>
      <w:szCs w:val="18"/>
    </w:rPr>
  </w:style>
  <w:style w:type="character" w:customStyle="1" w:styleId="SCVbodyChar">
    <w:name w:val="SCV body Char"/>
    <w:basedOn w:val="DefaultParagraphFont"/>
    <w:link w:val="SCVbody"/>
    <w:locked/>
    <w:rsid w:val="000D1042"/>
  </w:style>
  <w:style w:type="numbering" w:customStyle="1" w:styleId="ZZNumbersdigit">
    <w:name w:val="ZZ Numbers digit"/>
    <w:rsid w:val="00FF411C"/>
    <w:pPr>
      <w:numPr>
        <w:numId w:val="2"/>
      </w:numPr>
    </w:pPr>
  </w:style>
  <w:style w:type="numbering" w:customStyle="1" w:styleId="ZZTablebullets">
    <w:name w:val="ZZ Table bullets"/>
    <w:rsid w:val="0025578B"/>
    <w:pPr>
      <w:numPr>
        <w:numId w:val="4"/>
      </w:numPr>
    </w:pPr>
  </w:style>
  <w:style w:type="numbering" w:customStyle="1" w:styleId="ZZQuotebullets">
    <w:name w:val="ZZ Quote bullets"/>
    <w:rsid w:val="00994B72"/>
    <w:pPr>
      <w:numPr>
        <w:numId w:val="3"/>
      </w:numPr>
    </w:pPr>
  </w:style>
  <w:style w:type="paragraph" w:customStyle="1" w:styleId="SCVheader">
    <w:name w:val="SCV header"/>
    <w:basedOn w:val="Header"/>
    <w:uiPriority w:val="1"/>
    <w:rsid w:val="009905FA"/>
    <w:pPr>
      <w:pBdr>
        <w:bottom w:val="single" w:sz="24" w:space="1" w:color="CCCCD0"/>
      </w:pBdr>
    </w:pPr>
  </w:style>
  <w:style w:type="paragraph" w:customStyle="1" w:styleId="SCVtablerowhead">
    <w:name w:val="SCV table row head"/>
    <w:basedOn w:val="SCVtablecolhead"/>
    <w:uiPriority w:val="21"/>
    <w:qFormat/>
    <w:rsid w:val="00350441"/>
    <w:rPr>
      <w:rFonts w:cs="Times New Roman"/>
    </w:rPr>
  </w:style>
  <w:style w:type="paragraph" w:customStyle="1" w:styleId="SCVaccessibilitypara">
    <w:name w:val="SCV accessibility para"/>
    <w:basedOn w:val="SCVbody"/>
    <w:uiPriority w:val="29"/>
    <w:rsid w:val="00276717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67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1"/>
    <w:rsid w:val="00AD1351"/>
    <w:rPr>
      <w:color w:val="007586" w:themeColor="text2"/>
      <w:u w:val="single"/>
    </w:rPr>
  </w:style>
  <w:style w:type="table" w:customStyle="1" w:styleId="SCVpulloutbox">
    <w:name w:val="SCV pullout box"/>
    <w:basedOn w:val="PlainTable1"/>
    <w:uiPriority w:val="99"/>
    <w:rsid w:val="00796484"/>
    <w:pPr>
      <w:spacing w:before="0" w:after="120" w:line="300" w:lineRule="auto"/>
    </w:p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4" w:type="dxa"/>
        <w:left w:w="284" w:type="dxa"/>
        <w:bottom w:w="113" w:type="dxa"/>
        <w:right w:w="284" w:type="dxa"/>
      </w:tblCellMar>
    </w:tblPr>
    <w:tcPr>
      <w:shd w:val="clear" w:color="auto" w:fill="EDF5F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ZZTablenumbers">
    <w:name w:val="ZZ Table numbers"/>
    <w:basedOn w:val="NoList"/>
    <w:uiPriority w:val="99"/>
    <w:rsid w:val="00BA5BEB"/>
    <w:pPr>
      <w:numPr>
        <w:numId w:val="5"/>
      </w:numPr>
    </w:pPr>
  </w:style>
  <w:style w:type="paragraph" w:customStyle="1" w:styleId="SCVtablenumber1">
    <w:name w:val="SCV table number 1"/>
    <w:basedOn w:val="SCVtablebody"/>
    <w:uiPriority w:val="29"/>
    <w:rsid w:val="00D863EB"/>
    <w:pPr>
      <w:numPr>
        <w:numId w:val="5"/>
      </w:numPr>
    </w:pPr>
  </w:style>
  <w:style w:type="paragraph" w:customStyle="1" w:styleId="SCVtablenumber2">
    <w:name w:val="SCV table number 2"/>
    <w:basedOn w:val="SCVtablebody"/>
    <w:uiPriority w:val="29"/>
    <w:rsid w:val="00D863EB"/>
    <w:pPr>
      <w:numPr>
        <w:ilvl w:val="1"/>
        <w:numId w:val="5"/>
      </w:numPr>
      <w:spacing w:before="60" w:line="192" w:lineRule="atLeast"/>
    </w:pPr>
    <w:rPr>
      <w:rFonts w:eastAsiaTheme="minorHAnsi"/>
    </w:rPr>
  </w:style>
  <w:style w:type="paragraph" w:customStyle="1" w:styleId="SCVprotectivemarkingbelowsubtitle">
    <w:name w:val="SCV protective marking below subtitle"/>
    <w:basedOn w:val="SCVbody"/>
    <w:uiPriority w:val="1"/>
    <w:rsid w:val="00F024AD"/>
    <w:pPr>
      <w:spacing w:before="400" w:after="400" w:line="240" w:lineRule="auto"/>
    </w:pPr>
    <w:rPr>
      <w:caps/>
      <w:sz w:val="24"/>
      <w:szCs w:val="24"/>
    </w:rPr>
  </w:style>
  <w:style w:type="character" w:styleId="CommentReference">
    <w:name w:val="annotation reference"/>
    <w:basedOn w:val="DefaultParagraphFont"/>
    <w:uiPriority w:val="1"/>
    <w:semiHidden/>
    <w:unhideWhenUsed/>
    <w:rsid w:val="005416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semiHidden/>
    <w:unhideWhenUsed/>
    <w:rsid w:val="005416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1"/>
    <w:semiHidden/>
    <w:rsid w:val="005416D7"/>
  </w:style>
  <w:style w:type="paragraph" w:styleId="CommentSubject">
    <w:name w:val="annotation subject"/>
    <w:basedOn w:val="CommentText"/>
    <w:next w:val="CommentText"/>
    <w:link w:val="CommentSubjectChar"/>
    <w:uiPriority w:val="1"/>
    <w:semiHidden/>
    <w:unhideWhenUsed/>
    <w:rsid w:val="00541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semiHidden/>
    <w:rsid w:val="005416D7"/>
    <w:rPr>
      <w:b/>
      <w:bCs/>
    </w:rPr>
  </w:style>
  <w:style w:type="paragraph" w:styleId="Revision">
    <w:name w:val="Revision"/>
    <w:hidden/>
    <w:uiPriority w:val="99"/>
    <w:semiHidden/>
    <w:rsid w:val="005416D7"/>
    <w:pPr>
      <w:spacing w:before="0" w:after="0" w:line="240" w:lineRule="auto"/>
    </w:pPr>
  </w:style>
  <w:style w:type="paragraph" w:customStyle="1" w:styleId="SCVimprint">
    <w:name w:val="SCV imprint"/>
    <w:basedOn w:val="SCVbody"/>
    <w:uiPriority w:val="1"/>
    <w:rsid w:val="00B37FF8"/>
    <w:pPr>
      <w:spacing w:before="0" w:after="120"/>
    </w:pPr>
    <w:rPr>
      <w:sz w:val="18"/>
      <w:szCs w:val="18"/>
    </w:rPr>
  </w:style>
  <w:style w:type="paragraph" w:customStyle="1" w:styleId="SCVpulloutbullet">
    <w:name w:val="SCV pullout bullet"/>
    <w:basedOn w:val="SCVpullouttext"/>
    <w:uiPriority w:val="1"/>
    <w:rsid w:val="002F4173"/>
    <w:pPr>
      <w:numPr>
        <w:numId w:val="7"/>
      </w:numPr>
      <w:spacing w:before="0"/>
    </w:pPr>
  </w:style>
  <w:style w:type="numbering" w:customStyle="1" w:styleId="ZZPulloutbullets">
    <w:name w:val="ZZ Pullout bullets"/>
    <w:basedOn w:val="NoList"/>
    <w:uiPriority w:val="99"/>
    <w:rsid w:val="002F4173"/>
    <w:pPr>
      <w:numPr>
        <w:numId w:val="7"/>
      </w:numPr>
    </w:pPr>
  </w:style>
  <w:style w:type="paragraph" w:customStyle="1" w:styleId="SCVdate">
    <w:name w:val="SCV date"/>
    <w:basedOn w:val="SCVbody"/>
    <w:uiPriority w:val="1"/>
    <w:rsid w:val="00D15955"/>
    <w:pPr>
      <w:spacing w:before="0" w:after="0"/>
    </w:pPr>
    <w:rPr>
      <w:b/>
      <w:bCs/>
      <w:sz w:val="28"/>
      <w:szCs w:val="28"/>
    </w:rPr>
  </w:style>
  <w:style w:type="paragraph" w:customStyle="1" w:styleId="SCVborderabovetitle">
    <w:name w:val="SCV border above title"/>
    <w:basedOn w:val="SCVbody"/>
    <w:uiPriority w:val="1"/>
    <w:rsid w:val="00521CA5"/>
    <w:pPr>
      <w:pBdr>
        <w:top w:val="single" w:sz="24" w:space="1" w:color="D9D9D9" w:themeColor="background1" w:themeShade="D9"/>
      </w:pBdr>
      <w:spacing w:before="0" w:after="0"/>
    </w:pPr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afer Care Victoria">
      <a:dk1>
        <a:srgbClr val="000000"/>
      </a:dk1>
      <a:lt1>
        <a:srgbClr val="FFFFFF"/>
      </a:lt1>
      <a:dk2>
        <a:srgbClr val="007586"/>
      </a:dk2>
      <a:lt2>
        <a:srgbClr val="EDF5F7"/>
      </a:lt2>
      <a:accent1>
        <a:srgbClr val="1B242A"/>
      </a:accent1>
      <a:accent2>
        <a:srgbClr val="007586"/>
      </a:accent2>
      <a:accent3>
        <a:srgbClr val="5AB9EB"/>
      </a:accent3>
      <a:accent4>
        <a:srgbClr val="004C97"/>
      </a:accent4>
      <a:accent5>
        <a:srgbClr val="5AAA64"/>
      </a:accent5>
      <a:accent6>
        <a:srgbClr val="E6643C"/>
      </a:accent6>
      <a:hlink>
        <a:srgbClr val="004C97"/>
      </a:hlink>
      <a:folHlink>
        <a:srgbClr val="007586"/>
      </a:folHlink>
    </a:clrScheme>
    <a:fontScheme name="Arial">
      <a:majorFont>
        <a:latin typeface="Arial" panose="020F0302020204030204"/>
        <a:ea typeface="Arial"/>
        <a:cs typeface="Arial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F0502020204030204"/>
        <a:ea typeface="Arial"/>
        <a:cs typeface="Arial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25422075C0C3448B8541F061F3FD69" ma:contentTypeVersion="18" ma:contentTypeDescription="Create a new document." ma:contentTypeScope="" ma:versionID="d27eb11348cf7af9ca418750e5e44557">
  <xsd:schema xmlns:xsd="http://www.w3.org/2001/XMLSchema" xmlns:xs="http://www.w3.org/2001/XMLSchema" xmlns:p="http://schemas.microsoft.com/office/2006/metadata/properties" xmlns:ns2="393a053d-303d-4a12-93cf-8c44243adca2" xmlns:ns3="b29e9ae9-b596-4527-827d-d582eaf51f42" targetNamespace="http://schemas.microsoft.com/office/2006/metadata/properties" ma:root="true" ma:fieldsID="b073ad515a206fb701d5c10659b2e3cd" ns2:_="" ns3:_="">
    <xsd:import namespace="393a053d-303d-4a12-93cf-8c44243adca2"/>
    <xsd:import namespace="b29e9ae9-b596-4527-827d-d582eaf51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a053d-303d-4a12-93cf-8c44243adc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e9ae9-b596-4527-827d-d582eaf51f4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16d74b-5018-465f-be93-12d48e7ea6c3}" ma:internalName="TaxCatchAll" ma:showField="CatchAllData" ma:web="b29e9ae9-b596-4527-827d-d582eaf51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3a053d-303d-4a12-93cf-8c44243adca2">
      <Terms xmlns="http://schemas.microsoft.com/office/infopath/2007/PartnerControls"/>
    </lcf76f155ced4ddcb4097134ff3c332f>
    <TaxCatchAll xmlns="b29e9ae9-b596-4527-827d-d582eaf51f42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89F84-C130-452E-9820-3682AAE8B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3a053d-303d-4a12-93cf-8c44243adca2"/>
    <ds:schemaRef ds:uri="b29e9ae9-b596-4527-827d-d582eaf51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4D4134-9C89-4B1F-A4BE-82CE63351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4EFDD-117F-4DF0-92BA-910F1DE92A1F}">
  <ds:schemaRefs>
    <ds:schemaRef ds:uri="http://schemas.microsoft.com/office/2006/metadata/properties"/>
    <ds:schemaRef ds:uri="http://schemas.microsoft.com/office/infopath/2007/PartnerControls"/>
    <ds:schemaRef ds:uri="393a053d-303d-4a12-93cf-8c44243adca2"/>
    <ds:schemaRef ds:uri="b29e9ae9-b596-4527-827d-d582eaf51f42"/>
  </ds:schemaRefs>
</ds:datastoreItem>
</file>

<file path=customXml/itemProps4.xml><?xml version="1.0" encoding="utf-8"?>
<ds:datastoreItem xmlns:ds="http://schemas.openxmlformats.org/officeDocument/2006/customXml" ds:itemID="{6CA9501E-42E3-4B0D-BCE8-DBEB0361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783</Words>
  <Characters>5272</Characters>
  <Application>Microsoft Office Word</Application>
  <DocSecurity>0</DocSecurity>
  <Lines>221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 here</vt:lpstr>
    </vt:vector>
  </TitlesOfParts>
  <Manager/>
  <Company>Safer Care Victoria</Company>
  <LinksUpToDate>false</LinksUpToDate>
  <CharactersWithSpaces>5946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for research dissemination</dc:title>
  <dc:subject/>
  <dc:creator>Safer Care Victoria</dc:creator>
  <cp:keywords/>
  <dc:description/>
  <cp:lastModifiedBy>Max Arnold (Health)</cp:lastModifiedBy>
  <cp:revision>3</cp:revision>
  <cp:lastPrinted>2020-08-13T04:56:00Z</cp:lastPrinted>
  <dcterms:created xsi:type="dcterms:W3CDTF">2026-09-30T01:14:00Z</dcterms:created>
  <dcterms:modified xsi:type="dcterms:W3CDTF">2026-10-07T05:53:00Z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MSIP_Label_43e64453-338c-4f93-8a4d-0039a0a41f2a_Enabled">
    <vt:lpwstr>true</vt:lpwstr>
  </property>
  <property fmtid="{D5CDD505-2E9C-101B-9397-08002B2CF9AE}" pid="4" name="MSIP_Label_43e64453-338c-4f93-8a4d-0039a0a41f2a_SetDate">
    <vt:lpwstr>2021-02-24T02:17:07Z</vt:lpwstr>
  </property>
  <property fmtid="{D5CDD505-2E9C-101B-9397-08002B2CF9AE}" pid="5" name="MSIP_Label_43e64453-338c-4f93-8a4d-0039a0a41f2a_Method">
    <vt:lpwstr>Privileged</vt:lpwstr>
  </property>
  <property fmtid="{D5CDD505-2E9C-101B-9397-08002B2CF9AE}" pid="6" name="MSIP_Label_43e64453-338c-4f93-8a4d-0039a0a41f2a_Name">
    <vt:lpwstr>43e64453-338c-4f93-8a4d-0039a0a41f2a</vt:lpwstr>
  </property>
  <property fmtid="{D5CDD505-2E9C-101B-9397-08002B2CF9AE}" pid="7" name="MSIP_Label_43e64453-338c-4f93-8a4d-0039a0a41f2a_SiteId">
    <vt:lpwstr>c0e0601f-0fac-449c-9c88-a104c4eb9f28</vt:lpwstr>
  </property>
  <property fmtid="{D5CDD505-2E9C-101B-9397-08002B2CF9AE}" pid="8" name="MSIP_Label_43e64453-338c-4f93-8a4d-0039a0a41f2a_ActionId">
    <vt:lpwstr>3ca463d2-de46-4484-b71b-4e50cf37d363</vt:lpwstr>
  </property>
  <property fmtid="{D5CDD505-2E9C-101B-9397-08002B2CF9AE}" pid="9" name="MSIP_Label_43e64453-338c-4f93-8a4d-0039a0a41f2a_ContentBits">
    <vt:lpwstr>2</vt:lpwstr>
  </property>
  <property fmtid="{D5CDD505-2E9C-101B-9397-08002B2CF9AE}" pid="10" name="ContentTypeId">
    <vt:lpwstr>0x0101006025422075C0C3448B8541F061F3FD69</vt:lpwstr>
  </property>
  <property fmtid="{D5CDD505-2E9C-101B-9397-08002B2CF9AE}" pid="11" name="MediaServiceImageTags">
    <vt:lpwstr/>
  </property>
  <property fmtid="{D5CDD505-2E9C-101B-9397-08002B2CF9AE}" pid="12" name="GrammarlyDocumentId">
    <vt:lpwstr>f41de1eabdea9d6498b6cfafb5d60c918170b76870cf4bfcd3357c0cb8713c74</vt:lpwstr>
  </property>
</Properties>
</file>